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59080F35" w:rsidR="00CA6BF9" w:rsidRPr="004F3FDB" w:rsidRDefault="000864F1" w:rsidP="00342A0B">
      <w:pPr>
        <w:rPr>
          <w:rFonts w:eastAsia="MS Mincho"/>
          <w:b/>
          <w:bCs/>
        </w:rPr>
      </w:pPr>
      <w:bookmarkStart w:id="0" w:name="_GoBack"/>
      <w:bookmarkEnd w:id="0"/>
      <w:r w:rsidRPr="00AC1CB3">
        <w:rPr>
          <w:rFonts w:eastAsia="MS Minch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527B8B" wp14:editId="2EC2A8AC">
            <wp:simplePos x="0" y="0"/>
            <wp:positionH relativeFrom="column">
              <wp:posOffset>2910205</wp:posOffset>
            </wp:positionH>
            <wp:positionV relativeFrom="paragraph">
              <wp:posOffset>333375</wp:posOffset>
            </wp:positionV>
            <wp:extent cx="576072" cy="832104"/>
            <wp:effectExtent l="0" t="0" r="0" b="6350"/>
            <wp:wrapTopAndBottom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A81">
        <w:rPr>
          <w:rFonts w:eastAsia="MS Mincho"/>
        </w:rPr>
        <w:t xml:space="preserve">                               </w:t>
      </w:r>
      <w:r w:rsidR="00CA6BF9" w:rsidRPr="004F3FDB">
        <w:rPr>
          <w:rFonts w:eastAsia="MS Mincho"/>
          <w:b/>
          <w:bCs/>
        </w:rPr>
        <w:t>MINISTERUL MEDIULUI, APELOR ŞI PĂDURILOR</w:t>
      </w:r>
    </w:p>
    <w:p w14:paraId="59BAB893" w14:textId="46E084CC" w:rsidR="00CA6BF9" w:rsidRPr="005C1CD3" w:rsidRDefault="00CA6BF9" w:rsidP="00CA6BF9">
      <w:pPr>
        <w:spacing w:line="276" w:lineRule="auto"/>
        <w:ind w:left="630"/>
        <w:jc w:val="center"/>
        <w:rPr>
          <w:rFonts w:eastAsia="MS Mincho"/>
          <w:b/>
          <w:color w:val="000000" w:themeColor="text1"/>
        </w:rPr>
      </w:pPr>
    </w:p>
    <w:p w14:paraId="3C1E343A" w14:textId="144A252E" w:rsidR="00CA6BF9" w:rsidRPr="005C1CD3" w:rsidRDefault="00CA6BF9" w:rsidP="000864F1">
      <w:pPr>
        <w:widowControl w:val="0"/>
        <w:kinsoku w:val="0"/>
        <w:spacing w:line="276" w:lineRule="auto"/>
        <w:jc w:val="center"/>
        <w:rPr>
          <w:b/>
          <w:color w:val="000000" w:themeColor="text1"/>
        </w:rPr>
      </w:pPr>
      <w:r w:rsidRPr="005C1CD3">
        <w:rPr>
          <w:b/>
          <w:color w:val="000000" w:themeColor="text1"/>
        </w:rPr>
        <w:t>ORDIN</w:t>
      </w:r>
    </w:p>
    <w:p w14:paraId="6DC66C36" w14:textId="4E6D4306" w:rsidR="00CA6BF9" w:rsidRPr="005C1CD3" w:rsidRDefault="000864F1" w:rsidP="000864F1">
      <w:pPr>
        <w:widowControl w:val="0"/>
        <w:kinsoku w:val="0"/>
        <w:spacing w:before="324" w:line="276" w:lineRule="auto"/>
        <w:ind w:left="630"/>
        <w:rPr>
          <w:b/>
          <w:bCs/>
          <w:color w:val="000000" w:themeColor="text1"/>
        </w:rPr>
      </w:pPr>
      <w:r w:rsidRPr="005C1CD3">
        <w:rPr>
          <w:b/>
          <w:bCs/>
          <w:color w:val="000000" w:themeColor="text1"/>
        </w:rPr>
        <w:t xml:space="preserve">                                                </w:t>
      </w:r>
      <w:r w:rsidR="00CA6BF9" w:rsidRPr="005C1CD3">
        <w:rPr>
          <w:b/>
          <w:bCs/>
          <w:color w:val="000000" w:themeColor="text1"/>
        </w:rPr>
        <w:t>Nr</w:t>
      </w:r>
      <w:r w:rsidR="00712B71" w:rsidRPr="005C1CD3">
        <w:rPr>
          <w:b/>
          <w:bCs/>
          <w:color w:val="000000" w:themeColor="text1"/>
        </w:rPr>
        <w:t>. ...</w:t>
      </w:r>
      <w:r w:rsidR="00966C80" w:rsidRPr="005C1CD3">
        <w:rPr>
          <w:b/>
          <w:bCs/>
          <w:color w:val="000000" w:themeColor="text1"/>
        </w:rPr>
        <w:t>.</w:t>
      </w:r>
      <w:r w:rsidR="00712B71" w:rsidRPr="005C1CD3">
        <w:rPr>
          <w:b/>
          <w:bCs/>
          <w:color w:val="000000" w:themeColor="text1"/>
        </w:rPr>
        <w:t>.........</w:t>
      </w:r>
      <w:r w:rsidR="00CA6BF9" w:rsidRPr="005C1CD3">
        <w:rPr>
          <w:b/>
          <w:bCs/>
          <w:color w:val="000000" w:themeColor="text1"/>
        </w:rPr>
        <w:t xml:space="preserve"> din </w:t>
      </w:r>
      <w:r w:rsidR="00712B71" w:rsidRPr="005C1CD3">
        <w:rPr>
          <w:b/>
          <w:bCs/>
          <w:color w:val="000000" w:themeColor="text1"/>
        </w:rPr>
        <w:t>......................</w:t>
      </w:r>
      <w:r w:rsidR="00CA6BF9" w:rsidRPr="005C1CD3">
        <w:rPr>
          <w:b/>
          <w:bCs/>
          <w:color w:val="000000" w:themeColor="text1"/>
        </w:rPr>
        <w:t xml:space="preserve"> 202</w:t>
      </w:r>
      <w:r w:rsidR="00391BFB">
        <w:rPr>
          <w:b/>
          <w:bCs/>
          <w:color w:val="000000" w:themeColor="text1"/>
        </w:rPr>
        <w:t>2</w:t>
      </w:r>
    </w:p>
    <w:p w14:paraId="703236F8" w14:textId="77777777" w:rsidR="00CA6BF9" w:rsidRPr="005C1CD3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color w:val="000000" w:themeColor="text1"/>
        </w:rPr>
      </w:pPr>
    </w:p>
    <w:p w14:paraId="6F590EDC" w14:textId="0D8597EB" w:rsidR="008A7C6B" w:rsidRPr="005C7F6A" w:rsidRDefault="00312CBA" w:rsidP="000678C5">
      <w:pPr>
        <w:ind w:right="-1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9A1A81" w:rsidRPr="00CF17B6">
        <w:rPr>
          <w:b/>
          <w:bCs/>
          <w:color w:val="000000" w:themeColor="text1"/>
        </w:rPr>
        <w:t>rivind</w:t>
      </w:r>
      <w:r w:rsidR="00E472C3">
        <w:rPr>
          <w:b/>
          <w:bCs/>
          <w:color w:val="000000" w:themeColor="text1"/>
        </w:rPr>
        <w:t xml:space="preserve"> </w:t>
      </w:r>
      <w:r w:rsidR="00845F73">
        <w:rPr>
          <w:b/>
          <w:bCs/>
          <w:color w:val="000000" w:themeColor="text1"/>
        </w:rPr>
        <w:t>aprobarea</w:t>
      </w:r>
      <w:r w:rsidR="000678C5" w:rsidRPr="000678C5">
        <w:rPr>
          <w:rFonts w:ascii="Calibri" w:eastAsia="Calibri" w:hAnsi="Calibri" w:cs="Calibri"/>
          <w:b/>
          <w:sz w:val="36"/>
          <w:szCs w:val="36"/>
          <w:lang w:eastAsia="ro-RO"/>
        </w:rPr>
        <w:t xml:space="preserve"> </w:t>
      </w:r>
      <w:r w:rsidR="00E4665F" w:rsidRPr="00E4665F">
        <w:rPr>
          <w:b/>
          <w:bCs/>
          <w:color w:val="000000" w:themeColor="text1"/>
        </w:rPr>
        <w:t>Planul</w:t>
      </w:r>
      <w:r w:rsidR="00B862F9">
        <w:rPr>
          <w:b/>
          <w:bCs/>
          <w:color w:val="000000" w:themeColor="text1"/>
        </w:rPr>
        <w:t>ui</w:t>
      </w:r>
      <w:r w:rsidR="00E4665F" w:rsidRPr="00E4665F">
        <w:rPr>
          <w:b/>
          <w:bCs/>
          <w:color w:val="000000" w:themeColor="text1"/>
        </w:rPr>
        <w:t xml:space="preserve"> Național de Acțiune pentru Abordarea Căilor de Introducere Prioritare a Speciilor Alogene Invazive din România</w:t>
      </w:r>
      <w:r w:rsidRPr="005C7F6A">
        <w:rPr>
          <w:b/>
          <w:bCs/>
          <w:color w:val="000000" w:themeColor="text1"/>
        </w:rPr>
        <w:t>,</w:t>
      </w:r>
      <w:r w:rsidR="0045207C" w:rsidRPr="005C7F6A">
        <w:rPr>
          <w:b/>
          <w:bCs/>
          <w:color w:val="000000" w:themeColor="text1"/>
        </w:rPr>
        <w:t xml:space="preserve"> </w:t>
      </w:r>
      <w:bookmarkStart w:id="1" w:name="_Hlk67991627"/>
      <w:r w:rsidR="00FF12A8" w:rsidRPr="005C7F6A">
        <w:rPr>
          <w:b/>
          <w:bCs/>
          <w:color w:val="000000" w:themeColor="text1"/>
        </w:rPr>
        <w:t xml:space="preserve">în </w:t>
      </w:r>
      <w:r w:rsidR="009A04C1" w:rsidRPr="005C7F6A">
        <w:rPr>
          <w:b/>
          <w:bCs/>
          <w:color w:val="000000" w:themeColor="text1"/>
        </w:rPr>
        <w:t>cadrul</w:t>
      </w:r>
      <w:r w:rsidR="0045207C" w:rsidRPr="005C7F6A">
        <w:rPr>
          <w:b/>
          <w:bCs/>
          <w:color w:val="000000" w:themeColor="text1"/>
        </w:rPr>
        <w:t xml:space="preserve"> </w:t>
      </w:r>
      <w:r w:rsidR="00FC4FEF" w:rsidRPr="005C7F6A">
        <w:rPr>
          <w:b/>
          <w:bCs/>
          <w:color w:val="000000" w:themeColor="text1"/>
        </w:rPr>
        <w:t xml:space="preserve"> Proiectului </w:t>
      </w:r>
      <w:r w:rsidR="002B410D" w:rsidRPr="005C7F6A">
        <w:rPr>
          <w:b/>
          <w:bCs/>
          <w:color w:val="000000" w:themeColor="text1"/>
        </w:rPr>
        <w:t>“</w:t>
      </w:r>
      <w:r w:rsidR="00C200A5" w:rsidRPr="00C200A5">
        <w:rPr>
          <w:b/>
          <w:bCs/>
          <w:i/>
          <w:iCs/>
          <w:color w:val="000000" w:themeColor="text1"/>
        </w:rPr>
        <w:t>Managementul adecvat al speciilor alogene invazive din România, în conformitate cu Regulamentul (UE) nr. 1143/2014, referitor la prevenirea și gestionarea introducerii și răspândirii speciilor alogene invazive</w:t>
      </w:r>
      <w:r w:rsidR="002B410D" w:rsidRPr="005C7F6A">
        <w:rPr>
          <w:b/>
          <w:bCs/>
          <w:color w:val="000000" w:themeColor="text1"/>
        </w:rPr>
        <w:t>”</w:t>
      </w:r>
      <w:r w:rsidR="00C25657" w:rsidRPr="005C7F6A">
        <w:rPr>
          <w:b/>
          <w:bCs/>
          <w:color w:val="000000" w:themeColor="text1"/>
        </w:rPr>
        <w:t xml:space="preserve"> finanțat prin Programul Operațional Infrastructura Mare 2014-2020</w:t>
      </w:r>
    </w:p>
    <w:bookmarkEnd w:id="1"/>
    <w:p w14:paraId="6EB20AE1" w14:textId="77777777" w:rsidR="008E4D23" w:rsidRPr="005C7F6A" w:rsidRDefault="008E4D23" w:rsidP="000678C5">
      <w:pPr>
        <w:ind w:right="-15"/>
        <w:jc w:val="center"/>
        <w:rPr>
          <w:b/>
          <w:bCs/>
          <w:color w:val="000000" w:themeColor="text1"/>
        </w:rPr>
      </w:pPr>
    </w:p>
    <w:p w14:paraId="4A15790E" w14:textId="77777777" w:rsidR="00E114A1" w:rsidRPr="005C7F6A" w:rsidRDefault="00E114A1" w:rsidP="000678C5">
      <w:pPr>
        <w:ind w:right="-15"/>
        <w:jc w:val="center"/>
        <w:rPr>
          <w:b/>
          <w:bCs/>
          <w:color w:val="000000" w:themeColor="text1"/>
        </w:rPr>
      </w:pPr>
    </w:p>
    <w:p w14:paraId="34D1EAD9" w14:textId="77777777" w:rsidR="00E114A1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7C2C9C4D" w14:textId="77777777" w:rsidR="004B5169" w:rsidRPr="00CF17B6" w:rsidRDefault="004B5169" w:rsidP="008A7C6B">
      <w:pPr>
        <w:ind w:right="-15"/>
        <w:jc w:val="center"/>
        <w:rPr>
          <w:b/>
          <w:bCs/>
          <w:color w:val="000000" w:themeColor="text1"/>
        </w:rPr>
      </w:pPr>
    </w:p>
    <w:p w14:paraId="742B5BB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5838754E" w14:textId="77777777" w:rsidR="008C13EB" w:rsidRPr="00CF17B6" w:rsidRDefault="008C13EB" w:rsidP="005C7F6A">
      <w:pPr>
        <w:ind w:right="-15"/>
        <w:jc w:val="center"/>
        <w:rPr>
          <w:b/>
          <w:bCs/>
          <w:color w:val="000000" w:themeColor="text1"/>
        </w:rPr>
      </w:pPr>
    </w:p>
    <w:p w14:paraId="460F8C89" w14:textId="0D98F8C2" w:rsidR="008A7C6B" w:rsidRPr="005C7F6A" w:rsidRDefault="00D16604" w:rsidP="005C7F6A">
      <w:pPr>
        <w:ind w:right="-15"/>
        <w:jc w:val="both"/>
        <w:rPr>
          <w:color w:val="000000" w:themeColor="text1"/>
        </w:rPr>
      </w:pPr>
      <w:r w:rsidRPr="005C7F6A">
        <w:rPr>
          <w:color w:val="000000" w:themeColor="text1"/>
        </w:rPr>
        <w:t xml:space="preserve">    </w:t>
      </w:r>
      <w:r w:rsidR="00566B06" w:rsidRPr="005C7F6A">
        <w:rPr>
          <w:color w:val="000000" w:themeColor="text1"/>
        </w:rPr>
        <w:t xml:space="preserve">Având în vedere </w:t>
      </w:r>
      <w:r w:rsidR="00CA6BF9" w:rsidRPr="005C7F6A">
        <w:rPr>
          <w:color w:val="000000" w:themeColor="text1"/>
        </w:rPr>
        <w:t>Referatul de aprobare nr.</w:t>
      </w:r>
      <w:r w:rsidR="00FF12A8" w:rsidRPr="005C7F6A">
        <w:rPr>
          <w:color w:val="000000" w:themeColor="text1"/>
        </w:rPr>
        <w:t xml:space="preserve"> </w:t>
      </w:r>
      <w:r w:rsidR="004B5169" w:rsidRPr="004B5169">
        <w:rPr>
          <w:color w:val="000000" w:themeColor="text1"/>
        </w:rPr>
        <w:t>DGB/105165/18.10.2022</w:t>
      </w:r>
      <w:r w:rsidR="004B5169">
        <w:rPr>
          <w:color w:val="000000" w:themeColor="text1"/>
        </w:rPr>
        <w:t xml:space="preserve"> al</w:t>
      </w:r>
      <w:r w:rsidR="00566B06" w:rsidRPr="005C7F6A">
        <w:rPr>
          <w:color w:val="000000" w:themeColor="text1"/>
        </w:rPr>
        <w:t xml:space="preserve"> Direcției </w:t>
      </w:r>
      <w:r w:rsidR="00C200A5">
        <w:rPr>
          <w:color w:val="000000" w:themeColor="text1"/>
        </w:rPr>
        <w:t xml:space="preserve">Generale </w:t>
      </w:r>
      <w:r w:rsidR="00566B06" w:rsidRPr="005C7F6A">
        <w:rPr>
          <w:color w:val="000000" w:themeColor="text1"/>
        </w:rPr>
        <w:t>Biodiversitate</w:t>
      </w:r>
      <w:r w:rsidR="00CA6BF9" w:rsidRPr="005C7F6A">
        <w:rPr>
          <w:color w:val="000000" w:themeColor="text1"/>
        </w:rPr>
        <w:t>,</w:t>
      </w:r>
    </w:p>
    <w:p w14:paraId="25711E2D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178F8F16" w14:textId="7D85FB36" w:rsidR="005C1CD3" w:rsidRPr="005C7F6A" w:rsidRDefault="00D16604" w:rsidP="005C7F6A">
      <w:pPr>
        <w:ind w:right="-15"/>
        <w:jc w:val="both"/>
        <w:rPr>
          <w:color w:val="000000" w:themeColor="text1"/>
        </w:rPr>
      </w:pPr>
      <w:r w:rsidRPr="005C7F6A">
        <w:rPr>
          <w:color w:val="000000" w:themeColor="text1"/>
        </w:rPr>
        <w:t xml:space="preserve">    </w:t>
      </w:r>
      <w:r w:rsidR="005C1CD3" w:rsidRPr="005C7F6A">
        <w:rPr>
          <w:color w:val="000000" w:themeColor="text1"/>
        </w:rPr>
        <w:t>Ținând cont de prevederile</w:t>
      </w:r>
      <w:r w:rsidR="00D22C76" w:rsidRPr="005C7F6A">
        <w:rPr>
          <w:color w:val="000000" w:themeColor="text1"/>
        </w:rPr>
        <w:t>:</w:t>
      </w:r>
    </w:p>
    <w:p w14:paraId="7F9F5D71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5745BD01" w14:textId="39E7C5D2" w:rsidR="005C1CD3" w:rsidRPr="005C7F6A" w:rsidRDefault="004F3FDB" w:rsidP="005C7F6A">
      <w:pPr>
        <w:ind w:right="-15"/>
        <w:jc w:val="both"/>
        <w:rPr>
          <w:color w:val="FF0000"/>
        </w:rPr>
      </w:pPr>
      <w:r w:rsidRPr="005C7F6A">
        <w:rPr>
          <w:color w:val="FF0000"/>
        </w:rPr>
        <w:t xml:space="preserve">  </w:t>
      </w:r>
      <w:r w:rsidRPr="005C7F6A">
        <w:t xml:space="preserve"> - </w:t>
      </w:r>
      <w:r w:rsidR="005C1CD3" w:rsidRPr="005C7F6A">
        <w:rPr>
          <w:color w:val="000000" w:themeColor="text1"/>
        </w:rPr>
        <w:t xml:space="preserve">Ghidului </w:t>
      </w:r>
      <w:r w:rsidR="00C5604A" w:rsidRPr="005C7F6A">
        <w:rPr>
          <w:color w:val="000000" w:themeColor="text1"/>
        </w:rPr>
        <w:t>solicitantului aferent Programului Operațional Infrastructura Mare</w:t>
      </w:r>
      <w:r w:rsidR="00D22C76" w:rsidRPr="005C7F6A">
        <w:rPr>
          <w:color w:val="000000" w:themeColor="text1"/>
        </w:rPr>
        <w:t xml:space="preserve"> (POIM), Axa prioritară 4- Protecția mediului prin măsuri de conservare </w:t>
      </w:r>
      <w:r w:rsidR="004D38E5" w:rsidRPr="005C7F6A">
        <w:rPr>
          <w:color w:val="000000" w:themeColor="text1"/>
        </w:rPr>
        <w:t xml:space="preserve">a biodiversității, monitorizarea calității aerului și decontaminare a siturilor poluate istoric, Prioritatea de Investiție 4.1 </w:t>
      </w:r>
      <w:r w:rsidRPr="005C7F6A">
        <w:rPr>
          <w:color w:val="FF0000"/>
        </w:rPr>
        <w:t>-</w:t>
      </w:r>
      <w:r w:rsidR="004D38E5" w:rsidRPr="005C7F6A">
        <w:rPr>
          <w:color w:val="000000" w:themeColor="text1"/>
        </w:rPr>
        <w:t>Creșterea gradului de protecție și conservare a biodiversității prin măsuri de management adecvate și refacerea ecosistemelor degradate, apel</w:t>
      </w:r>
      <w:r w:rsidRPr="005C7F6A">
        <w:rPr>
          <w:color w:val="000000" w:themeColor="text1"/>
          <w:u w:val="single"/>
        </w:rPr>
        <w:t xml:space="preserve"> </w:t>
      </w:r>
      <w:r w:rsidR="004D38E5" w:rsidRPr="005C7F6A">
        <w:rPr>
          <w:color w:val="000000" w:themeColor="text1"/>
        </w:rPr>
        <w:t>de proiecte: POIM/178/4/1/ Creșterea gradului de protec</w:t>
      </w:r>
      <w:r w:rsidR="00D12E58" w:rsidRPr="005C7F6A">
        <w:rPr>
          <w:color w:val="000000" w:themeColor="text1"/>
        </w:rPr>
        <w:t>ție și conservare a biodiversității și refacerea ecosistemelor</w:t>
      </w:r>
      <w:r w:rsidR="00CC2E09" w:rsidRPr="005C7F6A">
        <w:rPr>
          <w:color w:val="FF0000"/>
        </w:rPr>
        <w:t>,</w:t>
      </w:r>
    </w:p>
    <w:p w14:paraId="0B9CDC03" w14:textId="77777777" w:rsidR="00173E16" w:rsidRPr="005C7F6A" w:rsidRDefault="00173E16" w:rsidP="005C7F6A">
      <w:pPr>
        <w:ind w:right="-15"/>
        <w:jc w:val="both"/>
        <w:rPr>
          <w:color w:val="FF0000"/>
        </w:rPr>
      </w:pPr>
    </w:p>
    <w:p w14:paraId="224E41B7" w14:textId="48A1CFD5" w:rsidR="007570BA" w:rsidRPr="00E4665F" w:rsidRDefault="007570BA" w:rsidP="005C7F6A">
      <w:pPr>
        <w:ind w:right="-15"/>
        <w:jc w:val="both"/>
        <w:rPr>
          <w:i/>
          <w:iCs/>
          <w:color w:val="000000" w:themeColor="text1"/>
          <w:lang w:val="en-US"/>
        </w:rPr>
      </w:pPr>
      <w:r w:rsidRPr="005C7F6A">
        <w:rPr>
          <w:color w:val="000000" w:themeColor="text1"/>
        </w:rPr>
        <w:t>- Contractului de finanțare nr.</w:t>
      </w:r>
      <w:r w:rsidR="00E4665F">
        <w:rPr>
          <w:color w:val="000000" w:themeColor="text1"/>
        </w:rPr>
        <w:t xml:space="preserve"> </w:t>
      </w:r>
      <w:r w:rsidRPr="005C7F6A">
        <w:rPr>
          <w:color w:val="000000" w:themeColor="text1"/>
        </w:rPr>
        <w:t>2</w:t>
      </w:r>
      <w:r w:rsidR="00E4665F">
        <w:rPr>
          <w:color w:val="000000" w:themeColor="text1"/>
        </w:rPr>
        <w:t>3</w:t>
      </w:r>
      <w:r w:rsidRPr="005C7F6A">
        <w:rPr>
          <w:color w:val="000000" w:themeColor="text1"/>
        </w:rPr>
        <w:t>1/</w:t>
      </w:r>
      <w:r w:rsidR="00E4665F">
        <w:rPr>
          <w:color w:val="000000" w:themeColor="text1"/>
        </w:rPr>
        <w:t>27.11</w:t>
      </w:r>
      <w:r w:rsidRPr="005C7F6A">
        <w:rPr>
          <w:color w:val="000000" w:themeColor="text1"/>
        </w:rPr>
        <w:t xml:space="preserve">.2018 referitor la implementarea activităților </w:t>
      </w:r>
      <w:r w:rsidR="00173E16" w:rsidRPr="005C7F6A">
        <w:rPr>
          <w:color w:val="000000" w:themeColor="text1"/>
        </w:rPr>
        <w:t xml:space="preserve">aferente proiectului </w:t>
      </w:r>
      <w:r w:rsidR="00E4665F" w:rsidRPr="00E4665F">
        <w:rPr>
          <w:i/>
          <w:iCs/>
          <w:color w:val="000000" w:themeColor="text1"/>
        </w:rPr>
        <w:t>“Managementul adecvat al speciilor alogene invazive din România, în conformitate cu Regulamentul (UE) nr. 1143/2014, referitor la prevenirea și gestionarea introducerii și răspândirii speciilor alogene invazive</w:t>
      </w:r>
      <w:r w:rsidR="00E4665F">
        <w:rPr>
          <w:i/>
          <w:iCs/>
          <w:color w:val="000000" w:themeColor="text1"/>
          <w:lang w:val="en-US"/>
        </w:rPr>
        <w:t>”</w:t>
      </w:r>
    </w:p>
    <w:p w14:paraId="1FD0A1A1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586F10B2" w14:textId="1152C360" w:rsidR="001E648A" w:rsidRPr="005C7F6A" w:rsidRDefault="00276B4A" w:rsidP="005C7F6A">
      <w:pPr>
        <w:ind w:right="-15"/>
        <w:jc w:val="both"/>
        <w:rPr>
          <w:color w:val="000000" w:themeColor="text1"/>
        </w:rPr>
      </w:pPr>
      <w:r w:rsidRPr="005C7F6A">
        <w:rPr>
          <w:color w:val="FF0000"/>
        </w:rPr>
        <w:t xml:space="preserve">      </w:t>
      </w:r>
      <w:r w:rsidR="00CC2E09" w:rsidRPr="005C7F6A">
        <w:rPr>
          <w:color w:val="000000" w:themeColor="text1"/>
        </w:rPr>
        <w:t>Î</w:t>
      </w:r>
      <w:r w:rsidRPr="005C7F6A">
        <w:rPr>
          <w:color w:val="000000" w:themeColor="text1"/>
        </w:rPr>
        <w:t>n temeiul:</w:t>
      </w:r>
    </w:p>
    <w:p w14:paraId="7360EF36" w14:textId="02AEF4ED" w:rsidR="00173E16" w:rsidRPr="005C7F6A" w:rsidRDefault="008D1CE4" w:rsidP="005C7F6A">
      <w:pPr>
        <w:pStyle w:val="ListParagraph"/>
        <w:numPr>
          <w:ilvl w:val="0"/>
          <w:numId w:val="10"/>
        </w:numPr>
        <w:ind w:right="-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</w:t>
      </w:r>
      <w:r w:rsidR="00173E16" w:rsidRPr="005C7F6A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(4) și (5) din Ordonanța de urgență a Guvernului nr.</w:t>
      </w:r>
      <w:r w:rsidR="00E4665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57/2019 privind Codul administrativ, cu modificările și completările ulterioare</w:t>
      </w:r>
    </w:p>
    <w:p w14:paraId="5EE7C303" w14:textId="76A6971E" w:rsidR="008D1CE4" w:rsidRPr="005C7F6A" w:rsidRDefault="008D1CE4" w:rsidP="004B5169">
      <w:pPr>
        <w:pStyle w:val="ListParagraph"/>
        <w:numPr>
          <w:ilvl w:val="0"/>
          <w:numId w:val="10"/>
        </w:numPr>
        <w:ind w:right="-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</w:t>
      </w:r>
      <w:r w:rsidR="004B516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13 alin.</w:t>
      </w:r>
      <w:r w:rsidR="00E4665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(4) din Hotărârea Guvernului nr. 43/2020 privind organizarea și funcționarea Ministerului Mediului, Apelor și Pădurilor, </w:t>
      </w:r>
      <w:r w:rsidR="004B5169" w:rsidRPr="004B516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 modificările și completările ulterioare</w:t>
      </w:r>
    </w:p>
    <w:p w14:paraId="64CCF21D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27DCDE98" w14:textId="271F5CCB" w:rsidR="00CA6BF9" w:rsidRPr="005C7F6A" w:rsidRDefault="00CA6BF9" w:rsidP="005C7F6A">
      <w:pPr>
        <w:spacing w:line="276" w:lineRule="auto"/>
        <w:ind w:right="-15"/>
        <w:jc w:val="both"/>
        <w:rPr>
          <w:color w:val="000000" w:themeColor="text1"/>
        </w:rPr>
      </w:pPr>
      <w:r w:rsidRPr="005C7F6A">
        <w:rPr>
          <w:b/>
          <w:color w:val="000000" w:themeColor="text1"/>
        </w:rPr>
        <w:t>ministrul mediului, apelor și pădurilor</w:t>
      </w:r>
      <w:r w:rsidRPr="005C7F6A">
        <w:rPr>
          <w:color w:val="000000" w:themeColor="text1"/>
        </w:rPr>
        <w:t xml:space="preserve"> emite următorul</w:t>
      </w:r>
    </w:p>
    <w:p w14:paraId="4D91E541" w14:textId="77777777" w:rsidR="003564EB" w:rsidRPr="005C7F6A" w:rsidRDefault="003564EB" w:rsidP="005C7F6A">
      <w:pPr>
        <w:spacing w:line="276" w:lineRule="auto"/>
        <w:ind w:right="-15"/>
        <w:jc w:val="both"/>
        <w:rPr>
          <w:color w:val="000000" w:themeColor="text1"/>
        </w:rPr>
      </w:pPr>
    </w:p>
    <w:p w14:paraId="5F542F14" w14:textId="77777777" w:rsidR="00CA6BF9" w:rsidRPr="005C7F6A" w:rsidRDefault="00CA6BF9" w:rsidP="005C7F6A">
      <w:pPr>
        <w:spacing w:line="276" w:lineRule="auto"/>
        <w:ind w:right="-15"/>
        <w:jc w:val="both"/>
        <w:rPr>
          <w:color w:val="000000" w:themeColor="text1"/>
        </w:rPr>
      </w:pPr>
    </w:p>
    <w:p w14:paraId="3B9F0582" w14:textId="39A84842" w:rsidR="00CA6BF9" w:rsidRPr="005C7F6A" w:rsidRDefault="005A3366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5C7F6A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</w:t>
      </w:r>
      <w:r w:rsidR="00CA6BF9" w:rsidRPr="005C7F6A">
        <w:rPr>
          <w:rFonts w:ascii="Times New Roman" w:hAnsi="Times New Roman" w:cs="Times New Roman"/>
          <w:b/>
          <w:color w:val="000000" w:themeColor="text1"/>
          <w:lang w:val="ro-RO"/>
        </w:rPr>
        <w:t>O R D I N :</w:t>
      </w:r>
    </w:p>
    <w:p w14:paraId="5B035BE1" w14:textId="77777777" w:rsidR="005A3366" w:rsidRPr="005C7F6A" w:rsidRDefault="005A3366" w:rsidP="005C7F6A">
      <w:pPr>
        <w:widowControl w:val="0"/>
        <w:kinsoku w:val="0"/>
        <w:ind w:right="-15"/>
        <w:jc w:val="both"/>
        <w:rPr>
          <w:b/>
          <w:color w:val="000000" w:themeColor="text1"/>
        </w:rPr>
      </w:pPr>
    </w:p>
    <w:p w14:paraId="688C9C2E" w14:textId="14FA532D" w:rsidR="00390C8E" w:rsidRPr="005C7F6A" w:rsidRDefault="00C55580" w:rsidP="005C7F6A">
      <w:pPr>
        <w:widowControl w:val="0"/>
        <w:kinsoku w:val="0"/>
        <w:ind w:right="-15"/>
        <w:jc w:val="both"/>
        <w:rPr>
          <w:b/>
          <w:color w:val="000000" w:themeColor="text1"/>
        </w:rPr>
      </w:pPr>
      <w:r w:rsidRPr="005C7F6A">
        <w:rPr>
          <w:b/>
          <w:color w:val="000000" w:themeColor="text1"/>
        </w:rPr>
        <w:t xml:space="preserve">         </w:t>
      </w:r>
      <w:r w:rsidR="00CA6BF9" w:rsidRPr="00E4665F">
        <w:rPr>
          <w:b/>
          <w:color w:val="000000" w:themeColor="text1"/>
        </w:rPr>
        <w:t>Art.</w:t>
      </w:r>
      <w:r w:rsidR="00C55F88" w:rsidRPr="00E4665F">
        <w:rPr>
          <w:b/>
          <w:color w:val="000000" w:themeColor="text1"/>
        </w:rPr>
        <w:t xml:space="preserve"> </w:t>
      </w:r>
      <w:r w:rsidR="009B6345" w:rsidRPr="00E4665F">
        <w:rPr>
          <w:b/>
          <w:color w:val="000000" w:themeColor="text1"/>
        </w:rPr>
        <w:t>1</w:t>
      </w:r>
      <w:r w:rsidR="009B6345" w:rsidRPr="00E4665F">
        <w:rPr>
          <w:color w:val="000000" w:themeColor="text1"/>
        </w:rPr>
        <w:t xml:space="preserve"> </w:t>
      </w:r>
      <w:r w:rsidR="00E4665F">
        <w:rPr>
          <w:color w:val="000000" w:themeColor="text1"/>
        </w:rPr>
        <w:t>–</w:t>
      </w:r>
      <w:r w:rsidR="009B6345" w:rsidRPr="00E4665F">
        <w:rPr>
          <w:color w:val="000000" w:themeColor="text1"/>
        </w:rPr>
        <w:t xml:space="preserve"> </w:t>
      </w:r>
      <w:r w:rsidR="00E4665F">
        <w:rPr>
          <w:color w:val="000000" w:themeColor="text1"/>
        </w:rPr>
        <w:t xml:space="preserve">Se aprobă </w:t>
      </w:r>
      <w:r w:rsidR="00E4665F" w:rsidRPr="00E4665F">
        <w:rPr>
          <w:bCs/>
          <w:color w:val="000000" w:themeColor="text1"/>
        </w:rPr>
        <w:t>Planul Național de Acțiune pentru Abordarea Căilor de Introducere Prioritare a Speciilor Alogene Invazive din România, în cadrul  Proiectului “</w:t>
      </w:r>
      <w:r w:rsidR="00C200A5" w:rsidRPr="00E4665F">
        <w:rPr>
          <w:i/>
          <w:iCs/>
          <w:color w:val="000000" w:themeColor="text1"/>
        </w:rPr>
        <w:t>Managementul adecvat al speciilor alogene invazive din România, în conformitate cu Regulamentul (UE) nr. 1143/2014, referitor la prevenirea și gestionarea introducerii și răspândirii speciilor alogene invazive</w:t>
      </w:r>
      <w:r w:rsidR="00E4665F" w:rsidRPr="00E4665F">
        <w:rPr>
          <w:bCs/>
          <w:color w:val="000000" w:themeColor="text1"/>
        </w:rPr>
        <w:t>”</w:t>
      </w:r>
      <w:r w:rsidR="00390C8E" w:rsidRPr="005C7F6A">
        <w:rPr>
          <w:color w:val="000000" w:themeColor="text1"/>
        </w:rPr>
        <w:t xml:space="preserve"> finanțat prin Programul Operațional Infrastructura Mare 2014-2020</w:t>
      </w:r>
      <w:r w:rsidR="005344F1" w:rsidRPr="005C7F6A">
        <w:rPr>
          <w:color w:val="000000" w:themeColor="text1"/>
        </w:rPr>
        <w:t>, prevăzut î</w:t>
      </w:r>
      <w:r w:rsidR="006F5AA0" w:rsidRPr="005C7F6A">
        <w:rPr>
          <w:color w:val="000000" w:themeColor="text1"/>
        </w:rPr>
        <w:t>n</w:t>
      </w:r>
      <w:r w:rsidR="005344F1" w:rsidRPr="005C7F6A">
        <w:rPr>
          <w:color w:val="000000" w:themeColor="text1"/>
        </w:rPr>
        <w:t xml:space="preserve"> anex</w:t>
      </w:r>
      <w:r w:rsidR="00131F63">
        <w:rPr>
          <w:color w:val="000000" w:themeColor="text1"/>
        </w:rPr>
        <w:t>a care</w:t>
      </w:r>
      <w:r w:rsidR="005344F1" w:rsidRPr="005C7F6A">
        <w:rPr>
          <w:color w:val="000000" w:themeColor="text1"/>
        </w:rPr>
        <w:t xml:space="preserve"> parte integrantă a </w:t>
      </w:r>
      <w:r w:rsidR="006F5AA0" w:rsidRPr="005C7F6A">
        <w:rPr>
          <w:color w:val="000000" w:themeColor="text1"/>
        </w:rPr>
        <w:t xml:space="preserve">prezentului </w:t>
      </w:r>
      <w:r w:rsidR="005344F1" w:rsidRPr="005C7F6A">
        <w:rPr>
          <w:color w:val="000000" w:themeColor="text1"/>
        </w:rPr>
        <w:t>ordin</w:t>
      </w:r>
      <w:r w:rsidR="006F5AA0" w:rsidRPr="005C7F6A">
        <w:rPr>
          <w:color w:val="000000" w:themeColor="text1"/>
        </w:rPr>
        <w:t>.</w:t>
      </w:r>
    </w:p>
    <w:p w14:paraId="35685418" w14:textId="77777777" w:rsidR="00CA6BF9" w:rsidRPr="005C7F6A" w:rsidRDefault="00CA6BF9" w:rsidP="005C7F6A">
      <w:pPr>
        <w:pStyle w:val="Header"/>
        <w:spacing w:line="276" w:lineRule="auto"/>
        <w:ind w:right="-15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9EAD9EA" w14:textId="5444A3E3" w:rsidR="00356F83" w:rsidRPr="005C7F6A" w:rsidRDefault="009B6345" w:rsidP="005C7F6A">
      <w:pPr>
        <w:ind w:right="-15"/>
        <w:rPr>
          <w:rFonts w:eastAsiaTheme="minorHAnsi"/>
          <w:color w:val="000000" w:themeColor="text1"/>
        </w:rPr>
      </w:pPr>
      <w:r w:rsidRPr="005C7F6A">
        <w:rPr>
          <w:b/>
          <w:bCs/>
          <w:color w:val="000000" w:themeColor="text1"/>
        </w:rPr>
        <w:t xml:space="preserve">      Art. 2 - </w:t>
      </w:r>
      <w:r w:rsidR="00356F83" w:rsidRPr="005C7F6A">
        <w:rPr>
          <w:rFonts w:eastAsiaTheme="minorHAnsi"/>
          <w:color w:val="000000" w:themeColor="text1"/>
        </w:rPr>
        <w:t xml:space="preserve"> Prezentul ordin se publică în Monitorul Oficial al României, Partea I.</w:t>
      </w:r>
    </w:p>
    <w:p w14:paraId="7E6EEC10" w14:textId="51B6B26F" w:rsidR="00CA6BF9" w:rsidRPr="005C7F6A" w:rsidRDefault="00CA6BF9" w:rsidP="005C7F6A">
      <w:pPr>
        <w:pStyle w:val="Header"/>
        <w:ind w:right="-15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0632FBB" w14:textId="77777777" w:rsidR="00CA6BF9" w:rsidRPr="005C7F6A" w:rsidRDefault="00CA6BF9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668686FF" w14:textId="77777777" w:rsidR="004B30D1" w:rsidRPr="005C7F6A" w:rsidRDefault="004B30D1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1F5D1BB" w14:textId="77777777" w:rsidR="004B30D1" w:rsidRPr="005C7F6A" w:rsidRDefault="004B30D1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E7BDEC1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82ACD9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163CF4" w14:textId="353BA625" w:rsidR="00CA6BF9" w:rsidRPr="00CF17B6" w:rsidRDefault="00CA6BF9" w:rsidP="008A7C6B">
      <w:pPr>
        <w:spacing w:line="360" w:lineRule="auto"/>
        <w:ind w:right="-15"/>
        <w:jc w:val="center"/>
        <w:rPr>
          <w:b/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</w:p>
    <w:p w14:paraId="6B85BE71" w14:textId="52B11815" w:rsidR="004A326C" w:rsidRPr="00CF17B6" w:rsidRDefault="004A326C" w:rsidP="004A326C">
      <w:pPr>
        <w:shd w:val="clear" w:color="auto" w:fill="FFFFFF"/>
        <w:spacing w:after="150" w:line="390" w:lineRule="atLeast"/>
        <w:outlineLvl w:val="0"/>
        <w:rPr>
          <w:b/>
          <w:bCs/>
          <w:color w:val="131313"/>
          <w:kern w:val="36"/>
          <w:lang w:val="en-US"/>
        </w:rPr>
      </w:pPr>
      <w:r w:rsidRPr="00CF17B6">
        <w:rPr>
          <w:color w:val="000000" w:themeColor="text1"/>
        </w:rPr>
        <w:t xml:space="preserve">                                                              </w:t>
      </w:r>
      <w:r w:rsidRPr="00CF17B6">
        <w:rPr>
          <w:b/>
          <w:bCs/>
          <w:color w:val="131313"/>
          <w:kern w:val="36"/>
          <w:lang w:val="en-US"/>
        </w:rPr>
        <w:t xml:space="preserve"> </w:t>
      </w:r>
      <w:r w:rsidRPr="00CF17B6">
        <w:rPr>
          <w:b/>
          <w:bCs/>
          <w:color w:val="131313"/>
          <w:kern w:val="36"/>
        </w:rPr>
        <w:t>Barna TÁNCZOS</w:t>
      </w:r>
    </w:p>
    <w:p w14:paraId="2C005055" w14:textId="04E7F82E" w:rsidR="00CA6BF9" w:rsidRPr="00CF17B6" w:rsidRDefault="00CA6BF9" w:rsidP="00CA6BF9">
      <w:pPr>
        <w:rPr>
          <w:color w:val="000000" w:themeColor="text1"/>
        </w:rPr>
      </w:pPr>
      <w:r w:rsidRPr="00CF17B6">
        <w:rPr>
          <w:color w:val="000000" w:themeColor="text1"/>
        </w:rPr>
        <w:tab/>
      </w:r>
    </w:p>
    <w:p w14:paraId="5FEEA0C2" w14:textId="580A4897" w:rsidR="00860C5F" w:rsidRDefault="00860C5F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CFF1A34" w14:textId="419458C3" w:rsidR="00860C5F" w:rsidRPr="00704102" w:rsidRDefault="00860C5F" w:rsidP="00860C5F">
      <w:pPr>
        <w:rPr>
          <w:b/>
        </w:rPr>
      </w:pPr>
      <w:r w:rsidRPr="00704102">
        <w:rPr>
          <w:b/>
        </w:rPr>
        <w:lastRenderedPageBreak/>
        <w:t>Secretar de Stat</w:t>
      </w:r>
      <w:r w:rsidRPr="00704102">
        <w:rPr>
          <w:b/>
          <w:vertAlign w:val="superscript"/>
        </w:rPr>
        <w:t xml:space="preserve"> </w:t>
      </w:r>
    </w:p>
    <w:p w14:paraId="519D1528" w14:textId="77777777" w:rsidR="00860C5F" w:rsidRDefault="00860C5F" w:rsidP="00860C5F">
      <w:pPr>
        <w:outlineLvl w:val="0"/>
        <w:rPr>
          <w:b/>
        </w:rPr>
      </w:pPr>
    </w:p>
    <w:p w14:paraId="12417853" w14:textId="731DFB3E" w:rsidR="00860C5F" w:rsidRPr="00704102" w:rsidRDefault="00860C5F" w:rsidP="00860C5F">
      <w:pPr>
        <w:outlineLvl w:val="0"/>
        <w:rPr>
          <w:b/>
        </w:rPr>
      </w:pPr>
      <w:r w:rsidRPr="0010423E">
        <w:rPr>
          <w:b/>
        </w:rPr>
        <w:t>Robert - Eugen SZÉP</w:t>
      </w:r>
    </w:p>
    <w:p w14:paraId="74B1C4FE" w14:textId="77777777" w:rsidR="00860C5F" w:rsidRPr="00704102" w:rsidRDefault="00860C5F" w:rsidP="00860C5F">
      <w:pPr>
        <w:outlineLvl w:val="0"/>
        <w:rPr>
          <w:b/>
        </w:rPr>
      </w:pPr>
    </w:p>
    <w:p w14:paraId="62DF30FE" w14:textId="77777777" w:rsidR="00860C5F" w:rsidRDefault="00860C5F" w:rsidP="00860C5F">
      <w:pPr>
        <w:rPr>
          <w:b/>
        </w:rPr>
      </w:pPr>
    </w:p>
    <w:p w14:paraId="27676FB2" w14:textId="77777777" w:rsidR="00860C5F" w:rsidRDefault="00860C5F" w:rsidP="00860C5F">
      <w:pPr>
        <w:rPr>
          <w:b/>
        </w:rPr>
      </w:pPr>
    </w:p>
    <w:p w14:paraId="4634B6F6" w14:textId="77777777" w:rsidR="00860C5F" w:rsidRPr="00704102" w:rsidRDefault="00860C5F" w:rsidP="00860C5F">
      <w:pPr>
        <w:rPr>
          <w:b/>
        </w:rPr>
      </w:pPr>
    </w:p>
    <w:p w14:paraId="6F5BD727" w14:textId="77777777" w:rsidR="00860C5F" w:rsidRPr="00704102" w:rsidRDefault="00860C5F" w:rsidP="00860C5F">
      <w:pPr>
        <w:ind w:left="5040" w:hanging="5040"/>
        <w:rPr>
          <w:b/>
        </w:rPr>
      </w:pPr>
      <w:r w:rsidRPr="00704102">
        <w:rPr>
          <w:b/>
        </w:rPr>
        <w:t>Secretar General</w:t>
      </w:r>
      <w:r>
        <w:rPr>
          <w:b/>
        </w:rPr>
        <w:tab/>
      </w:r>
    </w:p>
    <w:p w14:paraId="3159E091" w14:textId="77777777" w:rsidR="00860C5F" w:rsidRDefault="00860C5F" w:rsidP="00860C5F">
      <w:pPr>
        <w:rPr>
          <w:b/>
        </w:rPr>
      </w:pPr>
    </w:p>
    <w:p w14:paraId="6008D5A5" w14:textId="77777777" w:rsidR="00860C5F" w:rsidRPr="00704102" w:rsidRDefault="00860C5F" w:rsidP="00860C5F">
      <w:pPr>
        <w:rPr>
          <w:b/>
        </w:rPr>
      </w:pPr>
      <w:r w:rsidRPr="0010423E">
        <w:rPr>
          <w:b/>
        </w:rPr>
        <w:t>Corvin NEDELCU</w:t>
      </w:r>
    </w:p>
    <w:p w14:paraId="4DF8F2E8" w14:textId="77777777" w:rsidR="00860C5F" w:rsidRDefault="00860C5F" w:rsidP="00860C5F">
      <w:pPr>
        <w:rPr>
          <w:b/>
        </w:rPr>
      </w:pPr>
    </w:p>
    <w:p w14:paraId="628B918F" w14:textId="77777777" w:rsidR="00860C5F" w:rsidRDefault="00860C5F" w:rsidP="00860C5F">
      <w:pPr>
        <w:rPr>
          <w:b/>
        </w:rPr>
      </w:pPr>
    </w:p>
    <w:p w14:paraId="1F5C0EA4" w14:textId="77777777" w:rsidR="00860C5F" w:rsidRPr="00704102" w:rsidRDefault="00860C5F" w:rsidP="00860C5F">
      <w:pPr>
        <w:rPr>
          <w:b/>
        </w:rPr>
      </w:pPr>
    </w:p>
    <w:p w14:paraId="29AA6E70" w14:textId="77777777" w:rsidR="00860C5F" w:rsidRDefault="00860C5F" w:rsidP="00860C5F">
      <w:pPr>
        <w:rPr>
          <w:b/>
        </w:rPr>
      </w:pPr>
    </w:p>
    <w:p w14:paraId="0A5B95C2" w14:textId="77777777" w:rsidR="00860C5F" w:rsidRPr="00704102" w:rsidRDefault="00860C5F" w:rsidP="00860C5F">
      <w:pPr>
        <w:rPr>
          <w:b/>
        </w:rPr>
      </w:pPr>
      <w:r w:rsidRPr="00704102">
        <w:rPr>
          <w:b/>
        </w:rPr>
        <w:t>Secretar General Adjunct</w:t>
      </w:r>
    </w:p>
    <w:p w14:paraId="768CE97F" w14:textId="77777777" w:rsidR="00860C5F" w:rsidRDefault="00860C5F" w:rsidP="00860C5F">
      <w:pPr>
        <w:rPr>
          <w:b/>
        </w:rPr>
      </w:pPr>
    </w:p>
    <w:p w14:paraId="16E6ABEB" w14:textId="77777777" w:rsidR="00860C5F" w:rsidRPr="00704102" w:rsidRDefault="00860C5F" w:rsidP="00860C5F">
      <w:pPr>
        <w:rPr>
          <w:b/>
        </w:rPr>
      </w:pPr>
      <w:r w:rsidRPr="0010423E">
        <w:rPr>
          <w:b/>
        </w:rPr>
        <w:t>Teodor DULCEAȚĂ</w:t>
      </w:r>
    </w:p>
    <w:p w14:paraId="2A5E16BC" w14:textId="77777777" w:rsidR="00860C5F" w:rsidRPr="00704102" w:rsidRDefault="00860C5F" w:rsidP="00860C5F">
      <w:pPr>
        <w:rPr>
          <w:b/>
        </w:rPr>
      </w:pPr>
    </w:p>
    <w:p w14:paraId="769B0542" w14:textId="77777777" w:rsidR="00860C5F" w:rsidRDefault="00860C5F" w:rsidP="00860C5F">
      <w:pPr>
        <w:rPr>
          <w:b/>
        </w:rPr>
      </w:pPr>
    </w:p>
    <w:p w14:paraId="3425A273" w14:textId="77777777" w:rsidR="00860C5F" w:rsidRDefault="00860C5F" w:rsidP="00860C5F">
      <w:pPr>
        <w:rPr>
          <w:b/>
        </w:rPr>
      </w:pPr>
    </w:p>
    <w:p w14:paraId="22D5D7CB" w14:textId="77777777" w:rsidR="00860C5F" w:rsidRPr="00704102" w:rsidRDefault="00860C5F" w:rsidP="00860C5F">
      <w:pPr>
        <w:rPr>
          <w:b/>
        </w:rPr>
      </w:pPr>
    </w:p>
    <w:p w14:paraId="00C43B33" w14:textId="77777777" w:rsidR="00860C5F" w:rsidRDefault="00860C5F" w:rsidP="00860C5F">
      <w:pPr>
        <w:rPr>
          <w:b/>
        </w:rPr>
      </w:pPr>
      <w:r w:rsidRPr="0010423E">
        <w:rPr>
          <w:b/>
        </w:rPr>
        <w:t xml:space="preserve">Direcția Generală Resurse Umane, Juridică și Relația cu Parlamentul </w:t>
      </w:r>
    </w:p>
    <w:p w14:paraId="031FCCB4" w14:textId="77777777" w:rsidR="00860C5F" w:rsidRDefault="00860C5F" w:rsidP="00860C5F">
      <w:pPr>
        <w:rPr>
          <w:b/>
        </w:rPr>
      </w:pPr>
    </w:p>
    <w:p w14:paraId="75FCB934" w14:textId="77777777" w:rsidR="00860C5F" w:rsidRPr="00704102" w:rsidRDefault="00860C5F" w:rsidP="00860C5F">
      <w:pPr>
        <w:rPr>
          <w:b/>
        </w:rPr>
      </w:pPr>
      <w:r w:rsidRPr="00704102">
        <w:rPr>
          <w:b/>
        </w:rPr>
        <w:t xml:space="preserve">Director </w:t>
      </w:r>
      <w:r>
        <w:rPr>
          <w:b/>
        </w:rPr>
        <w:t xml:space="preserve">General </w:t>
      </w:r>
      <w:r w:rsidRPr="00DD353A">
        <w:rPr>
          <w:b/>
        </w:rPr>
        <w:t>Cristina DUMITRESCU</w:t>
      </w:r>
    </w:p>
    <w:p w14:paraId="7B5A04D8" w14:textId="77777777" w:rsidR="00860C5F" w:rsidRPr="00704102" w:rsidRDefault="00860C5F" w:rsidP="00860C5F">
      <w:pPr>
        <w:rPr>
          <w:b/>
        </w:rPr>
      </w:pPr>
    </w:p>
    <w:p w14:paraId="4778DB36" w14:textId="77777777" w:rsidR="00860C5F" w:rsidRPr="00704102" w:rsidRDefault="00860C5F" w:rsidP="00860C5F">
      <w:pPr>
        <w:rPr>
          <w:b/>
        </w:rPr>
      </w:pPr>
    </w:p>
    <w:p w14:paraId="027E937E" w14:textId="77777777" w:rsidR="00860C5F" w:rsidRDefault="00860C5F" w:rsidP="00860C5F">
      <w:pPr>
        <w:rPr>
          <w:b/>
        </w:rPr>
      </w:pPr>
    </w:p>
    <w:p w14:paraId="4CECF954" w14:textId="77777777" w:rsidR="00860C5F" w:rsidRPr="00704102" w:rsidRDefault="00860C5F" w:rsidP="00860C5F">
      <w:pPr>
        <w:rPr>
          <w:b/>
        </w:rPr>
      </w:pPr>
    </w:p>
    <w:p w14:paraId="7BE4AAC0" w14:textId="77777777" w:rsidR="00860C5F" w:rsidRDefault="00860C5F" w:rsidP="00860C5F">
      <w:pPr>
        <w:rPr>
          <w:b/>
        </w:rPr>
      </w:pPr>
    </w:p>
    <w:p w14:paraId="0E7782EF" w14:textId="77777777" w:rsidR="00860C5F" w:rsidRDefault="00860C5F" w:rsidP="00860C5F">
      <w:pPr>
        <w:rPr>
          <w:b/>
        </w:rPr>
      </w:pPr>
    </w:p>
    <w:p w14:paraId="19E6D5FB" w14:textId="77777777" w:rsidR="00860C5F" w:rsidRDefault="00860C5F" w:rsidP="00860C5F">
      <w:pPr>
        <w:rPr>
          <w:b/>
        </w:rPr>
      </w:pPr>
      <w:r w:rsidRPr="00F478BB">
        <w:rPr>
          <w:b/>
        </w:rPr>
        <w:t xml:space="preserve">Direcția Generală Relații Internaționale și Afaceri Europene </w:t>
      </w:r>
    </w:p>
    <w:p w14:paraId="47ABB8C7" w14:textId="77777777" w:rsidR="00860C5F" w:rsidRDefault="00860C5F" w:rsidP="00860C5F">
      <w:pPr>
        <w:rPr>
          <w:b/>
        </w:rPr>
      </w:pPr>
    </w:p>
    <w:p w14:paraId="0F4B44BA" w14:textId="77777777" w:rsidR="00860C5F" w:rsidRDefault="00860C5F" w:rsidP="00860C5F">
      <w:pPr>
        <w:rPr>
          <w:b/>
        </w:rPr>
      </w:pPr>
      <w:r w:rsidRPr="00704102">
        <w:rPr>
          <w:b/>
        </w:rPr>
        <w:t xml:space="preserve">Director Adjunct </w:t>
      </w:r>
      <w:r w:rsidRPr="00DD353A">
        <w:rPr>
          <w:b/>
        </w:rPr>
        <w:t xml:space="preserve">General Adjunct </w:t>
      </w:r>
      <w:r>
        <w:rPr>
          <w:b/>
        </w:rPr>
        <w:t>Liliana BARA</w:t>
      </w:r>
    </w:p>
    <w:p w14:paraId="55985EB9" w14:textId="77777777" w:rsidR="00860C5F" w:rsidRDefault="00860C5F" w:rsidP="00860C5F">
      <w:pPr>
        <w:rPr>
          <w:b/>
        </w:rPr>
      </w:pPr>
    </w:p>
    <w:p w14:paraId="5176C02A" w14:textId="77777777" w:rsidR="00860C5F" w:rsidRDefault="00860C5F" w:rsidP="00860C5F">
      <w:pPr>
        <w:rPr>
          <w:b/>
        </w:rPr>
      </w:pPr>
    </w:p>
    <w:p w14:paraId="53B6E6BF" w14:textId="77777777" w:rsidR="00860C5F" w:rsidRDefault="00860C5F" w:rsidP="00860C5F">
      <w:pPr>
        <w:rPr>
          <w:b/>
        </w:rPr>
      </w:pPr>
    </w:p>
    <w:p w14:paraId="2ABEFEE9" w14:textId="77777777" w:rsidR="00860C5F" w:rsidRPr="00704102" w:rsidRDefault="00860C5F" w:rsidP="00860C5F">
      <w:pPr>
        <w:rPr>
          <w:b/>
        </w:rPr>
      </w:pPr>
    </w:p>
    <w:p w14:paraId="7C45FC18" w14:textId="77777777" w:rsidR="00860C5F" w:rsidRPr="00704102" w:rsidRDefault="00860C5F" w:rsidP="00860C5F">
      <w:pPr>
        <w:rPr>
          <w:b/>
        </w:rPr>
      </w:pPr>
      <w:r w:rsidRPr="00704102">
        <w:rPr>
          <w:b/>
        </w:rPr>
        <w:t xml:space="preserve">Direcţia </w:t>
      </w:r>
      <w:r>
        <w:rPr>
          <w:b/>
        </w:rPr>
        <w:t>Generală Biodiversitate</w:t>
      </w:r>
    </w:p>
    <w:p w14:paraId="23E5218D" w14:textId="77777777" w:rsidR="00860C5F" w:rsidRDefault="00860C5F" w:rsidP="00860C5F">
      <w:pPr>
        <w:rPr>
          <w:b/>
        </w:rPr>
      </w:pPr>
    </w:p>
    <w:p w14:paraId="2844E961" w14:textId="77777777" w:rsidR="00860C5F" w:rsidRPr="00704102" w:rsidRDefault="00860C5F" w:rsidP="00860C5F">
      <w:pPr>
        <w:rPr>
          <w:b/>
        </w:rPr>
      </w:pPr>
      <w:r w:rsidRPr="00704102">
        <w:rPr>
          <w:b/>
        </w:rPr>
        <w:t xml:space="preserve">Director </w:t>
      </w:r>
      <w:r w:rsidRPr="00DD353A">
        <w:rPr>
          <w:b/>
        </w:rPr>
        <w:t>General Daniela DRĂCEA</w:t>
      </w:r>
    </w:p>
    <w:p w14:paraId="76B9E8D4" w14:textId="77777777" w:rsidR="00860C5F" w:rsidRDefault="00860C5F" w:rsidP="00860C5F">
      <w:pPr>
        <w:rPr>
          <w:b/>
        </w:rPr>
      </w:pPr>
    </w:p>
    <w:p w14:paraId="603C6186" w14:textId="77777777" w:rsidR="00860C5F" w:rsidRDefault="00860C5F" w:rsidP="00860C5F">
      <w:pPr>
        <w:rPr>
          <w:b/>
        </w:rPr>
      </w:pPr>
    </w:p>
    <w:p w14:paraId="07763005" w14:textId="77777777" w:rsidR="00860C5F" w:rsidRDefault="00860C5F" w:rsidP="00860C5F">
      <w:pPr>
        <w:rPr>
          <w:b/>
        </w:rPr>
      </w:pPr>
    </w:p>
    <w:p w14:paraId="5C1CD73A" w14:textId="77777777" w:rsidR="00860C5F" w:rsidRPr="00E90562" w:rsidRDefault="00860C5F" w:rsidP="00860C5F">
      <w:pPr>
        <w:rPr>
          <w:b/>
        </w:rPr>
      </w:pPr>
    </w:p>
    <w:p w14:paraId="55260EDE" w14:textId="77777777" w:rsidR="00860C5F" w:rsidRPr="00626CBC" w:rsidRDefault="00860C5F" w:rsidP="00860C5F">
      <w:pPr>
        <w:ind w:left="5760" w:hanging="5760"/>
        <w:rPr>
          <w:b/>
        </w:rPr>
      </w:pPr>
      <w:r w:rsidRPr="00E90562">
        <w:rPr>
          <w:b/>
        </w:rPr>
        <w:t>Întocmit:  Nicolae Manta, consilier</w:t>
      </w:r>
    </w:p>
    <w:p w14:paraId="1D8FB428" w14:textId="77777777" w:rsidR="00CA6BF9" w:rsidRPr="00CA0553" w:rsidRDefault="00CA6BF9" w:rsidP="00CA0553">
      <w:pPr>
        <w:spacing w:after="160" w:line="259" w:lineRule="auto"/>
        <w:rPr>
          <w:color w:val="000000" w:themeColor="text1"/>
        </w:rPr>
      </w:pPr>
    </w:p>
    <w:sectPr w:rsidR="00CA6BF9" w:rsidRPr="00CA0553" w:rsidSect="0075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58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39DC" w14:textId="77777777" w:rsidR="00C87882" w:rsidRDefault="00C87882" w:rsidP="00A74B6F">
      <w:r>
        <w:separator/>
      </w:r>
    </w:p>
  </w:endnote>
  <w:endnote w:type="continuationSeparator" w:id="0">
    <w:p w14:paraId="2D03561D" w14:textId="77777777" w:rsidR="00C87882" w:rsidRDefault="00C87882" w:rsidP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90C" w14:textId="77777777" w:rsidR="00A74B6F" w:rsidRDefault="00A7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AE95" w14:textId="77777777" w:rsidR="00A74B6F" w:rsidRDefault="00A7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3528" w14:textId="77777777" w:rsidR="00A74B6F" w:rsidRDefault="00A7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67DD" w14:textId="77777777" w:rsidR="00C87882" w:rsidRDefault="00C87882" w:rsidP="00A74B6F">
      <w:r>
        <w:separator/>
      </w:r>
    </w:p>
  </w:footnote>
  <w:footnote w:type="continuationSeparator" w:id="0">
    <w:p w14:paraId="115CB68E" w14:textId="77777777" w:rsidR="00C87882" w:rsidRDefault="00C87882" w:rsidP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16AB" w14:textId="0C19313C" w:rsidR="00A74B6F" w:rsidRDefault="00C87882">
    <w:pPr>
      <w:pStyle w:val="Header"/>
    </w:pPr>
    <w:r>
      <w:rPr>
        <w:noProof/>
      </w:rPr>
      <w:pict w14:anchorId="07A97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2" o:spid="_x0000_s2050" type="#_x0000_t136" style="position:absolute;margin-left:0;margin-top:0;width:551.85pt;height:1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C396" w14:textId="32FAF1AA" w:rsidR="00A74B6F" w:rsidRDefault="00C87882">
    <w:pPr>
      <w:pStyle w:val="Header"/>
    </w:pPr>
    <w:r>
      <w:rPr>
        <w:noProof/>
      </w:rPr>
      <w:pict w14:anchorId="48424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3" o:spid="_x0000_s2051" type="#_x0000_t136" style="position:absolute;margin-left:0;margin-top:0;width:551.85pt;height:15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9AB6" w14:textId="6CFD9D1F" w:rsidR="00A74B6F" w:rsidRDefault="00C87882">
    <w:pPr>
      <w:pStyle w:val="Header"/>
    </w:pPr>
    <w:r>
      <w:rPr>
        <w:noProof/>
      </w:rPr>
      <w:pict w14:anchorId="47C509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1" o:spid="_x0000_s2049" type="#_x0000_t136" style="position:absolute;margin-left:0;margin-top:0;width:551.85pt;height:1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7A"/>
    <w:multiLevelType w:val="hybridMultilevel"/>
    <w:tmpl w:val="AEC69662"/>
    <w:lvl w:ilvl="0" w:tplc="974472A6">
      <w:start w:val="1"/>
      <w:numFmt w:val="lowerLetter"/>
      <w:lvlText w:val="%1)"/>
      <w:lvlJc w:val="left"/>
      <w:pPr>
        <w:ind w:left="5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FA189E"/>
    <w:multiLevelType w:val="hybridMultilevel"/>
    <w:tmpl w:val="045ED79E"/>
    <w:lvl w:ilvl="0" w:tplc="79FC5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D04"/>
    <w:multiLevelType w:val="hybridMultilevel"/>
    <w:tmpl w:val="3CA2A43E"/>
    <w:lvl w:ilvl="0" w:tplc="4DE8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0EF8"/>
    <w:multiLevelType w:val="hybridMultilevel"/>
    <w:tmpl w:val="15F253C6"/>
    <w:lvl w:ilvl="0" w:tplc="769CD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64A43F9"/>
    <w:multiLevelType w:val="hybridMultilevel"/>
    <w:tmpl w:val="74DC9828"/>
    <w:lvl w:ilvl="0" w:tplc="BEBCBF2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F110BE"/>
    <w:multiLevelType w:val="hybridMultilevel"/>
    <w:tmpl w:val="DD129A7E"/>
    <w:lvl w:ilvl="0" w:tplc="2604F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13C52"/>
    <w:rsid w:val="000239B2"/>
    <w:rsid w:val="00046B33"/>
    <w:rsid w:val="00047196"/>
    <w:rsid w:val="000471FA"/>
    <w:rsid w:val="00055447"/>
    <w:rsid w:val="00057EAB"/>
    <w:rsid w:val="00064A54"/>
    <w:rsid w:val="000678C5"/>
    <w:rsid w:val="0007506F"/>
    <w:rsid w:val="000864F1"/>
    <w:rsid w:val="000B7483"/>
    <w:rsid w:val="000D11A2"/>
    <w:rsid w:val="000D4D11"/>
    <w:rsid w:val="000F4901"/>
    <w:rsid w:val="000F4AFE"/>
    <w:rsid w:val="001079D8"/>
    <w:rsid w:val="001241EC"/>
    <w:rsid w:val="00131F63"/>
    <w:rsid w:val="00132285"/>
    <w:rsid w:val="001369AD"/>
    <w:rsid w:val="00142F55"/>
    <w:rsid w:val="00152A65"/>
    <w:rsid w:val="00171119"/>
    <w:rsid w:val="00173E16"/>
    <w:rsid w:val="00175189"/>
    <w:rsid w:val="001973B4"/>
    <w:rsid w:val="001975C5"/>
    <w:rsid w:val="001A2F1F"/>
    <w:rsid w:val="001E648A"/>
    <w:rsid w:val="001F7D6F"/>
    <w:rsid w:val="0020348D"/>
    <w:rsid w:val="002162E5"/>
    <w:rsid w:val="00217B01"/>
    <w:rsid w:val="00225552"/>
    <w:rsid w:val="002326D7"/>
    <w:rsid w:val="00234050"/>
    <w:rsid w:val="00234EE9"/>
    <w:rsid w:val="00276B4A"/>
    <w:rsid w:val="00282199"/>
    <w:rsid w:val="002B0E8A"/>
    <w:rsid w:val="002B390E"/>
    <w:rsid w:val="002B410D"/>
    <w:rsid w:val="002D097E"/>
    <w:rsid w:val="002E0AAC"/>
    <w:rsid w:val="002E3DBF"/>
    <w:rsid w:val="002E68FD"/>
    <w:rsid w:val="002E774C"/>
    <w:rsid w:val="0030569B"/>
    <w:rsid w:val="00312CBA"/>
    <w:rsid w:val="00342A0B"/>
    <w:rsid w:val="00345365"/>
    <w:rsid w:val="003564EB"/>
    <w:rsid w:val="00356F83"/>
    <w:rsid w:val="00390C8E"/>
    <w:rsid w:val="00391BFB"/>
    <w:rsid w:val="003D0CE0"/>
    <w:rsid w:val="003D683D"/>
    <w:rsid w:val="003D74CF"/>
    <w:rsid w:val="003F11BE"/>
    <w:rsid w:val="00402A76"/>
    <w:rsid w:val="004137CC"/>
    <w:rsid w:val="00426AD4"/>
    <w:rsid w:val="0043166C"/>
    <w:rsid w:val="0045207C"/>
    <w:rsid w:val="00454421"/>
    <w:rsid w:val="004751EE"/>
    <w:rsid w:val="004A326C"/>
    <w:rsid w:val="004B30D1"/>
    <w:rsid w:val="004B5169"/>
    <w:rsid w:val="004C2C1C"/>
    <w:rsid w:val="004C4C95"/>
    <w:rsid w:val="004D2732"/>
    <w:rsid w:val="004D38E5"/>
    <w:rsid w:val="004D6F4B"/>
    <w:rsid w:val="004F3FDB"/>
    <w:rsid w:val="005242FC"/>
    <w:rsid w:val="005256BA"/>
    <w:rsid w:val="005344F1"/>
    <w:rsid w:val="005414EE"/>
    <w:rsid w:val="00566B06"/>
    <w:rsid w:val="0058154E"/>
    <w:rsid w:val="00587251"/>
    <w:rsid w:val="005910A8"/>
    <w:rsid w:val="005A2685"/>
    <w:rsid w:val="005A329C"/>
    <w:rsid w:val="005A3366"/>
    <w:rsid w:val="005C1CD3"/>
    <w:rsid w:val="005C7F6A"/>
    <w:rsid w:val="005E4313"/>
    <w:rsid w:val="005E6317"/>
    <w:rsid w:val="005F501C"/>
    <w:rsid w:val="00603EC3"/>
    <w:rsid w:val="00613749"/>
    <w:rsid w:val="0063589D"/>
    <w:rsid w:val="00660D67"/>
    <w:rsid w:val="00674159"/>
    <w:rsid w:val="00686123"/>
    <w:rsid w:val="006E6539"/>
    <w:rsid w:val="006F5AA0"/>
    <w:rsid w:val="006F7AE7"/>
    <w:rsid w:val="007125F4"/>
    <w:rsid w:val="00712B71"/>
    <w:rsid w:val="00757096"/>
    <w:rsid w:val="007570BA"/>
    <w:rsid w:val="007A4EC9"/>
    <w:rsid w:val="007A5A19"/>
    <w:rsid w:val="007F03EA"/>
    <w:rsid w:val="007F0A7F"/>
    <w:rsid w:val="007F7903"/>
    <w:rsid w:val="0080411D"/>
    <w:rsid w:val="00813B04"/>
    <w:rsid w:val="00827BD5"/>
    <w:rsid w:val="00845F73"/>
    <w:rsid w:val="00860C5F"/>
    <w:rsid w:val="0086481A"/>
    <w:rsid w:val="00884C5C"/>
    <w:rsid w:val="00886A57"/>
    <w:rsid w:val="008874E6"/>
    <w:rsid w:val="008A4AFE"/>
    <w:rsid w:val="008A7C6B"/>
    <w:rsid w:val="008B71DD"/>
    <w:rsid w:val="008B74D9"/>
    <w:rsid w:val="008C13EB"/>
    <w:rsid w:val="008C6079"/>
    <w:rsid w:val="008D1CE4"/>
    <w:rsid w:val="008D74BA"/>
    <w:rsid w:val="008E4D23"/>
    <w:rsid w:val="008F00C9"/>
    <w:rsid w:val="008F26E8"/>
    <w:rsid w:val="00931718"/>
    <w:rsid w:val="00966C80"/>
    <w:rsid w:val="00974F1B"/>
    <w:rsid w:val="00997A46"/>
    <w:rsid w:val="009A04C1"/>
    <w:rsid w:val="009A1A81"/>
    <w:rsid w:val="009A48F4"/>
    <w:rsid w:val="009B6345"/>
    <w:rsid w:val="009E5566"/>
    <w:rsid w:val="009E6DF9"/>
    <w:rsid w:val="009E7A74"/>
    <w:rsid w:val="00A00023"/>
    <w:rsid w:val="00A00D0F"/>
    <w:rsid w:val="00A04562"/>
    <w:rsid w:val="00A128F4"/>
    <w:rsid w:val="00A25475"/>
    <w:rsid w:val="00A25D28"/>
    <w:rsid w:val="00A27960"/>
    <w:rsid w:val="00A341AB"/>
    <w:rsid w:val="00A46AC8"/>
    <w:rsid w:val="00A545D8"/>
    <w:rsid w:val="00A54D06"/>
    <w:rsid w:val="00A55958"/>
    <w:rsid w:val="00A6080C"/>
    <w:rsid w:val="00A63E3E"/>
    <w:rsid w:val="00A65A9C"/>
    <w:rsid w:val="00A74B6F"/>
    <w:rsid w:val="00AA7BC1"/>
    <w:rsid w:val="00AC1CB3"/>
    <w:rsid w:val="00AD3F99"/>
    <w:rsid w:val="00AE1541"/>
    <w:rsid w:val="00AF05F2"/>
    <w:rsid w:val="00B01838"/>
    <w:rsid w:val="00B11003"/>
    <w:rsid w:val="00B14847"/>
    <w:rsid w:val="00B14CBD"/>
    <w:rsid w:val="00B266E7"/>
    <w:rsid w:val="00B36522"/>
    <w:rsid w:val="00B53EB4"/>
    <w:rsid w:val="00B5459A"/>
    <w:rsid w:val="00B862F9"/>
    <w:rsid w:val="00BA22BB"/>
    <w:rsid w:val="00BA55E5"/>
    <w:rsid w:val="00BB240C"/>
    <w:rsid w:val="00BB5E73"/>
    <w:rsid w:val="00BB5FC3"/>
    <w:rsid w:val="00BC1618"/>
    <w:rsid w:val="00BC3368"/>
    <w:rsid w:val="00BC4FE8"/>
    <w:rsid w:val="00C04A38"/>
    <w:rsid w:val="00C200A5"/>
    <w:rsid w:val="00C25657"/>
    <w:rsid w:val="00C43703"/>
    <w:rsid w:val="00C524F2"/>
    <w:rsid w:val="00C55580"/>
    <w:rsid w:val="00C55F88"/>
    <w:rsid w:val="00C5604A"/>
    <w:rsid w:val="00C6027D"/>
    <w:rsid w:val="00C87882"/>
    <w:rsid w:val="00C9018B"/>
    <w:rsid w:val="00C956E7"/>
    <w:rsid w:val="00CA0553"/>
    <w:rsid w:val="00CA67E9"/>
    <w:rsid w:val="00CA6BF9"/>
    <w:rsid w:val="00CC2E09"/>
    <w:rsid w:val="00CE3630"/>
    <w:rsid w:val="00CF17B6"/>
    <w:rsid w:val="00D12E58"/>
    <w:rsid w:val="00D16604"/>
    <w:rsid w:val="00D22C76"/>
    <w:rsid w:val="00D27118"/>
    <w:rsid w:val="00D648B2"/>
    <w:rsid w:val="00D81DC3"/>
    <w:rsid w:val="00D9639D"/>
    <w:rsid w:val="00DC2F35"/>
    <w:rsid w:val="00DC3FCB"/>
    <w:rsid w:val="00DD3C93"/>
    <w:rsid w:val="00E114A1"/>
    <w:rsid w:val="00E159D5"/>
    <w:rsid w:val="00E21DEC"/>
    <w:rsid w:val="00E2338B"/>
    <w:rsid w:val="00E4665F"/>
    <w:rsid w:val="00E472C3"/>
    <w:rsid w:val="00E47716"/>
    <w:rsid w:val="00E51FDA"/>
    <w:rsid w:val="00E63C63"/>
    <w:rsid w:val="00E72AA4"/>
    <w:rsid w:val="00EA6EAD"/>
    <w:rsid w:val="00F20801"/>
    <w:rsid w:val="00F21B30"/>
    <w:rsid w:val="00F2415A"/>
    <w:rsid w:val="00F24272"/>
    <w:rsid w:val="00F718B8"/>
    <w:rsid w:val="00F96908"/>
    <w:rsid w:val="00FA6887"/>
    <w:rsid w:val="00FC0687"/>
    <w:rsid w:val="00FC33FD"/>
    <w:rsid w:val="00FC4FEF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4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22FD-863A-4115-A35B-30C0C99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Nicolae Manta</cp:lastModifiedBy>
  <cp:revision>2</cp:revision>
  <cp:lastPrinted>2022-10-19T09:15:00Z</cp:lastPrinted>
  <dcterms:created xsi:type="dcterms:W3CDTF">2022-10-19T09:18:00Z</dcterms:created>
  <dcterms:modified xsi:type="dcterms:W3CDTF">2022-10-19T09:18:00Z</dcterms:modified>
</cp:coreProperties>
</file>