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1BBBC" w14:textId="507256A5" w:rsidR="00A54C75" w:rsidRDefault="006A2C9A" w:rsidP="00A12254">
      <w:pPr>
        <w:ind w:left="-567" w:right="32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00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ANUNȚ </w:t>
      </w:r>
      <w:r w:rsidR="001A63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referitor la selecția realizată în cadrul procedurii de selecție a partenerilor </w:t>
      </w:r>
      <w:r w:rsidR="001A6376" w:rsidRPr="001A63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publici pentru încheierea unui acord de parteneriat în vederea elaborării și depunerii cererii de finanțare aferente și implementării unui proiect ce vizează </w:t>
      </w:r>
      <w:r w:rsidR="00C304A5" w:rsidRPr="00C304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monitorizarea stării de conservare a speciilor și habitatelor de interes comunitar din România și raportarea în baza articolului 17 al Directivei Habitate 92/ 43/CEE privind conservarea habitatelor naturale și a speciilor de faună și floră sălbatică finanțat în cadrul Programului Dezvoltare Durabilă (PDD) 2021-2027 Prioritatea 2 - Protecţia mediului prin conservarea biodiversităţii</w:t>
      </w:r>
    </w:p>
    <w:p w14:paraId="778A8FA8" w14:textId="77777777" w:rsidR="001A6376" w:rsidRDefault="001A6376" w:rsidP="00A12254">
      <w:pPr>
        <w:ind w:left="-567" w:right="32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A33D63" w14:textId="48120C5D" w:rsidR="001A6376" w:rsidRDefault="001A6376" w:rsidP="001A6376">
      <w:pPr>
        <w:ind w:left="-567" w:right="3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În urma evaluării realizată de către Comisia de selecție au rezultat următoarele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858"/>
        <w:gridCol w:w="3208"/>
        <w:gridCol w:w="1839"/>
        <w:gridCol w:w="1869"/>
        <w:gridCol w:w="1570"/>
      </w:tblGrid>
      <w:tr w:rsidR="00C304A5" w14:paraId="7ED7A222" w14:textId="23B9102A" w:rsidTr="00C304A5">
        <w:tc>
          <w:tcPr>
            <w:tcW w:w="858" w:type="dxa"/>
          </w:tcPr>
          <w:p w14:paraId="348F149D" w14:textId="230A6F5F" w:rsidR="00C304A5" w:rsidRDefault="00C304A5" w:rsidP="001A6376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3208" w:type="dxa"/>
          </w:tcPr>
          <w:p w14:paraId="70168E18" w14:textId="1C924DEC" w:rsidR="00C304A5" w:rsidRDefault="00C304A5" w:rsidP="001A6376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Denumire ofertant</w:t>
            </w:r>
          </w:p>
        </w:tc>
        <w:tc>
          <w:tcPr>
            <w:tcW w:w="1839" w:type="dxa"/>
          </w:tcPr>
          <w:p w14:paraId="2C561E5D" w14:textId="492DAEC6" w:rsidR="00C304A5" w:rsidRDefault="00C304A5" w:rsidP="00C304A5">
            <w:pPr>
              <w:ind w:right="3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Ofertanți care au depus propuneri de parteneriat până la data limită de 11.10.2024</w:t>
            </w:r>
          </w:p>
        </w:tc>
        <w:tc>
          <w:tcPr>
            <w:tcW w:w="1869" w:type="dxa"/>
          </w:tcPr>
          <w:p w14:paraId="1D2AD9DB" w14:textId="75EFD61B" w:rsidR="00C304A5" w:rsidRDefault="00C304A5" w:rsidP="00C304A5">
            <w:pPr>
              <w:ind w:right="3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4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Eligibilitatea ofertanților</w:t>
            </w:r>
          </w:p>
        </w:tc>
        <w:tc>
          <w:tcPr>
            <w:tcW w:w="1570" w:type="dxa"/>
          </w:tcPr>
          <w:p w14:paraId="0DADDA6D" w14:textId="137B90C0" w:rsidR="00C304A5" w:rsidRPr="00C304A5" w:rsidRDefault="00C304A5" w:rsidP="00C304A5">
            <w:pPr>
              <w:ind w:right="3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4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Punctaj acordat</w:t>
            </w:r>
          </w:p>
        </w:tc>
      </w:tr>
      <w:tr w:rsidR="00C304A5" w14:paraId="6D8975AF" w14:textId="61A13FCB" w:rsidTr="00C304A5">
        <w:trPr>
          <w:trHeight w:val="539"/>
        </w:trPr>
        <w:tc>
          <w:tcPr>
            <w:tcW w:w="858" w:type="dxa"/>
          </w:tcPr>
          <w:p w14:paraId="3173F614" w14:textId="625F5FFC" w:rsidR="00C304A5" w:rsidRDefault="00C304A5" w:rsidP="00C304A5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14:paraId="48B41D54" w14:textId="608C311E" w:rsidR="00C304A5" w:rsidRDefault="00C304A5" w:rsidP="00C304A5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4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Academia Română Institutul de Speologie ”Emil Racoviță”</w:t>
            </w:r>
          </w:p>
        </w:tc>
        <w:tc>
          <w:tcPr>
            <w:tcW w:w="1839" w:type="dxa"/>
          </w:tcPr>
          <w:p w14:paraId="40D604F8" w14:textId="3EA1F537" w:rsidR="00C304A5" w:rsidRPr="00C304A5" w:rsidRDefault="00C304A5" w:rsidP="00C304A5">
            <w:pPr>
              <w:ind w:right="3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04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1869" w:type="dxa"/>
          </w:tcPr>
          <w:p w14:paraId="312563C8" w14:textId="214ABA8C" w:rsidR="00C304A5" w:rsidRPr="00C304A5" w:rsidRDefault="00C304A5" w:rsidP="00C304A5">
            <w:pPr>
              <w:ind w:right="3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A5">
              <w:t>Da</w:t>
            </w:r>
          </w:p>
        </w:tc>
        <w:tc>
          <w:tcPr>
            <w:tcW w:w="1570" w:type="dxa"/>
          </w:tcPr>
          <w:p w14:paraId="0219316E" w14:textId="75124388" w:rsidR="00C304A5" w:rsidRPr="00C304A5" w:rsidRDefault="00C304A5" w:rsidP="00C304A5">
            <w:pPr>
              <w:ind w:right="327"/>
              <w:jc w:val="center"/>
            </w:pPr>
            <w:r>
              <w:t>96,66</w:t>
            </w:r>
          </w:p>
        </w:tc>
      </w:tr>
      <w:tr w:rsidR="00C304A5" w14:paraId="49EA8F57" w14:textId="1B8A04E8" w:rsidTr="00C304A5">
        <w:trPr>
          <w:trHeight w:val="539"/>
        </w:trPr>
        <w:tc>
          <w:tcPr>
            <w:tcW w:w="858" w:type="dxa"/>
          </w:tcPr>
          <w:p w14:paraId="6F490613" w14:textId="0363093B" w:rsidR="00C304A5" w:rsidRDefault="00C304A5" w:rsidP="00C304A5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14:paraId="5F7B0A8D" w14:textId="6DDA9DAB" w:rsidR="00C304A5" w:rsidRDefault="00C304A5" w:rsidP="00C304A5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4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Academia de Științe Agricole și Silvice Gheorghe Ionescu Sisești - Institutul  de Cercetare -Dezvoltare pentru Pajiști -Brașov</w:t>
            </w:r>
          </w:p>
        </w:tc>
        <w:tc>
          <w:tcPr>
            <w:tcW w:w="1839" w:type="dxa"/>
          </w:tcPr>
          <w:p w14:paraId="0E50B98A" w14:textId="749DFC15" w:rsidR="00C304A5" w:rsidRPr="00C304A5" w:rsidRDefault="00C304A5" w:rsidP="00C304A5">
            <w:pPr>
              <w:ind w:right="3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04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1869" w:type="dxa"/>
          </w:tcPr>
          <w:p w14:paraId="5F777F66" w14:textId="4AE36114" w:rsidR="00C304A5" w:rsidRPr="00C304A5" w:rsidRDefault="00C304A5" w:rsidP="00C304A5">
            <w:pPr>
              <w:ind w:right="3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A5">
              <w:t>Da</w:t>
            </w:r>
          </w:p>
        </w:tc>
        <w:tc>
          <w:tcPr>
            <w:tcW w:w="1570" w:type="dxa"/>
          </w:tcPr>
          <w:p w14:paraId="18EAF7C0" w14:textId="1221D9C5" w:rsidR="00C304A5" w:rsidRPr="00C304A5" w:rsidRDefault="00C304A5" w:rsidP="00C304A5">
            <w:pPr>
              <w:ind w:right="327"/>
              <w:jc w:val="center"/>
            </w:pPr>
            <w:r>
              <w:t>96,66</w:t>
            </w:r>
          </w:p>
        </w:tc>
      </w:tr>
      <w:tr w:rsidR="00C304A5" w14:paraId="27B826AA" w14:textId="092F4577" w:rsidTr="00C304A5">
        <w:trPr>
          <w:trHeight w:val="539"/>
        </w:trPr>
        <w:tc>
          <w:tcPr>
            <w:tcW w:w="858" w:type="dxa"/>
          </w:tcPr>
          <w:p w14:paraId="1A006D44" w14:textId="0965DE4D" w:rsidR="00C304A5" w:rsidRDefault="00C304A5" w:rsidP="00C304A5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14:paraId="1D6C9981" w14:textId="16DC291F" w:rsidR="00C304A5" w:rsidRDefault="00C304A5" w:rsidP="00C304A5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4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Institutul Național de Cerecetare -Dezvoltare în Silvicultură „Marin Drăcea”</w:t>
            </w:r>
          </w:p>
        </w:tc>
        <w:tc>
          <w:tcPr>
            <w:tcW w:w="1839" w:type="dxa"/>
          </w:tcPr>
          <w:p w14:paraId="6A49AE7F" w14:textId="1C0AA063" w:rsidR="00C304A5" w:rsidRPr="00C304A5" w:rsidRDefault="00C304A5" w:rsidP="00C304A5">
            <w:pPr>
              <w:ind w:right="3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04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1869" w:type="dxa"/>
          </w:tcPr>
          <w:p w14:paraId="105F86FD" w14:textId="10101C67" w:rsidR="00C304A5" w:rsidRPr="00C304A5" w:rsidRDefault="00C304A5" w:rsidP="00C304A5">
            <w:pPr>
              <w:ind w:right="3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A5">
              <w:t>Da</w:t>
            </w:r>
          </w:p>
        </w:tc>
        <w:tc>
          <w:tcPr>
            <w:tcW w:w="1570" w:type="dxa"/>
          </w:tcPr>
          <w:p w14:paraId="758888FF" w14:textId="60587A02" w:rsidR="00C304A5" w:rsidRPr="00C304A5" w:rsidRDefault="00C304A5" w:rsidP="00C304A5">
            <w:pPr>
              <w:ind w:right="327"/>
              <w:jc w:val="center"/>
            </w:pPr>
            <w:r>
              <w:t>90</w:t>
            </w:r>
          </w:p>
        </w:tc>
      </w:tr>
      <w:tr w:rsidR="00C304A5" w14:paraId="58B719BB" w14:textId="11FC8345" w:rsidTr="00C304A5">
        <w:trPr>
          <w:trHeight w:val="539"/>
        </w:trPr>
        <w:tc>
          <w:tcPr>
            <w:tcW w:w="858" w:type="dxa"/>
          </w:tcPr>
          <w:p w14:paraId="1EAA5C20" w14:textId="240DD67D" w:rsidR="00C304A5" w:rsidRDefault="00C304A5" w:rsidP="00C304A5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08" w:type="dxa"/>
          </w:tcPr>
          <w:p w14:paraId="089CF931" w14:textId="58A9B21E" w:rsidR="00C304A5" w:rsidRDefault="00C304A5" w:rsidP="00C304A5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04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Asocierea dintre Institutul de Biologie București și </w:t>
            </w:r>
            <w:r w:rsidRPr="00C304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Muzeul Național de Istorie Naturală Grigore Antipa  </w:t>
            </w:r>
          </w:p>
        </w:tc>
        <w:tc>
          <w:tcPr>
            <w:tcW w:w="1839" w:type="dxa"/>
          </w:tcPr>
          <w:p w14:paraId="09107DCF" w14:textId="15D5032E" w:rsidR="00C304A5" w:rsidRPr="00C304A5" w:rsidRDefault="00C304A5" w:rsidP="00C304A5">
            <w:pPr>
              <w:ind w:right="3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04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Da</w:t>
            </w:r>
          </w:p>
        </w:tc>
        <w:tc>
          <w:tcPr>
            <w:tcW w:w="1869" w:type="dxa"/>
          </w:tcPr>
          <w:p w14:paraId="5DC5E396" w14:textId="551E509E" w:rsidR="00C304A5" w:rsidRPr="00C304A5" w:rsidRDefault="00C304A5" w:rsidP="00C304A5">
            <w:pPr>
              <w:ind w:right="3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4A5">
              <w:t>Da</w:t>
            </w:r>
          </w:p>
        </w:tc>
        <w:tc>
          <w:tcPr>
            <w:tcW w:w="1570" w:type="dxa"/>
          </w:tcPr>
          <w:p w14:paraId="1F449F72" w14:textId="09BEE564" w:rsidR="00C304A5" w:rsidRPr="00C304A5" w:rsidRDefault="00C304A5" w:rsidP="00C304A5">
            <w:pPr>
              <w:ind w:right="327"/>
              <w:jc w:val="center"/>
            </w:pPr>
            <w:r>
              <w:t>96,66</w:t>
            </w:r>
          </w:p>
        </w:tc>
      </w:tr>
    </w:tbl>
    <w:p w14:paraId="0E624637" w14:textId="7B72D08B" w:rsidR="001A6376" w:rsidRDefault="001A6376" w:rsidP="00C304A5">
      <w:pPr>
        <w:ind w:right="3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FAC2A2A" w14:textId="56E7BAEB" w:rsidR="0045318F" w:rsidRDefault="0045318F" w:rsidP="0045318F">
      <w:pPr>
        <w:ind w:left="-567" w:right="32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Ofertan</w:t>
      </w:r>
      <w:r w:rsidR="00C30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ți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selecta</w:t>
      </w:r>
      <w:r w:rsidR="00C304A5">
        <w:rPr>
          <w:rFonts w:ascii="Times New Roman" w:hAnsi="Times New Roman" w:cs="Times New Roman"/>
          <w:color w:val="000000" w:themeColor="text1"/>
          <w:sz w:val="24"/>
          <w:szCs w:val="24"/>
        </w:rPr>
        <w:t>ți conform punctaj și procedurii operaționale: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857"/>
        <w:gridCol w:w="3575"/>
      </w:tblGrid>
      <w:tr w:rsidR="0045318F" w14:paraId="7EBC7998" w14:textId="77777777" w:rsidTr="00114D2A">
        <w:trPr>
          <w:trHeight w:val="890"/>
        </w:trPr>
        <w:tc>
          <w:tcPr>
            <w:tcW w:w="857" w:type="dxa"/>
          </w:tcPr>
          <w:p w14:paraId="650F1966" w14:textId="77777777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3575" w:type="dxa"/>
          </w:tcPr>
          <w:p w14:paraId="0F4E556B" w14:textId="5DD0E8DD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Denumire ofertant selectat</w:t>
            </w:r>
          </w:p>
        </w:tc>
      </w:tr>
      <w:tr w:rsidR="0045318F" w14:paraId="08561E40" w14:textId="77777777" w:rsidTr="00114D2A">
        <w:trPr>
          <w:trHeight w:val="539"/>
        </w:trPr>
        <w:tc>
          <w:tcPr>
            <w:tcW w:w="857" w:type="dxa"/>
          </w:tcPr>
          <w:p w14:paraId="1F91AAF7" w14:textId="77777777" w:rsidR="0045318F" w:rsidRDefault="0045318F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14:paraId="32588B31" w14:textId="54A44A88" w:rsidR="0045318F" w:rsidRPr="0045318F" w:rsidRDefault="00C304A5" w:rsidP="00C304A5">
            <w:pPr>
              <w:ind w:right="3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04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Academia Română Institutul de Speologie ”Emil Racoviță</w:t>
            </w:r>
          </w:p>
        </w:tc>
      </w:tr>
      <w:tr w:rsidR="00C304A5" w14:paraId="5DA7A0C7" w14:textId="77777777" w:rsidTr="00114D2A">
        <w:trPr>
          <w:trHeight w:val="539"/>
        </w:trPr>
        <w:tc>
          <w:tcPr>
            <w:tcW w:w="857" w:type="dxa"/>
          </w:tcPr>
          <w:p w14:paraId="3C12F589" w14:textId="5A618536" w:rsidR="00C304A5" w:rsidRDefault="00C304A5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75" w:type="dxa"/>
          </w:tcPr>
          <w:p w14:paraId="3E6256C5" w14:textId="13ACAC05" w:rsidR="00C304A5" w:rsidRPr="0045318F" w:rsidRDefault="00C304A5" w:rsidP="00C304A5">
            <w:pPr>
              <w:ind w:right="3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04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Academia de Științe Agricole și Silvice Gheorghe Ionescu Sisești - Institutul  de Cercetare -Dezvoltare pentru Pajiști -Brașov</w:t>
            </w:r>
          </w:p>
        </w:tc>
      </w:tr>
      <w:tr w:rsidR="00C304A5" w14:paraId="4B3D495F" w14:textId="77777777" w:rsidTr="00114D2A">
        <w:trPr>
          <w:trHeight w:val="539"/>
        </w:trPr>
        <w:tc>
          <w:tcPr>
            <w:tcW w:w="857" w:type="dxa"/>
          </w:tcPr>
          <w:p w14:paraId="4E8EA7C2" w14:textId="6A404BD2" w:rsidR="00C304A5" w:rsidRDefault="00C304A5" w:rsidP="00114D2A">
            <w:pPr>
              <w:ind w:right="3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75" w:type="dxa"/>
          </w:tcPr>
          <w:p w14:paraId="51C69B36" w14:textId="3FA9A403" w:rsidR="00C304A5" w:rsidRPr="0045318F" w:rsidRDefault="00C304A5" w:rsidP="00C304A5">
            <w:pPr>
              <w:ind w:right="3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04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Asocierea dintre Institutul de Biologie București și Muzeul Național de Istorie Naturală Grigore Antipa</w:t>
            </w:r>
          </w:p>
        </w:tc>
      </w:tr>
    </w:tbl>
    <w:p w14:paraId="2119377C" w14:textId="77777777" w:rsidR="0045318F" w:rsidRDefault="0045318F" w:rsidP="001A6376">
      <w:pPr>
        <w:ind w:left="-567" w:right="3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F6707A" w14:textId="560BE33B" w:rsidR="001A6376" w:rsidRPr="001A6376" w:rsidRDefault="001A6376" w:rsidP="001A6376">
      <w:pPr>
        <w:ind w:left="-567" w:right="32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E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Ofertanții care nu au fost selectați de către Ministerul Mediului, Apelor și Pădurilor ca parteneri în vederea elaborării cererii de finanțare pentru proiectul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r w:rsidRPr="003E00F2">
        <w:rPr>
          <w:rFonts w:ascii="Times New Roman" w:hAnsi="Times New Roman" w:cs="Times New Roman"/>
          <w:color w:val="000000" w:themeColor="text1"/>
          <w:sz w:val="24"/>
          <w:szCs w:val="24"/>
        </w:rPr>
        <w:t>re face obiectul anunțului de selecție pot depune, în termen de 2 zile lucrătoare de la data publicării listei pe site-ul MMAP, contestații care se soluționează în termen de maxim 4 zile lucrătoare de la data expirării termenului de depunere a acestora.</w:t>
      </w:r>
    </w:p>
    <w:sectPr w:rsidR="001A6376" w:rsidRPr="001A6376" w:rsidSect="006C5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2268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C4D33" w14:textId="77777777" w:rsidR="00D046C3" w:rsidRDefault="00D046C3" w:rsidP="009772BD">
      <w:r>
        <w:separator/>
      </w:r>
    </w:p>
  </w:endnote>
  <w:endnote w:type="continuationSeparator" w:id="0">
    <w:p w14:paraId="4909A451" w14:textId="77777777" w:rsidR="00D046C3" w:rsidRDefault="00D046C3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CC8F4" w14:textId="77777777" w:rsidR="00D64CBF" w:rsidRDefault="00D64C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3E62" w14:textId="77777777" w:rsidR="00FB602D" w:rsidRDefault="00FB602D" w:rsidP="009772BD">
    <w:pPr>
      <w:pStyle w:val="Footer1"/>
    </w:pPr>
  </w:p>
  <w:p w14:paraId="5FEE3835" w14:textId="77777777" w:rsidR="00D64CBF" w:rsidRDefault="00D64CBF" w:rsidP="00D64CBF">
    <w:pPr>
      <w:pStyle w:val="Footer1"/>
      <w:ind w:left="-567"/>
    </w:pPr>
    <w:r>
      <w:t>Bd. Libertăţii, nr. 12, Sector 5, Bucureşti</w:t>
    </w:r>
  </w:p>
  <w:p w14:paraId="50EF3F91" w14:textId="77777777" w:rsidR="00D64CBF" w:rsidRDefault="00D64CBF" w:rsidP="00D64CBF">
    <w:pPr>
      <w:pStyle w:val="Footer1"/>
      <w:ind w:left="-567"/>
    </w:pPr>
    <w:r>
      <w:t>Tel.: +4 021 408 95 21</w:t>
    </w:r>
  </w:p>
  <w:p w14:paraId="05667040" w14:textId="77777777" w:rsidR="00D64CBF" w:rsidRDefault="00D64CBF" w:rsidP="00D64CBF">
    <w:pPr>
      <w:pStyle w:val="Footer1"/>
      <w:ind w:left="-567"/>
    </w:pPr>
    <w:r>
      <w:t xml:space="preserve">e-mail: cabinet.ministru@mmediu.ro  </w:t>
    </w:r>
  </w:p>
  <w:p w14:paraId="1C50EA65" w14:textId="45ED012B" w:rsidR="00FB602D" w:rsidRPr="00FB602D" w:rsidRDefault="00D64CBF" w:rsidP="00D64CBF">
    <w:pPr>
      <w:pStyle w:val="Footer1"/>
      <w:ind w:left="-567"/>
    </w:pPr>
    <w:r>
      <w:t>website: www.mmediu.ro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00D91" w14:textId="4C0178B1" w:rsidR="002B43CB" w:rsidRPr="00FB602D" w:rsidRDefault="002B43CB" w:rsidP="002B43CB">
    <w:pPr>
      <w:pStyle w:val="Footer1"/>
      <w:ind w:left="-567"/>
    </w:pPr>
    <w:r w:rsidRPr="00FB602D">
      <w:t>Bd. Libertăţii, nr.</w:t>
    </w:r>
    <w:r w:rsidR="00FE4053">
      <w:t xml:space="preserve"> </w:t>
    </w:r>
    <w:r w:rsidRPr="00FB602D">
      <w:t>12, Sector 5, Bucureşti</w:t>
    </w:r>
  </w:p>
  <w:p w14:paraId="57F54366" w14:textId="62D42185" w:rsidR="002B43CB" w:rsidRPr="00FB602D" w:rsidRDefault="002B43CB" w:rsidP="002B43CB">
    <w:pPr>
      <w:pStyle w:val="Footer1"/>
      <w:ind w:left="-567"/>
    </w:pPr>
    <w:r w:rsidRPr="00FB602D">
      <w:t xml:space="preserve">Tel.: +4 021 408 </w:t>
    </w:r>
    <w:r w:rsidR="00FE4053">
      <w:t>95 21</w:t>
    </w:r>
  </w:p>
  <w:p w14:paraId="77278415" w14:textId="63C0D9C4" w:rsidR="002B43CB" w:rsidRPr="00FB602D" w:rsidRDefault="002B43CB" w:rsidP="002B43CB">
    <w:pPr>
      <w:pStyle w:val="Footer1"/>
      <w:ind w:left="-567"/>
    </w:pPr>
    <w:r>
      <w:t>e-mail</w:t>
    </w:r>
    <w:r w:rsidR="00FE4053">
      <w:t>: cabinet.ministru</w:t>
    </w:r>
    <w:r w:rsidRPr="00FB602D">
      <w:t xml:space="preserve">@mmediu.ro  </w:t>
    </w:r>
  </w:p>
  <w:p w14:paraId="42030646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A9AE1" w14:textId="77777777" w:rsidR="00D046C3" w:rsidRDefault="00D046C3" w:rsidP="009772BD">
      <w:r>
        <w:separator/>
      </w:r>
    </w:p>
  </w:footnote>
  <w:footnote w:type="continuationSeparator" w:id="0">
    <w:p w14:paraId="72A90243" w14:textId="77777777" w:rsidR="00D046C3" w:rsidRDefault="00D046C3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793E" w14:textId="77777777" w:rsidR="00D64CBF" w:rsidRDefault="00D64C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AAF5" w14:textId="77777777" w:rsidR="006C5964" w:rsidRDefault="006C5964" w:rsidP="00FE17E8">
    <w:pPr>
      <w:pStyle w:val="Header"/>
      <w:ind w:left="7088" w:right="-569"/>
    </w:pPr>
  </w:p>
  <w:p w14:paraId="55DC3E3D" w14:textId="77777777" w:rsidR="006C5964" w:rsidRDefault="006C5964" w:rsidP="00FE17E8">
    <w:pPr>
      <w:pStyle w:val="Header"/>
      <w:ind w:left="7088" w:right="-569"/>
    </w:pPr>
  </w:p>
  <w:p w14:paraId="7D4C7DB4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7A7F5088" w14:textId="77777777" w:rsidR="00D7335B" w:rsidRDefault="00D7335B" w:rsidP="00FE17E8">
    <w:pPr>
      <w:pStyle w:val="Header"/>
      <w:ind w:left="7088" w:right="-56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EC17" w14:textId="77777777" w:rsidR="006C5964" w:rsidRDefault="0026628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B9339E" wp14:editId="25FE25C4">
          <wp:simplePos x="0" y="0"/>
          <wp:positionH relativeFrom="column">
            <wp:posOffset>-973455</wp:posOffset>
          </wp:positionH>
          <wp:positionV relativeFrom="paragraph">
            <wp:posOffset>333375</wp:posOffset>
          </wp:positionV>
          <wp:extent cx="3236400" cy="900000"/>
          <wp:effectExtent l="0" t="0" r="2540" b="0"/>
          <wp:wrapSquare wrapText="bothSides"/>
          <wp:docPr id="246209936" name="Picture 246209936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BFFBB" w14:textId="77777777" w:rsidR="006C5964" w:rsidRDefault="006C5964">
    <w:pPr>
      <w:pStyle w:val="Header"/>
    </w:pPr>
  </w:p>
  <w:p w14:paraId="467E6673" w14:textId="77777777" w:rsidR="006C5964" w:rsidRDefault="006C5964">
    <w:pPr>
      <w:pStyle w:val="Header"/>
    </w:pPr>
  </w:p>
  <w:p w14:paraId="7A2D287C" w14:textId="77777777" w:rsidR="006C5964" w:rsidRDefault="006C5964">
    <w:pPr>
      <w:pStyle w:val="Header"/>
    </w:pPr>
  </w:p>
  <w:p w14:paraId="31770DAA" w14:textId="77777777" w:rsidR="006C5964" w:rsidRDefault="006C5964">
    <w:pPr>
      <w:pStyle w:val="Header"/>
    </w:pPr>
  </w:p>
  <w:p w14:paraId="3F540CE6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51B7"/>
    <w:multiLevelType w:val="hybridMultilevel"/>
    <w:tmpl w:val="FF168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0799"/>
    <w:multiLevelType w:val="hybridMultilevel"/>
    <w:tmpl w:val="5B7AB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CD7"/>
    <w:multiLevelType w:val="hybridMultilevel"/>
    <w:tmpl w:val="4206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B22FF"/>
    <w:multiLevelType w:val="hybridMultilevel"/>
    <w:tmpl w:val="CC427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E5317"/>
    <w:multiLevelType w:val="hybridMultilevel"/>
    <w:tmpl w:val="6F743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B3960"/>
    <w:multiLevelType w:val="hybridMultilevel"/>
    <w:tmpl w:val="C5E6B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64B24"/>
    <w:multiLevelType w:val="hybridMultilevel"/>
    <w:tmpl w:val="41E8B2E8"/>
    <w:lvl w:ilvl="0" w:tplc="C6CE7AB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7706C"/>
    <w:multiLevelType w:val="hybridMultilevel"/>
    <w:tmpl w:val="7A3CC6F4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EF43BF"/>
    <w:multiLevelType w:val="hybridMultilevel"/>
    <w:tmpl w:val="BC5A43A2"/>
    <w:lvl w:ilvl="0" w:tplc="D9BE0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261E0"/>
    <w:multiLevelType w:val="hybridMultilevel"/>
    <w:tmpl w:val="6E9CD612"/>
    <w:lvl w:ilvl="0" w:tplc="BC6C20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0468D"/>
    <w:multiLevelType w:val="hybridMultilevel"/>
    <w:tmpl w:val="CABA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14699"/>
    <w:multiLevelType w:val="hybridMultilevel"/>
    <w:tmpl w:val="A6465A14"/>
    <w:lvl w:ilvl="0" w:tplc="E9E828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153AF"/>
    <w:multiLevelType w:val="hybridMultilevel"/>
    <w:tmpl w:val="FE127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F1A30"/>
    <w:multiLevelType w:val="hybridMultilevel"/>
    <w:tmpl w:val="AF306F3A"/>
    <w:lvl w:ilvl="0" w:tplc="100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0A25926"/>
    <w:multiLevelType w:val="hybridMultilevel"/>
    <w:tmpl w:val="F73A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A6C8C"/>
    <w:multiLevelType w:val="hybridMultilevel"/>
    <w:tmpl w:val="1EE0F6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89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598217">
    <w:abstractNumId w:val="2"/>
  </w:num>
  <w:num w:numId="3" w16cid:durableId="1021975093">
    <w:abstractNumId w:val="1"/>
  </w:num>
  <w:num w:numId="4" w16cid:durableId="543441808">
    <w:abstractNumId w:val="11"/>
  </w:num>
  <w:num w:numId="5" w16cid:durableId="887107426">
    <w:abstractNumId w:val="8"/>
  </w:num>
  <w:num w:numId="6" w16cid:durableId="725497149">
    <w:abstractNumId w:val="4"/>
  </w:num>
  <w:num w:numId="7" w16cid:durableId="511383949">
    <w:abstractNumId w:val="14"/>
  </w:num>
  <w:num w:numId="8" w16cid:durableId="1089083698">
    <w:abstractNumId w:val="6"/>
  </w:num>
  <w:num w:numId="9" w16cid:durableId="348259303">
    <w:abstractNumId w:val="9"/>
  </w:num>
  <w:num w:numId="10" w16cid:durableId="1312442730">
    <w:abstractNumId w:val="10"/>
  </w:num>
  <w:num w:numId="11" w16cid:durableId="1788230637">
    <w:abstractNumId w:val="15"/>
  </w:num>
  <w:num w:numId="12" w16cid:durableId="732505431">
    <w:abstractNumId w:val="3"/>
  </w:num>
  <w:num w:numId="13" w16cid:durableId="672537592">
    <w:abstractNumId w:val="12"/>
  </w:num>
  <w:num w:numId="14" w16cid:durableId="1293751597">
    <w:abstractNumId w:val="0"/>
  </w:num>
  <w:num w:numId="15" w16cid:durableId="1035697015">
    <w:abstractNumId w:val="5"/>
  </w:num>
  <w:num w:numId="16" w16cid:durableId="1653365303">
    <w:abstractNumId w:val="7"/>
  </w:num>
  <w:num w:numId="17" w16cid:durableId="19280289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1415"/>
    <w:rsid w:val="000038F2"/>
    <w:rsid w:val="0000505D"/>
    <w:rsid w:val="00020BD3"/>
    <w:rsid w:val="00024228"/>
    <w:rsid w:val="000269C8"/>
    <w:rsid w:val="000269FC"/>
    <w:rsid w:val="00026AE8"/>
    <w:rsid w:val="000276F1"/>
    <w:rsid w:val="000420DF"/>
    <w:rsid w:val="0005233D"/>
    <w:rsid w:val="000539B8"/>
    <w:rsid w:val="000539D7"/>
    <w:rsid w:val="00054A36"/>
    <w:rsid w:val="00056F64"/>
    <w:rsid w:val="000743DD"/>
    <w:rsid w:val="000745D4"/>
    <w:rsid w:val="00084E78"/>
    <w:rsid w:val="00097272"/>
    <w:rsid w:val="0009796B"/>
    <w:rsid w:val="000B224D"/>
    <w:rsid w:val="000B6BA9"/>
    <w:rsid w:val="000B709E"/>
    <w:rsid w:val="000D236F"/>
    <w:rsid w:val="000D5147"/>
    <w:rsid w:val="000F3C07"/>
    <w:rsid w:val="000F5764"/>
    <w:rsid w:val="000F7385"/>
    <w:rsid w:val="001047BA"/>
    <w:rsid w:val="00107569"/>
    <w:rsid w:val="00107C9A"/>
    <w:rsid w:val="00111DE2"/>
    <w:rsid w:val="00113FFD"/>
    <w:rsid w:val="001206F3"/>
    <w:rsid w:val="00121B9C"/>
    <w:rsid w:val="00122392"/>
    <w:rsid w:val="00122945"/>
    <w:rsid w:val="00125D89"/>
    <w:rsid w:val="00134D52"/>
    <w:rsid w:val="00136AC1"/>
    <w:rsid w:val="0014436F"/>
    <w:rsid w:val="001466DC"/>
    <w:rsid w:val="00147D3D"/>
    <w:rsid w:val="00150587"/>
    <w:rsid w:val="00154ED8"/>
    <w:rsid w:val="0015534C"/>
    <w:rsid w:val="001607C7"/>
    <w:rsid w:val="00170658"/>
    <w:rsid w:val="00182243"/>
    <w:rsid w:val="001824A8"/>
    <w:rsid w:val="00185A5E"/>
    <w:rsid w:val="00190DA0"/>
    <w:rsid w:val="0019110E"/>
    <w:rsid w:val="00191FE4"/>
    <w:rsid w:val="001A1B93"/>
    <w:rsid w:val="001A3550"/>
    <w:rsid w:val="001A6376"/>
    <w:rsid w:val="001B2601"/>
    <w:rsid w:val="001B798A"/>
    <w:rsid w:val="001C3312"/>
    <w:rsid w:val="001C4204"/>
    <w:rsid w:val="001C4D0B"/>
    <w:rsid w:val="001E36BC"/>
    <w:rsid w:val="001E661E"/>
    <w:rsid w:val="001F209D"/>
    <w:rsid w:val="00200078"/>
    <w:rsid w:val="002062E9"/>
    <w:rsid w:val="002063D9"/>
    <w:rsid w:val="002072EE"/>
    <w:rsid w:val="00213571"/>
    <w:rsid w:val="00213C5A"/>
    <w:rsid w:val="00230A14"/>
    <w:rsid w:val="002310AE"/>
    <w:rsid w:val="002328DD"/>
    <w:rsid w:val="00244F4E"/>
    <w:rsid w:val="0026628D"/>
    <w:rsid w:val="002671C1"/>
    <w:rsid w:val="00284C1C"/>
    <w:rsid w:val="00293059"/>
    <w:rsid w:val="002942C1"/>
    <w:rsid w:val="002A1DB6"/>
    <w:rsid w:val="002B2F88"/>
    <w:rsid w:val="002B43CB"/>
    <w:rsid w:val="002E2396"/>
    <w:rsid w:val="002E2AF6"/>
    <w:rsid w:val="002F0042"/>
    <w:rsid w:val="002F25D9"/>
    <w:rsid w:val="002F529B"/>
    <w:rsid w:val="002F60AE"/>
    <w:rsid w:val="00306EE5"/>
    <w:rsid w:val="003079B3"/>
    <w:rsid w:val="00315A50"/>
    <w:rsid w:val="0032058B"/>
    <w:rsid w:val="0032406D"/>
    <w:rsid w:val="003327D2"/>
    <w:rsid w:val="00334BDB"/>
    <w:rsid w:val="00334F02"/>
    <w:rsid w:val="003365AA"/>
    <w:rsid w:val="0033769A"/>
    <w:rsid w:val="0033793D"/>
    <w:rsid w:val="003438FD"/>
    <w:rsid w:val="00345791"/>
    <w:rsid w:val="00346954"/>
    <w:rsid w:val="00346C8D"/>
    <w:rsid w:val="00356C79"/>
    <w:rsid w:val="0037757E"/>
    <w:rsid w:val="003851ED"/>
    <w:rsid w:val="003873B7"/>
    <w:rsid w:val="00390DEB"/>
    <w:rsid w:val="00394426"/>
    <w:rsid w:val="003A04CC"/>
    <w:rsid w:val="003A0B49"/>
    <w:rsid w:val="003A6914"/>
    <w:rsid w:val="003C67F9"/>
    <w:rsid w:val="003C769A"/>
    <w:rsid w:val="003D12A1"/>
    <w:rsid w:val="003D2D5E"/>
    <w:rsid w:val="003E06A8"/>
    <w:rsid w:val="003F15EF"/>
    <w:rsid w:val="003F1DB1"/>
    <w:rsid w:val="003F4D98"/>
    <w:rsid w:val="003F4E44"/>
    <w:rsid w:val="003F769E"/>
    <w:rsid w:val="0040075F"/>
    <w:rsid w:val="0040453A"/>
    <w:rsid w:val="0040763A"/>
    <w:rsid w:val="004150CB"/>
    <w:rsid w:val="0042032B"/>
    <w:rsid w:val="00426C1D"/>
    <w:rsid w:val="004333AA"/>
    <w:rsid w:val="00433DD9"/>
    <w:rsid w:val="0045318F"/>
    <w:rsid w:val="004718D6"/>
    <w:rsid w:val="004730B4"/>
    <w:rsid w:val="00474D36"/>
    <w:rsid w:val="0047618B"/>
    <w:rsid w:val="00477040"/>
    <w:rsid w:val="00483F15"/>
    <w:rsid w:val="00487440"/>
    <w:rsid w:val="004A0A8E"/>
    <w:rsid w:val="004A15E0"/>
    <w:rsid w:val="004A2452"/>
    <w:rsid w:val="004A266D"/>
    <w:rsid w:val="004A4D51"/>
    <w:rsid w:val="004B26D2"/>
    <w:rsid w:val="004B4DDC"/>
    <w:rsid w:val="004C30D1"/>
    <w:rsid w:val="004C465B"/>
    <w:rsid w:val="004C5848"/>
    <w:rsid w:val="004D0A7E"/>
    <w:rsid w:val="004D1C32"/>
    <w:rsid w:val="004D3D2E"/>
    <w:rsid w:val="004D4630"/>
    <w:rsid w:val="004E0238"/>
    <w:rsid w:val="004E4BA6"/>
    <w:rsid w:val="004F62AD"/>
    <w:rsid w:val="00502D77"/>
    <w:rsid w:val="00507D90"/>
    <w:rsid w:val="005133EB"/>
    <w:rsid w:val="00515A4D"/>
    <w:rsid w:val="00525CF7"/>
    <w:rsid w:val="00536492"/>
    <w:rsid w:val="00537629"/>
    <w:rsid w:val="00545568"/>
    <w:rsid w:val="0054724F"/>
    <w:rsid w:val="00550C16"/>
    <w:rsid w:val="005521AD"/>
    <w:rsid w:val="00554EC1"/>
    <w:rsid w:val="00555788"/>
    <w:rsid w:val="0056066E"/>
    <w:rsid w:val="00572CDF"/>
    <w:rsid w:val="00576D13"/>
    <w:rsid w:val="005801D6"/>
    <w:rsid w:val="005832AC"/>
    <w:rsid w:val="00583E2E"/>
    <w:rsid w:val="005A568B"/>
    <w:rsid w:val="005A689C"/>
    <w:rsid w:val="005A79B4"/>
    <w:rsid w:val="005B693A"/>
    <w:rsid w:val="005B6FDD"/>
    <w:rsid w:val="005B7D2C"/>
    <w:rsid w:val="005C7B88"/>
    <w:rsid w:val="005D33EC"/>
    <w:rsid w:val="005E24CB"/>
    <w:rsid w:val="005E5841"/>
    <w:rsid w:val="006057A6"/>
    <w:rsid w:val="0061149F"/>
    <w:rsid w:val="006243F1"/>
    <w:rsid w:val="00624CBC"/>
    <w:rsid w:val="006257E4"/>
    <w:rsid w:val="00630D46"/>
    <w:rsid w:val="00634EE4"/>
    <w:rsid w:val="00635B5C"/>
    <w:rsid w:val="00635E5A"/>
    <w:rsid w:val="00636860"/>
    <w:rsid w:val="006422F3"/>
    <w:rsid w:val="00643C6A"/>
    <w:rsid w:val="006441C0"/>
    <w:rsid w:val="0064748D"/>
    <w:rsid w:val="006626E5"/>
    <w:rsid w:val="00663AAC"/>
    <w:rsid w:val="00680B5C"/>
    <w:rsid w:val="006819F9"/>
    <w:rsid w:val="0068530A"/>
    <w:rsid w:val="00691BD4"/>
    <w:rsid w:val="006A1E23"/>
    <w:rsid w:val="006A2C9A"/>
    <w:rsid w:val="006A3C9F"/>
    <w:rsid w:val="006A594A"/>
    <w:rsid w:val="006A7755"/>
    <w:rsid w:val="006C149B"/>
    <w:rsid w:val="006C2E2D"/>
    <w:rsid w:val="006C34A9"/>
    <w:rsid w:val="006C5964"/>
    <w:rsid w:val="006C6841"/>
    <w:rsid w:val="006D38B1"/>
    <w:rsid w:val="006D3C9C"/>
    <w:rsid w:val="006D3D16"/>
    <w:rsid w:val="006D6494"/>
    <w:rsid w:val="006E3BD5"/>
    <w:rsid w:val="006F46B3"/>
    <w:rsid w:val="007101D0"/>
    <w:rsid w:val="00733064"/>
    <w:rsid w:val="00736F68"/>
    <w:rsid w:val="00775F62"/>
    <w:rsid w:val="00780A34"/>
    <w:rsid w:val="007851E3"/>
    <w:rsid w:val="007869AE"/>
    <w:rsid w:val="00790B03"/>
    <w:rsid w:val="00792499"/>
    <w:rsid w:val="007928FD"/>
    <w:rsid w:val="00793E27"/>
    <w:rsid w:val="00797577"/>
    <w:rsid w:val="00797AFE"/>
    <w:rsid w:val="007A2788"/>
    <w:rsid w:val="007A6D12"/>
    <w:rsid w:val="007B0030"/>
    <w:rsid w:val="007B1249"/>
    <w:rsid w:val="007B55DB"/>
    <w:rsid w:val="007B6F94"/>
    <w:rsid w:val="007C20AE"/>
    <w:rsid w:val="007F32DB"/>
    <w:rsid w:val="007F4992"/>
    <w:rsid w:val="00801763"/>
    <w:rsid w:val="00820565"/>
    <w:rsid w:val="00836DF6"/>
    <w:rsid w:val="00837425"/>
    <w:rsid w:val="00840A24"/>
    <w:rsid w:val="00852963"/>
    <w:rsid w:val="0085591E"/>
    <w:rsid w:val="008630DC"/>
    <w:rsid w:val="00882BDD"/>
    <w:rsid w:val="0089272E"/>
    <w:rsid w:val="00893806"/>
    <w:rsid w:val="008975C9"/>
    <w:rsid w:val="008B0151"/>
    <w:rsid w:val="008C33F9"/>
    <w:rsid w:val="008D0979"/>
    <w:rsid w:val="008D783D"/>
    <w:rsid w:val="008E0D25"/>
    <w:rsid w:val="008F0A7E"/>
    <w:rsid w:val="008F1955"/>
    <w:rsid w:val="008F6927"/>
    <w:rsid w:val="008F763E"/>
    <w:rsid w:val="00904D4B"/>
    <w:rsid w:val="0091198E"/>
    <w:rsid w:val="00913B26"/>
    <w:rsid w:val="00914B37"/>
    <w:rsid w:val="009233C1"/>
    <w:rsid w:val="00930003"/>
    <w:rsid w:val="009430B8"/>
    <w:rsid w:val="00944E12"/>
    <w:rsid w:val="00944E6B"/>
    <w:rsid w:val="00947817"/>
    <w:rsid w:val="00956557"/>
    <w:rsid w:val="00962219"/>
    <w:rsid w:val="0097169A"/>
    <w:rsid w:val="00972E72"/>
    <w:rsid w:val="009748AF"/>
    <w:rsid w:val="00974946"/>
    <w:rsid w:val="009764EA"/>
    <w:rsid w:val="009772BD"/>
    <w:rsid w:val="00981C84"/>
    <w:rsid w:val="00983EA0"/>
    <w:rsid w:val="00987A84"/>
    <w:rsid w:val="00997ADC"/>
    <w:rsid w:val="009A1D87"/>
    <w:rsid w:val="009B45D2"/>
    <w:rsid w:val="009C114A"/>
    <w:rsid w:val="009C6B70"/>
    <w:rsid w:val="009E0A9C"/>
    <w:rsid w:val="009F327A"/>
    <w:rsid w:val="009F660D"/>
    <w:rsid w:val="00A0480B"/>
    <w:rsid w:val="00A112DA"/>
    <w:rsid w:val="00A12254"/>
    <w:rsid w:val="00A129DC"/>
    <w:rsid w:val="00A16626"/>
    <w:rsid w:val="00A1777F"/>
    <w:rsid w:val="00A22AB0"/>
    <w:rsid w:val="00A23D8D"/>
    <w:rsid w:val="00A27359"/>
    <w:rsid w:val="00A41750"/>
    <w:rsid w:val="00A417DA"/>
    <w:rsid w:val="00A41996"/>
    <w:rsid w:val="00A43E47"/>
    <w:rsid w:val="00A440C8"/>
    <w:rsid w:val="00A45C05"/>
    <w:rsid w:val="00A51F56"/>
    <w:rsid w:val="00A54C75"/>
    <w:rsid w:val="00A55F5F"/>
    <w:rsid w:val="00A56173"/>
    <w:rsid w:val="00A63C31"/>
    <w:rsid w:val="00A72A9C"/>
    <w:rsid w:val="00A875F5"/>
    <w:rsid w:val="00A900C9"/>
    <w:rsid w:val="00AA17E0"/>
    <w:rsid w:val="00AA56B3"/>
    <w:rsid w:val="00AA6D34"/>
    <w:rsid w:val="00AB6B3F"/>
    <w:rsid w:val="00AC0757"/>
    <w:rsid w:val="00AD313C"/>
    <w:rsid w:val="00AD702D"/>
    <w:rsid w:val="00B02C3E"/>
    <w:rsid w:val="00B04C87"/>
    <w:rsid w:val="00B266B1"/>
    <w:rsid w:val="00B36D96"/>
    <w:rsid w:val="00B460F0"/>
    <w:rsid w:val="00B46682"/>
    <w:rsid w:val="00B478D3"/>
    <w:rsid w:val="00B50A8C"/>
    <w:rsid w:val="00B55009"/>
    <w:rsid w:val="00B56F17"/>
    <w:rsid w:val="00B5747C"/>
    <w:rsid w:val="00B62D7C"/>
    <w:rsid w:val="00B71F15"/>
    <w:rsid w:val="00B736FD"/>
    <w:rsid w:val="00B743DE"/>
    <w:rsid w:val="00B75214"/>
    <w:rsid w:val="00B75DF2"/>
    <w:rsid w:val="00B90EEE"/>
    <w:rsid w:val="00B96A34"/>
    <w:rsid w:val="00BB4AAD"/>
    <w:rsid w:val="00BB540B"/>
    <w:rsid w:val="00BD0BE5"/>
    <w:rsid w:val="00BD293E"/>
    <w:rsid w:val="00BE53E5"/>
    <w:rsid w:val="00BE77E9"/>
    <w:rsid w:val="00BF1504"/>
    <w:rsid w:val="00BF4D5D"/>
    <w:rsid w:val="00C017DA"/>
    <w:rsid w:val="00C026AE"/>
    <w:rsid w:val="00C037F1"/>
    <w:rsid w:val="00C151D4"/>
    <w:rsid w:val="00C226BD"/>
    <w:rsid w:val="00C238E1"/>
    <w:rsid w:val="00C2454B"/>
    <w:rsid w:val="00C26FB7"/>
    <w:rsid w:val="00C304A5"/>
    <w:rsid w:val="00C34E6C"/>
    <w:rsid w:val="00C4503D"/>
    <w:rsid w:val="00C4775D"/>
    <w:rsid w:val="00C6798A"/>
    <w:rsid w:val="00C70038"/>
    <w:rsid w:val="00C73B7A"/>
    <w:rsid w:val="00C80FCF"/>
    <w:rsid w:val="00C84EDC"/>
    <w:rsid w:val="00C92456"/>
    <w:rsid w:val="00C938F2"/>
    <w:rsid w:val="00C94396"/>
    <w:rsid w:val="00C94D1F"/>
    <w:rsid w:val="00CA12C5"/>
    <w:rsid w:val="00CA42E6"/>
    <w:rsid w:val="00CA61B4"/>
    <w:rsid w:val="00CC4B43"/>
    <w:rsid w:val="00CC5F2E"/>
    <w:rsid w:val="00CC6487"/>
    <w:rsid w:val="00CD4701"/>
    <w:rsid w:val="00CF1190"/>
    <w:rsid w:val="00CF1CCA"/>
    <w:rsid w:val="00CF5437"/>
    <w:rsid w:val="00D046C3"/>
    <w:rsid w:val="00D07108"/>
    <w:rsid w:val="00D07D6A"/>
    <w:rsid w:val="00D115CE"/>
    <w:rsid w:val="00D15A37"/>
    <w:rsid w:val="00D26F52"/>
    <w:rsid w:val="00D5089C"/>
    <w:rsid w:val="00D547D7"/>
    <w:rsid w:val="00D56F8B"/>
    <w:rsid w:val="00D57DE7"/>
    <w:rsid w:val="00D60194"/>
    <w:rsid w:val="00D64CBF"/>
    <w:rsid w:val="00D655AB"/>
    <w:rsid w:val="00D706BA"/>
    <w:rsid w:val="00D7335B"/>
    <w:rsid w:val="00D745B4"/>
    <w:rsid w:val="00D74DEF"/>
    <w:rsid w:val="00D757B1"/>
    <w:rsid w:val="00D84335"/>
    <w:rsid w:val="00D900CC"/>
    <w:rsid w:val="00D94306"/>
    <w:rsid w:val="00DA1E55"/>
    <w:rsid w:val="00DA7457"/>
    <w:rsid w:val="00DB1A3C"/>
    <w:rsid w:val="00DC0836"/>
    <w:rsid w:val="00DC63D8"/>
    <w:rsid w:val="00DD04A0"/>
    <w:rsid w:val="00DD0D06"/>
    <w:rsid w:val="00DD36E6"/>
    <w:rsid w:val="00DD4194"/>
    <w:rsid w:val="00DE2F52"/>
    <w:rsid w:val="00DF6726"/>
    <w:rsid w:val="00DF72AC"/>
    <w:rsid w:val="00E02BBF"/>
    <w:rsid w:val="00E06F3B"/>
    <w:rsid w:val="00E11566"/>
    <w:rsid w:val="00E1461B"/>
    <w:rsid w:val="00E1767C"/>
    <w:rsid w:val="00E20079"/>
    <w:rsid w:val="00E210D7"/>
    <w:rsid w:val="00E21365"/>
    <w:rsid w:val="00E21F82"/>
    <w:rsid w:val="00E24993"/>
    <w:rsid w:val="00E410AB"/>
    <w:rsid w:val="00E448C8"/>
    <w:rsid w:val="00E52BA4"/>
    <w:rsid w:val="00E57084"/>
    <w:rsid w:val="00E603B9"/>
    <w:rsid w:val="00E612C1"/>
    <w:rsid w:val="00E622F2"/>
    <w:rsid w:val="00E63AF6"/>
    <w:rsid w:val="00E71DB1"/>
    <w:rsid w:val="00EA449E"/>
    <w:rsid w:val="00EA725A"/>
    <w:rsid w:val="00ED7A60"/>
    <w:rsid w:val="00EE1258"/>
    <w:rsid w:val="00EE3434"/>
    <w:rsid w:val="00EE598E"/>
    <w:rsid w:val="00F149B3"/>
    <w:rsid w:val="00F23571"/>
    <w:rsid w:val="00F23937"/>
    <w:rsid w:val="00F2687B"/>
    <w:rsid w:val="00F26EDF"/>
    <w:rsid w:val="00F2752F"/>
    <w:rsid w:val="00F30529"/>
    <w:rsid w:val="00F517E6"/>
    <w:rsid w:val="00F522B4"/>
    <w:rsid w:val="00F714C8"/>
    <w:rsid w:val="00F81EA5"/>
    <w:rsid w:val="00FA074A"/>
    <w:rsid w:val="00FB2630"/>
    <w:rsid w:val="00FB602D"/>
    <w:rsid w:val="00FD1DC7"/>
    <w:rsid w:val="00FE0C3B"/>
    <w:rsid w:val="00FE17E8"/>
    <w:rsid w:val="00FE21EE"/>
    <w:rsid w:val="00FE3173"/>
    <w:rsid w:val="00FE4014"/>
    <w:rsid w:val="00FE4053"/>
    <w:rsid w:val="00FE7C2C"/>
    <w:rsid w:val="00FF29FD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1A570"/>
  <w15:chartTrackingRefBased/>
  <w15:docId w15:val="{BCDBF3E7-80D3-45CC-A1AE-E48BCB1C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059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190DA0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ListParagraph">
    <w:name w:val="List Paragraph"/>
    <w:basedOn w:val="Normal"/>
    <w:uiPriority w:val="34"/>
    <w:qFormat/>
    <w:rsid w:val="00A43E47"/>
    <w:pPr>
      <w:ind w:left="720"/>
      <w:contextualSpacing/>
    </w:pPr>
  </w:style>
  <w:style w:type="paragraph" w:styleId="BodyText2">
    <w:name w:val="Body Text 2"/>
    <w:basedOn w:val="Normal"/>
    <w:link w:val="BodyText2Char"/>
    <w:rsid w:val="006819F9"/>
    <w:pPr>
      <w:spacing w:before="0" w:after="120" w:line="48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AU" w:eastAsia="ro-RO"/>
    </w:rPr>
  </w:style>
  <w:style w:type="character" w:customStyle="1" w:styleId="BodyText2Char">
    <w:name w:val="Body Text 2 Char"/>
    <w:basedOn w:val="DefaultParagraphFont"/>
    <w:link w:val="BodyText2"/>
    <w:rsid w:val="006819F9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styleId="Hyperlink">
    <w:name w:val="Hyperlink"/>
    <w:basedOn w:val="DefaultParagraphFont"/>
    <w:uiPriority w:val="99"/>
    <w:unhideWhenUsed/>
    <w:rsid w:val="006626E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2C9A"/>
    <w:pPr>
      <w:spacing w:before="0" w:after="0" w:line="240" w:lineRule="auto"/>
      <w:jc w:val="left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2C9A"/>
    <w:rPr>
      <w:sz w:val="20"/>
      <w:szCs w:val="20"/>
      <w:lang w:val="ro-RO"/>
    </w:rPr>
  </w:style>
  <w:style w:type="character" w:styleId="FootnoteReference">
    <w:name w:val="footnote reference"/>
    <w:aliases w:val="Footnote symbol,Footnote Reference2"/>
    <w:basedOn w:val="DefaultParagraphFont"/>
    <w:uiPriority w:val="99"/>
    <w:semiHidden/>
    <w:unhideWhenUsed/>
    <w:rsid w:val="006A2C9A"/>
    <w:rPr>
      <w:vertAlign w:val="superscript"/>
    </w:rPr>
  </w:style>
  <w:style w:type="character" w:customStyle="1" w:styleId="FontStyle35">
    <w:name w:val="Font Style35"/>
    <w:rsid w:val="006A2C9A"/>
    <w:rPr>
      <w:rFonts w:ascii="Trebuchet MS" w:hAnsi="Trebuchet MS" w:cs="Trebuchet MS"/>
      <w:sz w:val="20"/>
      <w:szCs w:val="20"/>
    </w:rPr>
  </w:style>
  <w:style w:type="paragraph" w:customStyle="1" w:styleId="Default">
    <w:name w:val="Default"/>
    <w:rsid w:val="006A2C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 w:eastAsia="ro-RO"/>
    </w:rPr>
  </w:style>
  <w:style w:type="character" w:customStyle="1" w:styleId="FontStyle31">
    <w:name w:val="Font Style31"/>
    <w:rsid w:val="006A2C9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6">
    <w:name w:val="Font Style36"/>
    <w:rsid w:val="006A2C9A"/>
    <w:rPr>
      <w:rFonts w:ascii="Trebuchet MS" w:hAnsi="Trebuchet MS" w:cs="Trebuchet MS"/>
      <w:b/>
      <w:bCs/>
      <w:sz w:val="20"/>
      <w:szCs w:val="20"/>
    </w:rPr>
  </w:style>
  <w:style w:type="paragraph" w:customStyle="1" w:styleId="Style8">
    <w:name w:val="Style8"/>
    <w:basedOn w:val="Normal"/>
    <w:rsid w:val="006A2C9A"/>
    <w:pPr>
      <w:suppressAutoHyphens/>
      <w:spacing w:before="0" w:after="0" w:line="276" w:lineRule="exact"/>
      <w:jc w:val="left"/>
    </w:pPr>
    <w:rPr>
      <w:rFonts w:eastAsia="Times New Roman" w:cs="Trebuchet MS"/>
      <w:color w:val="auto"/>
      <w:kern w:val="1"/>
      <w:sz w:val="24"/>
      <w:szCs w:val="24"/>
      <w:lang w:eastAsia="ar-SA"/>
    </w:rPr>
  </w:style>
  <w:style w:type="paragraph" w:customStyle="1" w:styleId="Style20">
    <w:name w:val="Style20"/>
    <w:basedOn w:val="Normal"/>
    <w:rsid w:val="006A2C9A"/>
    <w:pPr>
      <w:suppressAutoHyphens/>
      <w:spacing w:before="0" w:after="0" w:line="374" w:lineRule="exact"/>
    </w:pPr>
    <w:rPr>
      <w:rFonts w:eastAsia="Times New Roman" w:cs="Trebuchet MS"/>
      <w:color w:val="auto"/>
      <w:kern w:val="1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3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Manta</dc:creator>
  <cp:keywords/>
  <dc:description/>
  <cp:lastModifiedBy>Ramona Zotta-Cherascu</cp:lastModifiedBy>
  <cp:revision>3</cp:revision>
  <cp:lastPrinted>2024-10-16T10:59:00Z</cp:lastPrinted>
  <dcterms:created xsi:type="dcterms:W3CDTF">2024-10-16T10:10:00Z</dcterms:created>
  <dcterms:modified xsi:type="dcterms:W3CDTF">2024-10-16T11:10:00Z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807bb088a275a112c94ac6f3c4819c1033eb6b36f0f67a0fb2ae688ecc3d9d1c</vt:lpwstr>
  </property>
</Properties>
</file>