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BB6D" w14:textId="77777777" w:rsidR="00DA6E02" w:rsidRDefault="00DA6E02" w:rsidP="00167054">
      <w:pPr>
        <w:rPr>
          <w:rFonts w:ascii="Times New Roman" w:hAnsi="Times New Roman"/>
          <w:b/>
          <w:color w:val="000000" w:themeColor="text1"/>
          <w:sz w:val="24"/>
          <w:szCs w:val="24"/>
          <w:lang w:val="ro-RO"/>
        </w:rPr>
      </w:pPr>
    </w:p>
    <w:p w14:paraId="4DF8F066" w14:textId="77777777" w:rsidR="00C304D8" w:rsidRPr="00B14A61" w:rsidRDefault="00C304D8" w:rsidP="00167054">
      <w:pPr>
        <w:rPr>
          <w:rFonts w:ascii="Times New Roman" w:hAnsi="Times New Roman"/>
          <w:b/>
          <w:color w:val="000000" w:themeColor="text1"/>
          <w:sz w:val="24"/>
          <w:szCs w:val="24"/>
          <w:lang w:val="ro-RO"/>
        </w:rPr>
      </w:pPr>
    </w:p>
    <w:p w14:paraId="033135F8" w14:textId="77777777" w:rsidR="00DD6ACD" w:rsidRPr="00B14A61" w:rsidRDefault="00DD6ACD" w:rsidP="00167054">
      <w:pPr>
        <w:jc w:val="right"/>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ANEXA</w:t>
      </w:r>
    </w:p>
    <w:p w14:paraId="11F02EC2" w14:textId="77777777" w:rsidR="00496ED6" w:rsidRPr="00D56827" w:rsidRDefault="00496ED6" w:rsidP="00167054">
      <w:pPr>
        <w:jc w:val="right"/>
        <w:rPr>
          <w:rFonts w:ascii="Times New Roman" w:hAnsi="Times New Roman"/>
          <w:b/>
          <w:sz w:val="24"/>
          <w:szCs w:val="24"/>
          <w:lang w:val="ro-RO"/>
        </w:rPr>
      </w:pPr>
      <w:r w:rsidRPr="00D56827">
        <w:rPr>
          <w:rFonts w:ascii="Times New Roman" w:hAnsi="Times New Roman"/>
          <w:b/>
          <w:sz w:val="24"/>
          <w:szCs w:val="24"/>
          <w:lang w:val="ro-RO"/>
        </w:rPr>
        <w:t>(Anexa la Hotărârea Guvernului nr. 432/2020)</w:t>
      </w:r>
    </w:p>
    <w:p w14:paraId="463E7CC7" w14:textId="77777777" w:rsidR="00DD6ACD" w:rsidRPr="00B14A61" w:rsidRDefault="00DD6ACD" w:rsidP="00DD6ACD">
      <w:pPr>
        <w:spacing w:after="0"/>
        <w:jc w:val="center"/>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Program de măsuri pentru atingerea stării ecologice bune </w:t>
      </w:r>
    </w:p>
    <w:p w14:paraId="6645C6E4" w14:textId="77777777" w:rsidR="00DD6ACD" w:rsidRPr="00B14A61" w:rsidRDefault="00DD6ACD" w:rsidP="00DD6ACD">
      <w:pPr>
        <w:spacing w:after="0"/>
        <w:jc w:val="center"/>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 regiunii marine Marea Neagră</w:t>
      </w:r>
    </w:p>
    <w:p w14:paraId="1DEC088C" w14:textId="77777777" w:rsidR="00DD6ACD" w:rsidRPr="00B14A61" w:rsidRDefault="00DD6ACD" w:rsidP="00DD6ACD">
      <w:pPr>
        <w:jc w:val="center"/>
        <w:rPr>
          <w:rFonts w:ascii="Times New Roman" w:hAnsi="Times New Roman"/>
          <w:b/>
          <w:color w:val="000000" w:themeColor="text1"/>
          <w:sz w:val="24"/>
          <w:szCs w:val="24"/>
          <w:lang w:val="ro-RO"/>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13"/>
        <w:gridCol w:w="7771"/>
      </w:tblGrid>
      <w:tr w:rsidR="00167054" w:rsidRPr="00B14A61" w14:paraId="0B5B0C27" w14:textId="77777777" w:rsidTr="00167054">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0310B609" w14:textId="77777777" w:rsidR="00DD6ACD" w:rsidRPr="00B14A61" w:rsidRDefault="00DD6ACD" w:rsidP="00D46B69">
            <w:pPr>
              <w:spacing w:after="0" w:line="240" w:lineRule="auto"/>
              <w:jc w:val="center"/>
              <w:rPr>
                <w:rFonts w:ascii="Times New Roman" w:hAnsi="Times New Roman"/>
                <w:b/>
                <w:color w:val="000000" w:themeColor="text1"/>
                <w:sz w:val="24"/>
                <w:szCs w:val="24"/>
                <w:lang w:val="ro-RO"/>
              </w:rPr>
            </w:pPr>
            <w:bookmarkStart w:id="0" w:name="_Hlk11325876"/>
            <w:r w:rsidRPr="00B14A61">
              <w:rPr>
                <w:rFonts w:ascii="Times New Roman" w:hAnsi="Times New Roman"/>
                <w:b/>
                <w:color w:val="000000" w:themeColor="text1"/>
                <w:sz w:val="24"/>
                <w:szCs w:val="24"/>
                <w:lang w:val="ro-RO"/>
              </w:rPr>
              <w:t>MĂSURI EXISTENTE</w:t>
            </w:r>
          </w:p>
          <w:p w14:paraId="33241C36" w14:textId="77777777" w:rsidR="00DD6ACD" w:rsidRPr="00B14A61" w:rsidRDefault="00DD6ACD" w:rsidP="00D46B69">
            <w:pPr>
              <w:spacing w:after="0" w:line="240" w:lineRule="auto"/>
              <w:jc w:val="center"/>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aprobate de către alte autorități care contribuie la starea ecologică bună a mediului marin</w:t>
            </w:r>
          </w:p>
        </w:tc>
      </w:tr>
      <w:tr w:rsidR="00167054" w:rsidRPr="00B14A61" w14:paraId="45FBD47B"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EDF80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A51FA4A"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În ariile marine protejate este interzisă desfășurarea programelor, proiectelor și activităților care contravin planurilor de management sau regulamentelor ariilor protejate respective</w:t>
            </w:r>
          </w:p>
        </w:tc>
      </w:tr>
      <w:bookmarkEnd w:id="0"/>
      <w:tr w:rsidR="00167054" w:rsidRPr="00B14A61" w14:paraId="1C59D14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913463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237A0D3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RO-ME-001</w:t>
            </w:r>
          </w:p>
        </w:tc>
      </w:tr>
      <w:tr w:rsidR="00167054" w:rsidRPr="00B14A61" w14:paraId="17F240E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CBE192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63D9071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21D98DAF"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43B1545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04FE10D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Art.52 alin.(2) din Ordonanța de urgență a Guvernului nr. 195/2005 privind protecţia mediului, aprobată cu modificări și completări prin Legea nr. 265/2006, cu modificările și completările ulterioare.</w:t>
            </w:r>
          </w:p>
        </w:tc>
      </w:tr>
      <w:tr w:rsidR="00167054" w:rsidRPr="00B14A61" w14:paraId="09A2C612"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21D2A2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23E7AB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privind conservarea habitatelor naturale și a speciilor de faună și floră sălbatică. </w:t>
            </w:r>
          </w:p>
        </w:tc>
      </w:tr>
      <w:tr w:rsidR="00167054" w:rsidRPr="00B14A61" w14:paraId="43C20530"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44955D0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311DDF9B"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62181AE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 Percentila 90 a valorilor biomasei fitoplanctonului să nu depașească valorile limită în 10 % din observațiile din sezonul de vară în ultimii 6 ani</w:t>
            </w:r>
          </w:p>
          <w:p w14:paraId="51CC9802"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30F0763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si se situeaza în intervalul de valori din ultimele două decenii;  speciile selectate sunt înregistrate în peste 50% din observațiile din ultimii 6 ani</w:t>
            </w:r>
          </w:p>
          <w:p w14:paraId="13F5097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3A798F2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64765C8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2BC7B2A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71E93A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5B14453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33B0220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07153DB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54EDFFB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1.4.1 Conservarea habitatatului ielcovanului prin reducerea presiunilor datorate factorilor uman și natural</w:t>
            </w:r>
          </w:p>
          <w:p w14:paraId="4977954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0BA5919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69CE2EEE"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25EB56B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5069DCA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0841F0E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1110-8: Menținerea distribuției actuale în zona Costinești–2 Mai</w:t>
            </w:r>
          </w:p>
          <w:p w14:paraId="64C343F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Navodari–2 Mai</w:t>
            </w:r>
          </w:p>
          <w:p w14:paraId="3212BB6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13AC87D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5CE3C44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28EEBA9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69789C3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530E3C7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643210B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6FB94AB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3274852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3B25236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1ACAFD8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786D143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0BAD323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0E6D00B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zonele de creștere ale pajiștilor ≥70 cm </w:t>
            </w:r>
          </w:p>
          <w:p w14:paraId="06C21D7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w:t>
            </w:r>
          </w:p>
          <w:p w14:paraId="5FF0362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1D5AD95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4151215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60790A0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1E829F5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142681B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244A8E5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interiorul pajiștilor ≥50%; biomasa foliară a </w:t>
            </w:r>
            <w:r w:rsidRPr="00B14A61">
              <w:rPr>
                <w:rFonts w:ascii="Times New Roman" w:hAnsi="Times New Roman"/>
                <w:i/>
                <w:color w:val="000000" w:themeColor="text1"/>
                <w:sz w:val="24"/>
                <w:szCs w:val="24"/>
                <w:lang w:val="ro-RO"/>
              </w:rPr>
              <w:t>Zostera.noltei</w:t>
            </w:r>
            <w:r w:rsidRPr="00B14A61">
              <w:rPr>
                <w:rFonts w:ascii="Times New Roman" w:hAnsi="Times New Roman"/>
                <w:color w:val="000000" w:themeColor="text1"/>
                <w:sz w:val="24"/>
                <w:szCs w:val="24"/>
                <w:lang w:val="ro-RO"/>
              </w:rPr>
              <w:t xml:space="preserve"> ≥ 1600 g m</w:t>
            </w:r>
            <w:r w:rsidRPr="00B14A61">
              <w:rPr>
                <w:rFonts w:ascii="Times New Roman" w:hAnsi="Times New Roman"/>
                <w:color w:val="000000" w:themeColor="text1"/>
                <w:sz w:val="24"/>
                <w:szCs w:val="24"/>
                <w:vertAlign w:val="superscript"/>
                <w:lang w:val="ro-RO"/>
              </w:rPr>
              <w:t>-2</w:t>
            </w:r>
          </w:p>
          <w:p w14:paraId="5B44538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6746839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1734291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4719A91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3E784DE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2851E83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100 g•m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w:t>
            </w:r>
          </w:p>
          <w:p w14:paraId="6945860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w:t>
            </w:r>
            <w:r w:rsidRPr="00B14A61">
              <w:rPr>
                <w:rFonts w:ascii="Times New Roman" w:hAnsi="Times New Roman"/>
                <w:color w:val="000000" w:themeColor="text1"/>
                <w:sz w:val="24"/>
                <w:szCs w:val="24"/>
                <w:vertAlign w:val="superscript"/>
                <w:lang w:val="ro-RO"/>
              </w:rPr>
              <w:t>-2</w:t>
            </w:r>
          </w:p>
          <w:p w14:paraId="2B32A4E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50ED629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3DEC6D4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3228697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 1 ind•m</w:t>
            </w:r>
            <w:r w:rsidRPr="00B14A61">
              <w:rPr>
                <w:rFonts w:ascii="Times New Roman" w:hAnsi="Times New Roman"/>
                <w:color w:val="000000" w:themeColor="text1"/>
                <w:sz w:val="24"/>
                <w:szCs w:val="24"/>
                <w:vertAlign w:val="superscript"/>
                <w:lang w:val="ro-RO"/>
              </w:rPr>
              <w:t>-2</w:t>
            </w:r>
          </w:p>
          <w:p w14:paraId="5363216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1D0502C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6447382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1B42C136"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6AFAE432"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3611391E"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w:t>
            </w:r>
          </w:p>
          <w:p w14:paraId="4DC8FD8D"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32B3F94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3D6E86E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54397C7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3C69D94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tc>
      </w:tr>
      <w:tr w:rsidR="00167054" w:rsidRPr="00B14A61" w14:paraId="1866FBF6"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tcPr>
          <w:p w14:paraId="054DCE58" w14:textId="77777777" w:rsidR="00DD6ACD" w:rsidRPr="00B14A61" w:rsidRDefault="00DD6ACD" w:rsidP="00D46B69">
            <w:pPr>
              <w:spacing w:after="0" w:line="240" w:lineRule="auto"/>
              <w:rPr>
                <w:rFonts w:ascii="Times New Roman" w:hAnsi="Times New Roman"/>
                <w:b/>
                <w:color w:val="000000" w:themeColor="text1"/>
                <w:sz w:val="24"/>
                <w:szCs w:val="24"/>
                <w:lang w:val="ro-RO"/>
              </w:rPr>
            </w:pPr>
          </w:p>
        </w:tc>
        <w:tc>
          <w:tcPr>
            <w:tcW w:w="7771" w:type="dxa"/>
            <w:tcBorders>
              <w:top w:val="single" w:sz="4" w:space="0" w:color="auto"/>
              <w:left w:val="single" w:sz="4" w:space="0" w:color="auto"/>
              <w:bottom w:val="single" w:sz="4" w:space="0" w:color="auto"/>
              <w:right w:val="single" w:sz="4" w:space="0" w:color="auto"/>
            </w:tcBorders>
          </w:tcPr>
          <w:p w14:paraId="14F1B986"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p>
        </w:tc>
      </w:tr>
      <w:tr w:rsidR="00167054" w:rsidRPr="00B14A61" w14:paraId="27B2E9A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1DCBB4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4C093B0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Biodiversitate-habitate pelagice           </w:t>
            </w:r>
          </w:p>
          <w:p w14:paraId="192A6A2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Biodiversitate-păsări marine     </w:t>
            </w:r>
          </w:p>
          <w:p w14:paraId="0B369E7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Biodiversitate-mamifere marine    </w:t>
            </w:r>
          </w:p>
          <w:p w14:paraId="4969848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Biodiversitate-pești                </w:t>
            </w:r>
          </w:p>
          <w:p w14:paraId="700E3EA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Biodiversitate-habitate bentale                       </w:t>
            </w:r>
          </w:p>
          <w:p w14:paraId="6D877AE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D4 Rețele trofice marine        </w:t>
            </w:r>
          </w:p>
          <w:p w14:paraId="01835DD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D6 Integritatea fundului mării  </w:t>
            </w:r>
          </w:p>
        </w:tc>
      </w:tr>
      <w:tr w:rsidR="00167054" w:rsidRPr="00B14A61" w14:paraId="723BABB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5BB680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5192427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-Sufocare (de exemplu punerea în funcțiune de structuri realizate de om sau evacuarea reziduurilor de dragare)                                                 </w:t>
            </w:r>
          </w:p>
          <w:p w14:paraId="730C019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-Colmatare (de exemplu prin construcții permanente)                      </w:t>
            </w:r>
          </w:p>
          <w:p w14:paraId="2EA4FA4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 -Modificări în înnămolire (de exemplu la deversări, la mărirea scurgerilor sau la dragare/evacuarea reziduurilor de dragare);                                     </w:t>
            </w:r>
          </w:p>
          <w:p w14:paraId="0A22777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-Eroziune (datorată, de exemplu, impactului produs asupra fundului mării de pescuitul comercial, navigație, manevrele de ancorare)                             </w:t>
            </w:r>
          </w:p>
          <w:p w14:paraId="674F06B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specii neindigene și translocații                                            </w:t>
            </w:r>
          </w:p>
          <w:p w14:paraId="5DC1BAE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-Extracția selectivă de specii, inclusiv capturile accidentale                                                      -Introducerea de nutrienti și de alte substanțe bogate în azot și fosfor                                                          -Introducerea de substanțe organice                                                     </w:t>
            </w:r>
          </w:p>
          <w:p w14:paraId="6C2C05A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importante în regimul salinității                                                   </w:t>
            </w:r>
          </w:p>
          <w:p w14:paraId="6FE1104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importante în regimul temperaturii                                                  </w:t>
            </w:r>
          </w:p>
          <w:p w14:paraId="2839B0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compuși sintetici         </w:t>
            </w:r>
          </w:p>
          <w:p w14:paraId="482CA12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și compuși nesintetici                         </w:t>
            </w:r>
          </w:p>
          <w:p w14:paraId="7330588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20C1CFD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-Deșeuri marine                              </w:t>
            </w:r>
          </w:p>
          <w:p w14:paraId="464F7B5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-Zgomot subacvatic</w:t>
            </w:r>
          </w:p>
        </w:tc>
      </w:tr>
      <w:tr w:rsidR="00167054" w:rsidRPr="00B14A61" w14:paraId="6620D25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636A58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978179D"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Extracția de hidrocarburi marine (petrol și gaz); prospecțiuni seismice/</w:t>
            </w:r>
            <w:r w:rsidRPr="00B14A61">
              <w:rPr>
                <w:rFonts w:ascii="Times New Roman" w:hAnsi="Times New Roman"/>
                <w:b/>
                <w:bCs/>
                <w:i/>
                <w:iCs/>
                <w:color w:val="000000" w:themeColor="text1"/>
                <w:sz w:val="24"/>
                <w:szCs w:val="24"/>
                <w:lang w:val="ro-RO"/>
              </w:rPr>
              <w:t xml:space="preserve">Producere de energie                                                             </w:t>
            </w:r>
          </w:p>
          <w:p w14:paraId="7F2E9C1A"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bCs/>
                <w:i/>
                <w:iCs/>
                <w:color w:val="000000" w:themeColor="text1"/>
                <w:sz w:val="24"/>
                <w:szCs w:val="24"/>
                <w:lang w:val="ro-RO"/>
              </w:rPr>
              <w:t xml:space="preserve">/Extracție de resurse vii                                                          </w:t>
            </w:r>
          </w:p>
          <w:p w14:paraId="3A2788E2"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Acvacultură</w:t>
            </w:r>
            <w:r w:rsidRPr="00B14A61">
              <w:rPr>
                <w:rFonts w:ascii="Times New Roman" w:hAnsi="Times New Roman"/>
                <w:b/>
                <w:bCs/>
                <w:i/>
                <w:iCs/>
                <w:color w:val="000000" w:themeColor="text1"/>
                <w:sz w:val="24"/>
                <w:szCs w:val="24"/>
                <w:lang w:val="ro-RO"/>
              </w:rPr>
              <w:t xml:space="preserve">/Producere de hrana                                            </w:t>
            </w:r>
          </w:p>
          <w:p w14:paraId="19BB0E43"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Protecție costieră, recuperare de țărm, interacțiune țărm-apă; operațiunile de poziționare a cablurilor şi conductelor submarine/</w:t>
            </w:r>
            <w:r w:rsidRPr="00B14A61">
              <w:rPr>
                <w:rFonts w:ascii="Times New Roman" w:hAnsi="Times New Roman"/>
                <w:b/>
                <w:bCs/>
                <w:i/>
                <w:iCs/>
                <w:color w:val="000000" w:themeColor="text1"/>
                <w:sz w:val="24"/>
                <w:szCs w:val="24"/>
                <w:lang w:val="ro-RO"/>
              </w:rPr>
              <w:t xml:space="preserve">Structuri realizate de om                                                                                                                                                                                    </w:t>
            </w:r>
          </w:p>
          <w:p w14:paraId="381ED0BF"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Dragaje</w:t>
            </w:r>
            <w:r w:rsidRPr="00B14A61">
              <w:rPr>
                <w:rFonts w:ascii="Times New Roman" w:hAnsi="Times New Roman"/>
                <w:b/>
                <w:bCs/>
                <w:i/>
                <w:iCs/>
                <w:color w:val="000000" w:themeColor="text1"/>
                <w:sz w:val="24"/>
                <w:szCs w:val="24"/>
                <w:lang w:val="ro-RO"/>
              </w:rPr>
              <w:t xml:space="preserve">/Extracție de resurse minerale                                                </w:t>
            </w:r>
          </w:p>
          <w:p w14:paraId="113AEFE7"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Turism și recreere, inclusiv sporturi nautice</w:t>
            </w:r>
            <w:r w:rsidRPr="00B14A61">
              <w:rPr>
                <w:rFonts w:ascii="Times New Roman" w:hAnsi="Times New Roman"/>
                <w:b/>
                <w:bCs/>
                <w:i/>
                <w:iCs/>
                <w:color w:val="000000" w:themeColor="text1"/>
                <w:sz w:val="24"/>
                <w:szCs w:val="24"/>
                <w:lang w:val="ro-RO"/>
              </w:rPr>
              <w:t xml:space="preserve">/Recreere                </w:t>
            </w:r>
          </w:p>
          <w:p w14:paraId="1D123375"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bCs/>
                <w:i/>
                <w:iCs/>
                <w:color w:val="000000" w:themeColor="text1"/>
                <w:sz w:val="24"/>
                <w:szCs w:val="24"/>
                <w:lang w:val="ro-RO"/>
              </w:rPr>
              <w:t xml:space="preserve">/Transport                                                                   </w:t>
            </w:r>
          </w:p>
          <w:p w14:paraId="5E4CCE5E"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 xml:space="preserve">Depozitarea deșeurilor solide, inclusiv material </w:t>
            </w:r>
            <w:r w:rsidRPr="00B14A61">
              <w:rPr>
                <w:rFonts w:ascii="Times New Roman" w:hAnsi="Times New Roman"/>
                <w:b/>
                <w:bCs/>
                <w:i/>
                <w:iCs/>
                <w:color w:val="000000" w:themeColor="text1"/>
                <w:sz w:val="24"/>
                <w:szCs w:val="24"/>
                <w:lang w:val="ro-RO"/>
              </w:rPr>
              <w:t xml:space="preserve">dragat/Depozitare deseuri                                                                 </w:t>
            </w:r>
          </w:p>
          <w:p w14:paraId="4395D53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Cercetare marină, activitati educative</w:t>
            </w:r>
            <w:r w:rsidRPr="00B14A61">
              <w:rPr>
                <w:rFonts w:ascii="Times New Roman" w:hAnsi="Times New Roman"/>
                <w:b/>
                <w:bCs/>
                <w:i/>
                <w:iCs/>
                <w:color w:val="000000" w:themeColor="text1"/>
                <w:sz w:val="24"/>
                <w:szCs w:val="24"/>
                <w:lang w:val="ro-RO"/>
              </w:rPr>
              <w:t xml:space="preserve">/Cercetare                        </w:t>
            </w:r>
          </w:p>
        </w:tc>
      </w:tr>
      <w:tr w:rsidR="00167054" w:rsidRPr="00B14A61" w14:paraId="47EE852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431C15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53D25AB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ridicată la atingerea țintelor/obiectivelor legate de biodiversitate/rețele trofice marine/integritatea fundului mării</w:t>
            </w:r>
          </w:p>
        </w:tc>
      </w:tr>
      <w:tr w:rsidR="00167054" w:rsidRPr="00B14A61" w14:paraId="26409D8D"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771A3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08364D50"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Monitorizarea capturilor accidentale ale speciilor protejate de păsări marine</w:t>
            </w:r>
          </w:p>
        </w:tc>
      </w:tr>
      <w:tr w:rsidR="00167054" w:rsidRPr="00B14A61" w14:paraId="3EF03AD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7E8F98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5FB85DB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RO-ME-002</w:t>
            </w:r>
          </w:p>
        </w:tc>
      </w:tr>
      <w:tr w:rsidR="00167054" w:rsidRPr="00B14A61" w14:paraId="119D9E0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10EA35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499C70B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016940FF"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66C3980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78AC348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Hotărârea Guvernului nr. 323/2010 privind stabilirea sistemului de monitorizare a capturilor și uciderilor accidentale ale tuturor speciilor de păsări, precum și ale speciilor strict protejate prevăzute în anexele nr. 4A și 4B la Ordonanța de urgență a Guvernului nr. 57/2007 privind regimul ariilor naturale protejate, conservarea habitatelor naturale, a florei și faunei sălbatice</w:t>
            </w:r>
          </w:p>
        </w:tc>
      </w:tr>
      <w:tr w:rsidR="00167054" w:rsidRPr="00B14A61" w14:paraId="422DD6A8"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DEF319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1C4EDF4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2009/147/CE a Parlamentului European și a Consiliului din 30 noiembrie 2009 privind conservarea păsărilor sălbatice.</w:t>
            </w:r>
          </w:p>
          <w:p w14:paraId="18D86F2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tc>
      </w:tr>
      <w:tr w:rsidR="00167054" w:rsidRPr="00B14A61" w14:paraId="6B220AC8"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7390C58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13F74F86"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11B27C0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074DFDA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5608BDF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 </w:t>
            </w:r>
          </w:p>
          <w:p w14:paraId="286CA5D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tc>
      </w:tr>
      <w:tr w:rsidR="00167054" w:rsidRPr="00B14A61" w14:paraId="510391E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4047BE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0B12912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Biodiversitate-păsări marine     </w:t>
            </w:r>
          </w:p>
          <w:p w14:paraId="62577A8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D4 Rețele trofice marine        </w:t>
            </w:r>
          </w:p>
        </w:tc>
      </w:tr>
      <w:tr w:rsidR="00167054" w:rsidRPr="00B14A61" w14:paraId="22B76DC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1026D5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2528A10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3206A47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1FA4C8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A56682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bCs/>
                <w:i/>
                <w:iCs/>
                <w:color w:val="000000" w:themeColor="text1"/>
                <w:sz w:val="24"/>
                <w:szCs w:val="24"/>
                <w:lang w:val="ro-RO"/>
              </w:rPr>
              <w:t>Transport</w:t>
            </w:r>
            <w:r w:rsidRPr="00B14A61">
              <w:rPr>
                <w:rFonts w:ascii="Times New Roman" w:hAnsi="Times New Roman"/>
                <w:color w:val="000000" w:themeColor="text1"/>
                <w:sz w:val="24"/>
                <w:szCs w:val="24"/>
                <w:lang w:val="ro-RO"/>
              </w:rPr>
              <w:t xml:space="preserve">              </w:t>
            </w:r>
          </w:p>
          <w:p w14:paraId="4FE57D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bCs/>
                <w:i/>
                <w:iCs/>
                <w:color w:val="000000" w:themeColor="text1"/>
                <w:sz w:val="24"/>
                <w:szCs w:val="24"/>
                <w:lang w:val="ro-RO"/>
              </w:rPr>
              <w:t>Extracție de resurse vii</w:t>
            </w:r>
          </w:p>
        </w:tc>
      </w:tr>
      <w:tr w:rsidR="00167054" w:rsidRPr="00B14A61" w14:paraId="393FE81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3E10B2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2B74C1E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scăzută la atingerea țintelor/obiectivelor legate de păsări marine</w:t>
            </w:r>
          </w:p>
        </w:tc>
      </w:tr>
      <w:tr w:rsidR="00167054" w:rsidRPr="00B14A61" w14:paraId="280514DE"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7185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022D899E"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Este interzis exportul exemplarelor apartinând speciilor non-CITES de floră si faună sălbatică sau deplasarea acestora în vederea comercializării în una dintre tările din Uniunea Europeană, cu excepția cazurilor prevăzute de legislația în vigoare, fără acordul pentru export, respectiv fără certificatul de origine eliberate de autoritatea publică centrală pentru protecția mediului</w:t>
            </w:r>
          </w:p>
        </w:tc>
      </w:tr>
      <w:tr w:rsidR="00167054" w:rsidRPr="00B14A61" w14:paraId="7245533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5FE516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6885DB92"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RO-ME-003</w:t>
            </w:r>
          </w:p>
        </w:tc>
      </w:tr>
      <w:tr w:rsidR="00167054" w:rsidRPr="00B14A61" w14:paraId="3FF87E3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8975E3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12075FF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6E45B9E4"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B0EB96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3EEB91D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Ordonanța de urgență a Guvernului nr. 195/2005, aprobată cu modificări și completări prin Legea nr. 265/2006, cu modificările și completările ulterioare.</w:t>
            </w:r>
          </w:p>
        </w:tc>
      </w:tr>
      <w:tr w:rsidR="00167054" w:rsidRPr="00B14A61" w14:paraId="19A443A2"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03F95E2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109E07F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tc>
      </w:tr>
      <w:tr w:rsidR="00167054" w:rsidRPr="00B14A61" w14:paraId="5DDCEB59"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4DC35A7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A72856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7674E27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7D21AAF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0FA9237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Navodari–2 Mai</w:t>
            </w:r>
          </w:p>
          <w:p w14:paraId="66C1922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2B117FF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5966383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 50%</w:t>
            </w:r>
          </w:p>
          <w:p w14:paraId="41874C8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7E8FB9D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6ADA904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tc>
      </w:tr>
      <w:tr w:rsidR="00167054" w:rsidRPr="00B14A61" w14:paraId="3F3437C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F3D982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79034D2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Biodiversitate-habitate pelagice           </w:t>
            </w:r>
          </w:p>
          <w:p w14:paraId="0EB3157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Biodiversitate-pești                </w:t>
            </w:r>
          </w:p>
          <w:p w14:paraId="074ABF9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Biodiversitate-habitate bentale                       </w:t>
            </w:r>
          </w:p>
          <w:p w14:paraId="59A58D8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D4 Rețele trofice marine        </w:t>
            </w:r>
          </w:p>
        </w:tc>
      </w:tr>
      <w:tr w:rsidR="00167054" w:rsidRPr="00B14A61" w14:paraId="28F66A0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14DD50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31F1EBF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 xml:space="preserve"> </w:t>
            </w:r>
            <w:r w:rsidRPr="00B14A61">
              <w:rPr>
                <w:rFonts w:ascii="Times New Roman" w:hAnsi="Times New Roman"/>
                <w:color w:val="000000" w:themeColor="text1"/>
                <w:sz w:val="24"/>
                <w:szCs w:val="24"/>
                <w:lang w:val="ro-RO"/>
              </w:rPr>
              <w:t>Extracția selectivă de specii, inclusiv capturile accidentale</w:t>
            </w:r>
          </w:p>
        </w:tc>
      </w:tr>
      <w:tr w:rsidR="00167054" w:rsidRPr="00B14A61" w14:paraId="665928D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04F503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4DC4F923" w14:textId="77777777" w:rsidR="00DD6ACD" w:rsidRPr="00B14A61" w:rsidRDefault="00DD6ACD" w:rsidP="00B14A61">
            <w:pPr>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Cercetare marină, activități educative</w:t>
            </w:r>
            <w:r w:rsidRPr="00B14A61">
              <w:rPr>
                <w:rFonts w:ascii="Times New Roman" w:hAnsi="Times New Roman"/>
                <w:b/>
                <w:bCs/>
                <w:i/>
                <w:iCs/>
                <w:color w:val="000000" w:themeColor="text1"/>
                <w:sz w:val="24"/>
                <w:szCs w:val="24"/>
                <w:lang w:val="ro-RO"/>
              </w:rPr>
              <w:t>/Cercetare</w:t>
            </w:r>
          </w:p>
          <w:p w14:paraId="1896A58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Cs/>
                <w:iCs/>
                <w:color w:val="000000" w:themeColor="text1"/>
                <w:sz w:val="24"/>
                <w:szCs w:val="24"/>
                <w:lang w:val="ro-RO"/>
              </w:rPr>
              <w:t xml:space="preserve">Extracție de resurse genetice/bioprospectare                        </w:t>
            </w:r>
          </w:p>
        </w:tc>
      </w:tr>
      <w:tr w:rsidR="00167054" w:rsidRPr="00B14A61" w14:paraId="57FF37B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581E46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6323304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contribuțiescăzută la atingerea țintelor/obiectivelor legate de biodiversitate.</w:t>
            </w:r>
          </w:p>
        </w:tc>
      </w:tr>
      <w:tr w:rsidR="00167054" w:rsidRPr="00B14A61" w14:paraId="2C90C386"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8EB8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72406C8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Interzicerea pescuitului comercial, recreativ/sportiv şi familial al delfinilor, tot timpul anului și menținerea obligativității raportării capturilor accidentale de delfini, inclusiv din zona economică exclusivă</w:t>
            </w:r>
          </w:p>
        </w:tc>
      </w:tr>
      <w:tr w:rsidR="00167054" w:rsidRPr="00B14A61" w14:paraId="5AD3202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8A9B9F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Nr./codul măsurii</w:t>
            </w:r>
          </w:p>
        </w:tc>
        <w:tc>
          <w:tcPr>
            <w:tcW w:w="7771" w:type="dxa"/>
            <w:tcBorders>
              <w:top w:val="single" w:sz="4" w:space="0" w:color="auto"/>
              <w:left w:val="single" w:sz="4" w:space="0" w:color="auto"/>
              <w:bottom w:val="single" w:sz="4" w:space="0" w:color="auto"/>
              <w:right w:val="single" w:sz="4" w:space="0" w:color="auto"/>
            </w:tcBorders>
            <w:hideMark/>
          </w:tcPr>
          <w:p w14:paraId="3250A4E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RO-ME-004</w:t>
            </w:r>
          </w:p>
        </w:tc>
      </w:tr>
      <w:tr w:rsidR="00167054" w:rsidRPr="00B14A61" w14:paraId="47773D9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084BFF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2FC5847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011F4869"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4483AA5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0A29D00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Ordonanța de urgență a Guvernului nr. 23/2008 privind pescuitul și acvacultura, aprobată cu modificări și completări prin Legea nr. 317/2009, </w:t>
            </w:r>
            <w:r w:rsidR="00CA233F" w:rsidRPr="00B14A61">
              <w:rPr>
                <w:rFonts w:ascii="Times New Roman" w:hAnsi="Times New Roman"/>
                <w:color w:val="000000" w:themeColor="text1"/>
                <w:sz w:val="24"/>
                <w:szCs w:val="24"/>
                <w:lang w:val="ro-RO"/>
              </w:rPr>
              <w:t xml:space="preserve">cu </w:t>
            </w:r>
            <w:r w:rsidRPr="00B14A61">
              <w:rPr>
                <w:rFonts w:ascii="Times New Roman" w:hAnsi="Times New Roman"/>
                <w:color w:val="000000" w:themeColor="text1"/>
                <w:sz w:val="24"/>
                <w:szCs w:val="24"/>
                <w:lang w:val="ro-RO"/>
              </w:rPr>
              <w:t>modificările și completările ulterioare</w:t>
            </w:r>
          </w:p>
        </w:tc>
      </w:tr>
      <w:tr w:rsidR="00167054" w:rsidRPr="00B14A61" w14:paraId="6F9A4F5E"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282994C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5E3D45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tc>
      </w:tr>
      <w:tr w:rsidR="00167054" w:rsidRPr="00B14A61" w14:paraId="108FED58"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0DE3BE3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750406C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3685349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F3EA01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tc>
      </w:tr>
      <w:tr w:rsidR="00167054" w:rsidRPr="00B14A61" w14:paraId="3B5475C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C9106C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62BE213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Biodiversitate-mamifere marine     </w:t>
            </w:r>
          </w:p>
          <w:p w14:paraId="330E014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D4 Rețele trofice marine        </w:t>
            </w:r>
          </w:p>
        </w:tc>
      </w:tr>
      <w:tr w:rsidR="00167054" w:rsidRPr="00B14A61" w14:paraId="7B81E4B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2385EB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379573A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7BB541A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12F482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4DEF985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04BE010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3A5DA3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CB19C1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ridicată la atingerea țintelor/obiectivelor legate de mamifere marine.</w:t>
            </w:r>
          </w:p>
        </w:tc>
      </w:tr>
      <w:tr w:rsidR="00167054" w:rsidRPr="00B14A61" w14:paraId="069E4A42"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3A989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AFC253B"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Folosirea talianulului submersibil pentru pescuitul staţionar în zona costieră a litoralului românesc al Mării Negre, este permisă cu respectarea condițiilor:</w:t>
            </w:r>
          </w:p>
          <w:p w14:paraId="462D1C8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îmbunătăţirea selectivităţii uneltei prin menţinerea dimensiunilor minime legale a laturii  ochiurilor de plasă de la camera de prindere;</w:t>
            </w:r>
          </w:p>
          <w:p w14:paraId="4BAB530F"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monitorizarea permanentă a capturii pentru stabilirea avantajelor implementării talianului submersibil în practicarea unui pescuit selectiv–nedistructiv asupra populaţiei piscicole.</w:t>
            </w:r>
          </w:p>
        </w:tc>
      </w:tr>
      <w:tr w:rsidR="00167054" w:rsidRPr="00B14A61" w14:paraId="4521F80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93775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1156AC70"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RO-ME-005</w:t>
            </w:r>
          </w:p>
        </w:tc>
      </w:tr>
      <w:tr w:rsidR="00167054" w:rsidRPr="00B14A61" w14:paraId="54F4524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33480B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5039D02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5B6F967E"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C06026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4D98011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1369/2018 privind caracteristicile tehnice, condiţiile de folosire a uneltelor admise la pescuitul comercial şi metodele de pescuit comercial în apele marine şi continentale</w:t>
            </w:r>
          </w:p>
        </w:tc>
      </w:tr>
      <w:tr w:rsidR="00167054" w:rsidRPr="00B14A61" w14:paraId="2CCFCBBD"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62ED3B4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42074AD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tc>
      </w:tr>
      <w:tr w:rsidR="00167054" w:rsidRPr="00B14A61" w14:paraId="1EBCA55B"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3AC7E82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222104FE"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67C9574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226BBF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1306369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4.3.1 Reducerea nivelului capturilor accidentale a mamiferelor marine (Phocoena </w:t>
            </w:r>
            <w:r w:rsidRPr="00B14A61">
              <w:rPr>
                <w:rFonts w:ascii="Times New Roman" w:hAnsi="Times New Roman"/>
                <w:i/>
                <w:color w:val="000000" w:themeColor="text1"/>
                <w:sz w:val="24"/>
                <w:szCs w:val="24"/>
                <w:lang w:val="ro-RO"/>
              </w:rPr>
              <w:t>phocoena, Tursiops truncatus, Delphinus delphis</w:t>
            </w:r>
            <w:r w:rsidRPr="00B14A61">
              <w:rPr>
                <w:rFonts w:ascii="Times New Roman" w:hAnsi="Times New Roman"/>
                <w:color w:val="000000" w:themeColor="text1"/>
                <w:sz w:val="24"/>
                <w:szCs w:val="24"/>
                <w:lang w:val="ro-RO"/>
              </w:rPr>
              <w:t xml:space="preserve">)         </w:t>
            </w:r>
          </w:p>
          <w:p w14:paraId="706937B6"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pești și moluște</w:t>
            </w:r>
          </w:p>
          <w:p w14:paraId="0F8B40C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6C41995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2BA57B0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066D60F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Creșterea procentului exemplarelor mai mari de 3 – 4 ani (stavrid)</w:t>
            </w:r>
          </w:p>
          <w:p w14:paraId="2D2C7CC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Creșterea procentului exemplarelor mai mari de 2 ani (hamsie) </w:t>
            </w:r>
          </w:p>
        </w:tc>
      </w:tr>
      <w:tr w:rsidR="00167054" w:rsidRPr="00B14A61" w14:paraId="1E0E0C9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620689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6458CB6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D3 Specii comerciale de pești și moluște   </w:t>
            </w:r>
          </w:p>
          <w:p w14:paraId="3D80463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D1Biodiversitate-mamifere marine            </w:t>
            </w:r>
          </w:p>
          <w:p w14:paraId="7D12D2B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 Biodiversitate-pești                           </w:t>
            </w:r>
          </w:p>
          <w:p w14:paraId="5629D64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D4 Rețele trofice marine</w:t>
            </w:r>
          </w:p>
        </w:tc>
      </w:tr>
      <w:tr w:rsidR="00167054" w:rsidRPr="00B14A61" w14:paraId="325C366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C0558B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42A35B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4FED1A1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6A0D83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339400B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32BE083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60DDBF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6CBD3C4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ridicată la atingerea țintelor/obiectivelor legate de mamifere marine și specii comerciale de pești.</w:t>
            </w:r>
          </w:p>
        </w:tc>
      </w:tr>
      <w:tr w:rsidR="00167054" w:rsidRPr="00B14A61" w14:paraId="63408E87"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4E2E9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355D9C43"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Este interzisă folosirea traulului pelagic în Marea Neagră, sub izobata de 20 m</w:t>
            </w:r>
          </w:p>
        </w:tc>
      </w:tr>
      <w:tr w:rsidR="00167054" w:rsidRPr="00B14A61" w14:paraId="6C6F180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EA8C93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6C3C9D65"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RO-ME-006</w:t>
            </w:r>
          </w:p>
        </w:tc>
      </w:tr>
      <w:tr w:rsidR="00167054" w:rsidRPr="00B14A61" w14:paraId="2AF3AD1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CFA044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1E83377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12902611"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6143410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6C22EAA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Ordinul ministrului agriculturii și dezvoltării rurale nr. 1369/2018. </w:t>
            </w:r>
          </w:p>
        </w:tc>
      </w:tr>
      <w:tr w:rsidR="00167054" w:rsidRPr="00B14A61" w14:paraId="46654A2E"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F110C2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0C0C13E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2EF81926"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36DBB3C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258DD1A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4CB1027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DB90A7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7ED352A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4.3.1 Reducerea nivelului capturilor accidentale a mamiferelor marine (Phocoena </w:t>
            </w:r>
            <w:r w:rsidRPr="00B14A61">
              <w:rPr>
                <w:rFonts w:ascii="Times New Roman" w:hAnsi="Times New Roman"/>
                <w:i/>
                <w:color w:val="000000" w:themeColor="text1"/>
                <w:sz w:val="24"/>
                <w:szCs w:val="24"/>
                <w:lang w:val="ro-RO"/>
              </w:rPr>
              <w:t>phocoena, Tursiops truncatus, Delphinus delphis</w:t>
            </w:r>
            <w:r w:rsidRPr="00B14A61">
              <w:rPr>
                <w:rFonts w:ascii="Times New Roman" w:hAnsi="Times New Roman"/>
                <w:color w:val="000000" w:themeColor="text1"/>
                <w:sz w:val="24"/>
                <w:szCs w:val="24"/>
                <w:lang w:val="ro-RO"/>
              </w:rPr>
              <w:t xml:space="preserve">)     </w:t>
            </w:r>
          </w:p>
          <w:p w14:paraId="0C164E80"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pești și moluște</w:t>
            </w:r>
          </w:p>
          <w:p w14:paraId="4ECE2DC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56BF551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052FD10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167307E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=0,4 (bacaliar)</w:t>
            </w:r>
          </w:p>
          <w:p w14:paraId="56032D9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52F9D42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0,54 (hamsie)</w:t>
            </w:r>
          </w:p>
          <w:p w14:paraId="554D8AA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1ACD0D6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4786D42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p>
          <w:p w14:paraId="1A85791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0D83458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w:t>
            </w:r>
          </w:p>
          <w:p w14:paraId="000FA55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7346A4C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782CBD5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67687FB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tc>
      </w:tr>
      <w:tr w:rsidR="00167054" w:rsidRPr="00B14A61" w14:paraId="39D31C3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EE98AD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6080313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D3 Specii comerciale de pești și moluște   </w:t>
            </w:r>
          </w:p>
          <w:p w14:paraId="30EE215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 D1Biodiversitate-mamifere marine            </w:t>
            </w:r>
          </w:p>
          <w:p w14:paraId="3A80FBB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 Biodiversitate-pești </w:t>
            </w:r>
          </w:p>
          <w:p w14:paraId="014471E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D4 Rețele trofice marine</w:t>
            </w:r>
          </w:p>
        </w:tc>
      </w:tr>
      <w:tr w:rsidR="00167054" w:rsidRPr="00B14A61" w14:paraId="7E14597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2ED32C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0C203B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124D5ED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DB924F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72CBDF9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4D0F166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D3B9CB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2F71C8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ridicată la atingerea țintelor/obiectivelor legate de mamifere marine și speciile comerciale de pești.</w:t>
            </w:r>
          </w:p>
        </w:tc>
      </w:tr>
      <w:tr w:rsidR="00167054" w:rsidRPr="00B14A61" w14:paraId="43FFF1E6"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DC3F3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A7134B5"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Este interzisă folosirea oricăror unelte de pescuit în fața gurilor de vărsare ale Dunării în Marea Neagră, pe o distanță de 5 km în largul mării și pe un coridor lat de 2 km, socotit câte un km de o parte și de alta a brațelor Sulina și Sfântu Gheorghe; în fața brațului Chilia al Dunării lățimea coridorului interzis este de 1 km spre sud de axul brațului, iar spre nord până la limita apelor teritoriale ale României</w:t>
            </w:r>
          </w:p>
        </w:tc>
      </w:tr>
      <w:tr w:rsidR="00167054" w:rsidRPr="00B14A61" w14:paraId="515C368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CEFDED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2944D997"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RO-ME-007</w:t>
            </w:r>
          </w:p>
        </w:tc>
      </w:tr>
      <w:tr w:rsidR="00167054" w:rsidRPr="00B14A61" w14:paraId="3ECA95F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9A45CC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11888E5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52D53CE1"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7CE7510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511CA43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1369/2018.</w:t>
            </w:r>
          </w:p>
        </w:tc>
      </w:tr>
      <w:tr w:rsidR="00167054" w:rsidRPr="00B14A61" w14:paraId="01C52F43"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598D6E9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21D84B1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107E5F13"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04B2CD8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A83394A"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7739B1C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7B65EB0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FF6F76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phocoena, Tursiops truncatus, Delphinus delphis</w:t>
            </w:r>
            <w:r w:rsidRPr="00B14A61">
              <w:rPr>
                <w:rFonts w:ascii="Times New Roman" w:hAnsi="Times New Roman"/>
                <w:color w:val="000000" w:themeColor="text1"/>
                <w:sz w:val="24"/>
                <w:szCs w:val="24"/>
                <w:lang w:val="ro-RO"/>
              </w:rPr>
              <w:t xml:space="preserve">)     </w:t>
            </w:r>
          </w:p>
        </w:tc>
      </w:tr>
      <w:tr w:rsidR="00167054" w:rsidRPr="00B14A61" w14:paraId="28CD939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B120CE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5E85F22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D1Biodiversitate-mamifere marine            </w:t>
            </w:r>
          </w:p>
          <w:p w14:paraId="53A896A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 Biodiversitate-pești</w:t>
            </w:r>
          </w:p>
          <w:p w14:paraId="05A7F9C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 Biodiversitate-habitate bentale </w:t>
            </w:r>
          </w:p>
          <w:p w14:paraId="182720B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D4 Rețele trofice marine</w:t>
            </w:r>
          </w:p>
          <w:p w14:paraId="301ECDE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D6 Integritatea fundului mării</w:t>
            </w:r>
          </w:p>
        </w:tc>
      </w:tr>
      <w:tr w:rsidR="00167054" w:rsidRPr="00B14A61" w14:paraId="1AB447A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1A514E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651FA91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-Extracția selectivă de specii, inclusiv capturile accidentale   </w:t>
            </w:r>
          </w:p>
          <w:p w14:paraId="0AA7138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-Eroziune (datorată, de exemplu, impactului produs asupra fundului mării de pescuitul comercial, navigație, manevrele de ancorare)   </w:t>
            </w:r>
          </w:p>
          <w:p w14:paraId="46A3F32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-Extracția selectivă (datorată de exemplu explorării și exploatării resurselor biologice și nebiologice de pe fundul mării și din subsol).                                                                             </w:t>
            </w:r>
          </w:p>
        </w:tc>
      </w:tr>
      <w:tr w:rsidR="00167054" w:rsidRPr="00B14A61" w14:paraId="51E19D8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12ECB9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4B45DAA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4ADE1B9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765C0C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5A15F9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moderată la atingerea țintelor/obiectivelor legate de mamifere marine și integritatea fundului mării datorită limitării geografice.</w:t>
            </w:r>
          </w:p>
        </w:tc>
      </w:tr>
      <w:tr w:rsidR="00167054" w:rsidRPr="00B14A61" w14:paraId="7C392FB8"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D679E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00F7646"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Se interzice folosirea oricăror unelte sau echipamente de pescuit sturioni în zonele de pescuit din habitatele piscicole naturale din România</w:t>
            </w:r>
          </w:p>
        </w:tc>
      </w:tr>
      <w:tr w:rsidR="00167054" w:rsidRPr="00B14A61" w14:paraId="24B8FEF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8E8B34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5233B524"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RO-ME-008</w:t>
            </w:r>
          </w:p>
        </w:tc>
      </w:tr>
      <w:tr w:rsidR="00167054" w:rsidRPr="00B14A61" w14:paraId="5D8AC08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8194DB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2DC79AC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0ADC3431"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2F09DAC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281A0FC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1369/2018.</w:t>
            </w:r>
          </w:p>
        </w:tc>
      </w:tr>
      <w:tr w:rsidR="00167054" w:rsidRPr="00B14A61" w14:paraId="6496703D"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CCAE8A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4F4D53D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19CFB00A"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7A5CCE2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55D303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14:paraId="730E9E0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12D1E87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tc>
      </w:tr>
      <w:tr w:rsidR="00167054" w:rsidRPr="00B14A61" w14:paraId="6F27B89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FA139D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7733B3A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D1 Biodiversitate-pești</w:t>
            </w:r>
          </w:p>
          <w:p w14:paraId="15801EB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D4 Rețele trofice marine</w:t>
            </w:r>
          </w:p>
        </w:tc>
      </w:tr>
      <w:tr w:rsidR="00167054" w:rsidRPr="00B14A61" w14:paraId="1A37648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1E1255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56336B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4E41CC2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A18322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6D4A162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5942A66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D41241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571199B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nu are o nicio contribuție la atingerea obiectivelor legate de Biodiversitate-pești deoarece acestea sunt definite doar pentru familia Gobbidae. Măsura poate avea o contribuție ridicată în condițiile revizuirii definițiilor SEB și Obiective de mediu (extinderea lor).</w:t>
            </w:r>
          </w:p>
        </w:tc>
      </w:tr>
      <w:tr w:rsidR="00167054" w:rsidRPr="00B14A61" w14:paraId="53F4651F"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745C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653C4372"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Se interzice folosirea setcilor de calcan confecționate din ațe cu finețea mai mică de 6,350 m/kg și a lavelor cu lungimea mai mare de 1 km, în Marea Neagră</w:t>
            </w:r>
          </w:p>
        </w:tc>
      </w:tr>
      <w:tr w:rsidR="00167054" w:rsidRPr="00B14A61" w14:paraId="1339766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1D8480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414F1DDD"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RO-ME-009</w:t>
            </w:r>
          </w:p>
        </w:tc>
      </w:tr>
      <w:tr w:rsidR="00167054" w:rsidRPr="00B14A61" w14:paraId="38ECF43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E806CC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3FDA68A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1A634E5C"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75624C0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570CA00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1369/2018.</w:t>
            </w:r>
          </w:p>
        </w:tc>
      </w:tr>
      <w:tr w:rsidR="00167054" w:rsidRPr="00B14A61" w14:paraId="35C27999"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6EC1ECE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20AA065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34EDFC59"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00BFA05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2765D67"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21EA1CA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D5AD92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1148E7B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4.3.1 Reducerea nivelului capturilor accidentale a mamiferelor marine (Phocoena </w:t>
            </w:r>
            <w:r w:rsidRPr="00B14A61">
              <w:rPr>
                <w:rFonts w:ascii="Times New Roman" w:hAnsi="Times New Roman"/>
                <w:i/>
                <w:color w:val="000000" w:themeColor="text1"/>
                <w:sz w:val="24"/>
                <w:szCs w:val="24"/>
                <w:lang w:val="ro-RO"/>
              </w:rPr>
              <w:t>phocoena, Tursiops truncatus, Delphinus delphis</w:t>
            </w:r>
            <w:r w:rsidRPr="00B14A61">
              <w:rPr>
                <w:rFonts w:ascii="Times New Roman" w:hAnsi="Times New Roman"/>
                <w:color w:val="000000" w:themeColor="text1"/>
                <w:sz w:val="24"/>
                <w:szCs w:val="24"/>
                <w:lang w:val="ro-RO"/>
              </w:rPr>
              <w:t xml:space="preserve">)    </w:t>
            </w:r>
          </w:p>
        </w:tc>
      </w:tr>
      <w:tr w:rsidR="00167054" w:rsidRPr="00B14A61" w14:paraId="2F690F1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8F6A3E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18FA5F8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5830C2D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Biodiversitate-pești</w:t>
            </w:r>
          </w:p>
          <w:p w14:paraId="61AFC6C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7C68560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C73CC0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3167F68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72E3E71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9B8457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3D4DF60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54B5F4F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C25764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4379E0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ridicată la atingerea obiectivelor de mediu legate de mamiferele marine.</w:t>
            </w:r>
          </w:p>
        </w:tc>
      </w:tr>
      <w:tr w:rsidR="00167054" w:rsidRPr="00B14A61" w14:paraId="6D4DACE2"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82943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237C296B"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Se interzice folosirea la pescuitul în Marea Neagră a setcilor cu mărimea laturii ochiurilor de plasă cuprinse între a = 40 mm și a = 100 mm, respectiv 2a = 80 mm și 2a = 200 mm, folosirea șirurilor de setci în derivă a căror lungime totală este mai mare de 2,5 km, a setcilor fixe pentru scrumbie</w:t>
            </w:r>
          </w:p>
        </w:tc>
      </w:tr>
      <w:tr w:rsidR="00167054" w:rsidRPr="00B14A61" w14:paraId="4302299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7EE511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Nr./codul măsurii</w:t>
            </w:r>
          </w:p>
        </w:tc>
        <w:tc>
          <w:tcPr>
            <w:tcW w:w="7771" w:type="dxa"/>
            <w:tcBorders>
              <w:top w:val="single" w:sz="4" w:space="0" w:color="auto"/>
              <w:left w:val="single" w:sz="4" w:space="0" w:color="auto"/>
              <w:bottom w:val="single" w:sz="4" w:space="0" w:color="auto"/>
              <w:right w:val="single" w:sz="4" w:space="0" w:color="auto"/>
            </w:tcBorders>
            <w:hideMark/>
          </w:tcPr>
          <w:p w14:paraId="6CA9A3EA"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RO-ME-010</w:t>
            </w:r>
          </w:p>
        </w:tc>
      </w:tr>
      <w:tr w:rsidR="00167054" w:rsidRPr="00B14A61" w14:paraId="11C5858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501665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61BFAFB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0A6B7C2A"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619F874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4015410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1369/2018.</w:t>
            </w:r>
          </w:p>
        </w:tc>
      </w:tr>
      <w:tr w:rsidR="00167054" w:rsidRPr="00B14A61" w14:paraId="707DC431"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5886FE9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4DE1F4E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2DDB6826"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23DC906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F9D6C8E"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355A5DF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66D30F5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4A0145B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phocoena, Tursiops truncatus, Delphinus delphis</w:t>
            </w:r>
            <w:r w:rsidRPr="00B14A61">
              <w:rPr>
                <w:rFonts w:ascii="Times New Roman" w:hAnsi="Times New Roman"/>
                <w:color w:val="000000" w:themeColor="text1"/>
                <w:sz w:val="24"/>
                <w:szCs w:val="24"/>
                <w:lang w:val="ro-RO"/>
              </w:rPr>
              <w:t xml:space="preserve">)    </w:t>
            </w:r>
          </w:p>
        </w:tc>
      </w:tr>
      <w:tr w:rsidR="00167054" w:rsidRPr="00B14A61" w14:paraId="1322C69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537534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4682534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10C0F8F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Biodiversitate-pești</w:t>
            </w:r>
          </w:p>
          <w:p w14:paraId="561C34C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327B945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828423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7B81829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w:t>
            </w:r>
          </w:p>
        </w:tc>
      </w:tr>
      <w:tr w:rsidR="00167054" w:rsidRPr="00B14A61" w14:paraId="1BF7E56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9F61A4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015B05B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tc>
      </w:tr>
      <w:tr w:rsidR="00167054" w:rsidRPr="00B14A61" w14:paraId="6C4D89F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02752D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4FA0F11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ridicată la atingerea obiectivelor de mediu legate de mamiferele marine.</w:t>
            </w:r>
          </w:p>
        </w:tc>
      </w:tr>
      <w:tr w:rsidR="00167054" w:rsidRPr="00B14A61" w14:paraId="0ABCC607"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25D8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6BC23F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Introducerea speciilor de peşti şi a altor culturi în amenajările marine, indiferent de provenienţa lor, se face cu avizul autorităţii publice centrale care răspunde de pescuit şi acvacultură şi al autorităţii publice centrale care răspunde de mediu</w:t>
            </w:r>
          </w:p>
        </w:tc>
      </w:tr>
      <w:tr w:rsidR="00167054" w:rsidRPr="00B14A61" w14:paraId="2D02F84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705A15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7E0BFD57"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RO-ME-011</w:t>
            </w:r>
          </w:p>
        </w:tc>
      </w:tr>
      <w:tr w:rsidR="00167054" w:rsidRPr="00B14A61" w14:paraId="4A4D907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5FB976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FED366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172123A1"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1CAB3CB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7044B6A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 46 din Ordonanța de urgență a Guvernului nr. 23/2008, aprobată cu modificări și completări prin Legea nr. 317/2009,</w:t>
            </w:r>
            <w:r w:rsidR="00DA6E02" w:rsidRPr="00B14A61">
              <w:rPr>
                <w:rFonts w:ascii="Times New Roman" w:hAnsi="Times New Roman"/>
                <w:color w:val="000000" w:themeColor="text1"/>
                <w:sz w:val="24"/>
                <w:szCs w:val="24"/>
                <w:lang w:val="ro-RO"/>
              </w:rPr>
              <w:t xml:space="preserve"> cu</w:t>
            </w:r>
            <w:r w:rsidRPr="00B14A61">
              <w:rPr>
                <w:rFonts w:ascii="Times New Roman" w:hAnsi="Times New Roman"/>
                <w:color w:val="000000" w:themeColor="text1"/>
                <w:sz w:val="24"/>
                <w:szCs w:val="24"/>
                <w:lang w:val="ro-RO"/>
              </w:rPr>
              <w:t xml:space="preserve"> modificările și completările ulterioare </w:t>
            </w:r>
          </w:p>
        </w:tc>
      </w:tr>
      <w:tr w:rsidR="00167054" w:rsidRPr="00B14A61" w14:paraId="7A38C766"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6D60990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2DDC5F1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1E8AC9CC"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6F46904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011A20A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Menţinerea raportului actual specii neindigene/specii indigene, ca număr de specii şi/sau abundenţă în cadrul fiecărui grup, la litoralul românesc al Mării Negre</w:t>
            </w:r>
          </w:p>
          <w:p w14:paraId="6263824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Tendinţa descrescătoare a speciilor neindigene nou introduse</w:t>
            </w:r>
          </w:p>
        </w:tc>
      </w:tr>
      <w:tr w:rsidR="00167054" w:rsidRPr="00B14A61" w14:paraId="22679A2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D6C65C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52899F3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04AE00F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065AA90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B90F01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025808E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și translocații      </w:t>
            </w:r>
          </w:p>
        </w:tc>
      </w:tr>
      <w:tr w:rsidR="00167054" w:rsidRPr="00B14A61" w14:paraId="32A32CF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F13A8A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103A964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Acvacultură/</w:t>
            </w:r>
            <w:r w:rsidRPr="00B14A61">
              <w:rPr>
                <w:rFonts w:ascii="Times New Roman" w:hAnsi="Times New Roman"/>
                <w:b/>
                <w:i/>
                <w:color w:val="000000" w:themeColor="text1"/>
                <w:sz w:val="24"/>
                <w:szCs w:val="24"/>
                <w:lang w:val="ro-RO"/>
              </w:rPr>
              <w:t>Producere de hrană</w:t>
            </w:r>
            <w:r w:rsidRPr="00B14A61">
              <w:rPr>
                <w:rFonts w:ascii="Times New Roman" w:hAnsi="Times New Roman"/>
                <w:color w:val="000000" w:themeColor="text1"/>
                <w:sz w:val="24"/>
                <w:szCs w:val="24"/>
                <w:lang w:val="ro-RO"/>
              </w:rPr>
              <w:t xml:space="preserve">       </w:t>
            </w:r>
          </w:p>
        </w:tc>
      </w:tr>
      <w:tr w:rsidR="00167054" w:rsidRPr="00B14A61" w14:paraId="6655A68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9016C3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06A0EAA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ridicată la atingerea obiectivelor legate de introducerea intenționată de specii neindigene.</w:t>
            </w:r>
          </w:p>
        </w:tc>
      </w:tr>
      <w:tr w:rsidR="00167054" w:rsidRPr="00B14A61" w14:paraId="43FAFEE5"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2A84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85E1204"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Introducerea deliberată în mediu marin a speciilor invazive din afara teritoriului național este interzisă exceptând situațiile:</w:t>
            </w:r>
          </w:p>
          <w:p w14:paraId="2BE61113"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a) introducerea în scop de cercetare-dezvoltare în condiții de izolare a speciilor invazive, </w:t>
            </w:r>
          </w:p>
          <w:p w14:paraId="3429D5C7"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b) introducerea în scop de cercetare-dezvoltare pentru reconstrucția ecologică a unor habitate, care nu sunt incluse în rețeaua de arii naturale </w:t>
            </w:r>
            <w:r w:rsidRPr="00B14A61">
              <w:rPr>
                <w:rFonts w:ascii="Times New Roman" w:hAnsi="Times New Roman"/>
                <w:b/>
                <w:color w:val="000000" w:themeColor="text1"/>
                <w:sz w:val="24"/>
                <w:szCs w:val="24"/>
                <w:lang w:val="ro-RO"/>
              </w:rPr>
              <w:lastRenderedPageBreak/>
              <w:t>protejate și sunt distruse iremediabil de factori antropici sau de schimbările climatice</w:t>
            </w:r>
          </w:p>
        </w:tc>
      </w:tr>
      <w:tr w:rsidR="00167054" w:rsidRPr="00B14A61" w14:paraId="44B986B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F117B9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Nr./codul măsurii</w:t>
            </w:r>
          </w:p>
        </w:tc>
        <w:tc>
          <w:tcPr>
            <w:tcW w:w="7771" w:type="dxa"/>
            <w:tcBorders>
              <w:top w:val="single" w:sz="4" w:space="0" w:color="auto"/>
              <w:left w:val="single" w:sz="4" w:space="0" w:color="auto"/>
              <w:bottom w:val="single" w:sz="4" w:space="0" w:color="auto"/>
              <w:right w:val="single" w:sz="4" w:space="0" w:color="auto"/>
            </w:tcBorders>
            <w:hideMark/>
          </w:tcPr>
          <w:p w14:paraId="2CBF5F5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RO-ME-012</w:t>
            </w:r>
          </w:p>
        </w:tc>
      </w:tr>
      <w:tr w:rsidR="00167054" w:rsidRPr="00B14A61" w14:paraId="5B46533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C72DD5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DA26D4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3C9A95D7"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33F367E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1BE5091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mediului nr. 979/2009 privind introducerea de specii alohtone, intervențiile asupra speciilor invazive, precum și reintroducerea speciilor indigene prevăzute în anexele nr. 4A și 4B la Ordonanța de urgență a Guvernului nr. 57/2007 privind regimul ariilor naturale protejate, conservarea habitatelor naturale, a florei și faunei sălbatice, pe teritoriul național</w:t>
            </w:r>
          </w:p>
        </w:tc>
      </w:tr>
      <w:tr w:rsidR="00167054" w:rsidRPr="00B14A61" w14:paraId="17528E27"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117334D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0BBE1C5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tc>
      </w:tr>
      <w:tr w:rsidR="00167054" w:rsidRPr="00B14A61" w14:paraId="4E3865BD"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55241F6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65D54C7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Menţinerea raportului actual specii neindigene/specii indigene, ca număr de specii şi/sau abundenţă în cadrul fiecărui grup, la litoralul românesc al Mării Negre</w:t>
            </w:r>
          </w:p>
          <w:p w14:paraId="42E45FB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Tendinţa descrescătoare a speciilor neindigene nou introduse</w:t>
            </w:r>
          </w:p>
        </w:tc>
      </w:tr>
      <w:tr w:rsidR="00167054" w:rsidRPr="00B14A61" w14:paraId="6FF2975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4A3EC5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7FAE6F9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61FADCB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6CAA584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8A4172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5A182E0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și translocații      </w:t>
            </w:r>
          </w:p>
        </w:tc>
      </w:tr>
      <w:tr w:rsidR="00167054" w:rsidRPr="00B14A61" w14:paraId="5EF371F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E0942D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455B1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Acvacultură/</w:t>
            </w:r>
            <w:r w:rsidRPr="00B14A61">
              <w:rPr>
                <w:rFonts w:ascii="Times New Roman" w:hAnsi="Times New Roman"/>
                <w:b/>
                <w:i/>
                <w:color w:val="000000" w:themeColor="text1"/>
                <w:sz w:val="24"/>
                <w:szCs w:val="24"/>
                <w:lang w:val="ro-RO"/>
              </w:rPr>
              <w:t>Producere de hrană</w:t>
            </w:r>
            <w:r w:rsidRPr="00B14A61">
              <w:rPr>
                <w:rFonts w:ascii="Times New Roman" w:hAnsi="Times New Roman"/>
                <w:color w:val="000000" w:themeColor="text1"/>
                <w:sz w:val="24"/>
                <w:szCs w:val="24"/>
                <w:lang w:val="ro-RO"/>
              </w:rPr>
              <w:t xml:space="preserve"> </w:t>
            </w:r>
          </w:p>
          <w:p w14:paraId="067EF113" w14:textId="77777777" w:rsidR="00DD6ACD" w:rsidRPr="00B14A61" w:rsidRDefault="00DD6ACD" w:rsidP="00B14A61">
            <w:pPr>
              <w:spacing w:after="0" w:line="240" w:lineRule="auto"/>
              <w:jc w:val="both"/>
              <w:rPr>
                <w:rFonts w:ascii="Times New Roman" w:hAnsi="Times New Roman"/>
                <w:b/>
                <w:bCs/>
                <w:color w:val="000000" w:themeColor="text1"/>
                <w:sz w:val="24"/>
                <w:szCs w:val="24"/>
                <w:lang w:val="ro-RO"/>
              </w:rPr>
            </w:pPr>
            <w:r w:rsidRPr="00B14A61">
              <w:rPr>
                <w:rFonts w:ascii="Times New Roman" w:hAnsi="Times New Roman"/>
                <w:color w:val="000000" w:themeColor="text1"/>
                <w:sz w:val="24"/>
                <w:szCs w:val="24"/>
                <w:lang w:val="ro-RO"/>
              </w:rPr>
              <w:t>Cercetare marină, activități educative</w:t>
            </w:r>
            <w:r w:rsidRPr="00B14A61">
              <w:rPr>
                <w:rFonts w:ascii="Times New Roman" w:hAnsi="Times New Roman"/>
                <w:b/>
                <w:bCs/>
                <w:color w:val="000000" w:themeColor="text1"/>
                <w:sz w:val="24"/>
                <w:szCs w:val="24"/>
                <w:lang w:val="ro-RO"/>
              </w:rPr>
              <w:t xml:space="preserve">/Cercetare                         </w:t>
            </w:r>
          </w:p>
          <w:p w14:paraId="4EF3182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bCs/>
                <w:color w:val="000000" w:themeColor="text1"/>
                <w:sz w:val="24"/>
                <w:szCs w:val="24"/>
                <w:lang w:val="ro-RO"/>
              </w:rPr>
              <w:t>Control biologic</w:t>
            </w:r>
          </w:p>
        </w:tc>
      </w:tr>
      <w:tr w:rsidR="00167054" w:rsidRPr="00B14A61" w14:paraId="6E9497F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C6878C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0EEE7F4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ridicată la atingerea obiectivelor legate de introducerea intenționată de specii neindigene.</w:t>
            </w:r>
          </w:p>
        </w:tc>
      </w:tr>
      <w:tr w:rsidR="00167054" w:rsidRPr="00B14A61" w14:paraId="61412255"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7814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30485066"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Introducerea intenționată a speciilor alohtone impune efectuarea unei evaluări a impactului acestei introduceri asupra speciilor de floră şi faună indigene</w:t>
            </w:r>
          </w:p>
        </w:tc>
      </w:tr>
      <w:tr w:rsidR="00167054" w:rsidRPr="00B14A61" w14:paraId="0213E54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ACF097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13AA29D7"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RO-ME-013</w:t>
            </w:r>
          </w:p>
        </w:tc>
      </w:tr>
      <w:tr w:rsidR="00167054" w:rsidRPr="00B14A61" w14:paraId="509A457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04F121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04767CB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3987CFAD"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4968357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3DD8998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 34 din Ordonanţa de urgenţă a Guvernului nr. 57/2007 privind regimul ariilor naturale protejate, conservarea habitatelor naturale, a florei şi faunei sălbatice, aprobată cu modificări şi completări prin Legea nr. 49/2011, cu modificările și completările ulterioare </w:t>
            </w:r>
          </w:p>
        </w:tc>
      </w:tr>
      <w:tr w:rsidR="00167054" w:rsidRPr="00B14A61" w14:paraId="4BA58810"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2A36F9B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1A15A69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tc>
      </w:tr>
      <w:tr w:rsidR="00167054" w:rsidRPr="00B14A61" w14:paraId="6E806A6E"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28619C0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43ABF76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Menţinerea raportului actual specii neindigene/specii indigene, ca număr de specii şi/sau abundenţă în cadrul fiecărui grup, la litoralul românesc al Mării Negre</w:t>
            </w:r>
          </w:p>
          <w:p w14:paraId="373E5CF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Tendinţa descrescătoare a speciilor neindigene nou introduse</w:t>
            </w:r>
          </w:p>
        </w:tc>
      </w:tr>
      <w:tr w:rsidR="00167054" w:rsidRPr="00B14A61" w14:paraId="6CB1C42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F7FF8D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7B7A4C1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1DC6BF9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55840F9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ABFB98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283D5F7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și translocații      </w:t>
            </w:r>
          </w:p>
        </w:tc>
      </w:tr>
      <w:tr w:rsidR="00167054" w:rsidRPr="00B14A61" w14:paraId="1FFF4EC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65769B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27EE14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Acvacultură/</w:t>
            </w:r>
            <w:r w:rsidRPr="00B14A61">
              <w:rPr>
                <w:rFonts w:ascii="Times New Roman" w:hAnsi="Times New Roman"/>
                <w:b/>
                <w:i/>
                <w:color w:val="000000" w:themeColor="text1"/>
                <w:sz w:val="24"/>
                <w:szCs w:val="24"/>
                <w:lang w:val="ro-RO"/>
              </w:rPr>
              <w:t>Producere de hrană</w:t>
            </w:r>
            <w:r w:rsidRPr="00B14A61">
              <w:rPr>
                <w:rFonts w:ascii="Times New Roman" w:hAnsi="Times New Roman"/>
                <w:color w:val="000000" w:themeColor="text1"/>
                <w:sz w:val="24"/>
                <w:szCs w:val="24"/>
                <w:lang w:val="ro-RO"/>
              </w:rPr>
              <w:t xml:space="preserve"> </w:t>
            </w:r>
          </w:p>
          <w:p w14:paraId="789628AD" w14:textId="77777777" w:rsidR="00DD6ACD" w:rsidRPr="00B14A61" w:rsidRDefault="00DD6ACD" w:rsidP="00B14A61">
            <w:pPr>
              <w:spacing w:after="0" w:line="240" w:lineRule="auto"/>
              <w:jc w:val="both"/>
              <w:rPr>
                <w:rFonts w:ascii="Times New Roman" w:hAnsi="Times New Roman"/>
                <w:b/>
                <w:bCs/>
                <w:color w:val="000000" w:themeColor="text1"/>
                <w:sz w:val="24"/>
                <w:szCs w:val="24"/>
                <w:lang w:val="ro-RO"/>
              </w:rPr>
            </w:pPr>
            <w:r w:rsidRPr="00B14A61">
              <w:rPr>
                <w:rFonts w:ascii="Times New Roman" w:hAnsi="Times New Roman"/>
                <w:color w:val="000000" w:themeColor="text1"/>
                <w:sz w:val="24"/>
                <w:szCs w:val="24"/>
                <w:lang w:val="ro-RO"/>
              </w:rPr>
              <w:t>Cercetare marină, activități educative</w:t>
            </w:r>
            <w:r w:rsidRPr="00B14A61">
              <w:rPr>
                <w:rFonts w:ascii="Times New Roman" w:hAnsi="Times New Roman"/>
                <w:b/>
                <w:bCs/>
                <w:color w:val="000000" w:themeColor="text1"/>
                <w:sz w:val="24"/>
                <w:szCs w:val="24"/>
                <w:lang w:val="ro-RO"/>
              </w:rPr>
              <w:t xml:space="preserve">/Cercetare                         </w:t>
            </w:r>
          </w:p>
          <w:p w14:paraId="33A36FA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bCs/>
                <w:color w:val="000000" w:themeColor="text1"/>
                <w:sz w:val="24"/>
                <w:szCs w:val="24"/>
                <w:lang w:val="ro-RO"/>
              </w:rPr>
              <w:t>Control biologic</w:t>
            </w:r>
          </w:p>
        </w:tc>
      </w:tr>
      <w:tr w:rsidR="00167054" w:rsidRPr="00B14A61" w14:paraId="130ED6F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07E24D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2257882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ridicată la atingerea obiectivelor legate de introducerea intenționată de specii neindigene.</w:t>
            </w:r>
          </w:p>
        </w:tc>
      </w:tr>
      <w:tr w:rsidR="00167054" w:rsidRPr="00B14A61" w14:paraId="01A3E82B"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8E42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C353E4D"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Monitorizarea obligatorie a apelor de balast şi a foulingului pentru navele care debalastează sau care efectuează operaţiuni de carenare în porturi, ca şi a sedimentelor de pe fundul tancurilor de balast unde se pot afla forme de rezistenţă</w:t>
            </w:r>
          </w:p>
        </w:tc>
      </w:tr>
      <w:tr w:rsidR="00167054" w:rsidRPr="00B14A61" w14:paraId="1AEC73B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80E651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2B48979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RO-ME-014</w:t>
            </w:r>
          </w:p>
        </w:tc>
      </w:tr>
      <w:tr w:rsidR="00167054" w:rsidRPr="00B14A61" w14:paraId="62577152" w14:textId="77777777" w:rsidTr="00167054">
        <w:trPr>
          <w:trHeight w:val="428"/>
        </w:trPr>
        <w:tc>
          <w:tcPr>
            <w:tcW w:w="2759" w:type="dxa"/>
            <w:gridSpan w:val="2"/>
            <w:tcBorders>
              <w:top w:val="single" w:sz="4" w:space="0" w:color="auto"/>
              <w:left w:val="single" w:sz="4" w:space="0" w:color="auto"/>
              <w:bottom w:val="single" w:sz="4" w:space="0" w:color="auto"/>
              <w:right w:val="single" w:sz="4" w:space="0" w:color="auto"/>
            </w:tcBorders>
            <w:hideMark/>
          </w:tcPr>
          <w:p w14:paraId="7C1F9B8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639EE8D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7F9ECC96"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4FA3423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4530E3C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Hotărârea Guvernului nr.1081/2013 privind aprobarea Strategiei naţionale şi a Planului de acţiune pentru conservarea biodiversităţi 2014 – 2020</w:t>
            </w:r>
          </w:p>
        </w:tc>
      </w:tr>
      <w:tr w:rsidR="00167054" w:rsidRPr="00B14A61" w14:paraId="537680F0"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0A1B966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5F657CE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privind diversitatea biologică, semnată la Rio de Janeiro la 5 iunie 1992 și ratificată de România prin Legea nr. 58/1994, cu modificările ulterioare</w:t>
            </w:r>
          </w:p>
        </w:tc>
      </w:tr>
      <w:tr w:rsidR="00167054" w:rsidRPr="00B14A61" w14:paraId="1182A1EC"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043D662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4284E6B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Menţinerea raportului actual specii neindigene/specii indigene, ca număr de specii şi/sau abundenţă în cadrul fiecărui grup, la litoralul românesc al Mării Negre</w:t>
            </w:r>
          </w:p>
          <w:p w14:paraId="7F94FB8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Tendinţa descrescătoare a speciilor neindigene nou introduse</w:t>
            </w:r>
          </w:p>
        </w:tc>
      </w:tr>
      <w:tr w:rsidR="00167054" w:rsidRPr="00B14A61" w14:paraId="775618C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B8A849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6C0E8FD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05B1214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12E107F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D01536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76EA3AD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și translocații      </w:t>
            </w:r>
          </w:p>
        </w:tc>
      </w:tr>
      <w:tr w:rsidR="00167054" w:rsidRPr="00B14A61" w14:paraId="59C32C2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DFAE33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w:t>
            </w:r>
            <w:r w:rsidRPr="00B14A61">
              <w:rPr>
                <w:rFonts w:ascii="Times New Roman" w:hAnsi="Times New Roman"/>
                <w:b/>
                <w:i/>
                <w:color w:val="000000" w:themeColor="text1"/>
                <w:sz w:val="24"/>
                <w:szCs w:val="24"/>
                <w:lang w:val="ro-RO"/>
              </w:rPr>
              <w:t>Tematică</w:t>
            </w:r>
          </w:p>
        </w:tc>
        <w:tc>
          <w:tcPr>
            <w:tcW w:w="7771" w:type="dxa"/>
            <w:tcBorders>
              <w:top w:val="single" w:sz="4" w:space="0" w:color="auto"/>
              <w:left w:val="single" w:sz="4" w:space="0" w:color="auto"/>
              <w:bottom w:val="single" w:sz="4" w:space="0" w:color="auto"/>
              <w:right w:val="single" w:sz="4" w:space="0" w:color="auto"/>
            </w:tcBorders>
            <w:hideMark/>
          </w:tcPr>
          <w:p w14:paraId="7CEAE0E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i/>
                <w:color w:val="000000" w:themeColor="text1"/>
                <w:sz w:val="24"/>
                <w:szCs w:val="24"/>
                <w:lang w:val="ro-RO"/>
              </w:rPr>
              <w:t>Transport</w:t>
            </w:r>
          </w:p>
        </w:tc>
      </w:tr>
      <w:tr w:rsidR="00167054" w:rsidRPr="00B14A61" w14:paraId="2C60309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F80AD9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690CEF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moderată la atingerea obiectivelor legate de introducerea intenționată de specii neindigene.</w:t>
            </w:r>
          </w:p>
        </w:tc>
      </w:tr>
      <w:tr w:rsidR="00167054" w:rsidRPr="00B14A61" w14:paraId="2AF94615"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51BD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6D7A2B7F"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Navele/ambarcaţiunile deţinătoare de autorizaţii de pescuit calcan au următoarele obligaţii: </w:t>
            </w:r>
          </w:p>
          <w:p w14:paraId="02E394E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 să respecte zona/cota de pescuit alocată;</w:t>
            </w:r>
          </w:p>
          <w:p w14:paraId="6FD471B4"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 să descarce peştele capturat în portul/punctul de debarcare arondat;</w:t>
            </w:r>
          </w:p>
          <w:p w14:paraId="441AF60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 să folosească unelte (setci) cu latura ochiului egală sau mai mare de 400 mm;</w:t>
            </w:r>
          </w:p>
          <w:p w14:paraId="595D9A8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 dimensiunea minimă pentru calcan la descărcare să fie de cel puţin 45 cm;</w:t>
            </w:r>
          </w:p>
          <w:p w14:paraId="76FEE08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 să respecte perioada de prohibiţie a pescuitului de calcan conform prevederilor regulamentelor europene în vigoare.</w:t>
            </w:r>
          </w:p>
        </w:tc>
      </w:tr>
      <w:tr w:rsidR="00167054" w:rsidRPr="00B14A61" w14:paraId="1D2F340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8026AC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4FC6EAE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RO-ME-015</w:t>
            </w:r>
          </w:p>
        </w:tc>
      </w:tr>
      <w:tr w:rsidR="00167054" w:rsidRPr="00B14A61" w14:paraId="312E047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6EBD7A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10BCAC6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5D968C2B"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4D6E336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17B6DF0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Art.35 din Normele privind accesul la resursele acvatice vii din domeniul public al statului în vederea practicării pescuitului comercial în habitatele piscicole naturale, cu excepţia ariilor naturale protejate, aprobate prin Ordinul ministrului agriculturii și dezvoltării rurale  nr. 807/2016 </w:t>
            </w:r>
          </w:p>
        </w:tc>
      </w:tr>
      <w:tr w:rsidR="00167054" w:rsidRPr="00B14A61" w14:paraId="42CB1BA0"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738C472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679294D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de punere în aplicare (UE) 2017/218 al Comisiei din 6 februarie 2017 privind registrul flotei de pescuit a Uniunii.</w:t>
            </w:r>
          </w:p>
          <w:p w14:paraId="7D649E5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181B968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(CE) nr. 1224/2009 al Consiliului din 20 noiembrie 2009  de stabilire a unui sistem comunitar de control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şi de abrogare a Regulamentelor (CEE) nr. 2847/93, (CE) nr. 1627/94 şi  (CE) nr. 1966/2006.</w:t>
            </w:r>
          </w:p>
          <w:p w14:paraId="756B470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2F9002E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167054" w:rsidRPr="00B14A61" w14:paraId="542F6DD7"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04EF913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75A26E0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7364D3B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 (F0,1-FMAX) cu valori cuprinse între F = 0,07 şi F = 0,15–limite de referință (calcan)</w:t>
            </w:r>
          </w:p>
          <w:p w14:paraId="7E1B225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≤FMSY = 0,15 (calcan)</w:t>
            </w:r>
          </w:p>
          <w:p w14:paraId="720258F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5F1C26C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5609079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w:t>
            </w:r>
          </w:p>
          <w:p w14:paraId="337547D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35527D2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Refacerea stocului de calcan, la litoralul românesc, până la valori de 1.500–2.000 tone</w:t>
            </w:r>
          </w:p>
          <w:p w14:paraId="3897AD1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2DD80B1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5–6 ani (calcan)</w:t>
            </w:r>
          </w:p>
        </w:tc>
      </w:tr>
      <w:tr w:rsidR="00167054" w:rsidRPr="00B14A61" w14:paraId="18C028D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A95B92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1CEDFF0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pești și moluște</w:t>
            </w:r>
          </w:p>
          <w:p w14:paraId="715D061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5D02CB0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EEC148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61DC570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(de exemplu pescuitul comercial și sportiv)   </w:t>
            </w:r>
          </w:p>
        </w:tc>
      </w:tr>
      <w:tr w:rsidR="00167054" w:rsidRPr="00B14A61" w14:paraId="4486C4F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F32D90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w:t>
            </w:r>
            <w:r w:rsidRPr="00B14A61">
              <w:rPr>
                <w:rFonts w:ascii="Times New Roman" w:hAnsi="Times New Roman"/>
                <w:b/>
                <w:i/>
                <w:color w:val="000000" w:themeColor="text1"/>
                <w:sz w:val="24"/>
                <w:szCs w:val="24"/>
                <w:lang w:val="ro-RO"/>
              </w:rPr>
              <w:t>Tematică</w:t>
            </w:r>
          </w:p>
        </w:tc>
        <w:tc>
          <w:tcPr>
            <w:tcW w:w="7771" w:type="dxa"/>
            <w:tcBorders>
              <w:top w:val="single" w:sz="4" w:space="0" w:color="auto"/>
              <w:left w:val="single" w:sz="4" w:space="0" w:color="auto"/>
              <w:bottom w:val="single" w:sz="4" w:space="0" w:color="auto"/>
              <w:right w:val="single" w:sz="4" w:space="0" w:color="auto"/>
            </w:tcBorders>
            <w:hideMark/>
          </w:tcPr>
          <w:p w14:paraId="6CBDB2F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p>
        </w:tc>
      </w:tr>
      <w:tr w:rsidR="00167054" w:rsidRPr="00B14A61" w14:paraId="0B7626A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3FADB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02F8523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ridicată la atingerea obiectivelor legate de D3 Specii comerciale de pește (calcan)</w:t>
            </w:r>
          </w:p>
        </w:tc>
      </w:tr>
      <w:tr w:rsidR="00167054" w:rsidRPr="00B14A61" w14:paraId="55217C16"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B5958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2735C70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Se interzice, în activitatea de pescuit comercial, folosirea setcilor pentru rechin în zona marină a Rezervației Biosferei „Delta Dunării”, respectiv de la țărm până la izobata de 20 m</w:t>
            </w:r>
          </w:p>
        </w:tc>
      </w:tr>
      <w:tr w:rsidR="00167054" w:rsidRPr="00B14A61" w14:paraId="12621CA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0A22D5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68B211CF"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RO-ME-016</w:t>
            </w:r>
          </w:p>
        </w:tc>
      </w:tr>
      <w:tr w:rsidR="00167054" w:rsidRPr="00B14A61" w14:paraId="74001E1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8F2DC0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7F102A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49C63DF5"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438EDBE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tcPr>
          <w:p w14:paraId="5A960EE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1369/2018.</w:t>
            </w:r>
          </w:p>
        </w:tc>
      </w:tr>
      <w:tr w:rsidR="00167054" w:rsidRPr="00B14A61" w14:paraId="1C39E872" w14:textId="77777777" w:rsidTr="00167054">
        <w:trPr>
          <w:trHeight w:val="413"/>
        </w:trPr>
        <w:tc>
          <w:tcPr>
            <w:tcW w:w="2759" w:type="dxa"/>
            <w:gridSpan w:val="2"/>
            <w:tcBorders>
              <w:top w:val="single" w:sz="4" w:space="0" w:color="auto"/>
              <w:left w:val="single" w:sz="4" w:space="0" w:color="auto"/>
              <w:bottom w:val="single" w:sz="4" w:space="0" w:color="auto"/>
              <w:right w:val="single" w:sz="4" w:space="0" w:color="auto"/>
            </w:tcBorders>
          </w:tcPr>
          <w:p w14:paraId="5543C6E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tcPr>
          <w:p w14:paraId="24318EA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tc>
      </w:tr>
      <w:tr w:rsidR="00167054" w:rsidRPr="00B14A61" w14:paraId="38AAFC8A" w14:textId="77777777" w:rsidTr="00167054">
        <w:trPr>
          <w:trHeight w:val="489"/>
        </w:trPr>
        <w:tc>
          <w:tcPr>
            <w:tcW w:w="2759" w:type="dxa"/>
            <w:gridSpan w:val="2"/>
            <w:tcBorders>
              <w:top w:val="single" w:sz="4" w:space="0" w:color="auto"/>
              <w:left w:val="single" w:sz="4" w:space="0" w:color="auto"/>
              <w:bottom w:val="single" w:sz="4" w:space="0" w:color="auto"/>
              <w:right w:val="single" w:sz="4" w:space="0" w:color="auto"/>
            </w:tcBorders>
            <w:hideMark/>
          </w:tcPr>
          <w:p w14:paraId="7497201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64B7523F"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67DB1BC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5BC5291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35C606A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phocoena, Tursiops truncatus, Delphinus delphis</w:t>
            </w:r>
            <w:r w:rsidRPr="00B14A61">
              <w:rPr>
                <w:rFonts w:ascii="Times New Roman" w:hAnsi="Times New Roman"/>
                <w:color w:val="000000" w:themeColor="text1"/>
                <w:sz w:val="24"/>
                <w:szCs w:val="24"/>
                <w:lang w:val="ro-RO"/>
              </w:rPr>
              <w:t xml:space="preserve">)     </w:t>
            </w:r>
          </w:p>
          <w:p w14:paraId="08F9664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pești</w:t>
            </w:r>
          </w:p>
          <w:p w14:paraId="62D6253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4C5F4E6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0,18 (rechin)</w:t>
            </w:r>
          </w:p>
          <w:p w14:paraId="7F4FBCE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10FC57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Menținerea pragului limită a raportului captură/biomasă ≤0,033 (calcan)</w:t>
            </w:r>
          </w:p>
          <w:p w14:paraId="45161E8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3.2.1 Creşterea SSB (biomasa stocului reproducător) la nivel regional pentru speciile comerciale relevante la nivelul Mării Negre (rechin)                                                 </w:t>
            </w:r>
          </w:p>
          <w:p w14:paraId="7C9EB7E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7002DB7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tc>
      </w:tr>
      <w:tr w:rsidR="00167054" w:rsidRPr="00B14A61" w14:paraId="0EAE038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2A7018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2BF2E8F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pești și moluște</w:t>
            </w:r>
          </w:p>
          <w:p w14:paraId="20DF4F4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Biodiversitate-pești</w:t>
            </w:r>
          </w:p>
          <w:p w14:paraId="31F1159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08D5D73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514499C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4CAA59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2D3E7CC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(de exemplu pescuitul comercial și sportiv)   </w:t>
            </w:r>
          </w:p>
        </w:tc>
      </w:tr>
      <w:tr w:rsidR="00167054" w:rsidRPr="00B14A61" w14:paraId="0314FD4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FCB704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w:t>
            </w:r>
            <w:r w:rsidRPr="00B14A61">
              <w:rPr>
                <w:rFonts w:ascii="Times New Roman" w:hAnsi="Times New Roman"/>
                <w:b/>
                <w:i/>
                <w:color w:val="000000" w:themeColor="text1"/>
                <w:sz w:val="24"/>
                <w:szCs w:val="24"/>
                <w:lang w:val="ro-RO"/>
              </w:rPr>
              <w:t>Tematică</w:t>
            </w:r>
          </w:p>
        </w:tc>
        <w:tc>
          <w:tcPr>
            <w:tcW w:w="7771" w:type="dxa"/>
            <w:tcBorders>
              <w:top w:val="single" w:sz="4" w:space="0" w:color="auto"/>
              <w:left w:val="single" w:sz="4" w:space="0" w:color="auto"/>
              <w:bottom w:val="single" w:sz="4" w:space="0" w:color="auto"/>
              <w:right w:val="single" w:sz="4" w:space="0" w:color="auto"/>
            </w:tcBorders>
            <w:hideMark/>
          </w:tcPr>
          <w:p w14:paraId="4AA04F7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p>
        </w:tc>
      </w:tr>
      <w:tr w:rsidR="00167054" w:rsidRPr="00B14A61" w14:paraId="731AEC3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745EC2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081801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contribuție moderată la atingerea obiectivelor legate de D3 Specii comerciale de pește (rechin) și D1 Biodiversitate-mamifere marine datorită limitării sale geografice</w:t>
            </w:r>
          </w:p>
        </w:tc>
      </w:tr>
      <w:tr w:rsidR="00167054" w:rsidRPr="00B14A61" w14:paraId="7073BA73"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58E6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03946F05"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Stabilirea criteriilor pentru atribuirea dreptului de pescuit comercial în habitatele piscicole naturale, cu excepţia ariilor naturale protejate</w:t>
            </w:r>
          </w:p>
        </w:tc>
      </w:tr>
      <w:tr w:rsidR="00167054" w:rsidRPr="00B14A61" w14:paraId="6612330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2C4D15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73A04208"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RO-ME-017</w:t>
            </w:r>
          </w:p>
        </w:tc>
      </w:tr>
      <w:tr w:rsidR="00167054" w:rsidRPr="00B14A61" w14:paraId="66F390F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33C72C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210C10F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340001F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90C7D1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5F289C4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Art.3 din Normele privind accesul la resursele acvatice vii din domeniul public al statului în vederea practicării pescuitului comercial în habitatele piscicole naturale, cu excepţia ariilor naturale protejate, aprobate prin Ordinul ministrului agriculturii și dezvoltării rurale nr. 807/2016</w:t>
            </w:r>
          </w:p>
        </w:tc>
      </w:tr>
      <w:tr w:rsidR="00167054" w:rsidRPr="00B14A61" w14:paraId="28196FC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F5961E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230F06E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Regulamentului (CE) nr. 1224/2009 al Consiliului din 20 noiembrie 2009.  </w:t>
            </w:r>
          </w:p>
          <w:p w14:paraId="1288E08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Regulamentului (UE) nr. 1380/2013 al Parlamentului European și al Consiliului din 11 decembrie 2013.</w:t>
            </w:r>
          </w:p>
        </w:tc>
      </w:tr>
      <w:tr w:rsidR="00167054" w:rsidRPr="00B14A61" w14:paraId="7930D30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2E1367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44F3A75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5268415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≤FMSY = 0,64 (sprot);</w:t>
            </w:r>
          </w:p>
          <w:p w14:paraId="04A0C84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 (F 0,1-FMAX) cu valori cuprinse între F = 0,07 şi F = 0,15–limite de referință (calcan)</w:t>
            </w:r>
          </w:p>
          <w:p w14:paraId="272F51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5D4E380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 (bacaliar)</w:t>
            </w:r>
          </w:p>
          <w:p w14:paraId="1CC874E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≤FMSY = 0,15 (calcan)</w:t>
            </w:r>
          </w:p>
          <w:p w14:paraId="513AA92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5277023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0,54 (hamsie)</w:t>
            </w:r>
          </w:p>
          <w:p w14:paraId="3A9D172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0,18 (rechin)</w:t>
            </w:r>
          </w:p>
          <w:p w14:paraId="378D1F5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0,46 (barbun)</w:t>
            </w:r>
          </w:p>
          <w:p w14:paraId="3BF7F19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1FD304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5931497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52DC2CE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 xml:space="preserve">Trachurus </w:t>
            </w:r>
            <w:r w:rsidRPr="00B14A61">
              <w:rPr>
                <w:rFonts w:ascii="Times New Roman" w:hAnsi="Times New Roman"/>
                <w:i/>
                <w:color w:val="000000" w:themeColor="text1"/>
                <w:sz w:val="24"/>
                <w:szCs w:val="24"/>
                <w:lang w:val="ro-RO"/>
              </w:rPr>
              <w:lastRenderedPageBreak/>
              <w:t>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63B274A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5031038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03603C7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1.500–2.000 tone </w:t>
            </w:r>
          </w:p>
          <w:p w14:paraId="1DFD4BF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19584AA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6B34AF2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5F31284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7BE2872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3C67C3D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73D05BC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1B5DD13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7D5B517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11C5A0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17B7B30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tc>
      </w:tr>
      <w:tr w:rsidR="00167054" w:rsidRPr="00B14A61" w14:paraId="0ADE586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350C76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3CFE826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Extracţia selectivă de specii, inclusiv capturile accidentale (de exemplu pescuitul comercial şi sportiv)   </w:t>
            </w:r>
          </w:p>
        </w:tc>
      </w:tr>
      <w:tr w:rsidR="00167054" w:rsidRPr="00B14A61" w14:paraId="0989ACC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EF33CB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46D20A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Extracţie de resurse vii</w:t>
            </w:r>
          </w:p>
        </w:tc>
      </w:tr>
      <w:tr w:rsidR="00167054" w:rsidRPr="00B14A61" w14:paraId="54FFF11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B57A6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2A247DE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D3 Specii comerciale de peşti și moluște</w:t>
            </w:r>
          </w:p>
        </w:tc>
      </w:tr>
      <w:tr w:rsidR="00167054" w:rsidRPr="00B14A61" w14:paraId="09ACFCF5"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D2250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0DE4480E"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Întocmirea declaraţiei de debarcare (cuprinde cantităţile descărcate pentru fiecare specie de pește, zona de provenienţă, precum şi alte date stabilite de ANPA) de către navele/ambarcaţiunile care descarcă capturile pe teritoriul României și prezentarea acesteia către ANPA</w:t>
            </w:r>
          </w:p>
        </w:tc>
      </w:tr>
      <w:tr w:rsidR="00167054" w:rsidRPr="00B14A61" w14:paraId="69B1991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C70FB8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256D35B1"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RO-ME-018</w:t>
            </w:r>
          </w:p>
        </w:tc>
      </w:tr>
      <w:tr w:rsidR="00167054" w:rsidRPr="00B14A61" w14:paraId="4C4FFB9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D4C219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4CB163D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4720B43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374549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10DE9C5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Ordonanța de urgență a Guvernului nr. 23/2008, aprobată cu modificări și completări prin Legea nr. 317/2009, </w:t>
            </w:r>
            <w:r w:rsidR="00DA6E02" w:rsidRPr="00B14A61">
              <w:rPr>
                <w:rFonts w:ascii="Times New Roman" w:hAnsi="Times New Roman"/>
                <w:color w:val="000000" w:themeColor="text1"/>
                <w:sz w:val="24"/>
                <w:szCs w:val="24"/>
                <w:lang w:val="ro-RO"/>
              </w:rPr>
              <w:t xml:space="preserve">cu </w:t>
            </w:r>
            <w:r w:rsidRPr="00B14A61">
              <w:rPr>
                <w:rFonts w:ascii="Times New Roman" w:hAnsi="Times New Roman"/>
                <w:color w:val="000000" w:themeColor="text1"/>
                <w:sz w:val="24"/>
                <w:szCs w:val="24"/>
                <w:lang w:val="ro-RO"/>
              </w:rPr>
              <w:t>modificările și completările ulterioare.</w:t>
            </w:r>
          </w:p>
        </w:tc>
      </w:tr>
      <w:tr w:rsidR="00167054" w:rsidRPr="00B14A61" w14:paraId="1034EC6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CAF3A9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79676FB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Regulamentului (UE) nr. 1380/2013 al Parlamentului European și al Consiliului din 11 decembrie 2013. </w:t>
            </w:r>
          </w:p>
        </w:tc>
      </w:tr>
      <w:tr w:rsidR="00167054" w:rsidRPr="00B14A61" w14:paraId="60C221C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95D5B0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6D79AC7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6FDAA01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≤FMSY = 0,64 (sprot);</w:t>
            </w:r>
          </w:p>
          <w:p w14:paraId="313D194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 (F 0,1-FMAX) cu valori cuprinse între F = 0,07 şi F = 0,15–limite de referință (calcan)</w:t>
            </w:r>
          </w:p>
          <w:p w14:paraId="0FFFA12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5CD6C96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 (bacaliar)</w:t>
            </w:r>
          </w:p>
          <w:p w14:paraId="36FA86D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≤FMSY = 0,15 (calcan)</w:t>
            </w:r>
          </w:p>
          <w:p w14:paraId="4414701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5F1D688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0,54 (hamsie)</w:t>
            </w:r>
          </w:p>
          <w:p w14:paraId="064060D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0,18 (rechin)</w:t>
            </w:r>
          </w:p>
          <w:p w14:paraId="6ECF980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0,46 (barbun)</w:t>
            </w:r>
          </w:p>
          <w:p w14:paraId="2D083DC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036D13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4205D1C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Menținerea pragului limită a raportului captură/biomasă ≤0,033 (calcan)</w:t>
            </w:r>
          </w:p>
          <w:p w14:paraId="744C7C4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xml:space="preserve">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3547AAB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196D3E4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0EFAA6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1.500–2.000 tone </w:t>
            </w:r>
          </w:p>
          <w:p w14:paraId="40CC708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7E06073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484ED15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12C10DA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1334C75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6ACFECA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45B6CEA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1122026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6696184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29771C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56F534B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p w14:paraId="17F329C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 - peşti</w:t>
            </w:r>
          </w:p>
        </w:tc>
      </w:tr>
      <w:tr w:rsidR="00167054" w:rsidRPr="00B14A61" w14:paraId="17787B4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72E07A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2BE768E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de specii, inclusiv capturile accidentale (de exemplu pescuitul comercial şi sportiv);</w:t>
            </w:r>
          </w:p>
          <w:p w14:paraId="67B14A3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-Extracția selectivă (datorată de exemplu explorării și exploatării resurselor biologice și nebiologice de pe fundul mării și din subsol).                                                      </w:t>
            </w:r>
          </w:p>
        </w:tc>
      </w:tr>
      <w:tr w:rsidR="00167054" w:rsidRPr="00B14A61" w14:paraId="4C4F063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41DB96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035E1B6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Extracţie de resurse vii</w:t>
            </w:r>
          </w:p>
        </w:tc>
      </w:tr>
      <w:tr w:rsidR="00167054" w:rsidRPr="00B14A61" w14:paraId="57D048E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EAED2E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63DE077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D3 Specii comerciale de peşti şi moluşte</w:t>
            </w:r>
          </w:p>
        </w:tc>
      </w:tr>
      <w:tr w:rsidR="00167054" w:rsidRPr="00B14A61" w14:paraId="3EE2F166"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88968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F02F0F6"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Exemplarele de pești cu dimensiunile sub limita minimă celei reglementate nu pot fi reţinute, transbordate, descărcate sau comercializate, acestea fiind redate mediului acvatic imediat după capturarea lor, indiferent de starea acestora</w:t>
            </w:r>
          </w:p>
        </w:tc>
      </w:tr>
      <w:tr w:rsidR="00167054" w:rsidRPr="00B14A61" w14:paraId="2276C33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3539C5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59A1779E"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RO-ME-019</w:t>
            </w:r>
          </w:p>
        </w:tc>
      </w:tr>
      <w:tr w:rsidR="00167054" w:rsidRPr="00B14A61" w14:paraId="6965C16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12BCE2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4890785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4CFC524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FBA5D4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2B99F94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Ordonanța de urgență a Guvernului nr. 23/2008, aprobată cu modificări și completări prin Legea nr. 317/2009, </w:t>
            </w:r>
            <w:r w:rsidR="00DA6E02" w:rsidRPr="00B14A61">
              <w:rPr>
                <w:rFonts w:ascii="Times New Roman" w:hAnsi="Times New Roman"/>
                <w:color w:val="000000" w:themeColor="text1"/>
                <w:sz w:val="24"/>
                <w:szCs w:val="24"/>
                <w:lang w:val="ro-RO"/>
              </w:rPr>
              <w:t xml:space="preserve">cu </w:t>
            </w:r>
            <w:r w:rsidRPr="00B14A61">
              <w:rPr>
                <w:rFonts w:ascii="Times New Roman" w:hAnsi="Times New Roman"/>
                <w:color w:val="000000" w:themeColor="text1"/>
                <w:sz w:val="24"/>
                <w:szCs w:val="24"/>
                <w:lang w:val="ro-RO"/>
              </w:rPr>
              <w:t>modificările și completările ulterioare</w:t>
            </w:r>
          </w:p>
        </w:tc>
      </w:tr>
      <w:tr w:rsidR="00167054" w:rsidRPr="00B14A61" w14:paraId="764416D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6ED974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63D17A0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Regulamentului (UE) nr. 1380/2013 al Parlamentului European și al Consiliului din 11 decembrie 2013. </w:t>
            </w:r>
          </w:p>
        </w:tc>
      </w:tr>
      <w:tr w:rsidR="00167054" w:rsidRPr="00B14A61" w14:paraId="3ED4944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D2D394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3AFC414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7A60EF6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73CCF52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18E5653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33696BB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6E5618C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7802820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1344509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6B8D1B1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C498FC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2D1DCEA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tc>
      </w:tr>
      <w:tr w:rsidR="00167054" w:rsidRPr="00B14A61" w14:paraId="736B979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F55B71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365EF1B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de specii, inclusiv capturile accidentale (de exemplu pescuitul comercial şi sportiv);</w:t>
            </w:r>
          </w:p>
        </w:tc>
      </w:tr>
      <w:tr w:rsidR="00167054" w:rsidRPr="00B14A61" w14:paraId="14639A7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A3C98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0377577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Extracţie de resurse vii</w:t>
            </w:r>
          </w:p>
        </w:tc>
      </w:tr>
      <w:tr w:rsidR="00167054" w:rsidRPr="00B14A61" w14:paraId="1E022D2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C29C6F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9C1E1D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D3 Specii comerciale de peşti şi moluşte</w:t>
            </w:r>
          </w:p>
        </w:tc>
      </w:tr>
      <w:tr w:rsidR="00167054" w:rsidRPr="00B14A61" w14:paraId="710F2534"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8A290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354A37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Perioadele şi zonele de prohibiţie a pescuitului,  precum şi zonele de protecţie a resurselor acvatice vii se stabilesc anual, la propunerea ANPA, prin ordin de ministru</w:t>
            </w:r>
            <w:r w:rsidRPr="00B14A61">
              <w:rPr>
                <w:rFonts w:ascii="Times New Roman" w:hAnsi="Times New Roman"/>
                <w:color w:val="000000" w:themeColor="text1"/>
                <w:sz w:val="24"/>
                <w:szCs w:val="24"/>
                <w:lang w:val="ro-RO"/>
              </w:rPr>
              <w:t>.</w:t>
            </w:r>
          </w:p>
        </w:tc>
      </w:tr>
      <w:tr w:rsidR="00167054" w:rsidRPr="00B14A61" w14:paraId="46C2601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D131F1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119CC871"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RO-ME-020</w:t>
            </w:r>
          </w:p>
        </w:tc>
      </w:tr>
      <w:tr w:rsidR="00167054" w:rsidRPr="00B14A61" w14:paraId="795162A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9EDC97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2256DC6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34D80BC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241C22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6FC35D1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Art.12 alin.(4) din Ordonanța de urgență a Guvernului nr. 23/2008, aprobată cu modificări și completări prin Legea nr. 317/2009, </w:t>
            </w:r>
            <w:r w:rsidR="00DA6E02" w:rsidRPr="00B14A61">
              <w:rPr>
                <w:rFonts w:ascii="Times New Roman" w:hAnsi="Times New Roman"/>
                <w:color w:val="000000" w:themeColor="text1"/>
                <w:sz w:val="24"/>
                <w:szCs w:val="24"/>
                <w:lang w:val="ro-RO"/>
              </w:rPr>
              <w:t xml:space="preserve">cu </w:t>
            </w:r>
            <w:r w:rsidRPr="00B14A61">
              <w:rPr>
                <w:rFonts w:ascii="Times New Roman" w:hAnsi="Times New Roman"/>
                <w:color w:val="000000" w:themeColor="text1"/>
                <w:sz w:val="24"/>
                <w:szCs w:val="24"/>
                <w:lang w:val="ro-RO"/>
              </w:rPr>
              <w:t xml:space="preserve">modificările și completările ulterioare </w:t>
            </w:r>
          </w:p>
        </w:tc>
      </w:tr>
      <w:tr w:rsidR="00167054" w:rsidRPr="00B14A61" w14:paraId="3BBC8DA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F48E75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0AE1210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(UE) nr. 1380/2013 al Parlamentului European și al Consiliului din 11 decembrie 2013.</w:t>
            </w:r>
          </w:p>
          <w:p w14:paraId="79BD94A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w:t>
            </w:r>
          </w:p>
          <w:p w14:paraId="78FD06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p</w:t>
            </w:r>
            <w:r w:rsidR="009F228D" w:rsidRPr="00B14A61">
              <w:rPr>
                <w:rFonts w:ascii="Times New Roman" w:hAnsi="Times New Roman"/>
                <w:color w:val="000000" w:themeColor="text1"/>
                <w:sz w:val="24"/>
                <w:szCs w:val="24"/>
                <w:lang w:val="ro-RO"/>
              </w:rPr>
              <w:t>rivind</w:t>
            </w:r>
            <w:r w:rsidRPr="00B14A61">
              <w:rPr>
                <w:rFonts w:ascii="Times New Roman" w:hAnsi="Times New Roman"/>
                <w:color w:val="000000" w:themeColor="text1"/>
                <w:sz w:val="24"/>
                <w:szCs w:val="24"/>
                <w:lang w:val="ro-RO"/>
              </w:rPr>
              <w:t xml:space="preserve"> </w:t>
            </w:r>
            <w:r w:rsidR="009F228D" w:rsidRPr="00B14A61">
              <w:rPr>
                <w:rFonts w:ascii="Times New Roman" w:hAnsi="Times New Roman"/>
                <w:color w:val="000000" w:themeColor="text1"/>
                <w:sz w:val="24"/>
                <w:szCs w:val="24"/>
                <w:lang w:val="ro-RO"/>
              </w:rPr>
              <w:t>d</w:t>
            </w:r>
            <w:r w:rsidRPr="00B14A61">
              <w:rPr>
                <w:rFonts w:ascii="Times New Roman" w:hAnsi="Times New Roman"/>
                <w:color w:val="000000" w:themeColor="text1"/>
                <w:sz w:val="24"/>
                <w:szCs w:val="24"/>
                <w:lang w:val="ro-RO"/>
              </w:rPr>
              <w:t xml:space="preserve">iversitatea </w:t>
            </w:r>
            <w:r w:rsidR="009F228D" w:rsidRPr="00B14A61">
              <w:rPr>
                <w:rFonts w:ascii="Times New Roman" w:hAnsi="Times New Roman"/>
                <w:color w:val="000000" w:themeColor="text1"/>
                <w:sz w:val="24"/>
                <w:szCs w:val="24"/>
                <w:lang w:val="ro-RO"/>
              </w:rPr>
              <w:t>b</w:t>
            </w:r>
            <w:r w:rsidRPr="00B14A61">
              <w:rPr>
                <w:rFonts w:ascii="Times New Roman" w:hAnsi="Times New Roman"/>
                <w:color w:val="000000" w:themeColor="text1"/>
                <w:sz w:val="24"/>
                <w:szCs w:val="24"/>
                <w:lang w:val="ro-RO"/>
              </w:rPr>
              <w:t>iologică, cu modificările ulterioare.</w:t>
            </w:r>
          </w:p>
          <w:p w14:paraId="1DE7182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45957C5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 şi de Regulamentul (CE) nr. 1882/2003 al Parlamentului European și al Consiliului din 29 septembrie 2003 de adaptare la Decizia 1999/468/CE a Consiliului a dispozițiilor privind comitetele care asistă Comisia în exercitarea competențelor de executare prevăzute de actele care fac obiectul procedurii menționate la articolul 251 din Tratatul CE.</w:t>
            </w:r>
          </w:p>
          <w:p w14:paraId="12CFBAA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4637354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nr.508/2014 al Parlamentului European și al Consiliului din 15 mai 2014 privind Fondul european pentru pescuit și afaceri maritime și de abrogare a Regulamentelor (CE) nr.2328/2003, (CE) nr.861/2006, (CE) nr.1198/2006 și (CE) nr.791/2007 ale Consiliului și a Regulamentului (UE) nr.1255/2011 al Parlamentului European și al Consiliului.</w:t>
            </w:r>
          </w:p>
          <w:p w14:paraId="4F031A77" w14:textId="77777777" w:rsidR="00DD6ACD" w:rsidRPr="00B14A61" w:rsidRDefault="00DD6ACD" w:rsidP="00B14A61">
            <w:pPr>
              <w:tabs>
                <w:tab w:val="left" w:pos="175"/>
              </w:tabs>
              <w:spacing w:after="0" w:line="240" w:lineRule="auto"/>
              <w:jc w:val="both"/>
              <w:rPr>
                <w:rFonts w:ascii="Times New Roman" w:hAnsi="Times New Roman"/>
                <w:bCs/>
                <w:color w:val="000000" w:themeColor="text1"/>
                <w:sz w:val="24"/>
                <w:szCs w:val="24"/>
                <w:lang w:val="ro-RO"/>
              </w:rPr>
            </w:pPr>
          </w:p>
          <w:p w14:paraId="451B19E0" w14:textId="77777777" w:rsidR="00DD6ACD" w:rsidRPr="00B14A61" w:rsidRDefault="00DD6ACD" w:rsidP="00B14A61">
            <w:pPr>
              <w:tabs>
                <w:tab w:val="left" w:pos="175"/>
              </w:tabs>
              <w:spacing w:after="0" w:line="240" w:lineRule="auto"/>
              <w:jc w:val="both"/>
              <w:rPr>
                <w:rFonts w:ascii="Times New Roman" w:hAnsi="Times New Roman"/>
                <w:bCs/>
                <w:color w:val="000000" w:themeColor="text1"/>
                <w:sz w:val="24"/>
                <w:szCs w:val="24"/>
                <w:lang w:val="ro-RO"/>
              </w:rPr>
            </w:pPr>
            <w:r w:rsidRPr="00B14A61">
              <w:rPr>
                <w:rFonts w:ascii="Times New Roman" w:hAnsi="Times New Roman"/>
                <w:bCs/>
                <w:color w:val="000000" w:themeColor="text1"/>
                <w:sz w:val="24"/>
                <w:szCs w:val="24"/>
                <w:lang w:val="ro-RO"/>
              </w:rPr>
              <w:t>Regulamentul (UE) 2017/1004 al Parlamentului European și al Consiliului din 17 mai 2017 privind instituirea unui cadru al Uniunii pentru colectarea, gestionarea și utilizarea datelor din sectorul pescuitului și sprijinirea consultanței științifice cu privire la politica comună în domeniul pescuitului și de abrogare a Regulamentului (CE) nr.199/2008 al Consiliului</w:t>
            </w:r>
          </w:p>
        </w:tc>
      </w:tr>
      <w:tr w:rsidR="00167054" w:rsidRPr="00B14A61" w14:paraId="02271C0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B92188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3EC2DD7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54B7C8F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≤FMSY = 0,64 (sprot);</w:t>
            </w:r>
          </w:p>
          <w:p w14:paraId="29A5B3A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 (F 0,1-FMAX) cu valori cuprinse între F = 0,07 şi F = 0,15–limite de referință (calcan)</w:t>
            </w:r>
          </w:p>
          <w:p w14:paraId="54E9D42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297D994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 (bacaliar)</w:t>
            </w:r>
          </w:p>
          <w:p w14:paraId="526D942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≤FMSY = 0,15 (calcan)</w:t>
            </w:r>
          </w:p>
          <w:p w14:paraId="50D97CD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429690A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Reducerea efortului de pescuit până la F ≤FMSY = 0,54 (hamsie)</w:t>
            </w:r>
          </w:p>
          <w:p w14:paraId="2537527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0,18 (rechin)</w:t>
            </w:r>
          </w:p>
          <w:p w14:paraId="56649C1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0,46 (barbun)</w:t>
            </w:r>
          </w:p>
          <w:p w14:paraId="6CC502E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5D0D755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685B7C9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18C6D17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xml:space="preserve">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1E5DC52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0E62231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65EA129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1.500–2.000 tone </w:t>
            </w:r>
          </w:p>
          <w:p w14:paraId="5FD7D26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75B0291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02261A0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0AC02B2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0945012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374A92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42DD32B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3AEF1C8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04D3881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16BD57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10EA3A8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tc>
      </w:tr>
      <w:tr w:rsidR="00167054" w:rsidRPr="00B14A61" w14:paraId="044CB05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2196FD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64E3700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de specii, inclusiv capturile accidentale (de exemplu pescuitul comercial şi sportiv);</w:t>
            </w:r>
          </w:p>
        </w:tc>
      </w:tr>
      <w:tr w:rsidR="00167054" w:rsidRPr="00B14A61" w14:paraId="06C9ED0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D164C4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B7A1D7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Extracţie de resurse vii</w:t>
            </w:r>
          </w:p>
        </w:tc>
      </w:tr>
      <w:tr w:rsidR="00167054" w:rsidRPr="00B14A61" w14:paraId="57A7FDA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B96C3E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1E5CAF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D3 Specii comerciale de peşti și moluște.</w:t>
            </w:r>
          </w:p>
        </w:tc>
      </w:tr>
      <w:tr w:rsidR="00167054" w:rsidRPr="00B14A61" w14:paraId="6522D704"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BA078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15BF40BA"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Toate navele de pescuit cu o lungime egală sau mai mare de 12 metri trebuie să fie  echipate cu sistem de monitorizare prin satelit (VMS), care să fie conectate în permanenţă în timpul cât nava se află în activitate pe mare</w:t>
            </w:r>
          </w:p>
        </w:tc>
      </w:tr>
      <w:tr w:rsidR="00167054" w:rsidRPr="00B14A61" w14:paraId="366D559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49F9E2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7A84097F"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RO-ME-021</w:t>
            </w:r>
          </w:p>
        </w:tc>
      </w:tr>
      <w:tr w:rsidR="00167054" w:rsidRPr="00B14A61" w14:paraId="7681967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B79062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0CECE10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78DFD96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4774E8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500C09C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ministrului agriculturii și dezvoltării rurale nr. 807/2016 privind aprobarea Normelor privind accesul la resursele acvatice vii din domeniul public al statului în vederea practicării pescuitului comercial în habitatele piscicole naturale, cu excepţia ariilor naturale protejate</w:t>
            </w:r>
          </w:p>
        </w:tc>
      </w:tr>
      <w:tr w:rsidR="00167054" w:rsidRPr="00B14A61" w14:paraId="0788936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EA3400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17DBDB4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(UE) nr. 1380/2013 al Parlamentului European și al Consiliului din 11 decembrie 2013.</w:t>
            </w:r>
          </w:p>
          <w:p w14:paraId="687910D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de punere în aplicare (UE) 2017/218 al Comisiei din 6 februarie 2017.</w:t>
            </w:r>
          </w:p>
        </w:tc>
      </w:tr>
      <w:tr w:rsidR="00167054" w:rsidRPr="00B14A61" w14:paraId="024C13F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D8AA05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6A361AF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38B5957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≤FMSY = 0,64 (sprot);</w:t>
            </w:r>
          </w:p>
          <w:p w14:paraId="29344D0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Tendință constantă de scădere a valorilor mortalității cauzate de pescuit la nivel regional în intervalul FMSY = (F 0,1-FMAX) cu valori cuprinse între F = 0,07 şi F = 0,15–limite de referință (calcan)</w:t>
            </w:r>
          </w:p>
          <w:p w14:paraId="567CBC7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0A5826A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 (bacaliar)</w:t>
            </w:r>
          </w:p>
          <w:p w14:paraId="72CEEE2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≤FMSY = 0,15 (calcan)</w:t>
            </w:r>
          </w:p>
          <w:p w14:paraId="0793AEE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47A8BDB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0,54 (hamsie)</w:t>
            </w:r>
          </w:p>
          <w:p w14:paraId="2F81DB8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0,18 (rechin)</w:t>
            </w:r>
          </w:p>
          <w:p w14:paraId="23CEEA8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0,46 (barbun)</w:t>
            </w:r>
          </w:p>
          <w:p w14:paraId="540766B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AFCBDD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0D0AE96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76A7B14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w:t>
            </w:r>
            <w:r w:rsidRPr="00B14A61">
              <w:rPr>
                <w:rFonts w:ascii="Times New Roman" w:hAnsi="Times New Roman"/>
                <w:color w:val="000000" w:themeColor="text1"/>
                <w:sz w:val="24"/>
                <w:szCs w:val="24"/>
                <w:lang w:val="ro-RO"/>
              </w:rPr>
              <w:t>s)</w:t>
            </w:r>
          </w:p>
          <w:p w14:paraId="1A4A0EB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2622AB3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1B0E393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1.500–2.000 tone </w:t>
            </w:r>
          </w:p>
          <w:p w14:paraId="0BB4BDB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2FDF79D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2B52DF5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254ECE1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5B453F1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0A9337E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4CD4F9E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2184E4D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74CC3CD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BA6372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729FBAC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tc>
      </w:tr>
      <w:tr w:rsidR="00167054" w:rsidRPr="00B14A61" w14:paraId="755D73B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A466C3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5AB1E2F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de specii, inclusiv capturile accidentale (de exemplu pescuitul comercial şi sportiv);</w:t>
            </w:r>
          </w:p>
        </w:tc>
      </w:tr>
      <w:tr w:rsidR="00167054" w:rsidRPr="00B14A61" w14:paraId="00B4214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D2D776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744B1D6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Pescuit/Extracţie de resurse vii</w:t>
            </w:r>
          </w:p>
        </w:tc>
      </w:tr>
      <w:tr w:rsidR="00167054" w:rsidRPr="00B14A61" w14:paraId="2E654C1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96E975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42B17F1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moderată la atingerea obiectivelor legate de D3 Specii comerciale de peşti și moluște.</w:t>
            </w:r>
          </w:p>
        </w:tc>
      </w:tr>
      <w:tr w:rsidR="00167054" w:rsidRPr="00B14A61" w14:paraId="6937E599"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24EF7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7036B4B"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Stabilirea criteriilor de distribuire a dreptului de pescuit între navele sau grupurile de nave care activează într-o zonă de pescuit</w:t>
            </w:r>
          </w:p>
        </w:tc>
      </w:tr>
      <w:tr w:rsidR="00167054" w:rsidRPr="00B14A61" w14:paraId="23134D6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070181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075A0235"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RO-ME-022</w:t>
            </w:r>
          </w:p>
        </w:tc>
      </w:tr>
      <w:tr w:rsidR="00167054" w:rsidRPr="00B14A61" w14:paraId="05D4CE6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68DFB7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FF56FF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6F633EB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FFF8C3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19B27C9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 17 din Ordonanța de urgență a Guvernului nr. 23/2008, aprobată cu modificări și completări prin Legea nr. 317/2009, </w:t>
            </w:r>
            <w:r w:rsidR="00CA233F" w:rsidRPr="00B14A61">
              <w:rPr>
                <w:rFonts w:ascii="Times New Roman" w:hAnsi="Times New Roman"/>
                <w:color w:val="000000" w:themeColor="text1"/>
                <w:sz w:val="24"/>
                <w:szCs w:val="24"/>
                <w:lang w:val="ro-RO"/>
              </w:rPr>
              <w:t xml:space="preserve">cu </w:t>
            </w:r>
            <w:r w:rsidRPr="00B14A61">
              <w:rPr>
                <w:rFonts w:ascii="Times New Roman" w:hAnsi="Times New Roman"/>
                <w:color w:val="000000" w:themeColor="text1"/>
                <w:sz w:val="24"/>
                <w:szCs w:val="24"/>
                <w:lang w:val="ro-RO"/>
              </w:rPr>
              <w:t>modificările și completările ulterioare</w:t>
            </w:r>
          </w:p>
        </w:tc>
      </w:tr>
      <w:tr w:rsidR="00167054" w:rsidRPr="00B14A61" w14:paraId="3498303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D69EEB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73F79C3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(UE) nr. 1380/2013 al Parlamentului European și al Consiliului din 11 decembrie 2013.</w:t>
            </w:r>
          </w:p>
          <w:p w14:paraId="7D321EC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06D4EA3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de punere în aplicare (UE) 2017/218 al Comisiei din 6 februarie 2017.</w:t>
            </w:r>
          </w:p>
          <w:p w14:paraId="3129A23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2541AD5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Regulamentul (UE) nr.508/2014 al Parlamentului European și al Consiliului din 15 mai 2014. </w:t>
            </w:r>
          </w:p>
          <w:p w14:paraId="63A4B342" w14:textId="77777777" w:rsidR="00DD6ACD" w:rsidRPr="00B14A61" w:rsidRDefault="00DD6ACD" w:rsidP="00B14A61">
            <w:pPr>
              <w:tabs>
                <w:tab w:val="left" w:pos="175"/>
              </w:tabs>
              <w:spacing w:after="0" w:line="240" w:lineRule="auto"/>
              <w:jc w:val="both"/>
              <w:rPr>
                <w:rFonts w:ascii="Times New Roman" w:hAnsi="Times New Roman"/>
                <w:bCs/>
                <w:color w:val="000000" w:themeColor="text1"/>
                <w:sz w:val="24"/>
                <w:szCs w:val="24"/>
                <w:lang w:val="ro-RO"/>
              </w:rPr>
            </w:pPr>
          </w:p>
          <w:p w14:paraId="407DC91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Cs/>
                <w:color w:val="000000" w:themeColor="text1"/>
                <w:sz w:val="24"/>
                <w:szCs w:val="24"/>
                <w:lang w:val="ro-RO"/>
              </w:rPr>
              <w:t xml:space="preserve">Regulamentul (UE) 2017/1004 al Parlamentului European și al Consiliului din 17 mai 2017 </w:t>
            </w:r>
          </w:p>
        </w:tc>
      </w:tr>
      <w:tr w:rsidR="00167054" w:rsidRPr="00B14A61" w14:paraId="50FF4E1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D7EF5B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1AA6373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75A2085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≤FMSY = 0,64 (sprot);</w:t>
            </w:r>
          </w:p>
          <w:p w14:paraId="64278C2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 (F 0,1-FMAX) cu valori cuprinse între F = 0,07 şi F = 0,15–limite de referință (calcan)</w:t>
            </w:r>
          </w:p>
          <w:p w14:paraId="5C38D98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0BFE32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 (bacaliar)</w:t>
            </w:r>
          </w:p>
          <w:p w14:paraId="31D2783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≤FMSY = 0,15 (calcan)</w:t>
            </w:r>
          </w:p>
          <w:p w14:paraId="725B5E0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3633104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0,54 (hamsie)</w:t>
            </w:r>
          </w:p>
          <w:p w14:paraId="6004569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0,18 (rechin)</w:t>
            </w:r>
          </w:p>
          <w:p w14:paraId="217C020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≤FMSY  = 0,46 (barbun)</w:t>
            </w:r>
          </w:p>
          <w:p w14:paraId="2D65BDF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334E81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0FB8D23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406628C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2A364F9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0098987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791DFF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1.500–2.000 tone </w:t>
            </w:r>
          </w:p>
          <w:p w14:paraId="0ECE45D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1A59AC8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7D3DBBE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445F1BA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0FB3FA0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068BD92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3E1580C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59F96E0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529DAD6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D64E8F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5349D5D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tc>
      </w:tr>
      <w:tr w:rsidR="00167054" w:rsidRPr="00B14A61" w14:paraId="1707E87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6119AB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6C69199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de specii, inclusiv capturile accidentale (de exemplu pescuitul comercial şi sportiv);</w:t>
            </w:r>
          </w:p>
        </w:tc>
      </w:tr>
      <w:tr w:rsidR="00167054" w:rsidRPr="00B14A61" w14:paraId="3D8B5A5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56EB81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2398F21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Pescuit/Extracţie de resurse vii</w:t>
            </w:r>
          </w:p>
        </w:tc>
      </w:tr>
      <w:tr w:rsidR="00167054" w:rsidRPr="00B14A61" w14:paraId="4AD827A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616294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B3A68E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are o contribuţie ridicată la atingerea obiectivelor legate de D3 Specii comerciale de peşti și moluște. </w:t>
            </w:r>
          </w:p>
        </w:tc>
      </w:tr>
      <w:tr w:rsidR="00167054" w:rsidRPr="00B14A61" w14:paraId="7AB4ADF3"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7656E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13F009CD"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Colectarea, în aglomerările umane cu peste 10.000 l.e., a apelor uzate urbane prin sisteme de canalizare și epurarea lor avansată, la nivel de treaptă terțiară, pentru îndepărtarea azotului și fosforului, înainte de evacuarea în receptorii naturali</w:t>
            </w:r>
          </w:p>
        </w:tc>
      </w:tr>
      <w:tr w:rsidR="00167054" w:rsidRPr="00B14A61" w14:paraId="1E54BFF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082312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1DA35731"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RO-ME-023</w:t>
            </w:r>
          </w:p>
        </w:tc>
      </w:tr>
      <w:tr w:rsidR="00167054" w:rsidRPr="00B14A61" w14:paraId="7AB8E6C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455C29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5917A24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695B7CF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279466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218E40D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Art.3 din anexa nr.1 la Hotărârea Guvernului nr. 188/2002 pentru aprobarea unor norme privind condiţiile de descărcare în mediul acvatic a apelor uzate, cu modificările și completările ulterioare.</w:t>
            </w:r>
          </w:p>
        </w:tc>
      </w:tr>
      <w:tr w:rsidR="00167054" w:rsidRPr="00B14A61" w14:paraId="36C724E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5D69E7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45895F8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91/271/CEE a Consiliului din 21 mai 1991 privind tratarea apelor urbane reziduale</w:t>
            </w:r>
          </w:p>
          <w:p w14:paraId="42223E9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1882/2003 al Parlamentului European și al Consiliului din 29 septembrie 2003 și Regulamentul (CE) nr. 1137/2008 al Parlamentului European și al Consiliului din 22 octombrie 2008 de adaptare la Decizia 1999/468/CE a Consiliului a anumitor acte care fac obiectul procedurii prevăzute la articolul 251 din tratat, în ceea ce privește procedura de reglementare cu control</w:t>
            </w:r>
          </w:p>
        </w:tc>
      </w:tr>
      <w:tr w:rsidR="00167054" w:rsidRPr="00B14A61" w14:paraId="70F708E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0E099A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1373515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4A036C5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006100C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mediilor anuale ale concentrațiilor nutrienților în apele marine trebuie să fie mai mică decât valorile limită     </w:t>
            </w:r>
          </w:p>
          <w:p w14:paraId="2466C53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15A8349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Nivelurile nutrienţilor să conducă la menținerea unui raport N/P &gt; 10  </w:t>
            </w:r>
          </w:p>
        </w:tc>
      </w:tr>
      <w:tr w:rsidR="00167054" w:rsidRPr="00B14A61" w14:paraId="2EFBB18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01E7E8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3CE8185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tc>
      </w:tr>
      <w:tr w:rsidR="00167054" w:rsidRPr="00B14A61" w14:paraId="50B7F54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8D5762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0022C3A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nutrienți și de alte substanțe bogate în azot și fosfor</w:t>
            </w:r>
          </w:p>
        </w:tc>
      </w:tr>
      <w:tr w:rsidR="00167054" w:rsidRPr="00B14A61" w14:paraId="2EC83AB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C4A171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016585B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Descărcări de ape uzate orășănești /</w:t>
            </w:r>
            <w:r w:rsidRPr="00B14A61">
              <w:rPr>
                <w:rFonts w:ascii="Times New Roman" w:hAnsi="Times New Roman"/>
                <w:b/>
                <w:bCs/>
                <w:i/>
                <w:iCs/>
                <w:color w:val="000000" w:themeColor="text1"/>
                <w:sz w:val="24"/>
                <w:szCs w:val="24"/>
                <w:lang w:val="ro-RO"/>
              </w:rPr>
              <w:t>Activități terestre</w:t>
            </w:r>
          </w:p>
        </w:tc>
      </w:tr>
      <w:tr w:rsidR="00167054" w:rsidRPr="00B14A61" w14:paraId="59C1C68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2823C6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6954154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D5 Eutrofizare.</w:t>
            </w:r>
          </w:p>
        </w:tc>
      </w:tr>
      <w:tr w:rsidR="00167054" w:rsidRPr="00B14A61" w14:paraId="2D717B51"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EABCB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3D56290C"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Epurarea corespunzătoare a apelor uzate urbane, provenite din   aglomerări umane cu mai puţin de 10.000 l.e., colectate prin sisteme de canalizare şi evacuate în ape costiere</w:t>
            </w:r>
          </w:p>
        </w:tc>
      </w:tr>
      <w:tr w:rsidR="00167054" w:rsidRPr="00B14A61" w14:paraId="51FB60A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594909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5F7CCE18"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RO-ME-024</w:t>
            </w:r>
          </w:p>
        </w:tc>
      </w:tr>
      <w:tr w:rsidR="00167054" w:rsidRPr="00B14A61" w14:paraId="689F3FA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3B8FDF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5AF448F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4EB5FFF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05AF94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7D194D4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Art.7 din anexa nr.1 la Hotărârea Guvernului nr. 188/2002, cu modificările și completările ulterioare.</w:t>
            </w:r>
          </w:p>
        </w:tc>
      </w:tr>
      <w:tr w:rsidR="00167054" w:rsidRPr="00B14A61" w14:paraId="5208457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728C37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31DEF92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91/271/CEE a Consiliului din 21 mai 1991, Regulamentul (CE) nr. 1882/2003 al Parlamentului European și al Consiliului din 29 septembrie 2003 și Regulamentul (CE) nr. 1137/2008 al Parlamentului European și al Consiliului din 22 octombrie 2008</w:t>
            </w:r>
          </w:p>
        </w:tc>
      </w:tr>
      <w:tr w:rsidR="00167054" w:rsidRPr="00B14A61" w14:paraId="309C54F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25E0EA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0D659C8D"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0E338C5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6A9AB0A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4B77DD7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Percentila 75 a mediilor anuale ale concentrațiilor nutrienților în apele marine trebuie să fie mai mică decât valorile limită     </w:t>
            </w:r>
          </w:p>
          <w:p w14:paraId="5078268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2C6ACC0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Nivelurile nutrienţilor să conducă la menținerea unui raport N/P &gt; 10</w:t>
            </w:r>
          </w:p>
          <w:p w14:paraId="1822113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6DFB61A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5FDEAC2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7C7FDFB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50B721A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1C924B4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335D925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27C4075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265B935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2230438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 xml:space="preserve">este mai mică decât nivelurile de la care este de așteptat să apară efecte adverse  </w:t>
            </w:r>
          </w:p>
        </w:tc>
      </w:tr>
      <w:tr w:rsidR="00167054" w:rsidRPr="00B14A61" w14:paraId="01788D2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8751C7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3FD0ED2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4D278DD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68D5E6C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8CBDF2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03D51D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nutrienți și de alte substanțe bogate în azot și fosfor</w:t>
            </w:r>
          </w:p>
          <w:p w14:paraId="1B793C3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substanțe organice                                              </w:t>
            </w:r>
          </w:p>
          <w:p w14:paraId="15081EC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compuși sintetici                                               </w:t>
            </w:r>
          </w:p>
          <w:p w14:paraId="73908B3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substanţe şi compuși nesintetici                                          </w:t>
            </w:r>
          </w:p>
          <w:p w14:paraId="0B3AC9C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radionuclizi              </w:t>
            </w:r>
          </w:p>
          <w:p w14:paraId="695B263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tc>
      </w:tr>
      <w:tr w:rsidR="00167054" w:rsidRPr="00B14A61" w14:paraId="6CDCDB7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103D94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3BB3695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Descărcări de ape uzate orășănești /</w:t>
            </w:r>
            <w:r w:rsidRPr="00B14A61">
              <w:rPr>
                <w:rFonts w:ascii="Times New Roman" w:hAnsi="Times New Roman"/>
                <w:b/>
                <w:i/>
                <w:color w:val="000000" w:themeColor="text1"/>
                <w:sz w:val="24"/>
                <w:szCs w:val="24"/>
                <w:lang w:val="ro-RO"/>
              </w:rPr>
              <w:t>Activități terestre</w:t>
            </w:r>
          </w:p>
        </w:tc>
      </w:tr>
      <w:tr w:rsidR="00167054" w:rsidRPr="00B14A61" w14:paraId="38373BF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FDD1CA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10A22A2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D5 Eutrofizare şi D8 Contaminanţi în mediul marin.</w:t>
            </w:r>
          </w:p>
        </w:tc>
      </w:tr>
      <w:tr w:rsidR="00167054" w:rsidRPr="00B14A61" w14:paraId="376B1DA5"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05000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6CDEB8F9"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Descărcările de ape uzate epurate în zonele stagnante din Marea Neagră se realizeaza prin conducte de descărcare în larg, prevăzute cu posibilităţi de dispersie</w:t>
            </w:r>
          </w:p>
        </w:tc>
      </w:tr>
      <w:tr w:rsidR="00167054" w:rsidRPr="00B14A61" w14:paraId="2D82011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35D201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46A470A3"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RO-ME-025</w:t>
            </w:r>
          </w:p>
        </w:tc>
      </w:tr>
      <w:tr w:rsidR="00167054" w:rsidRPr="00B14A61" w14:paraId="4535FA1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F70D46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56924A3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28AE6D8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2C93E7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3D6D645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Art.4 din anexa nr.3 la Hotărârea Guvernului nr. 188/2002, cu modificările și completările ulterioare. </w:t>
            </w:r>
          </w:p>
        </w:tc>
      </w:tr>
      <w:tr w:rsidR="00167054" w:rsidRPr="00B14A61" w14:paraId="57800E5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6AC1E9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541F80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91/271/CEE a Consiliului din 21 mai 1991.</w:t>
            </w:r>
          </w:p>
        </w:tc>
      </w:tr>
      <w:tr w:rsidR="00167054" w:rsidRPr="00B14A61" w14:paraId="62EA404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6B42D5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293BA8B0"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70C3321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0B667BF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Aportul DIP și DIN din activitățile antropice să fie constant sau să scadă</w:t>
            </w:r>
          </w:p>
          <w:p w14:paraId="75AFAA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mediilor anuale ale concentrațiilor nutrienților în apele marine trebuie să fie mai mică decât valorile limită     </w:t>
            </w:r>
          </w:p>
          <w:p w14:paraId="6F1B61F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088AA8F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Nivelurile nutrienţilor să conducă la menținerea unui raport N/P &gt; 10</w:t>
            </w:r>
          </w:p>
          <w:p w14:paraId="4A7FAF1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1F6BFBA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0CA17B9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2A0F7F3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2F8F2FC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2328A8E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69E3936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5A9BDF0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28C87B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2E252AD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tc>
      </w:tr>
      <w:tr w:rsidR="00167054" w:rsidRPr="00B14A61" w14:paraId="12759F1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FB064B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3D13BB0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38FB0ED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68D6A65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564B2F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4332420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nutrienți și de alte substanțe bogate în azot și fosfor</w:t>
            </w:r>
          </w:p>
          <w:p w14:paraId="7A1C35B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substanțe organice                                              </w:t>
            </w:r>
          </w:p>
          <w:p w14:paraId="2745EDF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compuși sintetici                                               </w:t>
            </w:r>
          </w:p>
          <w:p w14:paraId="40C7355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substanţe şi compuși nesintetici                                          </w:t>
            </w:r>
          </w:p>
          <w:p w14:paraId="3556E45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radionuclizi              </w:t>
            </w:r>
          </w:p>
          <w:p w14:paraId="61828FE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tc>
      </w:tr>
      <w:tr w:rsidR="00167054" w:rsidRPr="00B14A61" w14:paraId="7F5EBDE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DB9591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1A9C75C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Descărcări de ape uzate orășănești /</w:t>
            </w:r>
            <w:r w:rsidRPr="00B14A61">
              <w:rPr>
                <w:rFonts w:ascii="Times New Roman" w:hAnsi="Times New Roman"/>
                <w:b/>
                <w:i/>
                <w:color w:val="000000" w:themeColor="text1"/>
                <w:sz w:val="24"/>
                <w:szCs w:val="24"/>
                <w:lang w:val="ro-RO"/>
              </w:rPr>
              <w:t>Activități terestre</w:t>
            </w:r>
          </w:p>
        </w:tc>
      </w:tr>
      <w:tr w:rsidR="00167054" w:rsidRPr="00B14A61" w14:paraId="5AF6802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0A982F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321140F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moderată la atingerea obiectivelor legate de D5 Eutrofizare şi D8 Contaminanţi în mediul marin.</w:t>
            </w:r>
          </w:p>
        </w:tc>
      </w:tr>
      <w:tr w:rsidR="00167054" w:rsidRPr="00B14A61" w14:paraId="0FB82A4C"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A0118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0CCE69F"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Modernizarea şi extinderea staţiilor de epurare ale unităţilor industriale, precum şi reducerea emisiilor de substanţe poluante</w:t>
            </w:r>
          </w:p>
        </w:tc>
      </w:tr>
      <w:tr w:rsidR="00167054" w:rsidRPr="00B14A61" w14:paraId="716856C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73B527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29D87E0C"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RO-ME-026</w:t>
            </w:r>
          </w:p>
        </w:tc>
      </w:tr>
      <w:tr w:rsidR="00167054" w:rsidRPr="00B14A61" w14:paraId="0486969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AD5973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F15DB2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1b</w:t>
            </w:r>
          </w:p>
        </w:tc>
      </w:tr>
      <w:tr w:rsidR="00167054" w:rsidRPr="00B14A61" w14:paraId="507A3AF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A4C8DF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25EE94B8" w14:textId="77777777" w:rsidR="00496ED6"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Hotărârea Guvernului nr.859/2016 pentru aprobarea Planului național de management actualizat aferent porțiunii din bazinul hidrografic internațional al fluviului Dunărea, care este cuprins în teritoriul României.   </w:t>
            </w:r>
          </w:p>
          <w:p w14:paraId="4CCC30D5" w14:textId="77777777" w:rsidR="00DD6ACD" w:rsidRPr="00B14A61" w:rsidRDefault="00496ED6" w:rsidP="00B14A61">
            <w:pPr>
              <w:tabs>
                <w:tab w:val="left" w:pos="175"/>
              </w:tabs>
              <w:spacing w:after="0" w:line="240" w:lineRule="auto"/>
              <w:jc w:val="both"/>
              <w:rPr>
                <w:rFonts w:ascii="Times New Roman" w:hAnsi="Times New Roman"/>
                <w:color w:val="000000" w:themeColor="text1"/>
                <w:sz w:val="24"/>
                <w:szCs w:val="24"/>
                <w:lang w:val="ro-RO"/>
              </w:rPr>
            </w:pPr>
            <w:r w:rsidRPr="00060726">
              <w:rPr>
                <w:rFonts w:ascii="Times New Roman" w:hAnsi="Times New Roman"/>
                <w:sz w:val="24"/>
                <w:szCs w:val="24"/>
                <w:lang w:val="ro-RO"/>
              </w:rPr>
              <w:t>Hotărârea Guvernului nr.392/2023 pentru aprobarea Planului național de management actualizat aferent porțiunii din bazinul hidrografic internațional al fluviului Dunărea care este cuprinsă în teritoriul României</w:t>
            </w:r>
            <w:r w:rsidR="00A53517" w:rsidRPr="00060726">
              <w:rPr>
                <w:rFonts w:ascii="Times New Roman" w:hAnsi="Times New Roman"/>
                <w:sz w:val="24"/>
                <w:szCs w:val="24"/>
                <w:lang w:val="ro-RO"/>
              </w:rPr>
              <w:t>.</w:t>
            </w:r>
          </w:p>
        </w:tc>
      </w:tr>
      <w:tr w:rsidR="00167054" w:rsidRPr="00B14A61" w14:paraId="24F34D6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C35CD0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3708876D" w14:textId="77777777" w:rsidR="00DD6ACD" w:rsidRPr="00B14A61" w:rsidRDefault="00DD6ACD" w:rsidP="00B14A61">
            <w:pPr>
              <w:spacing w:after="0" w:line="240" w:lineRule="auto"/>
              <w:jc w:val="both"/>
              <w:rPr>
                <w:rFonts w:ascii="Times New Roman" w:eastAsia="Times New Roman" w:hAnsi="Times New Roman"/>
                <w:color w:val="000000" w:themeColor="text1"/>
                <w:sz w:val="24"/>
                <w:szCs w:val="24"/>
                <w:lang w:val="ro-RO"/>
              </w:rPr>
            </w:pPr>
            <w:r w:rsidRPr="00B14A61">
              <w:rPr>
                <w:rFonts w:ascii="Times New Roman" w:eastAsia="Times New Roman" w:hAnsi="Times New Roman"/>
                <w:color w:val="000000" w:themeColor="text1"/>
                <w:sz w:val="24"/>
                <w:szCs w:val="24"/>
                <w:lang w:val="ro-RO"/>
              </w:rPr>
              <w:t>Directiva 2000/60/CE a Parlamentului European și a Consiliului din 23 octombrie 2000 de stabilire a unui cadru de politică comunitară în domeniul apei</w:t>
            </w:r>
          </w:p>
          <w:p w14:paraId="5D402575" w14:textId="77777777" w:rsidR="004828AF"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91/271/CEE a Consiliului din 21 mai 199</w:t>
            </w:r>
            <w:r w:rsidR="004828AF" w:rsidRPr="00B14A61">
              <w:rPr>
                <w:rFonts w:ascii="Times New Roman" w:hAnsi="Times New Roman"/>
                <w:color w:val="000000" w:themeColor="text1"/>
                <w:sz w:val="24"/>
                <w:szCs w:val="24"/>
                <w:lang w:val="ro-RO"/>
              </w:rPr>
              <w:t>1,</w:t>
            </w:r>
          </w:p>
          <w:p w14:paraId="00E9D093" w14:textId="77777777" w:rsidR="00DD6ACD" w:rsidRPr="00B14A61" w:rsidRDefault="002C1E2D" w:rsidP="00B14A61">
            <w:pPr>
              <w:tabs>
                <w:tab w:val="left" w:pos="175"/>
              </w:tabs>
              <w:spacing w:after="0" w:line="240" w:lineRule="auto"/>
              <w:jc w:val="both"/>
              <w:rPr>
                <w:rFonts w:ascii="Times New Roman" w:hAnsi="Times New Roman"/>
                <w:color w:val="000000" w:themeColor="text1"/>
                <w:sz w:val="24"/>
                <w:szCs w:val="24"/>
                <w:lang w:val="ro-RO"/>
              </w:rPr>
            </w:pPr>
            <w:hyperlink r:id="rId7" w:history="1">
              <w:r w:rsidR="00DD6ACD" w:rsidRPr="00B14A61">
                <w:rPr>
                  <w:rStyle w:val="Hyperlink"/>
                  <w:rFonts w:ascii="Times New Roman" w:hAnsi="Times New Roman"/>
                  <w:bCs/>
                  <w:color w:val="000000" w:themeColor="text1"/>
                  <w:sz w:val="24"/>
                  <w:szCs w:val="24"/>
                  <w:u w:val="none"/>
                  <w:lang w:val="ro-RO"/>
                </w:rPr>
                <w:t xml:space="preserve">Directiva 2010/75/UE a </w:t>
              </w:r>
              <w:r w:rsidR="00DD6ACD" w:rsidRPr="00B14A61">
                <w:rPr>
                  <w:rFonts w:ascii="Times New Roman" w:eastAsia="Times New Roman" w:hAnsi="Times New Roman"/>
                  <w:color w:val="000000" w:themeColor="text1"/>
                  <w:sz w:val="24"/>
                  <w:szCs w:val="24"/>
                  <w:lang w:val="ro-RO"/>
                </w:rPr>
                <w:t>Parlamentului European și a Consiliului</w:t>
              </w:r>
              <w:r w:rsidR="00DD6ACD" w:rsidRPr="00B14A61">
                <w:rPr>
                  <w:rStyle w:val="Hyperlink"/>
                  <w:rFonts w:ascii="Times New Roman" w:hAnsi="Times New Roman"/>
                  <w:bCs/>
                  <w:color w:val="000000" w:themeColor="text1"/>
                  <w:sz w:val="24"/>
                  <w:szCs w:val="24"/>
                  <w:u w:val="none"/>
                  <w:lang w:val="ro-RO"/>
                </w:rPr>
                <w:t xml:space="preserve"> din 24 noiembrie 2010 privind emisiile industriale</w:t>
              </w:r>
            </w:hyperlink>
            <w:r w:rsidR="00DD6ACD" w:rsidRPr="00B14A61">
              <w:rPr>
                <w:rStyle w:val="Hyperlink"/>
                <w:rFonts w:ascii="Times New Roman" w:hAnsi="Times New Roman"/>
                <w:bCs/>
                <w:color w:val="000000" w:themeColor="text1"/>
                <w:sz w:val="24"/>
                <w:szCs w:val="24"/>
                <w:u w:val="none"/>
                <w:lang w:val="ro-RO"/>
              </w:rPr>
              <w:t xml:space="preserve"> </w:t>
            </w:r>
            <w:r w:rsidR="00DD6ACD" w:rsidRPr="00B14A61">
              <w:rPr>
                <w:rFonts w:ascii="Times New Roman" w:hAnsi="Times New Roman"/>
                <w:color w:val="000000" w:themeColor="text1"/>
                <w:sz w:val="24"/>
                <w:szCs w:val="24"/>
              </w:rPr>
              <w:t>(prevenirea și controlul integrat al poluării)</w:t>
            </w:r>
          </w:p>
        </w:tc>
      </w:tr>
      <w:tr w:rsidR="00167054" w:rsidRPr="00B14A61" w14:paraId="17C4633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4EE270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F5B905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56BC5D0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134A101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1B590D5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mediilor anuale ale concentrațiilor nutrienților în apele marine trebuie să fie mai mică decât valorile limită     </w:t>
            </w:r>
          </w:p>
          <w:p w14:paraId="42609BA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0F40AE4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Nivelurile nutrienţilor să conducă la menținerea unui raport N/P &gt; 10</w:t>
            </w:r>
          </w:p>
          <w:p w14:paraId="3F6B0514"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07AEB2F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5413D03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1727DA2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6EE99E0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1361514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17781B0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75B206F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49C2957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 este</w:t>
            </w:r>
            <w:r w:rsidRPr="00B14A61">
              <w:rPr>
                <w:rFonts w:ascii="Times New Roman" w:hAnsi="Times New Roman"/>
                <w:color w:val="000000" w:themeColor="text1"/>
                <w:sz w:val="24"/>
                <w:szCs w:val="24"/>
                <w:lang w:val="ro-RO"/>
              </w:rPr>
              <w:t xml:space="preserve"> mai mică decât nivelurile de la care este de așteptat să apară efecte adverse </w:t>
            </w:r>
          </w:p>
          <w:p w14:paraId="48EBC3D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 xml:space="preserve">este mai mică decât nivelurile de la care este de așteptat să apară efecte adverse  </w:t>
            </w:r>
          </w:p>
        </w:tc>
      </w:tr>
      <w:tr w:rsidR="00167054" w:rsidRPr="00B14A61" w14:paraId="519228A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41E646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7CFFC6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7B5D9E6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4985FC8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F2FB0F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3A5DDF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nutrienți și de alte substanțe bogate în azot și fosfor</w:t>
            </w:r>
          </w:p>
          <w:p w14:paraId="5D3FF5C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substanțe organice                                              </w:t>
            </w:r>
          </w:p>
          <w:p w14:paraId="79C40EC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compuși sintetici                                               </w:t>
            </w:r>
          </w:p>
          <w:p w14:paraId="7178F44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substanţe şi compuși nesintetici                                          </w:t>
            </w:r>
          </w:p>
          <w:p w14:paraId="484093A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radionuclizi              </w:t>
            </w:r>
          </w:p>
          <w:p w14:paraId="706E10C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tc>
      </w:tr>
      <w:tr w:rsidR="00167054" w:rsidRPr="00B14A61" w14:paraId="4E24AEF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435B24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0B04B1C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Descărcări de ape uzate orășănești /</w:t>
            </w:r>
            <w:r w:rsidRPr="00B14A61">
              <w:rPr>
                <w:rFonts w:ascii="Times New Roman" w:hAnsi="Times New Roman"/>
                <w:b/>
                <w:i/>
                <w:color w:val="000000" w:themeColor="text1"/>
                <w:sz w:val="24"/>
                <w:szCs w:val="24"/>
                <w:lang w:val="ro-RO"/>
              </w:rPr>
              <w:t>Activități terestre</w:t>
            </w:r>
          </w:p>
        </w:tc>
      </w:tr>
      <w:tr w:rsidR="00167054" w:rsidRPr="00B14A61" w14:paraId="6D70809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0589F0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12DAC2D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D5 Eutrofizare şi D8 Contaminanţi în mediul marin.</w:t>
            </w:r>
          </w:p>
        </w:tc>
      </w:tr>
      <w:tr w:rsidR="00167054" w:rsidRPr="00B14A61" w14:paraId="6797F398"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02620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6773E25"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Apele uzate provenite de la unităţile medicale şi veterinare, curative sau profilactice, precum şi de la orice fel de întreprinderi şi instituţii care prin specificul activităţii lor pot produce contaminarea cu agenţi patogeni, se descarcă în reţelele de canalizare ale localităţilor şi în staţiile de epurare numai în condiţiile în care s-au luat toate măsurile de dezinfecţie si sterilizare prevăzute de legislaţia sanitară în vigoare</w:t>
            </w:r>
          </w:p>
        </w:tc>
      </w:tr>
      <w:tr w:rsidR="00167054" w:rsidRPr="00B14A61" w14:paraId="4663DA8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B690C7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18105A45"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RO-ME-027</w:t>
            </w:r>
          </w:p>
        </w:tc>
      </w:tr>
      <w:tr w:rsidR="00167054" w:rsidRPr="00B14A61" w14:paraId="333AD37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FC2BE6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6D10A94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0EF759B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2D08CB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45B36A0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 6 din anexa nr.2 la Hotărârea Guvernului nr. 188/2002, cu modificările și completările ulterioare</w:t>
            </w:r>
          </w:p>
        </w:tc>
      </w:tr>
      <w:tr w:rsidR="00167054" w:rsidRPr="00B14A61" w14:paraId="04E76DC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238E29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1B5AC94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91/271/CEE a Consiliului din 21 mai 1991, Regulamentul (CE) nr. 1882/2003 al Parlamentului European și al Consiliului din 29 septembrie 2003 și Regulamentul (CE) nr. 1137/2008 al Parlamentului European și al Consiliului din 22 octombrie 2008.</w:t>
            </w:r>
          </w:p>
        </w:tc>
      </w:tr>
      <w:tr w:rsidR="00167054" w:rsidRPr="00B14A61" w14:paraId="3DD2BB8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D6B106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4F60561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 sunt definte obiective cărora li se adresează această măsură</w:t>
            </w:r>
          </w:p>
        </w:tc>
      </w:tr>
      <w:tr w:rsidR="00167054" w:rsidRPr="00B14A61" w14:paraId="0653EF5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871968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18A829A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382FFD2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D11FBD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5F6CD5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tc>
      </w:tr>
      <w:tr w:rsidR="00167054" w:rsidRPr="00B14A61" w14:paraId="5E1F97E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40EF79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6D3D277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Descărcări de ape uzate orășănești /</w:t>
            </w:r>
            <w:r w:rsidRPr="00B14A61">
              <w:rPr>
                <w:rFonts w:ascii="Times New Roman" w:hAnsi="Times New Roman"/>
                <w:b/>
                <w:i/>
                <w:color w:val="000000" w:themeColor="text1"/>
                <w:sz w:val="24"/>
                <w:szCs w:val="24"/>
                <w:lang w:val="ro-RO"/>
              </w:rPr>
              <w:t>Activități terestre</w:t>
            </w:r>
          </w:p>
        </w:tc>
      </w:tr>
      <w:tr w:rsidR="00167054" w:rsidRPr="00B14A61" w14:paraId="43C7EB0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D13886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164D18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Deși nu contribuie la atingerea niciunui obiectiv definit, RO-ME-027 poate fi importantă în perspectiva actualizării definirii obiectivelor D8 Contaminanţi în mediul marin (referitor contaminanții microbiologici).</w:t>
            </w:r>
          </w:p>
        </w:tc>
      </w:tr>
      <w:tr w:rsidR="00167054" w:rsidRPr="00B14A61" w14:paraId="4DC435EA"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17A62" w14:textId="77777777" w:rsidR="00DD6ACD" w:rsidRPr="00B14A61" w:rsidRDefault="00DD6ACD" w:rsidP="00D46B69">
            <w:pPr>
              <w:tabs>
                <w:tab w:val="right" w:pos="2520"/>
              </w:tabs>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r w:rsidRPr="00B14A61">
              <w:rPr>
                <w:rFonts w:ascii="Times New Roman" w:hAnsi="Times New Roman"/>
                <w:b/>
                <w:color w:val="000000" w:themeColor="text1"/>
                <w:sz w:val="24"/>
                <w:szCs w:val="24"/>
                <w:lang w:val="ro-RO"/>
              </w:rPr>
              <w:tab/>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310FCEF"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Actualizarea codului de bune practici agricole în funcție de progresele în domeniu şi de apariția de noi tehnologii şi practici agricole cu impact redus asupra mediului acvatic</w:t>
            </w:r>
          </w:p>
        </w:tc>
      </w:tr>
      <w:tr w:rsidR="00167054" w:rsidRPr="00B14A61" w14:paraId="0AD9FAF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B552AB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0D54D772"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RO-ME-028</w:t>
            </w:r>
          </w:p>
        </w:tc>
      </w:tr>
      <w:tr w:rsidR="00167054" w:rsidRPr="00B14A61" w14:paraId="43354D8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77DCBA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5FFB353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6EAEB93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EEB357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506FDE4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 5 din anexa la Hotărârea Guvernului nr. 964/2000 privind aprobarea Planului de acțiune pentru protecția apelor împotriva poluării cu nitrați proveniți din surse agricole, cu modificările și completările ulterioare.</w:t>
            </w:r>
          </w:p>
        </w:tc>
      </w:tr>
      <w:tr w:rsidR="00167054" w:rsidRPr="00B14A61" w14:paraId="7EAE5D9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005072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1BF0C47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91/676/CEE a Consiliului din 12 decembrie 1991 privind protecția apelor împotriva poluării cu nitrați proveniți din surse agricole.</w:t>
            </w:r>
          </w:p>
        </w:tc>
      </w:tr>
      <w:tr w:rsidR="00167054" w:rsidRPr="00B14A61" w14:paraId="0086C19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248C7C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3D246B5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3935D65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616CEF9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2B307D3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mediilor anuale ale concentrațiilor nutrienților în apele marine trebuie să fie mai mică decât valorile limită     </w:t>
            </w:r>
          </w:p>
          <w:p w14:paraId="7E3FE55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744E364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Nivelurile nutrienţilor să conducă la menținerea unui raport N/P &gt; 10</w:t>
            </w:r>
          </w:p>
          <w:p w14:paraId="778670B4"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7B9E9AE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0EA9975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1B1EBA9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04E92D9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este mai mică decât nivelurile de la care este de așteptat să apară efecte adverse</w:t>
            </w:r>
          </w:p>
        </w:tc>
      </w:tr>
      <w:tr w:rsidR="00167054" w:rsidRPr="00B14A61" w14:paraId="0A7FF60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CBC84A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7739141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63C4A87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D8 Contaminanţi în mediul marin</w:t>
            </w:r>
          </w:p>
        </w:tc>
      </w:tr>
      <w:tr w:rsidR="00167054" w:rsidRPr="00B14A61" w14:paraId="6FD1321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A0D929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25BD082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5FEF094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7043B0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compuși sintetici</w:t>
            </w:r>
          </w:p>
        </w:tc>
      </w:tr>
      <w:tr w:rsidR="00167054" w:rsidRPr="00B14A61" w14:paraId="6B77D09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77B0AE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565DE71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Descărcări de ape uzate din agricultură /</w:t>
            </w:r>
            <w:r w:rsidRPr="00B14A61">
              <w:rPr>
                <w:rFonts w:ascii="Times New Roman" w:hAnsi="Times New Roman"/>
                <w:b/>
                <w:bCs/>
                <w:i/>
                <w:color w:val="000000" w:themeColor="text1"/>
                <w:sz w:val="24"/>
                <w:szCs w:val="24"/>
                <w:lang w:val="ro-RO"/>
              </w:rPr>
              <w:t>Activități terestre</w:t>
            </w:r>
          </w:p>
        </w:tc>
      </w:tr>
      <w:tr w:rsidR="00167054" w:rsidRPr="00B14A61" w14:paraId="480E8E9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E89621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2785836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D5 Eutrofizare şi D8 Contaminanţi în mediul marin.</w:t>
            </w:r>
          </w:p>
        </w:tc>
      </w:tr>
      <w:tr w:rsidR="00167054" w:rsidRPr="00B14A61" w14:paraId="550C2893"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80E29C"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78827DDE"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Exploatarea plajelor din zone amenajate pentru îmbăiere, pe malul mării, se face cu respectarea următoarelor cerințe:</w:t>
            </w:r>
          </w:p>
          <w:p w14:paraId="4123AFF3"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întreținerea  curățeniei, dotarea cu recipiente adecvate pentru colectarea deșeurilor (un recipient la 150 m</w:t>
            </w:r>
            <w:r w:rsidRPr="00B14A61">
              <w:rPr>
                <w:rFonts w:ascii="Times New Roman" w:hAnsi="Times New Roman"/>
                <w:b/>
                <w:color w:val="000000" w:themeColor="text1"/>
                <w:sz w:val="24"/>
                <w:szCs w:val="24"/>
                <w:vertAlign w:val="superscript"/>
                <w:lang w:val="ro-RO"/>
              </w:rPr>
              <w:t>2</w:t>
            </w:r>
            <w:r w:rsidRPr="00B14A61">
              <w:rPr>
                <w:rFonts w:ascii="Times New Roman" w:hAnsi="Times New Roman"/>
                <w:b/>
                <w:color w:val="000000" w:themeColor="text1"/>
                <w:sz w:val="24"/>
                <w:szCs w:val="24"/>
                <w:lang w:val="ro-RO"/>
              </w:rPr>
              <w:t xml:space="preserve"> zonă de plajă);</w:t>
            </w:r>
          </w:p>
          <w:p w14:paraId="1121D253"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să nu existe reziduuri solide;</w:t>
            </w:r>
          </w:p>
          <w:p w14:paraId="598E73D9"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să nu existe spumă, detergenți;</w:t>
            </w:r>
          </w:p>
          <w:p w14:paraId="48FF206D"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să nu existe pete de produse petroliere;</w:t>
            </w:r>
          </w:p>
          <w:p w14:paraId="7E8BD23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 respectarea numărul recomandat de dotări sanitare</w:t>
            </w:r>
          </w:p>
        </w:tc>
      </w:tr>
      <w:tr w:rsidR="00167054" w:rsidRPr="00B14A61" w14:paraId="3A7443A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E7D69D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3C524029"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RO-ME-029</w:t>
            </w:r>
          </w:p>
        </w:tc>
      </w:tr>
      <w:tr w:rsidR="00167054" w:rsidRPr="00B14A61" w14:paraId="2A1602A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9553B7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5D5E74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53B8469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970B0B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6337189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Art.9 alin.(1) din anexa la Hotărârea Guvernului nr. 88/2004 pentru aprobarea Normelor de supraveghere, inspecție sanitară și control al zonelor naturale utilizate pentru îmbăiere, cu modificările și completările ulterioare.</w:t>
            </w:r>
          </w:p>
        </w:tc>
      </w:tr>
      <w:tr w:rsidR="00167054" w:rsidRPr="00B14A61" w14:paraId="28ABD3A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F788C2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2EA5C60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2006/7/CE a Parlamentului European și a Consiliului din 15 februarie 2006 </w:t>
            </w:r>
            <w:r w:rsidRPr="00B14A61">
              <w:rPr>
                <w:rFonts w:ascii="Times New Roman" w:hAnsi="Times New Roman"/>
                <w:color w:val="000000" w:themeColor="text1"/>
                <w:sz w:val="24"/>
                <w:szCs w:val="24"/>
                <w:shd w:val="clear" w:color="auto" w:fill="FFFFFF"/>
              </w:rPr>
              <w:t>privind gestionarea calității apei pentru scăldat și de abrogare a Directivei 76/160/CE</w:t>
            </w:r>
          </w:p>
        </w:tc>
      </w:tr>
      <w:tr w:rsidR="00167054" w:rsidRPr="00B14A61" w14:paraId="1D2D5A9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2E3ECA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CFAE94F"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20D5545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331162E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3D0AF9F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mediilor anuale ale concentrațiilor nutrienților în apele marine trebuie să fie mai mică decât valorile limită     </w:t>
            </w:r>
          </w:p>
          <w:p w14:paraId="6924B40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401C347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Nivelurile nutrienţilor să conducă la menținerea unui raport N/P &gt; 10</w:t>
            </w:r>
          </w:p>
          <w:p w14:paraId="15154F43"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6D8E804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0EDAF8F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018DA37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31C4417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510FCE5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666BC4B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4F66B89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32C421F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Percentila 75 a concentrațiilor metalelor grele măsurate în </w:t>
            </w:r>
            <w:r w:rsidRPr="00B14A61">
              <w:rPr>
                <w:rFonts w:ascii="Times New Roman" w:hAnsi="Times New Roman"/>
                <w:i/>
                <w:color w:val="000000" w:themeColor="text1"/>
                <w:sz w:val="24"/>
                <w:szCs w:val="24"/>
                <w:lang w:val="ro-RO"/>
              </w:rPr>
              <w:t>Mytilus galloprovincialis este</w:t>
            </w:r>
            <w:r w:rsidRPr="00B14A61">
              <w:rPr>
                <w:rFonts w:ascii="Times New Roman" w:hAnsi="Times New Roman"/>
                <w:color w:val="000000" w:themeColor="text1"/>
                <w:sz w:val="24"/>
                <w:szCs w:val="24"/>
                <w:lang w:val="ro-RO"/>
              </w:rPr>
              <w:t xml:space="preserve"> mai mică decât nivelurile de la care este de așteptat să apară efecte adverse </w:t>
            </w:r>
          </w:p>
          <w:p w14:paraId="2958DC6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 xml:space="preserve">este mai mică decât nivelurile de la care este de așteptat să apară efecte adverse  </w:t>
            </w:r>
          </w:p>
          <w:p w14:paraId="510C07B3"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5590454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1ABE9A2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358501C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FF9D73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5EC2D3F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734B7DE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p w14:paraId="322AF85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6A6A6B4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AA2450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4E3DE7B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37EE513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4CAE4B4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compuși sintetici</w:t>
            </w:r>
          </w:p>
          <w:p w14:paraId="558AA14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compuși nesintetici</w:t>
            </w:r>
          </w:p>
          <w:p w14:paraId="425A33B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197F47F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alte substanțe, care pot fi solide, lichide sau în stare gazoasă, în apele marine în urma eliminării sistematice și/sau intenționate a acestora în mediul marin                                            </w:t>
            </w:r>
          </w:p>
          <w:p w14:paraId="42F920C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-Deșeuri marine</w:t>
            </w:r>
          </w:p>
        </w:tc>
      </w:tr>
      <w:tr w:rsidR="00167054" w:rsidRPr="00B14A61" w14:paraId="6C2E17C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FA22A2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5B371BB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Turism și recreere, inclusiv sporturi nautice/</w:t>
            </w:r>
            <w:r w:rsidRPr="00B14A61">
              <w:rPr>
                <w:rFonts w:ascii="Times New Roman" w:hAnsi="Times New Roman"/>
                <w:b/>
                <w:bCs/>
                <w:i/>
                <w:iCs/>
                <w:color w:val="000000" w:themeColor="text1"/>
                <w:sz w:val="24"/>
                <w:szCs w:val="24"/>
                <w:lang w:val="ro-RO"/>
              </w:rPr>
              <w:t>Recreere</w:t>
            </w:r>
          </w:p>
        </w:tc>
      </w:tr>
      <w:tr w:rsidR="00167054" w:rsidRPr="00B14A61" w14:paraId="0D9847C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F52721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58F0166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ridicată la atingerea obiectivelor legate de D5Eutrofizare , D8 Contaminanţi în mediul marin şi D10 Deșeuri marine.</w:t>
            </w:r>
          </w:p>
        </w:tc>
      </w:tr>
      <w:tr w:rsidR="00167054" w:rsidRPr="00B14A61" w14:paraId="7C4E614E"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69FB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672B1EED"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Realizarea, de către administratorii porturilor maritime, de instalații specializate pentru colectarea, preluarea și epurarea corespunzătoare a apelor uzate provenite de la nave și instalații plutitoare sau din scăpări accidentale</w:t>
            </w:r>
          </w:p>
        </w:tc>
      </w:tr>
      <w:tr w:rsidR="00167054" w:rsidRPr="00B14A61" w14:paraId="34789E8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5F7ED2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73523999"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RO-ME-030</w:t>
            </w:r>
          </w:p>
        </w:tc>
      </w:tr>
      <w:tr w:rsidR="00167054" w:rsidRPr="00B14A61" w14:paraId="53EF69C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265F23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6C09EDA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25BF64C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2B8C03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24B3EE0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Art.22 din Legea apelor nr.107/1996, cu modificările și completările ulterioare</w:t>
            </w:r>
          </w:p>
        </w:tc>
      </w:tr>
      <w:tr w:rsidR="00167054" w:rsidRPr="00B14A61" w14:paraId="7F4815C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A89DEC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5634C39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eastAsia="Times New Roman" w:hAnsi="Times New Roman"/>
                <w:color w:val="000000" w:themeColor="text1"/>
                <w:sz w:val="24"/>
                <w:szCs w:val="24"/>
                <w:lang w:val="ro-RO"/>
              </w:rPr>
              <w:t>Directiva 2000/60/CE a Parlamentului European și a Consiliului din 23 octombrie 2000.</w:t>
            </w:r>
          </w:p>
          <w:p w14:paraId="413FB03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4358620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2008/98/CE a Parlamentului European și a Consiliului din </w:t>
            </w:r>
            <w:r w:rsidR="00D744B3" w:rsidRPr="00B14A61">
              <w:rPr>
                <w:rFonts w:ascii="Times New Roman" w:hAnsi="Times New Roman"/>
                <w:color w:val="000000" w:themeColor="text1"/>
                <w:sz w:val="24"/>
                <w:szCs w:val="24"/>
                <w:lang w:val="ro-RO"/>
              </w:rPr>
              <w:t>19</w:t>
            </w:r>
            <w:r w:rsidRPr="00B14A61">
              <w:rPr>
                <w:rFonts w:ascii="Times New Roman" w:hAnsi="Times New Roman"/>
                <w:color w:val="000000" w:themeColor="text1"/>
                <w:sz w:val="24"/>
                <w:szCs w:val="24"/>
                <w:lang w:val="ro-RO"/>
              </w:rPr>
              <w:t xml:space="preserve"> noiembrie 2008 privind deșeurile și de abrogare a anumitor directive</w:t>
            </w:r>
            <w:r w:rsidR="0044456A" w:rsidRPr="00B14A61">
              <w:rPr>
                <w:rFonts w:ascii="Times New Roman" w:hAnsi="Times New Roman"/>
                <w:color w:val="000000" w:themeColor="text1"/>
                <w:sz w:val="24"/>
                <w:szCs w:val="24"/>
                <w:lang w:val="ro-RO"/>
              </w:rPr>
              <w:t>2011</w:t>
            </w:r>
          </w:p>
          <w:p w14:paraId="30B5B94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4690BF1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 și Regulamentul nr. 1</w:t>
            </w:r>
            <w:r w:rsidR="002443A7"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lang w:val="ro-RO"/>
              </w:rPr>
              <w:t>37/2008</w:t>
            </w:r>
            <w:r w:rsidR="00D46B69" w:rsidRPr="00B14A61">
              <w:rPr>
                <w:rFonts w:ascii="Times New Roman" w:hAnsi="Times New Roman"/>
                <w:color w:val="000000" w:themeColor="text1"/>
                <w:sz w:val="24"/>
                <w:szCs w:val="24"/>
                <w:lang w:val="ro-RO"/>
              </w:rPr>
              <w:t xml:space="preserve"> al Parlamentului European și al Consiliului din 22 octombrie 2008</w:t>
            </w:r>
          </w:p>
          <w:p w14:paraId="3A00A6D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p>
          <w:p w14:paraId="460D176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Convenția internațională din 1973 pentru prevenirea poluării de către nave, așa cum a fost modificată prin Protocolul din 1978 referitor la aceasta (MARPOL 73/78)</w:t>
            </w:r>
          </w:p>
        </w:tc>
      </w:tr>
      <w:tr w:rsidR="00167054" w:rsidRPr="00B14A61" w14:paraId="7481886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B7825B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1B4BE720"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49EE83F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5E48EC8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2EA5C19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mediilor anuale ale concentrațiilor nutrienților în apele marine trebuie să fie mai mică decât valorile limită     </w:t>
            </w:r>
          </w:p>
          <w:p w14:paraId="27FFB41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5.1.2 </w:t>
            </w:r>
          </w:p>
          <w:p w14:paraId="17ABA23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Nivelurile nutrienţilor să conducă la menținerea unui raport N/P &gt; 10</w:t>
            </w:r>
          </w:p>
          <w:p w14:paraId="2E7B71CC"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50C97A1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5C5CF20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74BD1F0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165C236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67C670B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42DE2D7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6081F42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tc>
      </w:tr>
      <w:tr w:rsidR="00167054" w:rsidRPr="00B14A61" w14:paraId="1E4BC20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85A2B9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2646E97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097666A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6FB7C2C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B60097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0E591D6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0BC9270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3EEBC72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compuși sintetici</w:t>
            </w:r>
          </w:p>
          <w:p w14:paraId="7644348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și compuşi nesintetici</w:t>
            </w:r>
          </w:p>
          <w:p w14:paraId="31A0079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634F2E8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alte substanțe, care pot fi solide, lichide sau în stare gazoasă, în apele marine în urma eliminării sistematice și/sau intenționate a acestora în mediul marin                                     </w:t>
            </w:r>
          </w:p>
        </w:tc>
      </w:tr>
      <w:tr w:rsidR="00167054" w:rsidRPr="00B14A61" w14:paraId="56A6A14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7B779A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54C2A1C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bCs/>
                <w:i/>
                <w:iCs/>
                <w:color w:val="000000" w:themeColor="text1"/>
                <w:sz w:val="24"/>
                <w:szCs w:val="24"/>
                <w:lang w:val="ro-RO"/>
              </w:rPr>
              <w:t xml:space="preserve">Transport </w:t>
            </w:r>
            <w:r w:rsidRPr="00B14A61">
              <w:rPr>
                <w:rFonts w:ascii="Times New Roman" w:hAnsi="Times New Roman"/>
                <w:color w:val="000000" w:themeColor="text1"/>
                <w:sz w:val="24"/>
                <w:szCs w:val="24"/>
                <w:lang w:val="ro-RO"/>
              </w:rPr>
              <w:t xml:space="preserve">                                                             </w:t>
            </w:r>
          </w:p>
          <w:p w14:paraId="49C6473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Operațiuni portuare/poziționare de conducte și cabluri submarine/</w:t>
            </w:r>
            <w:r w:rsidRPr="00B14A61">
              <w:rPr>
                <w:rFonts w:ascii="Times New Roman" w:hAnsi="Times New Roman"/>
                <w:b/>
                <w:bCs/>
                <w:i/>
                <w:iCs/>
                <w:color w:val="000000" w:themeColor="text1"/>
                <w:sz w:val="24"/>
                <w:szCs w:val="24"/>
                <w:lang w:val="ro-RO"/>
              </w:rPr>
              <w:t>Structuri realizate de om</w:t>
            </w:r>
            <w:r w:rsidRPr="00B14A61">
              <w:rPr>
                <w:rFonts w:ascii="Times New Roman" w:hAnsi="Times New Roman"/>
                <w:color w:val="000000" w:themeColor="text1"/>
                <w:sz w:val="24"/>
                <w:szCs w:val="24"/>
                <w:lang w:val="ro-RO"/>
              </w:rPr>
              <w:t xml:space="preserve">                                                </w:t>
            </w:r>
          </w:p>
        </w:tc>
      </w:tr>
      <w:tr w:rsidR="00167054" w:rsidRPr="00B14A61" w14:paraId="6DE3984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185351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E53BF6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potenţial ridicată la atingerea obiectivelor legate de D5 Eutrofizare şi D8 Contaminanţi în mediul marin.</w:t>
            </w:r>
          </w:p>
        </w:tc>
      </w:tr>
      <w:tr w:rsidR="00167054" w:rsidRPr="00B14A61" w14:paraId="27E0515E"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5DA5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2BA65A3B"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Dotarea administrațiilor porturilor maritime, precum și a potențialilor poluatori cu mijloace specifice de intervenție în cazuri de poluări accidentale și utilizara acestora indiferent de cauza apariției fenomenului de poluare</w:t>
            </w:r>
          </w:p>
        </w:tc>
      </w:tr>
      <w:tr w:rsidR="00167054" w:rsidRPr="00B14A61" w14:paraId="7190FB8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39E450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49CA50F7"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RO-ME-031</w:t>
            </w:r>
          </w:p>
        </w:tc>
      </w:tr>
      <w:tr w:rsidR="00167054" w:rsidRPr="00B14A61" w14:paraId="5464352A"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20D73A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391ACE2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35EE783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3587B8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1487B9C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Art.23 din Legea nr. 107/1996, cu modificările și completările ulterioare</w:t>
            </w:r>
          </w:p>
        </w:tc>
      </w:tr>
      <w:tr w:rsidR="00167054" w:rsidRPr="00B14A61" w14:paraId="6A94FCD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8875C1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1BE453A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2000/60/CE a Parlamentului European și a Consiliului din 23 octombrie 2000.</w:t>
            </w:r>
          </w:p>
          <w:p w14:paraId="2169956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Conventia internațională din 1973 pentru prevenirea poluării de către nave, așa cum a fost modificată prin Protocolul din 1978 referitor la aceasta (MARPOL 73/78)</w:t>
            </w:r>
          </w:p>
        </w:tc>
      </w:tr>
      <w:tr w:rsidR="00167054" w:rsidRPr="00B14A61" w14:paraId="45A7827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0B5747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7C41CC5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034876E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0E0735C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tc>
      </w:tr>
      <w:tr w:rsidR="00167054" w:rsidRPr="00B14A61" w14:paraId="1245CDD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644F84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5EF5AEF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0DBACA5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AF5721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55279C4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compuși sintetici</w:t>
            </w:r>
          </w:p>
          <w:p w14:paraId="6BA400A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alte substanțe, care pot fi solide, lichide sau în stare gazoasă, în apele marine în urma eliminării sistematice și/sau intenționate a acestora în mediul marin                                             </w:t>
            </w:r>
          </w:p>
        </w:tc>
      </w:tr>
      <w:tr w:rsidR="00167054" w:rsidRPr="00B14A61" w14:paraId="6E8A8D7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1F1F94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4AF4C1B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i/>
                <w:color w:val="000000" w:themeColor="text1"/>
                <w:sz w:val="24"/>
                <w:szCs w:val="24"/>
                <w:lang w:val="ro-RO"/>
              </w:rPr>
              <w:t xml:space="preserve">Transport  </w:t>
            </w:r>
            <w:r w:rsidRPr="00B14A61">
              <w:rPr>
                <w:rFonts w:ascii="Times New Roman" w:hAnsi="Times New Roman"/>
                <w:color w:val="000000" w:themeColor="text1"/>
                <w:sz w:val="24"/>
                <w:szCs w:val="24"/>
                <w:lang w:val="ro-RO"/>
              </w:rPr>
              <w:t xml:space="preserve">                                                            </w:t>
            </w:r>
          </w:p>
          <w:p w14:paraId="2AB7F6F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Operațiuni portuare/poziționare de conducte și cabluri submarine/</w:t>
            </w:r>
            <w:r w:rsidRPr="00B14A61">
              <w:rPr>
                <w:rFonts w:ascii="Times New Roman" w:hAnsi="Times New Roman"/>
                <w:b/>
                <w:i/>
                <w:color w:val="000000" w:themeColor="text1"/>
                <w:sz w:val="24"/>
                <w:szCs w:val="24"/>
                <w:lang w:val="ro-RO"/>
              </w:rPr>
              <w:t>Structuri realizate de om</w:t>
            </w:r>
            <w:r w:rsidRPr="00B14A61">
              <w:rPr>
                <w:rFonts w:ascii="Times New Roman" w:hAnsi="Times New Roman"/>
                <w:color w:val="000000" w:themeColor="text1"/>
                <w:sz w:val="24"/>
                <w:szCs w:val="24"/>
                <w:lang w:val="ro-RO"/>
              </w:rPr>
              <w:t xml:space="preserve">                                                </w:t>
            </w:r>
          </w:p>
        </w:tc>
      </w:tr>
      <w:tr w:rsidR="00167054" w:rsidRPr="00B14A61" w14:paraId="0395C2F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461F45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4CE8371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moderată la atingerea obiectivelor legate de D8 Contaminanţi în mediul marin (limitare geografică).</w:t>
            </w:r>
          </w:p>
        </w:tc>
      </w:tr>
      <w:tr w:rsidR="00167054" w:rsidRPr="00B14A61" w14:paraId="18CCB9B2"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649F1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66384C1C"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Realizarea lucrărilor de amenajare, conform Master Planului “Protecția și reabilitarea zonei costiere”, necesare pentru îmbunătăţirea fluxului de sedimente transportate de Dunăre</w:t>
            </w:r>
          </w:p>
        </w:tc>
      </w:tr>
      <w:tr w:rsidR="00167054" w:rsidRPr="00B14A61" w14:paraId="5E41CB8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0FCAE3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78B54C6C"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RO-ME-032</w:t>
            </w:r>
          </w:p>
        </w:tc>
      </w:tr>
      <w:tr w:rsidR="00167054" w:rsidRPr="00B14A61" w14:paraId="5B5DB82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D2944C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53400DC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1b</w:t>
            </w:r>
          </w:p>
        </w:tc>
      </w:tr>
      <w:tr w:rsidR="00167054" w:rsidRPr="00B14A61" w14:paraId="60A8B24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56E8BB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6CF35D6C" w14:textId="77777777" w:rsidR="002D3F98" w:rsidRPr="00B14A61" w:rsidRDefault="001D0706"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Hotărâre</w:t>
            </w:r>
            <w:r w:rsidR="002D3F98" w:rsidRPr="00B14A61">
              <w:rPr>
                <w:rFonts w:ascii="Times New Roman" w:hAnsi="Times New Roman"/>
                <w:color w:val="000000" w:themeColor="text1"/>
                <w:sz w:val="24"/>
                <w:szCs w:val="24"/>
                <w:lang w:val="ro-RO"/>
              </w:rPr>
              <w:t>a Guvernului nr.859/2016</w:t>
            </w:r>
          </w:p>
          <w:p w14:paraId="4F53E5EE" w14:textId="77777777" w:rsidR="00DD6ACD" w:rsidRPr="00B14A61" w:rsidRDefault="002D3F98" w:rsidP="00B14A61">
            <w:pPr>
              <w:tabs>
                <w:tab w:val="left" w:pos="175"/>
              </w:tabs>
              <w:spacing w:after="0" w:line="240" w:lineRule="auto"/>
              <w:jc w:val="both"/>
              <w:rPr>
                <w:rFonts w:ascii="Times New Roman" w:hAnsi="Times New Roman"/>
                <w:color w:val="000000" w:themeColor="text1"/>
                <w:sz w:val="24"/>
                <w:szCs w:val="24"/>
                <w:lang w:val="ro-RO"/>
              </w:rPr>
            </w:pPr>
            <w:r w:rsidRPr="00060726">
              <w:rPr>
                <w:rFonts w:ascii="Times New Roman" w:hAnsi="Times New Roman"/>
                <w:sz w:val="24"/>
                <w:szCs w:val="24"/>
                <w:lang w:val="ro-RO"/>
              </w:rPr>
              <w:t xml:space="preserve">Hotărârea Guvernului nr.392/2023 </w:t>
            </w:r>
            <w:r w:rsidR="00DD6ACD" w:rsidRPr="00060726">
              <w:rPr>
                <w:rFonts w:ascii="Times New Roman" w:hAnsi="Times New Roman"/>
                <w:sz w:val="24"/>
                <w:szCs w:val="24"/>
                <w:lang w:val="ro-RO"/>
              </w:rPr>
              <w:t xml:space="preserve">                          </w:t>
            </w:r>
          </w:p>
        </w:tc>
      </w:tr>
      <w:tr w:rsidR="00167054" w:rsidRPr="00B14A61" w14:paraId="360BE508"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2CD21D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529733B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2000/60/CE a Parlamentului European și a Consiliului din 23 octombrie 2000.</w:t>
            </w:r>
          </w:p>
          <w:p w14:paraId="0DA765F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2011/92/CE </w:t>
            </w:r>
            <w:r w:rsidR="00AA0240" w:rsidRPr="00B14A61">
              <w:rPr>
                <w:rFonts w:ascii="Times New Roman" w:hAnsi="Times New Roman"/>
                <w:color w:val="000000" w:themeColor="text1"/>
                <w:sz w:val="24"/>
                <w:szCs w:val="24"/>
                <w:lang w:val="ro-RO"/>
              </w:rPr>
              <w:t xml:space="preserve">a Parlamentului European și a Consiliului din 13 decembrie 2011 </w:t>
            </w:r>
            <w:r w:rsidRPr="00B14A61">
              <w:rPr>
                <w:rFonts w:ascii="Times New Roman" w:hAnsi="Times New Roman"/>
                <w:color w:val="000000" w:themeColor="text1"/>
                <w:sz w:val="24"/>
                <w:szCs w:val="24"/>
                <w:lang w:val="ro-RO"/>
              </w:rPr>
              <w:t>privind evaluarea efectelor anumitor proiecte publice și private asupra mediului</w:t>
            </w:r>
          </w:p>
          <w:p w14:paraId="6A00A6C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2001/42/CE </w:t>
            </w:r>
            <w:r w:rsidR="00AA0240" w:rsidRPr="00B14A61">
              <w:rPr>
                <w:rFonts w:ascii="Times New Roman" w:hAnsi="Times New Roman"/>
                <w:color w:val="000000" w:themeColor="text1"/>
                <w:sz w:val="24"/>
                <w:szCs w:val="24"/>
                <w:lang w:val="ro-RO"/>
              </w:rPr>
              <w:t xml:space="preserve">a Parlamentului European și a Consiliului din 27 iunie 2001 </w:t>
            </w:r>
            <w:r w:rsidRPr="00B14A61">
              <w:rPr>
                <w:rFonts w:ascii="Times New Roman" w:hAnsi="Times New Roman"/>
                <w:color w:val="000000" w:themeColor="text1"/>
                <w:sz w:val="24"/>
                <w:szCs w:val="24"/>
                <w:lang w:val="ro-RO"/>
              </w:rPr>
              <w:t>privind evaluarea efectelor anumitor planuri și programe asupra mediului</w:t>
            </w:r>
          </w:p>
        </w:tc>
      </w:tr>
      <w:tr w:rsidR="00167054" w:rsidRPr="00B14A61" w14:paraId="1D5ED9F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5E469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18C6CAC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Nu sunt definite obiective/ţinte legate de modificări ale condiţiilor hidrografice  </w:t>
            </w:r>
          </w:p>
        </w:tc>
      </w:tr>
      <w:tr w:rsidR="00167054" w:rsidRPr="00B14A61" w14:paraId="4C98F3E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ADBABC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771" w:type="dxa"/>
            <w:tcBorders>
              <w:top w:val="single" w:sz="4" w:space="0" w:color="auto"/>
              <w:left w:val="single" w:sz="4" w:space="0" w:color="auto"/>
              <w:bottom w:val="single" w:sz="4" w:space="0" w:color="auto"/>
              <w:right w:val="single" w:sz="4" w:space="0" w:color="auto"/>
            </w:tcBorders>
            <w:hideMark/>
          </w:tcPr>
          <w:p w14:paraId="3859125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D1 Biodiversitate-habitate bentale         </w:t>
            </w:r>
          </w:p>
          <w:p w14:paraId="4C20B80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D4 Rețele trofice marine                      </w:t>
            </w:r>
          </w:p>
          <w:p w14:paraId="1E41593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D6 Integritatea fundului mării                  </w:t>
            </w:r>
          </w:p>
          <w:p w14:paraId="4C073C1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D7 Modificarea permanentă a condițiilor hidrografice</w:t>
            </w:r>
          </w:p>
        </w:tc>
      </w:tr>
      <w:tr w:rsidR="00167054" w:rsidRPr="00B14A61" w14:paraId="41309A3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2D2C66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0B13430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-Sufocare (de exemplu punerea în funcțiune de structuri realizate de om sau evacuarea reziduurilor de dragare)</w:t>
            </w:r>
          </w:p>
          <w:p w14:paraId="7D00226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-Colmatare (de exemplu prin construcții permanente) </w:t>
            </w:r>
          </w:p>
          <w:p w14:paraId="0935FEE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în înnămolire (de exemplu la deversări, la mărirea scurgerilor sau la dragare/evacuarea reziduurilor de dragare)                            </w:t>
            </w:r>
          </w:p>
          <w:p w14:paraId="778194A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-Eroziune (datorată, de exemplu, impactului produs asupra fundului mării de pescuitul comercial, navigație, manevrele de ancorare)               </w:t>
            </w:r>
          </w:p>
        </w:tc>
      </w:tr>
      <w:tr w:rsidR="00167054" w:rsidRPr="00B14A61" w14:paraId="6700552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09A12C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31CEC5AA" w14:textId="77777777" w:rsidR="00DD6ACD" w:rsidRPr="00B14A61" w:rsidRDefault="00DD6ACD" w:rsidP="00B14A61">
            <w:pPr>
              <w:tabs>
                <w:tab w:val="left" w:pos="175"/>
              </w:tabs>
              <w:spacing w:after="0" w:line="240" w:lineRule="auto"/>
              <w:jc w:val="both"/>
              <w:rPr>
                <w:rFonts w:ascii="Times New Roman" w:hAnsi="Times New Roman"/>
                <w:i/>
                <w:iCs/>
                <w:color w:val="000000" w:themeColor="text1"/>
                <w:sz w:val="24"/>
                <w:szCs w:val="24"/>
                <w:lang w:val="ro-RO"/>
              </w:rPr>
            </w:pPr>
            <w:r w:rsidRPr="00B14A61">
              <w:rPr>
                <w:rFonts w:ascii="Times New Roman" w:hAnsi="Times New Roman"/>
                <w:color w:val="000000" w:themeColor="text1"/>
                <w:sz w:val="24"/>
                <w:szCs w:val="24"/>
                <w:lang w:val="ro-RO"/>
              </w:rPr>
              <w:t>Dragaje/</w:t>
            </w:r>
            <w:r w:rsidRPr="00B14A61">
              <w:rPr>
                <w:rFonts w:ascii="Times New Roman" w:hAnsi="Times New Roman"/>
                <w:b/>
                <w:bCs/>
                <w:i/>
                <w:iCs/>
                <w:color w:val="000000" w:themeColor="text1"/>
                <w:sz w:val="24"/>
                <w:szCs w:val="24"/>
                <w:lang w:val="ro-RO"/>
              </w:rPr>
              <w:t xml:space="preserve">Extracție de resurse minerale  </w:t>
            </w:r>
            <w:r w:rsidRPr="00B14A61">
              <w:rPr>
                <w:rFonts w:ascii="Times New Roman" w:hAnsi="Times New Roman"/>
                <w:i/>
                <w:iCs/>
                <w:color w:val="000000" w:themeColor="text1"/>
                <w:sz w:val="24"/>
                <w:szCs w:val="24"/>
                <w:lang w:val="ro-RO"/>
              </w:rPr>
              <w:t xml:space="preserve">                             </w:t>
            </w:r>
          </w:p>
          <w:p w14:paraId="6481EA2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Protecție costieră, recuperare de țărm, interactiune țărm-apă</w:t>
            </w:r>
            <w:r w:rsidRPr="00B14A61">
              <w:rPr>
                <w:rFonts w:ascii="Times New Roman" w:hAnsi="Times New Roman"/>
                <w:i/>
                <w:iCs/>
                <w:color w:val="000000" w:themeColor="text1"/>
                <w:sz w:val="24"/>
                <w:szCs w:val="24"/>
                <w:lang w:val="ro-RO"/>
              </w:rPr>
              <w:t>/</w:t>
            </w:r>
            <w:r w:rsidRPr="00B14A61">
              <w:rPr>
                <w:rFonts w:ascii="Times New Roman" w:hAnsi="Times New Roman"/>
                <w:b/>
                <w:bCs/>
                <w:i/>
                <w:iCs/>
                <w:color w:val="000000" w:themeColor="text1"/>
                <w:sz w:val="24"/>
                <w:szCs w:val="24"/>
                <w:lang w:val="ro-RO"/>
              </w:rPr>
              <w:t xml:space="preserve">Structuri realizate de om             </w:t>
            </w:r>
          </w:p>
        </w:tc>
      </w:tr>
      <w:tr w:rsidR="00167054" w:rsidRPr="00B14A61" w14:paraId="1696A21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2D0D607"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0AF77D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este importantă în contextul eroziunii continue a zonei costiere, dar trebuie bine evaluat impactul asupra habitatelor bentale.</w:t>
            </w:r>
          </w:p>
        </w:tc>
      </w:tr>
      <w:tr w:rsidR="00167054" w:rsidRPr="00B14A61" w14:paraId="56E93785"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544C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2FBBE913"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Elaborarea și implementarea  planului de preluare și gestionare a deșeurilor generate de nave și/sau a reziduurilor mărfii</w:t>
            </w:r>
          </w:p>
        </w:tc>
      </w:tr>
      <w:tr w:rsidR="00167054" w:rsidRPr="00B14A61" w14:paraId="04B3AB2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C03DD4E" w14:textId="77777777" w:rsidR="00DD6ACD" w:rsidRPr="00B14A61" w:rsidRDefault="00DD6ACD" w:rsidP="00D46B69">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4B4DDA11"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RO-ME-033</w:t>
            </w:r>
          </w:p>
        </w:tc>
      </w:tr>
      <w:tr w:rsidR="00167054" w:rsidRPr="00B14A61" w14:paraId="00C2376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BB8A22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531562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3EE5FD6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5D38D2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0FDA25B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Ordonanța Guvernului nr.20/2012 privind instalațiile portuare de preluare a deșeurilor generate de nave și a reziduurilor mărfii, aprobată cu modificări prin Legea nr. 210/2013, cu modificările ulterioare.</w:t>
            </w:r>
          </w:p>
        </w:tc>
      </w:tr>
      <w:tr w:rsidR="00167054" w:rsidRPr="00B14A61" w14:paraId="23E4215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8363D8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73E3C60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(UE) 2019/883 a Parlamentului European și a Consiliului din 17 aprilie 2019 și Regulamentul nr. 1</w:t>
            </w:r>
            <w:r w:rsidR="002443A7"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lang w:val="ro-RO"/>
              </w:rPr>
              <w:t>37/2008</w:t>
            </w:r>
            <w:r w:rsidR="00D46B69" w:rsidRPr="00B14A61">
              <w:rPr>
                <w:rFonts w:ascii="Times New Roman" w:hAnsi="Times New Roman"/>
                <w:color w:val="000000" w:themeColor="text1"/>
                <w:sz w:val="24"/>
                <w:szCs w:val="24"/>
                <w:lang w:val="ro-RO"/>
              </w:rPr>
              <w:t xml:space="preserve"> al Parlamentului European și al Consiliului din 22 octombrie 2008</w:t>
            </w:r>
            <w:r w:rsidRPr="00B14A61">
              <w:rPr>
                <w:rFonts w:ascii="Times New Roman" w:hAnsi="Times New Roman"/>
                <w:color w:val="000000" w:themeColor="text1"/>
                <w:sz w:val="24"/>
                <w:szCs w:val="24"/>
                <w:lang w:val="ro-RO"/>
              </w:rPr>
              <w:t>.</w:t>
            </w:r>
          </w:p>
          <w:p w14:paraId="0430CDC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p>
          <w:p w14:paraId="5F5390B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internațională din 1973 pentru prevenirea poluării de către nave, așa cum a fost modificată prin Protocolul din 1978 referitor la aceasta (MARPOL 73/78)</w:t>
            </w:r>
          </w:p>
        </w:tc>
      </w:tr>
      <w:tr w:rsidR="00167054" w:rsidRPr="00B14A61" w14:paraId="4E290C3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DEC99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AE7686F"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7A9E635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2955B223"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579F9EBD"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2199911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1B5F6CA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36D7377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7977243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6AB66D2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73879E4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34D013D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sedimentele marine este mai mică decât nivelurile de la care este de așteptat să apară efecte adverse.</w:t>
            </w:r>
          </w:p>
          <w:p w14:paraId="2D94DC8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 este</w:t>
            </w:r>
            <w:r w:rsidRPr="00B14A61">
              <w:rPr>
                <w:rFonts w:ascii="Times New Roman" w:hAnsi="Times New Roman"/>
                <w:color w:val="000000" w:themeColor="text1"/>
                <w:sz w:val="24"/>
                <w:szCs w:val="24"/>
                <w:lang w:val="ro-RO"/>
              </w:rPr>
              <w:t xml:space="preserve"> mai mică decât nivelurile de la care este de așteptat să apară efecte adverse.</w:t>
            </w:r>
          </w:p>
          <w:p w14:paraId="42DC988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 xml:space="preserve">este mai mică decât nivelurile de la care este de așteptat să apară efecte adverse  </w:t>
            </w:r>
          </w:p>
          <w:p w14:paraId="23D383ED"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0478E6A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Ind. 10.1.1 Tendința descrescătoare a cantității de deșeuri marine aduse și/sau depozitate pe țărm </w:t>
            </w:r>
          </w:p>
          <w:p w14:paraId="2D34659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72C050C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7C5AD90"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15A0272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3C0B0C1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p w14:paraId="0EDA962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149045E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56E7DBF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17EEDF1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-Introducerea de substanțe organice                                               </w:t>
            </w:r>
          </w:p>
          <w:p w14:paraId="41F0291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organisme patogene microbiene                   </w:t>
            </w:r>
          </w:p>
          <w:p w14:paraId="35659E7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și compuși nesintetici                                         </w:t>
            </w:r>
          </w:p>
          <w:p w14:paraId="167C204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compuși sintetici                                                </w:t>
            </w:r>
          </w:p>
          <w:p w14:paraId="32EF2BB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radionuclizi                                           </w:t>
            </w:r>
          </w:p>
          <w:p w14:paraId="1C6D093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1E072E8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-Deșeuri marine</w:t>
            </w:r>
          </w:p>
        </w:tc>
      </w:tr>
      <w:tr w:rsidR="00167054" w:rsidRPr="00B14A61" w14:paraId="343B56F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DD5D75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0FB27E6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bCs/>
                <w:i/>
                <w:iCs/>
                <w:color w:val="000000" w:themeColor="text1"/>
                <w:sz w:val="24"/>
                <w:szCs w:val="24"/>
                <w:lang w:val="ro-RO"/>
              </w:rPr>
              <w:t xml:space="preserve">Transport </w:t>
            </w:r>
            <w:r w:rsidRPr="00B14A61">
              <w:rPr>
                <w:rFonts w:ascii="Times New Roman" w:hAnsi="Times New Roman"/>
                <w:color w:val="000000" w:themeColor="text1"/>
                <w:sz w:val="24"/>
                <w:szCs w:val="24"/>
                <w:lang w:val="ro-RO"/>
              </w:rPr>
              <w:t xml:space="preserve">                                                             </w:t>
            </w:r>
          </w:p>
          <w:p w14:paraId="4DA7AA4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Operațiunii portuare/</w:t>
            </w:r>
            <w:r w:rsidRPr="00B14A61">
              <w:rPr>
                <w:rFonts w:ascii="Times New Roman" w:hAnsi="Times New Roman"/>
                <w:b/>
                <w:bCs/>
                <w:i/>
                <w:iCs/>
                <w:color w:val="000000" w:themeColor="text1"/>
                <w:sz w:val="24"/>
                <w:szCs w:val="24"/>
                <w:lang w:val="ro-RO"/>
              </w:rPr>
              <w:t>Structuri realizate de om</w:t>
            </w:r>
            <w:r w:rsidRPr="00B14A61">
              <w:rPr>
                <w:rFonts w:ascii="Times New Roman" w:hAnsi="Times New Roman"/>
                <w:color w:val="000000" w:themeColor="text1"/>
                <w:sz w:val="24"/>
                <w:szCs w:val="24"/>
                <w:lang w:val="ro-RO"/>
              </w:rPr>
              <w:t xml:space="preserve">                                                </w:t>
            </w:r>
          </w:p>
        </w:tc>
      </w:tr>
      <w:tr w:rsidR="00167054" w:rsidRPr="00B14A61" w14:paraId="76FE442C"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384AD1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3F0C68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potenţial ridicată la atingerea obiectivelor legate de D10 Deșeuri marine, D8 Contaminanţi în mediul marin şi D5 Eutrofizare.</w:t>
            </w:r>
          </w:p>
        </w:tc>
      </w:tr>
      <w:tr w:rsidR="00167054" w:rsidRPr="00B14A61" w14:paraId="782D893C"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8A3F4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39AB356E"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Administrațiile portuare trebuie să asigure dotarea și disponibilitatea permanentă a instalațiilor portuare de preluare a deșeurilor generate de nave și a reziduurilor mărfii și să instituie un sistem de tarifare aplicabil navelor, astfel încât să  încurajeze navele să predea deșeurile generate și/sau reziduurile mărfii la instalațiile portuare de preluare și să nu le descarce în mare</w:t>
            </w:r>
          </w:p>
        </w:tc>
      </w:tr>
      <w:tr w:rsidR="00167054" w:rsidRPr="00B14A61" w14:paraId="5EE680C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5F6BF8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661F6EB2"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RO-ME-034</w:t>
            </w:r>
          </w:p>
        </w:tc>
      </w:tr>
      <w:tr w:rsidR="00167054" w:rsidRPr="00B14A61" w14:paraId="28434DA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BE70B2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79A41EE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0668338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907CF1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7BA1B9F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Ordonanța Guvernului nr. 20/2012, aprobată cu modificări prin Legea nr. 210/2013, cu modificările ulterioare.</w:t>
            </w:r>
          </w:p>
        </w:tc>
      </w:tr>
      <w:tr w:rsidR="00167054" w:rsidRPr="00B14A61" w14:paraId="6DC2B08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68E03E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7137CB4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(UE) 2019/883 a Parlamentului European și a Consiliului din 17 aprilie 2019 și Regulamentul nr. </w:t>
            </w:r>
            <w:r w:rsidR="002443A7"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lang w:val="ro-RO"/>
              </w:rPr>
              <w:t>137/2008</w:t>
            </w:r>
            <w:r w:rsidR="00D46B69" w:rsidRPr="00B14A61">
              <w:rPr>
                <w:rFonts w:ascii="Times New Roman" w:hAnsi="Times New Roman"/>
                <w:color w:val="000000" w:themeColor="text1"/>
                <w:sz w:val="24"/>
                <w:szCs w:val="24"/>
                <w:lang w:val="ro-RO"/>
              </w:rPr>
              <w:t xml:space="preserve"> al Parlamentului European și al Consiliului din 22 octombrie 2008</w:t>
            </w:r>
            <w:r w:rsidRPr="00B14A61">
              <w:rPr>
                <w:rFonts w:ascii="Times New Roman" w:hAnsi="Times New Roman"/>
                <w:color w:val="000000" w:themeColor="text1"/>
                <w:sz w:val="24"/>
                <w:szCs w:val="24"/>
                <w:lang w:val="ro-RO"/>
              </w:rPr>
              <w:t>.</w:t>
            </w:r>
          </w:p>
          <w:p w14:paraId="047DEB9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internațională din 1973 pentru prevenirea poluării de către nave, așa cum a fost modificată prin Protocolul din 1978 referitor la aceasta (MARPOL 73/78)</w:t>
            </w:r>
          </w:p>
        </w:tc>
      </w:tr>
      <w:tr w:rsidR="00167054" w:rsidRPr="00B14A61" w14:paraId="12D06CE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0FB143E"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1B446944"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2A8707E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5.1.1 </w:t>
            </w:r>
          </w:p>
          <w:p w14:paraId="19471D9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Aportul DIP și DIN din activitățile antropice să fie constant sau să scadă</w:t>
            </w:r>
          </w:p>
          <w:p w14:paraId="5846AFD9"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2AD5060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495601F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0396CB2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4AFD8B1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Percentila 75 a concentrațiilor hidrocarburilor aromatice policiclice în apele marine este mai mică decât nivelurile de la care este de așteptat să apară efecte adverse.</w:t>
            </w:r>
          </w:p>
          <w:p w14:paraId="7BCEA47C"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418917C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43628C3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36A98F5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21ECDE6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171C5761"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3550EEC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7CE5B151"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2C203C1B"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0EDE8B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220509A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364EF67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p w14:paraId="0E5348E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7391513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BAE9326"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2350139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-Introducerea de substanțe organice                                               </w:t>
            </w:r>
          </w:p>
          <w:p w14:paraId="520D3CC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organisme patogene microbiene                  </w:t>
            </w:r>
          </w:p>
          <w:p w14:paraId="60E1C12F"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și compuși nesintetici                                         </w:t>
            </w:r>
          </w:p>
          <w:p w14:paraId="4FBD23E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compuși sintetici                                                                                       </w:t>
            </w:r>
          </w:p>
          <w:p w14:paraId="261844F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0C1A99F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-Deșeuri marine</w:t>
            </w:r>
          </w:p>
        </w:tc>
      </w:tr>
      <w:tr w:rsidR="00167054" w:rsidRPr="00B14A61" w14:paraId="331BA09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8E5F64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19253A3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color w:val="000000" w:themeColor="text1"/>
                <w:sz w:val="24"/>
                <w:szCs w:val="24"/>
                <w:lang w:val="ro-RO"/>
              </w:rPr>
              <w:t xml:space="preserve">Transport   </w:t>
            </w:r>
            <w:r w:rsidRPr="00B14A61">
              <w:rPr>
                <w:rFonts w:ascii="Times New Roman" w:hAnsi="Times New Roman"/>
                <w:color w:val="000000" w:themeColor="text1"/>
                <w:sz w:val="24"/>
                <w:szCs w:val="24"/>
                <w:lang w:val="ro-RO"/>
              </w:rPr>
              <w:t xml:space="preserve">                                                           </w:t>
            </w:r>
          </w:p>
          <w:p w14:paraId="4437FE1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Operațiunii portuare/</w:t>
            </w:r>
            <w:r w:rsidRPr="00B14A61">
              <w:rPr>
                <w:rFonts w:ascii="Times New Roman" w:hAnsi="Times New Roman"/>
                <w:b/>
                <w:color w:val="000000" w:themeColor="text1"/>
                <w:sz w:val="24"/>
                <w:szCs w:val="24"/>
                <w:lang w:val="ro-RO"/>
              </w:rPr>
              <w:t>Structuri realizate de om</w:t>
            </w:r>
            <w:r w:rsidRPr="00B14A61">
              <w:rPr>
                <w:rFonts w:ascii="Times New Roman" w:hAnsi="Times New Roman"/>
                <w:color w:val="000000" w:themeColor="text1"/>
                <w:sz w:val="24"/>
                <w:szCs w:val="24"/>
                <w:lang w:val="ro-RO"/>
              </w:rPr>
              <w:t xml:space="preserve">                                                </w:t>
            </w:r>
          </w:p>
        </w:tc>
      </w:tr>
      <w:tr w:rsidR="00167054" w:rsidRPr="00B14A61" w14:paraId="30604D82"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5EC410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1386AB2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o contribuţie potenţial ridicată la atingerea obiectivelor legate de D10 Deșeuri marine, D8 Contaminanţi în mediul marin şi D5 Eutrofizare.</w:t>
            </w:r>
          </w:p>
        </w:tc>
      </w:tr>
      <w:tr w:rsidR="00167054" w:rsidRPr="00B14A61" w14:paraId="2BD70CF0"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8A4E5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9ED3354"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Solicitarea și obținerea acordului de mediu sunt obligatorii pentru proiecte publice sau private sau pentru modificarea ori extinderea activităților existente, pentru proiecte de dezafectare, inclusiv în arii marine protejate, care pot avea impact semnificativ asupra mediului marin</w:t>
            </w:r>
          </w:p>
        </w:tc>
      </w:tr>
      <w:tr w:rsidR="00167054" w:rsidRPr="00B14A61" w14:paraId="7C7A62D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4180A7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771" w:type="dxa"/>
            <w:tcBorders>
              <w:top w:val="single" w:sz="4" w:space="0" w:color="auto"/>
              <w:left w:val="single" w:sz="4" w:space="0" w:color="auto"/>
              <w:bottom w:val="single" w:sz="4" w:space="0" w:color="auto"/>
              <w:right w:val="single" w:sz="4" w:space="0" w:color="auto"/>
            </w:tcBorders>
            <w:hideMark/>
          </w:tcPr>
          <w:p w14:paraId="595712D5"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RO-ME-035</w:t>
            </w:r>
          </w:p>
        </w:tc>
      </w:tr>
      <w:tr w:rsidR="00167054" w:rsidRPr="00B14A61" w14:paraId="1DB69CE5"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E2F072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6D31773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6509A74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01ADCE0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03C62F1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Art.11 alin. (1) din Ordonanța de urgență a Guvernului nr. 195/2005, aprobată </w:t>
            </w:r>
            <w:r w:rsidRPr="00B14A61">
              <w:rPr>
                <w:rFonts w:ascii="Times New Roman" w:eastAsia="Times New Roman" w:hAnsi="Times New Roman"/>
                <w:color w:val="000000" w:themeColor="text1"/>
                <w:sz w:val="24"/>
                <w:szCs w:val="24"/>
                <w:lang w:val="ro-RO"/>
              </w:rPr>
              <w:t>cu modificări și completări</w:t>
            </w:r>
            <w:r w:rsidRPr="00B14A61">
              <w:rPr>
                <w:rFonts w:ascii="Times New Roman" w:hAnsi="Times New Roman"/>
                <w:color w:val="000000" w:themeColor="text1"/>
                <w:sz w:val="24"/>
                <w:szCs w:val="24"/>
                <w:lang w:val="ro-RO"/>
              </w:rPr>
              <w:t xml:space="preserve"> prin Legea nr. 265/2006, cu modificările și completările ulterioare </w:t>
            </w:r>
          </w:p>
        </w:tc>
      </w:tr>
      <w:tr w:rsidR="00167054" w:rsidRPr="00B14A61" w14:paraId="6009A77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E632D6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7DD23C3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2011/92/UE </w:t>
            </w:r>
            <w:r w:rsidR="00AA0240" w:rsidRPr="00B14A61">
              <w:rPr>
                <w:rFonts w:ascii="Times New Roman" w:hAnsi="Times New Roman"/>
                <w:color w:val="000000" w:themeColor="text1"/>
                <w:sz w:val="24"/>
                <w:szCs w:val="24"/>
                <w:lang w:val="ro-RO"/>
              </w:rPr>
              <w:t>a Parlamentului European și a Consiliului din 13 decembrie 2011</w:t>
            </w:r>
          </w:p>
          <w:p w14:paraId="055DA5E3" w14:textId="77777777" w:rsidR="00AA0240"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Directiva 2001/42/CE </w:t>
            </w:r>
            <w:r w:rsidR="00AA0240" w:rsidRPr="00B14A61">
              <w:rPr>
                <w:rFonts w:ascii="Times New Roman" w:hAnsi="Times New Roman"/>
                <w:color w:val="000000" w:themeColor="text1"/>
                <w:sz w:val="24"/>
                <w:szCs w:val="24"/>
                <w:lang w:val="ro-RO"/>
              </w:rPr>
              <w:t xml:space="preserve">a Parlamentului European și a Consiliului din 27 iunie 2001 </w:t>
            </w:r>
          </w:p>
          <w:p w14:paraId="74B1B21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06EEE64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D6995C1"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06A3090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379ED59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1.6.2 Percentila 90 a valorilor biomasei fitoplanctonului să nu depașească valorile limită în 10 % din observațiile din sezonul de vară în ultimii 6 ani  </w:t>
            </w:r>
          </w:p>
          <w:p w14:paraId="6375FA71"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4015BE6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situeaza în intervalul de valori din ultimele două decenii;  speciile selectate sunt înregistrate în peste 50% din observațiile din ultimii 6 ani</w:t>
            </w:r>
          </w:p>
          <w:p w14:paraId="1D36713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4CA18E1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6CD3E22A"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179843B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476BABC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8AB119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25CED58D"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0AE35A3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4F07C6B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785F4E2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7B46B2D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6247DF9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7A5A471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74668BB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1D0A81E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3725A0E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Năvodari–2 Mai</w:t>
            </w:r>
          </w:p>
          <w:p w14:paraId="399B9E8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221D999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649A8CB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1816797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313FA52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71AF7C7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7447D7D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033167A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1961F27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5DA0A58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76FB80D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298A8C8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433ECBF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5B23E5A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zonele de creștere ale pajiștilor ≥70 cm </w:t>
            </w:r>
          </w:p>
          <w:p w14:paraId="0B2D009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587D90E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642CD02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 mm SL</w:t>
            </w:r>
          </w:p>
          <w:p w14:paraId="263A20A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1F03F1F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7565C91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5CE0AB6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321CA13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0F611B5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≥3000 g•m</w:t>
            </w:r>
            <w:r w:rsidRPr="00B14A61">
              <w:rPr>
                <w:rFonts w:ascii="Times New Roman" w:hAnsi="Times New Roman"/>
                <w:color w:val="000000" w:themeColor="text1"/>
                <w:sz w:val="24"/>
                <w:szCs w:val="24"/>
                <w:vertAlign w:val="superscript"/>
                <w:lang w:val="ro-RO"/>
              </w:rPr>
              <w:t>-2</w:t>
            </w:r>
          </w:p>
          <w:p w14:paraId="1B637F9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5322EEF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7E375B0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2CAB930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4D334C3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4400361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g•m-2 </w:t>
            </w:r>
          </w:p>
          <w:p w14:paraId="5729101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5D5A169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64229F5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1F4699D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728824B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6BF5845A" w14:textId="77777777" w:rsidR="00DD6ACD" w:rsidRPr="00B14A61" w:rsidRDefault="00DD6ACD"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44E364E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62A30DFE"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245CB0D4"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12F8698B"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5EF5B9A2"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 50%</w:t>
            </w:r>
          </w:p>
          <w:p w14:paraId="13DF684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7CB018E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0AB816B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534CE26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p w14:paraId="4796FE95"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neindigene</w:t>
            </w:r>
          </w:p>
          <w:p w14:paraId="06B1808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Menţinerea raportului actual specii neindigene/specii indigene, ca număr de specii şi/sau abundenţă în cadrul fiecărui grup, la litoralul românesc al Mării Negre</w:t>
            </w:r>
          </w:p>
          <w:p w14:paraId="629DAD0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Tendinţa descrescătoare a speciilor neindigene nou introduse</w:t>
            </w:r>
          </w:p>
          <w:p w14:paraId="56043039"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peşti şi moluşte</w:t>
            </w:r>
          </w:p>
          <w:p w14:paraId="79BAE18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116A1A2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2E7A59F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 0,1-FMAX) cu valori cuprinse între F = 0,07 şi F = 0,15–limite de referință (calcan)</w:t>
            </w:r>
          </w:p>
          <w:p w14:paraId="26D9D5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0DD81DB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36F911A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0C263C0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31D8EF7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6A689BA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4A28183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7F35681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EE82FF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6C844A3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2A2081D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3C20F46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Ind. 3.2.2 </w:t>
            </w:r>
          </w:p>
          <w:p w14:paraId="574C3C0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22A8A08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Refacerea stocului de calcan, la litoralul românesc, până la valori de 1.500 – 2.000 tone</w:t>
            </w:r>
          </w:p>
          <w:p w14:paraId="3A22504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516E7E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16F1EBE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59F3F95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7FB2A66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03A67EA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2556BB2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0B563D6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p w14:paraId="067F6747"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b/>
                <w:color w:val="000000" w:themeColor="text1"/>
                <w:sz w:val="24"/>
                <w:szCs w:val="24"/>
                <w:lang w:val="ro-RO"/>
              </w:rPr>
              <w:t>Eutrofizare</w:t>
            </w:r>
          </w:p>
          <w:p w14:paraId="60A9B8C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5.1.1 Aportul DIP și DIN din activitățile antropice să fie constant sau să scadă</w:t>
            </w:r>
          </w:p>
          <w:p w14:paraId="6A21932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5.2.2 Percentila 5 a valorilor transparenței în apele marine trebuie să fie mai mare decât  valoarea limită</w:t>
            </w:r>
          </w:p>
          <w:p w14:paraId="25177DF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5.3.1 Menţinerea distribuţiei spaţiale a speciilor perene cheie (</w:t>
            </w:r>
            <w:r w:rsidRPr="00B14A61">
              <w:rPr>
                <w:rFonts w:ascii="Times New Roman" w:hAnsi="Times New Roman"/>
                <w:i/>
                <w:color w:val="000000" w:themeColor="text1"/>
                <w:sz w:val="24"/>
                <w:szCs w:val="24"/>
                <w:lang w:val="ro-RO"/>
              </w:rPr>
              <w:t>Cystoseira, Zostera</w:t>
            </w:r>
            <w:r w:rsidRPr="00B14A61">
              <w:rPr>
                <w:rFonts w:ascii="Times New Roman" w:hAnsi="Times New Roman"/>
                <w:color w:val="000000" w:themeColor="text1"/>
                <w:sz w:val="24"/>
                <w:szCs w:val="24"/>
                <w:lang w:val="ro-RO"/>
              </w:rPr>
              <w:t>) în limite stabile (peste 60 %), fără o fragmentare a câmpurilor datorată activităților antropice</w:t>
            </w:r>
          </w:p>
          <w:p w14:paraId="11472533"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716AD42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2A5A49C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64CCBD7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1D8C7EB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31E5936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4F54083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65CB27B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3DBFE1F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054B861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este mai mică decât nivelurile de la care este de așteptat să apară efecte adverse</w:t>
            </w:r>
          </w:p>
          <w:p w14:paraId="3D63C1ED"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371362F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7DC8443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00C50B8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605E17B"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7AA7E66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Biodiversitate-habitate bentale, habitate pelagice, peşti, păsări marine, mamifere marine</w:t>
            </w:r>
          </w:p>
          <w:p w14:paraId="163FCD0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28A9288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p w14:paraId="7C84E2F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110302D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3B91542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p w14:paraId="5156A97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D7  Modificarea permanentă a condițiilor hidrografice</w:t>
            </w:r>
          </w:p>
          <w:p w14:paraId="04B0551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D8  Contaminanţi în mediul marin </w:t>
            </w:r>
          </w:p>
          <w:p w14:paraId="7BBDD7F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D9 Contaminanți în peşti şi fructe de mare</w:t>
            </w:r>
          </w:p>
          <w:p w14:paraId="3D12A21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Deșeuri marine</w:t>
            </w:r>
          </w:p>
          <w:p w14:paraId="0EE1A008"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D11 Forme de energie introduse în mediul marin, inclusiv zgomotul subacvatic</w:t>
            </w:r>
          </w:p>
        </w:tc>
      </w:tr>
      <w:tr w:rsidR="00167054" w:rsidRPr="00B14A61" w14:paraId="137C5BC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259065A"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4C55744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-Sufocare (de exemplu punerea în funcțiune de structuri realizate de om sau evacuarea reziduurilor de dragare)</w:t>
            </w:r>
          </w:p>
          <w:p w14:paraId="055A950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-Colmatare (de exemplu prin construcții permanente) </w:t>
            </w:r>
          </w:p>
          <w:p w14:paraId="7F133B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în înnămolire (de exemplu la deversări, la mărirea scurgerilor sau la dragare /evacuarea reziduurilor de dragare)                            </w:t>
            </w:r>
          </w:p>
          <w:p w14:paraId="1FD8CC6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-Eroziune (datorată, de exemplu, impactului produs asupra fundului mării de pescuitul comercial, navigație, manevrele de ancorare)               </w:t>
            </w:r>
          </w:p>
          <w:p w14:paraId="5B275E9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si translocatii              </w:t>
            </w:r>
          </w:p>
          <w:p w14:paraId="1065B84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(de exemplu pescuitul comercial și sportiv)                      </w:t>
            </w:r>
          </w:p>
          <w:p w14:paraId="295A5BD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0A8168B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219A539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-Modificări importante în regimul salinității</w:t>
            </w:r>
          </w:p>
          <w:p w14:paraId="3885F3B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importante în regimul temperaturii          </w:t>
            </w:r>
          </w:p>
          <w:p w14:paraId="05E48DB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compuși sintetici</w:t>
            </w:r>
          </w:p>
          <w:p w14:paraId="2C1DD9E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substanțe și compuși nesintetici</w:t>
            </w:r>
          </w:p>
          <w:p w14:paraId="103D821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22B5241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-Deșeuri marine                 </w:t>
            </w:r>
          </w:p>
          <w:p w14:paraId="1A358D59"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-Zgomot subacvatic</w:t>
            </w:r>
          </w:p>
        </w:tc>
      </w:tr>
      <w:tr w:rsidR="00167054" w:rsidRPr="00B14A61" w14:paraId="2F83D610"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4D905CF"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34C091FE"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Extracția de hidrocarburi marine (petrol și gaz); prospecțiuni seismice/</w:t>
            </w:r>
            <w:r w:rsidRPr="00B14A61">
              <w:rPr>
                <w:rFonts w:ascii="Times New Roman" w:hAnsi="Times New Roman"/>
                <w:b/>
                <w:bCs/>
                <w:i/>
                <w:iCs/>
                <w:color w:val="000000" w:themeColor="text1"/>
                <w:sz w:val="24"/>
                <w:szCs w:val="24"/>
                <w:lang w:val="ro-RO"/>
              </w:rPr>
              <w:t xml:space="preserve">Producere de energie                                                             </w:t>
            </w:r>
          </w:p>
          <w:p w14:paraId="5AAD952A"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bCs/>
                <w:i/>
                <w:iCs/>
                <w:color w:val="000000" w:themeColor="text1"/>
                <w:sz w:val="24"/>
                <w:szCs w:val="24"/>
                <w:lang w:val="ro-RO"/>
              </w:rPr>
              <w:t xml:space="preserve">/Extracție de resurse vii                                                        </w:t>
            </w:r>
          </w:p>
          <w:p w14:paraId="50404892"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Acvacultură</w:t>
            </w:r>
            <w:r w:rsidRPr="00B14A61">
              <w:rPr>
                <w:rFonts w:ascii="Times New Roman" w:hAnsi="Times New Roman"/>
                <w:b/>
                <w:bCs/>
                <w:i/>
                <w:iCs/>
                <w:color w:val="000000" w:themeColor="text1"/>
                <w:sz w:val="24"/>
                <w:szCs w:val="24"/>
                <w:lang w:val="ro-RO"/>
              </w:rPr>
              <w:t xml:space="preserve">/Producere de hrană                                           </w:t>
            </w:r>
          </w:p>
          <w:p w14:paraId="4D2CDA7C"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Protecție costieră, recuperare de țărm, interacțiune țărm-apă; operațiunile de poziționare a cablurilor şi conductelor submarine/</w:t>
            </w:r>
            <w:r w:rsidRPr="00B14A61">
              <w:rPr>
                <w:rFonts w:ascii="Times New Roman" w:hAnsi="Times New Roman"/>
                <w:b/>
                <w:bCs/>
                <w:i/>
                <w:iCs/>
                <w:color w:val="000000" w:themeColor="text1"/>
                <w:sz w:val="24"/>
                <w:szCs w:val="24"/>
                <w:lang w:val="ro-RO"/>
              </w:rPr>
              <w:t xml:space="preserve">Structuri realizate de om                                                                                                                                                                                   </w:t>
            </w:r>
            <w:r w:rsidRPr="00B14A61">
              <w:rPr>
                <w:rFonts w:ascii="Times New Roman" w:hAnsi="Times New Roman"/>
                <w:color w:val="000000" w:themeColor="text1"/>
                <w:sz w:val="24"/>
                <w:szCs w:val="24"/>
                <w:lang w:val="ro-RO"/>
              </w:rPr>
              <w:t>Dragaje</w:t>
            </w:r>
            <w:r w:rsidRPr="00B14A61">
              <w:rPr>
                <w:rFonts w:ascii="Times New Roman" w:hAnsi="Times New Roman"/>
                <w:b/>
                <w:bCs/>
                <w:i/>
                <w:iCs/>
                <w:color w:val="000000" w:themeColor="text1"/>
                <w:sz w:val="24"/>
                <w:szCs w:val="24"/>
                <w:lang w:val="ro-RO"/>
              </w:rPr>
              <w:t xml:space="preserve">/Extracție de resurse minerale                                               </w:t>
            </w:r>
          </w:p>
          <w:p w14:paraId="4CC6B1E5"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Turism și recreere, inclusiv sporturi nautice</w:t>
            </w:r>
            <w:r w:rsidRPr="00B14A61">
              <w:rPr>
                <w:rFonts w:ascii="Times New Roman" w:hAnsi="Times New Roman"/>
                <w:b/>
                <w:bCs/>
                <w:i/>
                <w:iCs/>
                <w:color w:val="000000" w:themeColor="text1"/>
                <w:sz w:val="24"/>
                <w:szCs w:val="24"/>
                <w:lang w:val="ro-RO"/>
              </w:rPr>
              <w:t xml:space="preserve">/Recreere                </w:t>
            </w:r>
          </w:p>
          <w:p w14:paraId="7DA378C7"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bCs/>
                <w:i/>
                <w:iCs/>
                <w:color w:val="000000" w:themeColor="text1"/>
                <w:sz w:val="24"/>
                <w:szCs w:val="24"/>
                <w:lang w:val="ro-RO"/>
              </w:rPr>
              <w:t xml:space="preserve">/Transport                                                                   </w:t>
            </w:r>
          </w:p>
          <w:p w14:paraId="035D5B4A" w14:textId="77777777" w:rsidR="00DD6ACD" w:rsidRPr="00B14A61" w:rsidRDefault="00DD6ACD" w:rsidP="00B14A61">
            <w:pPr>
              <w:tabs>
                <w:tab w:val="left" w:pos="175"/>
              </w:tabs>
              <w:spacing w:after="0" w:line="240" w:lineRule="auto"/>
              <w:jc w:val="both"/>
              <w:rPr>
                <w:rFonts w:ascii="Times New Roman" w:hAnsi="Times New Roman"/>
                <w:b/>
                <w:bCs/>
                <w:i/>
                <w:iCs/>
                <w:color w:val="000000" w:themeColor="text1"/>
                <w:sz w:val="24"/>
                <w:szCs w:val="24"/>
                <w:lang w:val="ro-RO"/>
              </w:rPr>
            </w:pPr>
            <w:r w:rsidRPr="00B14A61">
              <w:rPr>
                <w:rFonts w:ascii="Times New Roman" w:hAnsi="Times New Roman"/>
                <w:color w:val="000000" w:themeColor="text1"/>
                <w:sz w:val="24"/>
                <w:szCs w:val="24"/>
                <w:lang w:val="ro-RO"/>
              </w:rPr>
              <w:t>Depozitarea deșeurilor solide, inclusiv material dragat</w:t>
            </w:r>
            <w:r w:rsidRPr="00B14A61">
              <w:rPr>
                <w:rFonts w:ascii="Times New Roman" w:hAnsi="Times New Roman"/>
                <w:b/>
                <w:bCs/>
                <w:i/>
                <w:iCs/>
                <w:color w:val="000000" w:themeColor="text1"/>
                <w:sz w:val="24"/>
                <w:szCs w:val="24"/>
                <w:lang w:val="ro-RO"/>
              </w:rPr>
              <w:t xml:space="preserve">/Depozitare deșeuri                                                                 </w:t>
            </w:r>
            <w:r w:rsidRPr="00B14A61">
              <w:rPr>
                <w:rFonts w:ascii="Times New Roman" w:hAnsi="Times New Roman"/>
                <w:color w:val="000000" w:themeColor="text1"/>
                <w:sz w:val="24"/>
                <w:szCs w:val="24"/>
                <w:lang w:val="ro-RO"/>
              </w:rPr>
              <w:t>Cercetare marină, activități educative</w:t>
            </w:r>
            <w:r w:rsidRPr="00B14A61">
              <w:rPr>
                <w:rFonts w:ascii="Times New Roman" w:hAnsi="Times New Roman"/>
                <w:b/>
                <w:bCs/>
                <w:i/>
                <w:iCs/>
                <w:color w:val="000000" w:themeColor="text1"/>
                <w:sz w:val="24"/>
                <w:szCs w:val="24"/>
                <w:lang w:val="ro-RO"/>
              </w:rPr>
              <w:t xml:space="preserve">/Cercetare                       </w:t>
            </w:r>
          </w:p>
        </w:tc>
      </w:tr>
      <w:tr w:rsidR="00167054" w:rsidRPr="00B14A61" w14:paraId="2B46918D"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FB7F5C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7F5CEEE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are o contribuţie potenţial ridicată la atingerea tuturor obiectivelor/ţintelor definite în prezent. </w:t>
            </w:r>
          </w:p>
        </w:tc>
      </w:tr>
      <w:tr w:rsidR="00167054" w:rsidRPr="00B14A61" w14:paraId="771BB586"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4AA284"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4349890E"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Desfășurarea activităților existente, precum și începerea activităților noi cu posibil impact semnificativ asupra mediului, inclusiv în arii marine </w:t>
            </w:r>
            <w:r w:rsidRPr="00B14A61">
              <w:rPr>
                <w:rFonts w:ascii="Times New Roman" w:hAnsi="Times New Roman"/>
                <w:b/>
                <w:color w:val="000000" w:themeColor="text1"/>
                <w:sz w:val="24"/>
                <w:szCs w:val="24"/>
                <w:lang w:val="ro-RO"/>
              </w:rPr>
              <w:lastRenderedPageBreak/>
              <w:t>protejate, se realizează numai în baza autorizației /autorizației integrate de mediu</w:t>
            </w:r>
          </w:p>
        </w:tc>
      </w:tr>
      <w:tr w:rsidR="00167054" w:rsidRPr="00B14A61" w14:paraId="1C3BB48F"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D0FD4E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Nr./codul măsurii</w:t>
            </w:r>
          </w:p>
        </w:tc>
        <w:tc>
          <w:tcPr>
            <w:tcW w:w="7771" w:type="dxa"/>
            <w:tcBorders>
              <w:top w:val="single" w:sz="4" w:space="0" w:color="auto"/>
              <w:left w:val="single" w:sz="4" w:space="0" w:color="auto"/>
              <w:bottom w:val="single" w:sz="4" w:space="0" w:color="auto"/>
              <w:right w:val="single" w:sz="4" w:space="0" w:color="auto"/>
            </w:tcBorders>
            <w:hideMark/>
          </w:tcPr>
          <w:p w14:paraId="6367B29A" w14:textId="77777777" w:rsidR="00DD6ACD" w:rsidRPr="00B14A61" w:rsidRDefault="00DD6ACD"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RO-ME-036</w:t>
            </w:r>
          </w:p>
        </w:tc>
      </w:tr>
      <w:tr w:rsidR="00167054" w:rsidRPr="00B14A61" w14:paraId="6B0F8863"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98A9A08"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771" w:type="dxa"/>
            <w:tcBorders>
              <w:top w:val="single" w:sz="4" w:space="0" w:color="auto"/>
              <w:left w:val="single" w:sz="4" w:space="0" w:color="auto"/>
              <w:bottom w:val="single" w:sz="4" w:space="0" w:color="auto"/>
              <w:right w:val="single" w:sz="4" w:space="0" w:color="auto"/>
            </w:tcBorders>
            <w:hideMark/>
          </w:tcPr>
          <w:p w14:paraId="1543F4B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1a</w:t>
            </w:r>
          </w:p>
        </w:tc>
      </w:tr>
      <w:tr w:rsidR="00167054" w:rsidRPr="00B14A61" w14:paraId="7F88460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4DF0267D"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românească</w:t>
            </w:r>
          </w:p>
        </w:tc>
        <w:tc>
          <w:tcPr>
            <w:tcW w:w="7771" w:type="dxa"/>
            <w:tcBorders>
              <w:top w:val="single" w:sz="4" w:space="0" w:color="auto"/>
              <w:left w:val="single" w:sz="4" w:space="0" w:color="auto"/>
              <w:bottom w:val="single" w:sz="4" w:space="0" w:color="auto"/>
              <w:right w:val="single" w:sz="4" w:space="0" w:color="auto"/>
            </w:tcBorders>
            <w:hideMark/>
          </w:tcPr>
          <w:p w14:paraId="1101723D"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Art.12 alin.(1) din Ordonanța de urgență a Guvernului nr. 195/2005, aprobată cu modificări și completări prin Legea nr. 265/2006, cu modificările și completările ulterioare </w:t>
            </w:r>
          </w:p>
        </w:tc>
      </w:tr>
      <w:tr w:rsidR="00167054" w:rsidRPr="00B14A61" w14:paraId="315C2897"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9F4744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 legislația UE/internațională</w:t>
            </w:r>
          </w:p>
        </w:tc>
        <w:tc>
          <w:tcPr>
            <w:tcW w:w="7771" w:type="dxa"/>
            <w:tcBorders>
              <w:top w:val="single" w:sz="4" w:space="0" w:color="auto"/>
              <w:left w:val="single" w:sz="4" w:space="0" w:color="auto"/>
              <w:bottom w:val="single" w:sz="4" w:space="0" w:color="auto"/>
              <w:right w:val="single" w:sz="4" w:space="0" w:color="auto"/>
            </w:tcBorders>
            <w:hideMark/>
          </w:tcPr>
          <w:p w14:paraId="221CD47B" w14:textId="77777777" w:rsidR="00AA0240"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2011/92/UE </w:t>
            </w:r>
            <w:r w:rsidR="00AA0240" w:rsidRPr="00B14A61">
              <w:rPr>
                <w:rFonts w:ascii="Times New Roman" w:hAnsi="Times New Roman"/>
                <w:color w:val="000000" w:themeColor="text1"/>
                <w:sz w:val="24"/>
                <w:szCs w:val="24"/>
                <w:lang w:val="ro-RO"/>
              </w:rPr>
              <w:t>a Parlamentului European și a Consiliului din 13 decembrie 2011</w:t>
            </w:r>
          </w:p>
          <w:p w14:paraId="4710379E" w14:textId="77777777" w:rsidR="00AA0240"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2001/42/CE </w:t>
            </w:r>
            <w:r w:rsidR="00AA0240" w:rsidRPr="00B14A61">
              <w:rPr>
                <w:rFonts w:ascii="Times New Roman" w:hAnsi="Times New Roman"/>
                <w:color w:val="000000" w:themeColor="text1"/>
                <w:sz w:val="24"/>
                <w:szCs w:val="24"/>
                <w:lang w:val="ro-RO"/>
              </w:rPr>
              <w:t xml:space="preserve">a Parlamentului European și a Consiliului din 27 iunie 2001 </w:t>
            </w:r>
          </w:p>
          <w:p w14:paraId="5432866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037E5741"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378E01A5"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771" w:type="dxa"/>
            <w:tcBorders>
              <w:top w:val="single" w:sz="4" w:space="0" w:color="auto"/>
              <w:left w:val="single" w:sz="4" w:space="0" w:color="auto"/>
              <w:bottom w:val="single" w:sz="4" w:space="0" w:color="auto"/>
              <w:right w:val="single" w:sz="4" w:space="0" w:color="auto"/>
            </w:tcBorders>
            <w:hideMark/>
          </w:tcPr>
          <w:p w14:paraId="5DE1FA25"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41464A2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1.6.2 Percentila 90 a valorilor biomasei fitoplanctonului să nu depașească valorile limită în 10 % din observațiile din sezonul de vară în ultimii 6 ani  </w:t>
            </w:r>
          </w:p>
          <w:p w14:paraId="4097F63D"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20CE58D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situeaza în intervalul de valori din ultimele două decenii;  speciile selectate sunt înregistrate în peste 50% din observațiile din ultimii 6 ani</w:t>
            </w:r>
          </w:p>
          <w:p w14:paraId="2733831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7E39697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7B8FDF15"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596E155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6F35E6B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1E2316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5D8E6514"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3AC8AB9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3F6BFCA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2CC9487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40EF0D3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2DDA27EF"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253ABD7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5983363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19C336A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1110-8: Menținerea distribuției actuale în zona Costinești–2 Mai </w:t>
            </w:r>
          </w:p>
          <w:p w14:paraId="7115066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Năvodari–2 Mai</w:t>
            </w:r>
          </w:p>
          <w:p w14:paraId="4EA4684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1442309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4A4F93F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69EBFC3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1D36A3A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54309B2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67BBFE9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3222597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6ACE308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0329454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615457B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7BB6D36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2FD96D9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434EED4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zonele de creștere ale pajiștilor ≥70 cm </w:t>
            </w:r>
          </w:p>
          <w:p w14:paraId="45F1EDC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6D3BA01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237A7AE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 mm SL</w:t>
            </w:r>
          </w:p>
          <w:p w14:paraId="2CCA189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601DE11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7551552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4C3D51B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67741C4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interiorul pajiștilor ≥50%; biomasa foliară a </w:t>
            </w:r>
            <w:r w:rsidRPr="00B14A61">
              <w:rPr>
                <w:rFonts w:ascii="Times New Roman" w:hAnsi="Times New Roman"/>
                <w:i/>
                <w:color w:val="000000" w:themeColor="text1"/>
                <w:sz w:val="24"/>
                <w:szCs w:val="24"/>
                <w:lang w:val="ro-RO"/>
              </w:rPr>
              <w:t>Zostera.noltei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6C6D272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≥3000 g•m</w:t>
            </w:r>
            <w:r w:rsidRPr="00B14A61">
              <w:rPr>
                <w:rFonts w:ascii="Times New Roman" w:hAnsi="Times New Roman"/>
                <w:color w:val="000000" w:themeColor="text1"/>
                <w:sz w:val="24"/>
                <w:szCs w:val="24"/>
                <w:vertAlign w:val="superscript"/>
                <w:lang w:val="ro-RO"/>
              </w:rPr>
              <w:t>-2</w:t>
            </w:r>
          </w:p>
          <w:p w14:paraId="3284FEA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332B338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1B638A9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54C9B66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5968441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1008438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g•m-2 </w:t>
            </w:r>
          </w:p>
          <w:p w14:paraId="2813557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08C3157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3F1A6E0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73FB3A6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07FBC4E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60BCA834" w14:textId="77777777" w:rsidR="00DD6ACD" w:rsidRPr="00B14A61" w:rsidRDefault="00DD6ACD"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408DC32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1983CCF1"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7059E801"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44265FE1"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0F391BC6" w14:textId="77777777" w:rsidR="00DD6ACD" w:rsidRPr="00B14A61" w:rsidRDefault="00DD6ACD"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1CEB370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06AAAE9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5CF855F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3E066AF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p w14:paraId="1741C90B"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neindigene</w:t>
            </w:r>
          </w:p>
          <w:p w14:paraId="51CA598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Menţinerea raportului actual specii neindigene/specii indigene, ca număr de specii şi/sau abundenţă în cadrul fiecărui grup, la litoralul românesc al Mării Negre</w:t>
            </w:r>
          </w:p>
          <w:p w14:paraId="5AD9622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2.2.1 Tendinţa descrescătoare a speciilor neindigene nou introduse</w:t>
            </w:r>
          </w:p>
          <w:p w14:paraId="6097C218"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peşti şi moluşte</w:t>
            </w:r>
          </w:p>
          <w:p w14:paraId="38FDEE9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00B6982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77F7073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 0,1-FMAX) cu valori cuprinse între F = 0,07 şi F = 0,15–limite de referință (calcan)</w:t>
            </w:r>
          </w:p>
          <w:p w14:paraId="5ADC07D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4626BB0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56E193D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26F0B36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7B20827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293AD51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510DD1E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1A3AA97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5784218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030830F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Menținerea pragului limită a raportului captură/biomasă ≤0,033 (calcan)</w:t>
            </w:r>
          </w:p>
          <w:p w14:paraId="6C4A0D5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6FEE147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1B9374E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02F8251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Refacerea stocului de calcan, la litoralul românesc, până la valori de 1.500 – 2.000 tone</w:t>
            </w:r>
          </w:p>
          <w:p w14:paraId="04B3000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6213DF6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2F6DAC3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1D7409E1"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07ABBF0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62CD260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7339696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7C8DACD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p w14:paraId="622BDFCF"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b/>
                <w:color w:val="000000" w:themeColor="text1"/>
                <w:sz w:val="24"/>
                <w:szCs w:val="24"/>
                <w:lang w:val="ro-RO"/>
              </w:rPr>
              <w:t>Eutrofizare</w:t>
            </w:r>
          </w:p>
          <w:p w14:paraId="4835FB3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5.1.1 Aportul DIP și DIN din activitățile antropice să fie constant sau să scadă</w:t>
            </w:r>
          </w:p>
          <w:p w14:paraId="59F33FDA"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5.2.2 Percentila 5 a valorilor transparenței în apele marine trebuie să fie mai mare decât  valoarea limită</w:t>
            </w:r>
          </w:p>
          <w:p w14:paraId="63E563F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5.3.1 Menţinerea distribuţiei spaţiale a speciilor perene cheie (</w:t>
            </w:r>
            <w:r w:rsidRPr="00B14A61">
              <w:rPr>
                <w:rFonts w:ascii="Times New Roman" w:hAnsi="Times New Roman"/>
                <w:i/>
                <w:color w:val="000000" w:themeColor="text1"/>
                <w:sz w:val="24"/>
                <w:szCs w:val="24"/>
                <w:lang w:val="ro-RO"/>
              </w:rPr>
              <w:t>Cystoseira, Zostera</w:t>
            </w:r>
            <w:r w:rsidRPr="00B14A61">
              <w:rPr>
                <w:rFonts w:ascii="Times New Roman" w:hAnsi="Times New Roman"/>
                <w:color w:val="000000" w:themeColor="text1"/>
                <w:sz w:val="24"/>
                <w:szCs w:val="24"/>
                <w:lang w:val="ro-RO"/>
              </w:rPr>
              <w:t>) în limite stabile (peste 60 %), fără o fragmentare a câmpurilor datorată activităților antropice</w:t>
            </w:r>
          </w:p>
          <w:p w14:paraId="7239B9EC"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2B9E8AD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7C4160E6"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732F4EF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78F62E6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176008C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5A3E8E6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2CE97E1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1496806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6CC8158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este mai mică decât nivelurile de la care este de așteptat să apară efecte adverse</w:t>
            </w:r>
          </w:p>
          <w:p w14:paraId="52EDD0E6" w14:textId="77777777" w:rsidR="00DD6ACD" w:rsidRPr="00B14A61" w:rsidRDefault="00DD6ACD"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0873FC1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649A035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5D99C654"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20E612C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771" w:type="dxa"/>
            <w:tcBorders>
              <w:top w:val="single" w:sz="4" w:space="0" w:color="auto"/>
              <w:left w:val="single" w:sz="4" w:space="0" w:color="auto"/>
              <w:bottom w:val="single" w:sz="4" w:space="0" w:color="auto"/>
              <w:right w:val="single" w:sz="4" w:space="0" w:color="auto"/>
            </w:tcBorders>
            <w:hideMark/>
          </w:tcPr>
          <w:p w14:paraId="356A748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Biodiversitate-habitate bentale, habitate pelagice, peşti, păsări marine, mamifere marine</w:t>
            </w:r>
          </w:p>
          <w:p w14:paraId="5004D63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649A521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p w14:paraId="0F4C4E5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7D654CF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3246B43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p w14:paraId="5D7D629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D7  Modificarea permanentă a condițiilor hidrografice</w:t>
            </w:r>
          </w:p>
          <w:p w14:paraId="2E3C6AA3"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D8  Contaminanţi în mediul marin </w:t>
            </w:r>
          </w:p>
          <w:p w14:paraId="5ED3CDFF"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D9 Contaminanți în peşti şi fructe de mare</w:t>
            </w:r>
          </w:p>
          <w:p w14:paraId="7E92A73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Deșeuri marine</w:t>
            </w:r>
          </w:p>
          <w:p w14:paraId="5B260BA6"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D11 Forme de energie introduse în mediul marin, inclusiv zgomotul subacvatic</w:t>
            </w:r>
          </w:p>
        </w:tc>
      </w:tr>
      <w:tr w:rsidR="00167054" w:rsidRPr="00B14A61" w14:paraId="415CB106"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6F5A7B59"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771" w:type="dxa"/>
            <w:tcBorders>
              <w:top w:val="single" w:sz="4" w:space="0" w:color="auto"/>
              <w:left w:val="single" w:sz="4" w:space="0" w:color="auto"/>
              <w:bottom w:val="single" w:sz="4" w:space="0" w:color="auto"/>
              <w:right w:val="single" w:sz="4" w:space="0" w:color="auto"/>
            </w:tcBorders>
            <w:hideMark/>
          </w:tcPr>
          <w:p w14:paraId="7D3B08AE"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-Sufocare (de exemplu punerea în funcțiune de structuri realizate de om sau evacuarea reziduurilor de dragare)</w:t>
            </w:r>
          </w:p>
          <w:p w14:paraId="5CC8E51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-Colmatare (de exemplu prin construcții permanente) </w:t>
            </w:r>
          </w:p>
          <w:p w14:paraId="220949C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în înnămolire (de exemplu la deversări, la mărirea scurgerilor sau la dragare /evacuarea reziduurilor de dragare)                            </w:t>
            </w:r>
          </w:p>
          <w:p w14:paraId="5960D18D"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-Eroziune (datorată, de exemplu, impactului produs asupra fundului mării de pescuitul comercial, navigație, manevrele de ancorare)               </w:t>
            </w:r>
          </w:p>
          <w:p w14:paraId="72540222"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si translocatii              </w:t>
            </w:r>
          </w:p>
          <w:p w14:paraId="1BE2D27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(de exemplu pescuitul comercial și sportiv)                      </w:t>
            </w:r>
          </w:p>
          <w:p w14:paraId="67B18389"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20100A38"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2264CBF4"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-Modificări importante în regimul salinității</w:t>
            </w:r>
          </w:p>
          <w:p w14:paraId="0FF11FAB"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importante în regimul temperaturii          </w:t>
            </w:r>
          </w:p>
          <w:p w14:paraId="3058964C"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compuși sintetici</w:t>
            </w:r>
          </w:p>
          <w:p w14:paraId="518ABDC5"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substanțe și compuși nesintetici</w:t>
            </w:r>
          </w:p>
          <w:p w14:paraId="529F1870"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3C7973C7" w14:textId="77777777" w:rsidR="00DD6ACD" w:rsidRPr="00B14A61" w:rsidRDefault="00DD6ACD"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-Deșeuri marine                 </w:t>
            </w:r>
          </w:p>
          <w:p w14:paraId="1A5B732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-Zgomot subacvatic</w:t>
            </w:r>
          </w:p>
        </w:tc>
      </w:tr>
      <w:tr w:rsidR="00167054" w:rsidRPr="00B14A61" w14:paraId="249EC9C9"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1C000C92"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Activitate/Tematică</w:t>
            </w:r>
          </w:p>
        </w:tc>
        <w:tc>
          <w:tcPr>
            <w:tcW w:w="7771" w:type="dxa"/>
            <w:tcBorders>
              <w:top w:val="single" w:sz="4" w:space="0" w:color="auto"/>
              <w:left w:val="single" w:sz="4" w:space="0" w:color="auto"/>
              <w:bottom w:val="single" w:sz="4" w:space="0" w:color="auto"/>
              <w:right w:val="single" w:sz="4" w:space="0" w:color="auto"/>
            </w:tcBorders>
            <w:hideMark/>
          </w:tcPr>
          <w:p w14:paraId="48EF0B44"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Extracția de hidrocarburi marine (petrol și gaz); prospecțiuni seismice</w:t>
            </w:r>
            <w:r w:rsidRPr="00B14A61">
              <w:rPr>
                <w:rFonts w:ascii="Times New Roman" w:hAnsi="Times New Roman"/>
                <w:b/>
                <w:i/>
                <w:color w:val="000000" w:themeColor="text1"/>
                <w:sz w:val="24"/>
                <w:szCs w:val="24"/>
                <w:lang w:val="ro-RO"/>
              </w:rPr>
              <w:t xml:space="preserve">/Producere de energie </w:t>
            </w:r>
            <w:r w:rsidRPr="00B14A61">
              <w:rPr>
                <w:rFonts w:ascii="Times New Roman" w:hAnsi="Times New Roman"/>
                <w:color w:val="000000" w:themeColor="text1"/>
                <w:sz w:val="24"/>
                <w:szCs w:val="24"/>
                <w:lang w:val="ro-RO"/>
              </w:rPr>
              <w:t xml:space="preserve">                                                            </w:t>
            </w:r>
          </w:p>
          <w:p w14:paraId="158FFB75"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r w:rsidRPr="00B14A61">
              <w:rPr>
                <w:rFonts w:ascii="Times New Roman" w:hAnsi="Times New Roman"/>
                <w:b/>
                <w:i/>
                <w:color w:val="000000" w:themeColor="text1"/>
                <w:sz w:val="24"/>
                <w:szCs w:val="24"/>
                <w:lang w:val="ro-RO"/>
              </w:rPr>
              <w:t>Extracție de resurse vii</w:t>
            </w:r>
            <w:r w:rsidRPr="00B14A61">
              <w:rPr>
                <w:rFonts w:ascii="Times New Roman" w:hAnsi="Times New Roman"/>
                <w:color w:val="000000" w:themeColor="text1"/>
                <w:sz w:val="24"/>
                <w:szCs w:val="24"/>
                <w:lang w:val="ro-RO"/>
              </w:rPr>
              <w:t xml:space="preserve">                                                        </w:t>
            </w:r>
          </w:p>
          <w:p w14:paraId="4FAE837B"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Acvacultură/</w:t>
            </w:r>
            <w:r w:rsidRPr="00B14A61">
              <w:rPr>
                <w:rFonts w:ascii="Times New Roman" w:hAnsi="Times New Roman"/>
                <w:b/>
                <w:i/>
                <w:color w:val="000000" w:themeColor="text1"/>
                <w:sz w:val="24"/>
                <w:szCs w:val="24"/>
                <w:lang w:val="ro-RO"/>
              </w:rPr>
              <w:t>Producere de hrană</w:t>
            </w:r>
            <w:r w:rsidRPr="00B14A61">
              <w:rPr>
                <w:rFonts w:ascii="Times New Roman" w:hAnsi="Times New Roman"/>
                <w:color w:val="000000" w:themeColor="text1"/>
                <w:sz w:val="24"/>
                <w:szCs w:val="24"/>
                <w:lang w:val="ro-RO"/>
              </w:rPr>
              <w:t xml:space="preserve">                                           </w:t>
            </w:r>
          </w:p>
          <w:p w14:paraId="74F6E69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Protecție costieră, recuperare de țărm, interacțiune țărm-apă; operațiunile de poziționare a cablurilor şi conductelor submarine/</w:t>
            </w:r>
            <w:r w:rsidRPr="00B14A61">
              <w:rPr>
                <w:rFonts w:ascii="Times New Roman" w:hAnsi="Times New Roman"/>
                <w:b/>
                <w:i/>
                <w:color w:val="000000" w:themeColor="text1"/>
                <w:sz w:val="24"/>
                <w:szCs w:val="24"/>
                <w:lang w:val="ro-RO"/>
              </w:rPr>
              <w:t xml:space="preserve">Structuri realizate de om                                                                                                                                    </w:t>
            </w:r>
            <w:r w:rsidRPr="00B14A61">
              <w:rPr>
                <w:rFonts w:ascii="Times New Roman" w:hAnsi="Times New Roman"/>
                <w:color w:val="000000" w:themeColor="text1"/>
                <w:sz w:val="24"/>
                <w:szCs w:val="24"/>
                <w:lang w:val="ro-RO"/>
              </w:rPr>
              <w:t xml:space="preserve">                                               Dragaje/</w:t>
            </w:r>
            <w:r w:rsidRPr="00B14A61">
              <w:rPr>
                <w:rFonts w:ascii="Times New Roman" w:hAnsi="Times New Roman"/>
                <w:b/>
                <w:i/>
                <w:color w:val="000000" w:themeColor="text1"/>
                <w:sz w:val="24"/>
                <w:szCs w:val="24"/>
                <w:lang w:val="ro-RO"/>
              </w:rPr>
              <w:t>Extracție de resurse minerale</w:t>
            </w:r>
            <w:r w:rsidRPr="00B14A61">
              <w:rPr>
                <w:rFonts w:ascii="Times New Roman" w:hAnsi="Times New Roman"/>
                <w:color w:val="000000" w:themeColor="text1"/>
                <w:sz w:val="24"/>
                <w:szCs w:val="24"/>
                <w:lang w:val="ro-RO"/>
              </w:rPr>
              <w:t xml:space="preserve">                                               </w:t>
            </w:r>
          </w:p>
          <w:p w14:paraId="3EF81D32"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Turism și recreere, inclusiv sporturi nautice/</w:t>
            </w:r>
            <w:r w:rsidRPr="00B14A61">
              <w:rPr>
                <w:rFonts w:ascii="Times New Roman" w:hAnsi="Times New Roman"/>
                <w:b/>
                <w:i/>
                <w:color w:val="000000" w:themeColor="text1"/>
                <w:sz w:val="24"/>
                <w:szCs w:val="24"/>
                <w:lang w:val="ro-RO"/>
              </w:rPr>
              <w:t>Recreere</w:t>
            </w:r>
            <w:r w:rsidRPr="00B14A61">
              <w:rPr>
                <w:rFonts w:ascii="Times New Roman" w:hAnsi="Times New Roman"/>
                <w:color w:val="000000" w:themeColor="text1"/>
                <w:sz w:val="24"/>
                <w:szCs w:val="24"/>
                <w:lang w:val="ro-RO"/>
              </w:rPr>
              <w:t xml:space="preserve">                </w:t>
            </w:r>
          </w:p>
          <w:p w14:paraId="4F84DCCE"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w:t>
            </w:r>
            <w:r w:rsidRPr="00B14A61">
              <w:rPr>
                <w:rFonts w:ascii="Times New Roman" w:hAnsi="Times New Roman"/>
                <w:b/>
                <w:i/>
                <w:color w:val="000000" w:themeColor="text1"/>
                <w:sz w:val="24"/>
                <w:szCs w:val="24"/>
                <w:lang w:val="ro-RO"/>
              </w:rPr>
              <w:t xml:space="preserve">Transport      </w:t>
            </w:r>
            <w:r w:rsidRPr="00B14A61">
              <w:rPr>
                <w:rFonts w:ascii="Times New Roman" w:hAnsi="Times New Roman"/>
                <w:color w:val="000000" w:themeColor="text1"/>
                <w:sz w:val="24"/>
                <w:szCs w:val="24"/>
                <w:lang w:val="ro-RO"/>
              </w:rPr>
              <w:t xml:space="preserve">                                                             </w:t>
            </w:r>
          </w:p>
          <w:p w14:paraId="3717BC47"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Depozitarea deșeurilor solide, inclusiv material dragat/</w:t>
            </w:r>
            <w:r w:rsidRPr="00B14A61">
              <w:rPr>
                <w:rFonts w:ascii="Times New Roman" w:hAnsi="Times New Roman"/>
                <w:b/>
                <w:i/>
                <w:color w:val="000000" w:themeColor="text1"/>
                <w:sz w:val="24"/>
                <w:szCs w:val="24"/>
                <w:lang w:val="ro-RO"/>
              </w:rPr>
              <w:t xml:space="preserve">Depozitare deșeuri                                                                 </w:t>
            </w:r>
            <w:r w:rsidRPr="00B14A61">
              <w:rPr>
                <w:rFonts w:ascii="Times New Roman" w:hAnsi="Times New Roman"/>
                <w:color w:val="000000" w:themeColor="text1"/>
                <w:sz w:val="24"/>
                <w:szCs w:val="24"/>
                <w:lang w:val="ro-RO"/>
              </w:rPr>
              <w:t>Cercetare marină, activități educative/</w:t>
            </w:r>
            <w:r w:rsidRPr="00B14A61">
              <w:rPr>
                <w:rFonts w:ascii="Times New Roman" w:hAnsi="Times New Roman"/>
                <w:b/>
                <w:i/>
                <w:color w:val="000000" w:themeColor="text1"/>
                <w:sz w:val="24"/>
                <w:szCs w:val="24"/>
                <w:lang w:val="ro-RO"/>
              </w:rPr>
              <w:t xml:space="preserve">Cercetare </w:t>
            </w:r>
            <w:r w:rsidRPr="00B14A61">
              <w:rPr>
                <w:rFonts w:ascii="Times New Roman" w:hAnsi="Times New Roman"/>
                <w:color w:val="000000" w:themeColor="text1"/>
                <w:sz w:val="24"/>
                <w:szCs w:val="24"/>
                <w:lang w:val="ro-RO"/>
              </w:rPr>
              <w:t xml:space="preserve">                      </w:t>
            </w:r>
          </w:p>
        </w:tc>
      </w:tr>
      <w:tr w:rsidR="00167054" w:rsidRPr="00B14A61" w14:paraId="69EC5C3E" w14:textId="77777777" w:rsidTr="00167054">
        <w:tc>
          <w:tcPr>
            <w:tcW w:w="2759" w:type="dxa"/>
            <w:gridSpan w:val="2"/>
            <w:tcBorders>
              <w:top w:val="single" w:sz="4" w:space="0" w:color="auto"/>
              <w:left w:val="single" w:sz="4" w:space="0" w:color="auto"/>
              <w:bottom w:val="single" w:sz="4" w:space="0" w:color="auto"/>
              <w:right w:val="single" w:sz="4" w:space="0" w:color="auto"/>
            </w:tcBorders>
            <w:hideMark/>
          </w:tcPr>
          <w:p w14:paraId="7AAFDD43" w14:textId="77777777" w:rsidR="00DD6ACD" w:rsidRPr="00B14A61" w:rsidRDefault="00DD6ACD" w:rsidP="00D46B69">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Contribuția măsurii la atingerea obiectivelor</w:t>
            </w:r>
          </w:p>
        </w:tc>
        <w:tc>
          <w:tcPr>
            <w:tcW w:w="7771" w:type="dxa"/>
            <w:tcBorders>
              <w:top w:val="single" w:sz="4" w:space="0" w:color="auto"/>
              <w:left w:val="single" w:sz="4" w:space="0" w:color="auto"/>
              <w:bottom w:val="single" w:sz="4" w:space="0" w:color="auto"/>
              <w:right w:val="single" w:sz="4" w:space="0" w:color="auto"/>
            </w:tcBorders>
            <w:hideMark/>
          </w:tcPr>
          <w:p w14:paraId="47C84ADA"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are o contribuţie potenţial ridicată la atingerea tuturor obiectivelor/ţintelor definite în prezent. </w:t>
            </w:r>
          </w:p>
        </w:tc>
      </w:tr>
      <w:tr w:rsidR="00167054" w:rsidRPr="00B14A61" w14:paraId="15C82995" w14:textId="77777777" w:rsidTr="00167054">
        <w:tc>
          <w:tcPr>
            <w:tcW w:w="2759" w:type="dxa"/>
            <w:gridSpan w:val="2"/>
            <w:tcBorders>
              <w:top w:val="single" w:sz="4" w:space="0" w:color="auto"/>
              <w:left w:val="single" w:sz="4" w:space="0" w:color="auto"/>
              <w:bottom w:val="single" w:sz="4" w:space="0" w:color="auto"/>
              <w:right w:val="single" w:sz="4" w:space="0" w:color="auto"/>
            </w:tcBorders>
          </w:tcPr>
          <w:p w14:paraId="2B9BA891" w14:textId="77777777" w:rsidR="00DD6ACD" w:rsidRPr="00B14A61" w:rsidRDefault="00DD6ACD" w:rsidP="00D46B69">
            <w:pPr>
              <w:spacing w:after="0" w:line="240" w:lineRule="auto"/>
              <w:rPr>
                <w:rFonts w:ascii="Times New Roman" w:hAnsi="Times New Roman"/>
                <w:b/>
                <w:color w:val="000000" w:themeColor="text1"/>
                <w:sz w:val="24"/>
                <w:szCs w:val="24"/>
                <w:lang w:val="ro-RO"/>
              </w:rPr>
            </w:pPr>
          </w:p>
        </w:tc>
        <w:tc>
          <w:tcPr>
            <w:tcW w:w="7771" w:type="dxa"/>
            <w:tcBorders>
              <w:top w:val="single" w:sz="4" w:space="0" w:color="auto"/>
              <w:left w:val="single" w:sz="4" w:space="0" w:color="auto"/>
              <w:bottom w:val="single" w:sz="4" w:space="0" w:color="auto"/>
              <w:right w:val="single" w:sz="4" w:space="0" w:color="auto"/>
            </w:tcBorders>
          </w:tcPr>
          <w:p w14:paraId="0D9E87B0" w14:textId="77777777" w:rsidR="00DD6ACD" w:rsidRPr="00B14A61" w:rsidRDefault="00DD6ACD" w:rsidP="00B14A61">
            <w:pPr>
              <w:tabs>
                <w:tab w:val="left" w:pos="175"/>
              </w:tabs>
              <w:spacing w:after="0" w:line="240" w:lineRule="auto"/>
              <w:jc w:val="both"/>
              <w:rPr>
                <w:rFonts w:ascii="Times New Roman" w:hAnsi="Times New Roman"/>
                <w:color w:val="000000" w:themeColor="text1"/>
                <w:sz w:val="24"/>
                <w:szCs w:val="24"/>
                <w:lang w:val="ro-RO"/>
              </w:rPr>
            </w:pPr>
          </w:p>
        </w:tc>
      </w:tr>
      <w:tr w:rsidR="00167054" w:rsidRPr="00B14A61" w14:paraId="3ACF2338" w14:textId="77777777" w:rsidTr="00167054">
        <w:trPr>
          <w:trHeight w:val="485"/>
        </w:trPr>
        <w:tc>
          <w:tcPr>
            <w:tcW w:w="10530" w:type="dxa"/>
            <w:gridSpan w:val="3"/>
            <w:shd w:val="clear" w:color="auto" w:fill="auto"/>
          </w:tcPr>
          <w:p w14:paraId="3AEFE6E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p>
          <w:p w14:paraId="207A51D0" w14:textId="77777777" w:rsidR="00167054" w:rsidRPr="00B14A61" w:rsidRDefault="00167054" w:rsidP="00A734AE">
            <w:pPr>
              <w:spacing w:after="0" w:line="240" w:lineRule="auto"/>
              <w:jc w:val="center"/>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MĂSURI NOI</w:t>
            </w:r>
          </w:p>
          <w:p w14:paraId="0FA151E3" w14:textId="77777777" w:rsidR="00167054" w:rsidRPr="00B14A61" w:rsidRDefault="00167054" w:rsidP="00A734AE">
            <w:pPr>
              <w:spacing w:after="0" w:line="240" w:lineRule="auto"/>
              <w:jc w:val="center"/>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ce vor conduce la atingerea stării ecologice bune a mediului marin</w:t>
            </w:r>
          </w:p>
        </w:tc>
      </w:tr>
      <w:tr w:rsidR="00167054" w:rsidRPr="00B14A61" w14:paraId="43DD07A5" w14:textId="77777777" w:rsidTr="00167054">
        <w:tc>
          <w:tcPr>
            <w:tcW w:w="2646" w:type="dxa"/>
            <w:shd w:val="clear" w:color="auto" w:fill="auto"/>
          </w:tcPr>
          <w:p w14:paraId="3786E63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4D39F79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Crearea capacităţilor necesare pentru operaţiunile de salvare a cetaceelor rănite sau bolnave, susținerea activităților de intervenție în cazul cetaceelor eșuate moarte și pregătirea  unui cod de conduită,  care  să  guverneze  funcţionarea  centrelor sau a laboratoarelor implicate în această activitate</w:t>
            </w:r>
          </w:p>
        </w:tc>
      </w:tr>
      <w:tr w:rsidR="00167054" w:rsidRPr="00B14A61" w14:paraId="6669303A" w14:textId="77777777" w:rsidTr="00167054">
        <w:tc>
          <w:tcPr>
            <w:tcW w:w="2646" w:type="dxa"/>
            <w:shd w:val="clear" w:color="auto" w:fill="auto"/>
          </w:tcPr>
          <w:p w14:paraId="117B14F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9E0214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RO-MN-001</w:t>
            </w:r>
          </w:p>
        </w:tc>
      </w:tr>
      <w:tr w:rsidR="00167054" w:rsidRPr="00B14A61" w14:paraId="15D43711" w14:textId="77777777" w:rsidTr="00167054">
        <w:tc>
          <w:tcPr>
            <w:tcW w:w="2646" w:type="dxa"/>
            <w:shd w:val="clear" w:color="auto" w:fill="auto"/>
          </w:tcPr>
          <w:p w14:paraId="6C6C0AF1"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07ECB2A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1E8E17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Această măsură a fost propusă ca urmare a transpunerii în legislația românească (Legea nr. 91/2000 </w:t>
            </w:r>
            <w:r w:rsidRPr="00B14A61">
              <w:rPr>
                <w:rFonts w:ascii="Times New Roman" w:hAnsi="Times New Roman"/>
                <w:color w:val="000000" w:themeColor="text1"/>
                <w:sz w:val="24"/>
                <w:szCs w:val="24"/>
                <w:shd w:val="clear" w:color="auto" w:fill="FFFFFF"/>
              </w:rPr>
              <w:t>pentru ratificarea Acordului privind conservarea cetaceelor din Marea Neagră, Marea Mediterană şi din zona contiguă a Atlanticului, adoptat la Monaco la 24 noiembrie 1996</w:t>
            </w:r>
            <w:r w:rsidRPr="00B14A61">
              <w:rPr>
                <w:rFonts w:ascii="Times New Roman" w:hAnsi="Times New Roman"/>
                <w:color w:val="000000" w:themeColor="text1"/>
                <w:sz w:val="24"/>
                <w:szCs w:val="24"/>
                <w:lang w:val="ro-RO"/>
              </w:rPr>
              <w:t xml:space="preserve">; Ordinul ministrului mediului și gospodăririi apelor nr. 374/2004 </w:t>
            </w:r>
            <w:r w:rsidRPr="00B14A61">
              <w:rPr>
                <w:rFonts w:ascii="Times New Roman" w:hAnsi="Times New Roman"/>
                <w:color w:val="000000" w:themeColor="text1"/>
                <w:sz w:val="24"/>
                <w:szCs w:val="24"/>
                <w:shd w:val="clear" w:color="auto" w:fill="FFFFFF"/>
              </w:rPr>
              <w:t>pentru aprobarea Planului de acţiune privind conservarea cetaceelor din apele româneşti ale Mării Negre</w:t>
            </w:r>
            <w:r w:rsidRPr="00B14A61">
              <w:rPr>
                <w:rFonts w:ascii="Times New Roman" w:hAnsi="Times New Roman"/>
                <w:color w:val="000000" w:themeColor="text1"/>
                <w:sz w:val="24"/>
                <w:szCs w:val="24"/>
                <w:lang w:val="ro-RO"/>
              </w:rPr>
              <w:t xml:space="preserve">) a cerințelor Convenției ACCOBAMS prin care, cele 3 specii de delfini ce trăiesc în Marea Neagră, sunt protejate: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 xml:space="preserve"> (Anexa II a Directivei Habitate). Ca rezultat al identificării deficiențelor privind capacitățile tehnice necesare realizării obiectivelor de protecție și conservare a celor 3 specii de mamifere marine, măsura urmărește implementarea unor acțiuni destinate creării premiselor pentru salvarea cetaceelor rănite sau bolnave, precum şi intervenţia şi studierea celor eşuate moarte, prin:</w:t>
            </w:r>
          </w:p>
          <w:p w14:paraId="4C25358B" w14:textId="77777777" w:rsidR="00167054" w:rsidRPr="00B14A61" w:rsidRDefault="00167054" w:rsidP="00B14A61">
            <w:pPr>
              <w:pStyle w:val="ListParagraph"/>
              <w:numPr>
                <w:ilvl w:val="0"/>
                <w:numId w:val="20"/>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Pregătirea unui cod de conduită și crearea unei rețele de voluntari instruiți privind alertarea și intervenția în cazul incidentelor cu delfini eșuați, aflați în stare precară. În vederea realizării acestei acțiuni, se va promova colaborarea între specialiștii din cadrul institutelor de cercetare, direcţii sanitar veterinare, laboratoare specializate, clinici veterinare, ONG-uri, voluntari; </w:t>
            </w:r>
          </w:p>
          <w:p w14:paraId="4A83EEE3" w14:textId="77777777" w:rsidR="00167054" w:rsidRPr="00B14A61" w:rsidRDefault="00167054" w:rsidP="00B14A61">
            <w:pPr>
              <w:pStyle w:val="ListParagraph"/>
              <w:numPr>
                <w:ilvl w:val="0"/>
                <w:numId w:val="20"/>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Utilarea, specializarea și coordonarea centrelor și laboratoarelor care să preia sarcina tratării mamiferelor rănite (institute de cercetare, clinici veterinare);</w:t>
            </w:r>
          </w:p>
          <w:p w14:paraId="427048B1" w14:textId="77777777" w:rsidR="00167054" w:rsidRPr="00B14A61" w:rsidRDefault="00167054" w:rsidP="00B14A61">
            <w:pPr>
              <w:pStyle w:val="ListParagraph"/>
              <w:numPr>
                <w:ilvl w:val="0"/>
                <w:numId w:val="20"/>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Crearea unei baze de date specializate privind cazuistica și raportarea către autoritățile competente naționale a mortalităților și ratei de succes obținute ca rezultat al acținilor de salvare;</w:t>
            </w:r>
          </w:p>
          <w:p w14:paraId="68A17A0D" w14:textId="77777777" w:rsidR="00167054" w:rsidRPr="00B14A61" w:rsidRDefault="00167054" w:rsidP="00B14A61">
            <w:pPr>
              <w:pStyle w:val="ListParagraph"/>
              <w:numPr>
                <w:ilvl w:val="0"/>
                <w:numId w:val="20"/>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Analizarea cazurilor eşuate moarte pentru identificarea cauzelor ce au determinat decesul (naturale sau antropice) (institute de cercetare, direcţii sanitar veterinare, laboratoare specializate, clinici veterinare, ONG-uri).</w:t>
            </w:r>
          </w:p>
        </w:tc>
      </w:tr>
      <w:tr w:rsidR="00167054" w:rsidRPr="00B14A61" w14:paraId="225CC6B8" w14:textId="77777777" w:rsidTr="00167054">
        <w:tc>
          <w:tcPr>
            <w:tcW w:w="2646" w:type="dxa"/>
            <w:shd w:val="clear" w:color="auto" w:fill="auto"/>
          </w:tcPr>
          <w:p w14:paraId="095141B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0D521E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62CBD051" w14:textId="77777777" w:rsidTr="00167054">
        <w:trPr>
          <w:trHeight w:val="413"/>
        </w:trPr>
        <w:tc>
          <w:tcPr>
            <w:tcW w:w="2646" w:type="dxa"/>
            <w:shd w:val="clear" w:color="auto" w:fill="auto"/>
          </w:tcPr>
          <w:p w14:paraId="5C404BE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29AD76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și control al efectelor adverse rezultate din pescuit și alte exploatări/eliminări ale animalelor și plantelor </w:t>
            </w:r>
          </w:p>
          <w:p w14:paraId="7EB076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KTM 35 Măsuri de reducere a perturbărilor biologice în mediul marin rezultate din extracția de specii, inclusiv capturi accidentale</w:t>
            </w:r>
          </w:p>
          <w:p w14:paraId="52CB01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36 M – Măsuri de reducere a altor tipuri de perturbare biologică, incluzând moartea, rănirea, perturbarea, translocarea speciilor marine native, introducerea de patogeni microbiologici și introducerea de indivizi modificați genetic din specii marine ( ex. din acvacultură)</w:t>
            </w:r>
          </w:p>
          <w:p w14:paraId="50F504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37 Măsuri de refacere și conservare a ecosistemelor marine, inclusiv a habitatelor și speciilor</w:t>
            </w:r>
          </w:p>
        </w:tc>
      </w:tr>
      <w:tr w:rsidR="00167054" w:rsidRPr="00B14A61" w14:paraId="0A95DB90" w14:textId="77777777" w:rsidTr="00167054">
        <w:trPr>
          <w:trHeight w:val="489"/>
        </w:trPr>
        <w:tc>
          <w:tcPr>
            <w:tcW w:w="2646" w:type="dxa"/>
            <w:shd w:val="clear" w:color="auto" w:fill="auto"/>
          </w:tcPr>
          <w:p w14:paraId="40039EC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65EFDD1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E0275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7F696D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 Tursiops truncatus, Delphinus delphis</w:t>
            </w:r>
            <w:r w:rsidRPr="00B14A61">
              <w:rPr>
                <w:rFonts w:ascii="Times New Roman" w:hAnsi="Times New Roman"/>
                <w:color w:val="000000" w:themeColor="text1"/>
                <w:sz w:val="24"/>
                <w:szCs w:val="24"/>
                <w:lang w:val="ro-RO"/>
              </w:rPr>
              <w:t>).</w:t>
            </w:r>
          </w:p>
        </w:tc>
      </w:tr>
      <w:tr w:rsidR="00167054" w:rsidRPr="00B14A61" w14:paraId="50525915" w14:textId="77777777" w:rsidTr="00167054">
        <w:tc>
          <w:tcPr>
            <w:tcW w:w="2646" w:type="dxa"/>
            <w:shd w:val="clear" w:color="auto" w:fill="auto"/>
          </w:tcPr>
          <w:p w14:paraId="3214D52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644197E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436D39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216213B2" w14:textId="77777777" w:rsidTr="00167054">
        <w:tc>
          <w:tcPr>
            <w:tcW w:w="2646" w:type="dxa"/>
            <w:shd w:val="clear" w:color="auto" w:fill="auto"/>
          </w:tcPr>
          <w:p w14:paraId="02306D8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16E566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Extragere selectivă de specii, inclusiv capturile accidentale </w:t>
            </w:r>
          </w:p>
          <w:p w14:paraId="79899E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deșeuri marine</w:t>
            </w:r>
          </w:p>
          <w:p w14:paraId="2F955C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compuși sintetici</w:t>
            </w:r>
          </w:p>
          <w:p w14:paraId="101102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substanțe și compuși nesintetici</w:t>
            </w:r>
          </w:p>
          <w:p w14:paraId="77916F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zgomot subacvatic</w:t>
            </w:r>
          </w:p>
        </w:tc>
      </w:tr>
      <w:tr w:rsidR="00167054" w:rsidRPr="00B14A61" w14:paraId="3E5AB646" w14:textId="77777777" w:rsidTr="00167054">
        <w:tc>
          <w:tcPr>
            <w:tcW w:w="2646" w:type="dxa"/>
            <w:shd w:val="clear" w:color="auto" w:fill="auto"/>
          </w:tcPr>
          <w:p w14:paraId="4A9A562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1DE6E7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 shipping, producere de energie, operațiuni portuare, turism/recreere, poziționare/instalare de cabluri și conducte submarine</w:t>
            </w:r>
          </w:p>
        </w:tc>
      </w:tr>
      <w:tr w:rsidR="00167054" w:rsidRPr="00B14A61" w14:paraId="48CA869F" w14:textId="77777777" w:rsidTr="00167054">
        <w:tc>
          <w:tcPr>
            <w:tcW w:w="2646" w:type="dxa"/>
            <w:shd w:val="clear" w:color="auto" w:fill="auto"/>
          </w:tcPr>
          <w:p w14:paraId="390F67D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1F1020E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tc>
      </w:tr>
      <w:tr w:rsidR="00167054" w:rsidRPr="00B14A61" w14:paraId="72BE0F01" w14:textId="77777777" w:rsidTr="00167054">
        <w:tc>
          <w:tcPr>
            <w:tcW w:w="2646" w:type="dxa"/>
            <w:shd w:val="clear" w:color="auto" w:fill="auto"/>
          </w:tcPr>
          <w:p w14:paraId="1C9B59A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ECB37F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Acordul asupra Conservării Cetaceelor din Marea Neagră, Marea Mediterană şi zona contiguă a Atlanticului din 24.11.1996 (ACCOBAMS)</w:t>
            </w:r>
          </w:p>
          <w:p w14:paraId="252F69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 şi de Regulamentul (CE) nr. 1882/2003 al Parlamentului European și al Consiliului din 29 septembrie 2003.</w:t>
            </w:r>
          </w:p>
          <w:p w14:paraId="26F430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Convenţia privind diversitatea biologică, cu modificările ulterioare. </w:t>
            </w:r>
          </w:p>
          <w:p w14:paraId="00EF2D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Convenția privind Protecția Mării Negre împotriva poluării, semnată la București la 21 aprilie 1992 și ratificată de România prin Legea nr. 58/1994, cu modificările ulterioare </w:t>
            </w:r>
          </w:p>
        </w:tc>
      </w:tr>
      <w:tr w:rsidR="00167054" w:rsidRPr="00B14A61" w14:paraId="71CAE5F2"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052964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B5BB2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07E185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Conștietizare/comunicare/diseminare.</w:t>
            </w:r>
          </w:p>
        </w:tc>
      </w:tr>
      <w:tr w:rsidR="00167054" w:rsidRPr="00B14A61" w14:paraId="4C9A39C8"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FE4777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AC6EDB6"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63E6329D" w14:textId="77777777" w:rsidTr="00167054">
        <w:tc>
          <w:tcPr>
            <w:tcW w:w="2646" w:type="dxa"/>
            <w:shd w:val="clear" w:color="auto" w:fill="auto"/>
          </w:tcPr>
          <w:p w14:paraId="53A77F4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5BC9B30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ridicată la atingerea țintelor/obiectivelor legate de mamiferele marine</w:t>
            </w:r>
          </w:p>
        </w:tc>
      </w:tr>
      <w:tr w:rsidR="00167054" w:rsidRPr="00B14A61" w14:paraId="1256E9E0"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130A2C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1E17BC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w:t>
            </w:r>
          </w:p>
        </w:tc>
      </w:tr>
      <w:tr w:rsidR="00167054" w:rsidRPr="00B14A61" w14:paraId="681FB05F"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B56E2A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F422E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ridicat</w:t>
            </w:r>
            <w:r w:rsidRPr="00B14A61">
              <w:rPr>
                <w:rFonts w:ascii="Times New Roman" w:hAnsi="Times New Roman"/>
                <w:color w:val="000000" w:themeColor="text1"/>
                <w:sz w:val="24"/>
                <w:szCs w:val="24"/>
                <w:lang w:val="ro-RO"/>
              </w:rPr>
              <w:t xml:space="preserve"> (750.000 – 1.500.000 Euro) – scor 2</w:t>
            </w:r>
          </w:p>
          <w:p w14:paraId="68F6658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Costul estimat pentru implementarea măsurii este de minim ~ 1.200.000 euro</w:t>
            </w:r>
          </w:p>
          <w:p w14:paraId="4FA209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164F2C4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766174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rPr>
              <w:t xml:space="preserve"> </w:t>
            </w:r>
            <w:r w:rsidRPr="00B14A61">
              <w:rPr>
                <w:rFonts w:ascii="Times New Roman" w:hAnsi="Times New Roman"/>
                <w:color w:val="000000" w:themeColor="text1"/>
                <w:sz w:val="24"/>
                <w:szCs w:val="24"/>
                <w:lang w:val="ro-RO"/>
              </w:rPr>
              <w:t>costuri de management; costuri de comunicare - costuri întâlniri; costuri diseminare - pregătire și organizare 1 meeting</w:t>
            </w:r>
          </w:p>
          <w:p w14:paraId="13CAEF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2. costuri tehnice - echipamente laborator, utilare centru, consumabile, și altele asemenea</w:t>
            </w:r>
          </w:p>
          <w:p w14:paraId="6B5AC9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 costuri training personal</w:t>
            </w:r>
          </w:p>
          <w:p w14:paraId="14FA79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costuri cercetare - salarii</w:t>
            </w:r>
          </w:p>
        </w:tc>
      </w:tr>
      <w:tr w:rsidR="00167054" w:rsidRPr="00B14A61" w14:paraId="56CD0F47"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2BE12D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0E686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Potențial ridicată</w:t>
            </w:r>
            <w:r w:rsidRPr="00B14A61">
              <w:rPr>
                <w:rFonts w:ascii="Times New Roman" w:hAnsi="Times New Roman"/>
                <w:color w:val="000000" w:themeColor="text1"/>
                <w:sz w:val="24"/>
                <w:szCs w:val="24"/>
                <w:lang w:val="ro-RO"/>
              </w:rPr>
              <w:t xml:space="preserve"> – scor 4</w:t>
            </w:r>
          </w:p>
        </w:tc>
      </w:tr>
      <w:tr w:rsidR="00167054" w:rsidRPr="00B14A61" w14:paraId="44D620D4"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3CFFD3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D3232C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cetacee salvate/an; </w:t>
            </w:r>
          </w:p>
          <w:p w14:paraId="79D393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laboratoare si centre utilate</w:t>
            </w:r>
          </w:p>
        </w:tc>
      </w:tr>
      <w:tr w:rsidR="00167054" w:rsidRPr="00B14A61" w14:paraId="794DC844"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5B646F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CCC9B4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706D420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2A8A63C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A22985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3C3B33A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46392C5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A65DE1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moderate:</w:t>
            </w:r>
          </w:p>
          <w:p w14:paraId="5105065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48D050F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populației de mamifere marine</w:t>
            </w:r>
          </w:p>
          <w:p w14:paraId="7ABE805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creșterea cunoștintelor legate de cauzele rănirii/deceselor în rândul populației de mamifere marine</w:t>
            </w:r>
          </w:p>
        </w:tc>
      </w:tr>
      <w:tr w:rsidR="00167054" w:rsidRPr="00B14A61" w14:paraId="59AE797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808C9E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43727E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p w14:paraId="130248C5"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05A4DAEC"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576CA8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943B5DF"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07D724AD"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06F37F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5C313B0" w14:textId="7658A14A"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w:t>
            </w:r>
            <w:r w:rsidR="00006233">
              <w:rPr>
                <w:rFonts w:ascii="Times New Roman" w:hAnsi="Times New Roman"/>
                <w:color w:val="000000" w:themeColor="text1"/>
                <w:sz w:val="24"/>
                <w:szCs w:val="24"/>
                <w:lang w:val="ro-RO"/>
              </w:rPr>
              <w:t>Pădurilor, Ministerul Cercetării, Inovării și Digitalizării</w:t>
            </w:r>
            <w:r w:rsidRPr="00B14A61">
              <w:rPr>
                <w:rFonts w:ascii="Times New Roman" w:hAnsi="Times New Roman"/>
                <w:color w:val="FF0000"/>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00006233">
              <w:rPr>
                <w:rFonts w:ascii="Times New Roman" w:hAnsi="Times New Roman"/>
                <w:color w:val="000000" w:themeColor="text1"/>
                <w:sz w:val="24"/>
                <w:szCs w:val="24"/>
                <w:lang w:val="ro-RO"/>
              </w:rPr>
              <w:t>), Agenția Națională pentru Arii Naturale Protejate</w:t>
            </w:r>
            <w:r w:rsidRPr="00B14A61">
              <w:rPr>
                <w:rFonts w:ascii="Times New Roman" w:hAnsi="Times New Roman"/>
                <w:color w:val="000000" w:themeColor="text1"/>
                <w:sz w:val="24"/>
                <w:szCs w:val="24"/>
                <w:lang w:val="ro-RO"/>
              </w:rPr>
              <w:t>, ONG “Mare Nostrum”</w:t>
            </w:r>
          </w:p>
        </w:tc>
      </w:tr>
      <w:tr w:rsidR="00167054" w:rsidRPr="00B14A61" w14:paraId="1281A20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3A6BD3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EB6B6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programul HORIZON 2020)</w:t>
            </w:r>
          </w:p>
        </w:tc>
      </w:tr>
      <w:tr w:rsidR="00167054" w:rsidRPr="00B14A61" w14:paraId="5610F3B6" w14:textId="77777777" w:rsidTr="00167054">
        <w:tc>
          <w:tcPr>
            <w:tcW w:w="2646" w:type="dxa"/>
            <w:shd w:val="clear" w:color="auto" w:fill="auto"/>
            <w:vAlign w:val="center"/>
          </w:tcPr>
          <w:p w14:paraId="1231E15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1E9F085F" w14:textId="1E62861F" w:rsidR="00167054" w:rsidRPr="00B14A61" w:rsidRDefault="00006233"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2020-2025</w:t>
            </w:r>
          </w:p>
        </w:tc>
      </w:tr>
      <w:tr w:rsidR="00167054" w:rsidRPr="00B14A61" w14:paraId="53120690" w14:textId="77777777" w:rsidTr="00167054">
        <w:tc>
          <w:tcPr>
            <w:tcW w:w="2646" w:type="dxa"/>
            <w:shd w:val="clear" w:color="auto" w:fill="auto"/>
          </w:tcPr>
          <w:p w14:paraId="636266B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510BF7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infrastructura deficitară</w:t>
            </w:r>
          </w:p>
        </w:tc>
      </w:tr>
      <w:tr w:rsidR="00167054" w:rsidRPr="00B14A61" w14:paraId="79646919" w14:textId="77777777" w:rsidTr="00167054">
        <w:tc>
          <w:tcPr>
            <w:tcW w:w="2646" w:type="dxa"/>
            <w:shd w:val="clear" w:color="auto" w:fill="auto"/>
          </w:tcPr>
          <w:p w14:paraId="7592B5C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1854699D"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Stabilirea şi administrarea zonelor protejate pentru cetacee, în corespondenţă cu zonele care servesc cetaceelor ca habitate şi/sau care le asigură importante resurse  de  hrană</w:t>
            </w:r>
          </w:p>
        </w:tc>
      </w:tr>
      <w:tr w:rsidR="00167054" w:rsidRPr="00B14A61" w14:paraId="22E84ADB" w14:textId="77777777" w:rsidTr="00167054">
        <w:tc>
          <w:tcPr>
            <w:tcW w:w="2646" w:type="dxa"/>
            <w:shd w:val="clear" w:color="auto" w:fill="auto"/>
          </w:tcPr>
          <w:p w14:paraId="1C20E5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51933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RO-MN-002</w:t>
            </w:r>
          </w:p>
        </w:tc>
      </w:tr>
      <w:tr w:rsidR="00167054" w:rsidRPr="00B14A61" w14:paraId="768607CF" w14:textId="77777777" w:rsidTr="00167054">
        <w:tc>
          <w:tcPr>
            <w:tcW w:w="2646" w:type="dxa"/>
            <w:shd w:val="clear" w:color="auto" w:fill="auto"/>
          </w:tcPr>
          <w:p w14:paraId="448C80A9"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D30A9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EEB8E8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este necesară deoarece, până în prezent, la nivelul Mării Negre nu sunt delimitate zone destinate protecției speciilor de delfini, cu precădere a habitatelor lor de hrănire (cu excepția acelora ce fac parte din ariile protejate, unde beneficiază de regim de protectie) și a principalelor lor rute de migrație.</w:t>
            </w:r>
          </w:p>
          <w:p w14:paraId="1DC86C2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realizarea următoarelor acțiuni:</w:t>
            </w:r>
          </w:p>
          <w:p w14:paraId="2CE8C43E" w14:textId="77777777" w:rsidR="00167054" w:rsidRPr="00B14A61" w:rsidRDefault="00167054" w:rsidP="00B14A61">
            <w:pPr>
              <w:pStyle w:val="ListParagraph"/>
              <w:numPr>
                <w:ilvl w:val="0"/>
                <w:numId w:val="2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Colectarea datelor de monitorizare sau/și a observațiilor privind prezența și etologia populațiilor de delfini legate de hrănire și migrație, la nivel național și regional, în vederea creării modelului de distribuție;</w:t>
            </w:r>
          </w:p>
          <w:p w14:paraId="78BD5656" w14:textId="77777777" w:rsidR="00167054" w:rsidRPr="00B14A61" w:rsidRDefault="00167054" w:rsidP="00B14A61">
            <w:pPr>
              <w:pStyle w:val="ListParagraph"/>
              <w:numPr>
                <w:ilvl w:val="0"/>
                <w:numId w:val="2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lastRenderedPageBreak/>
              <w:t>Elaborarea hărților în GIS privind habitatele de hrănire și rutele de migrație (sezoniere) ale celor 3 specii de delfini la nivel regional și diseminarea acestora către autoritățile navale, gărzile de coastă, asociațiile pescărești, custozii ariilor protejate, Comisia Mării Negre;</w:t>
            </w:r>
          </w:p>
          <w:p w14:paraId="12A61CF4" w14:textId="77777777" w:rsidR="00167054" w:rsidRPr="00B14A61" w:rsidRDefault="00167054" w:rsidP="00B14A61">
            <w:pPr>
              <w:pStyle w:val="ListParagraph"/>
              <w:numPr>
                <w:ilvl w:val="0"/>
                <w:numId w:val="2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Stabilirea unui Protocol și Plan de Acțiune privind protecția habitatelor și a rutelor de migrație la nivel național și regional, incluzând restricțiile privind activitățile de navigație, pescuit, extracție resurse minerale;</w:t>
            </w:r>
          </w:p>
          <w:p w14:paraId="09B16BED" w14:textId="77777777" w:rsidR="00167054" w:rsidRPr="00B14A61" w:rsidRDefault="00167054" w:rsidP="00B14A61">
            <w:pPr>
              <w:pStyle w:val="ListParagraph"/>
              <w:numPr>
                <w:ilvl w:val="0"/>
                <w:numId w:val="2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Includerea habitatelor/rutelor de protecție în Planificarea Maritimă Spațială.</w:t>
            </w:r>
          </w:p>
        </w:tc>
      </w:tr>
      <w:tr w:rsidR="00167054" w:rsidRPr="00B14A61" w14:paraId="5DE0AC65" w14:textId="77777777" w:rsidTr="00167054">
        <w:tc>
          <w:tcPr>
            <w:tcW w:w="2646" w:type="dxa"/>
            <w:shd w:val="clear" w:color="auto" w:fill="auto"/>
          </w:tcPr>
          <w:p w14:paraId="0EE6908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3E4450E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4DBD9585" w14:textId="77777777" w:rsidTr="00167054">
        <w:trPr>
          <w:trHeight w:val="413"/>
        </w:trPr>
        <w:tc>
          <w:tcPr>
            <w:tcW w:w="2646" w:type="dxa"/>
            <w:shd w:val="clear" w:color="auto" w:fill="auto"/>
          </w:tcPr>
          <w:p w14:paraId="0F428F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0797A2B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și control al efectelor adverse rezultate din pescuit și alte exploatări/ eliminări ale animalelor și plantelor </w:t>
            </w:r>
          </w:p>
          <w:p w14:paraId="5F4AA5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37 Măsuri de refacere și conservare a ecosistemelor marine, inclusiv a habitatelor și speciilor.</w:t>
            </w:r>
          </w:p>
        </w:tc>
      </w:tr>
      <w:tr w:rsidR="00167054" w:rsidRPr="00B14A61" w14:paraId="099B1689" w14:textId="77777777" w:rsidTr="00167054">
        <w:trPr>
          <w:trHeight w:val="489"/>
        </w:trPr>
        <w:tc>
          <w:tcPr>
            <w:tcW w:w="2646" w:type="dxa"/>
            <w:shd w:val="clear" w:color="auto" w:fill="auto"/>
          </w:tcPr>
          <w:p w14:paraId="7D1DE8D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7F7AF5B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B317D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24B6886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tc>
      </w:tr>
      <w:tr w:rsidR="00167054" w:rsidRPr="00B14A61" w14:paraId="1E98529B" w14:textId="77777777" w:rsidTr="00167054">
        <w:tc>
          <w:tcPr>
            <w:tcW w:w="2646" w:type="dxa"/>
            <w:shd w:val="clear" w:color="auto" w:fill="auto"/>
          </w:tcPr>
          <w:p w14:paraId="1DBC2DB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57324B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3F864F2D"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2E0417AD" w14:textId="77777777" w:rsidTr="00167054">
        <w:tc>
          <w:tcPr>
            <w:tcW w:w="2646" w:type="dxa"/>
            <w:shd w:val="clear" w:color="auto" w:fill="auto"/>
          </w:tcPr>
          <w:p w14:paraId="54A5D54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78F4F8B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Extragere selectivă de specii, inclusiv capturile accidentale; </w:t>
            </w:r>
          </w:p>
          <w:p w14:paraId="68F737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deșeuri marine</w:t>
            </w:r>
          </w:p>
          <w:p w14:paraId="6F1D4A7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compuși sintetici</w:t>
            </w:r>
          </w:p>
          <w:p w14:paraId="51BF900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substanțe și compuși nesintetici</w:t>
            </w:r>
          </w:p>
          <w:p w14:paraId="3D0619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zgomot subacvatic</w:t>
            </w:r>
          </w:p>
        </w:tc>
      </w:tr>
      <w:tr w:rsidR="00167054" w:rsidRPr="00B14A61" w14:paraId="1E2A8C07" w14:textId="77777777" w:rsidTr="00167054">
        <w:tc>
          <w:tcPr>
            <w:tcW w:w="2646" w:type="dxa"/>
            <w:shd w:val="clear" w:color="auto" w:fill="auto"/>
          </w:tcPr>
          <w:p w14:paraId="6E0D16B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072E817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 shipping, producere de energie, operațiuni portuare, turism/recreere, poziționare/instalare de cabluri și conducte submarine</w:t>
            </w:r>
          </w:p>
        </w:tc>
      </w:tr>
      <w:tr w:rsidR="00167054" w:rsidRPr="00B14A61" w14:paraId="2F8F3C9A" w14:textId="77777777" w:rsidTr="00167054">
        <w:tc>
          <w:tcPr>
            <w:tcW w:w="2646" w:type="dxa"/>
            <w:shd w:val="clear" w:color="auto" w:fill="auto"/>
          </w:tcPr>
          <w:p w14:paraId="614AA66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07DFCB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tc>
      </w:tr>
      <w:tr w:rsidR="00167054" w:rsidRPr="00B14A61" w14:paraId="24C8E178" w14:textId="77777777" w:rsidTr="00167054">
        <w:tc>
          <w:tcPr>
            <w:tcW w:w="2646" w:type="dxa"/>
            <w:shd w:val="clear" w:color="auto" w:fill="auto"/>
          </w:tcPr>
          <w:p w14:paraId="2514BBE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2778A21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Acordul asupra Conservării Cetaceelor din Marea Neagră, Marea Mediterană şi zona contiguă a Atlanticului din 24.11.1996 (ACCOBAMS)</w:t>
            </w:r>
          </w:p>
          <w:p w14:paraId="59EE65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 şi de Regulamentul (CE) nr. 1882/2003 al Parlamentului European și al Consiliului din 29 septembrie 2003.</w:t>
            </w:r>
          </w:p>
          <w:p w14:paraId="29BDAA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Convenţia privind diversitatea biologică, cu modificările ulterioare. </w:t>
            </w:r>
          </w:p>
          <w:p w14:paraId="6C37692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Convenția privind protecția Mării Negre împotriva Poluării, cu modificările ulterioare </w:t>
            </w:r>
          </w:p>
        </w:tc>
      </w:tr>
      <w:tr w:rsidR="00167054" w:rsidRPr="00B14A61" w14:paraId="13B4B43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97E815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5351B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316C29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p w14:paraId="1D9261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conștientizare/comunicare/diseminare.</w:t>
            </w:r>
          </w:p>
        </w:tc>
      </w:tr>
      <w:tr w:rsidR="00167054" w:rsidRPr="00B14A61" w14:paraId="150C6F0C"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671731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95961DF"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07B971F8" w14:textId="77777777" w:rsidTr="00167054">
        <w:tc>
          <w:tcPr>
            <w:tcW w:w="2646" w:type="dxa"/>
            <w:shd w:val="clear" w:color="auto" w:fill="auto"/>
          </w:tcPr>
          <w:p w14:paraId="190CDA5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1D20A07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potential ridicată la atingerea țintelor/obiectivelor legate de mamiferele marine</w:t>
            </w:r>
          </w:p>
        </w:tc>
      </w:tr>
      <w:tr w:rsidR="00167054" w:rsidRPr="00B14A61" w14:paraId="64766FD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055DE0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934AA4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w:t>
            </w:r>
          </w:p>
        </w:tc>
      </w:tr>
      <w:tr w:rsidR="00167054" w:rsidRPr="00B14A61" w14:paraId="24AB9F17"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EAD6E7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E7379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3EFC00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Costul estimat pentru implementarea măsurii este de ~ 224.000 euro,</w:t>
            </w:r>
          </w:p>
          <w:p w14:paraId="64BF0E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108BEE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633B52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costuri de cercetare - salarii; costuri tehnice - achiziție echipamente PC, software, și altele asemenea</w:t>
            </w:r>
          </w:p>
          <w:p w14:paraId="75CBD7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disemniare -1 meeting</w:t>
            </w:r>
          </w:p>
          <w:p w14:paraId="2816EC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 costuri elaborare plan - planificare, scriere, meeting coordonare, și altele asemenea</w:t>
            </w:r>
          </w:p>
          <w:p w14:paraId="127B71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costuri cercetare - salarii</w:t>
            </w:r>
          </w:p>
        </w:tc>
      </w:tr>
      <w:tr w:rsidR="00167054" w:rsidRPr="00B14A61" w14:paraId="1717186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702F9C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834A7D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Potențial ridicată</w:t>
            </w:r>
            <w:r w:rsidRPr="00B14A61">
              <w:rPr>
                <w:rFonts w:ascii="Times New Roman" w:hAnsi="Times New Roman"/>
                <w:color w:val="000000" w:themeColor="text1"/>
                <w:sz w:val="24"/>
                <w:szCs w:val="24"/>
                <w:lang w:val="ro-RO"/>
              </w:rPr>
              <w:t xml:space="preserve"> – scor 4</w:t>
            </w:r>
          </w:p>
        </w:tc>
      </w:tr>
      <w:tr w:rsidR="00167054" w:rsidRPr="00B14A61" w14:paraId="769587E5"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C0FFDA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C8318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hărți GIS</w:t>
            </w:r>
          </w:p>
          <w:p w14:paraId="0C5D69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zone protejate desemnate</w:t>
            </w:r>
          </w:p>
        </w:tc>
      </w:tr>
      <w:tr w:rsidR="00167054" w:rsidRPr="00B14A61" w14:paraId="0D5B517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18B55A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961AC1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73134EE2"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46C6293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3B27F93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0790DC2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Este posibil ca această măsura să aibă efecte negative asupra unor activități economice (pescuit, shipping, instalare cabluri/conducte, și altele asemenea)</w:t>
            </w:r>
          </w:p>
          <w:p w14:paraId="5B5B3D0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scăzute:</w:t>
            </w:r>
          </w:p>
          <w:p w14:paraId="564031F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77C9D26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populației de mamifere marine</w:t>
            </w:r>
          </w:p>
          <w:p w14:paraId="149AAFE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Beneficiile nu vor apare în această fază, ci doar după implementarea planului de acțiune.</w:t>
            </w:r>
          </w:p>
        </w:tc>
      </w:tr>
      <w:tr w:rsidR="00167054" w:rsidRPr="00B14A61" w14:paraId="0356687F"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3520C1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DA5B1F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p w14:paraId="58A9C0CD"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3F58132F"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4F3727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A7AAD53"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frecvent; experiența vastă / dovezi de bune practici</w:t>
            </w:r>
          </w:p>
        </w:tc>
      </w:tr>
      <w:tr w:rsidR="00167054" w:rsidRPr="00B14A61" w14:paraId="75B03FC6"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0E4B73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56455F" w14:textId="4214EDE8" w:rsidR="00167054" w:rsidRPr="00B14A61" w:rsidRDefault="00167054" w:rsidP="00060726">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Ministerul </w:t>
            </w:r>
            <w:r w:rsidRPr="00B14A61">
              <w:rPr>
                <w:rFonts w:ascii="Times New Roman" w:hAnsi="Times New Roman"/>
                <w:sz w:val="24"/>
                <w:szCs w:val="24"/>
                <w:lang w:val="ro-RO"/>
              </w:rPr>
              <w:t>Cercetării</w:t>
            </w:r>
            <w:r w:rsidR="00060726">
              <w:rPr>
                <w:rFonts w:ascii="Times New Roman" w:hAnsi="Times New Roman"/>
                <w:sz w:val="24"/>
                <w:szCs w:val="24"/>
                <w:lang w:val="ro-RO"/>
              </w:rPr>
              <w:t>,</w:t>
            </w:r>
            <w:r w:rsidRPr="00B14A61">
              <w:rPr>
                <w:rFonts w:ascii="Times New Roman" w:hAnsi="Times New Roman"/>
                <w:sz w:val="24"/>
                <w:szCs w:val="24"/>
                <w:lang w:val="ro-RO"/>
              </w:rPr>
              <w:t xml:space="preserve"> </w:t>
            </w:r>
            <w:r w:rsidR="00E0400B" w:rsidRPr="00060726">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Ministerul </w:t>
            </w:r>
            <w:r w:rsidR="00E0400B" w:rsidRPr="00B14A61">
              <w:rPr>
                <w:rFonts w:ascii="Times New Roman" w:hAnsi="Times New Roman"/>
                <w:color w:val="000000" w:themeColor="text1"/>
                <w:sz w:val="24"/>
                <w:szCs w:val="24"/>
                <w:lang w:val="ro-RO"/>
              </w:rPr>
              <w:t>Transporturilor</w:t>
            </w:r>
            <w:r w:rsidR="00E0400B" w:rsidRPr="00060726">
              <w:rPr>
                <w:rFonts w:ascii="Times New Roman" w:hAnsi="Times New Roman"/>
                <w:sz w:val="24"/>
                <w:szCs w:val="24"/>
                <w:lang w:val="ro-RO"/>
              </w:rPr>
              <w:t xml:space="preserve"> și</w:t>
            </w:r>
            <w:r w:rsidRPr="00060726">
              <w:rPr>
                <w:rFonts w:ascii="Times New Roman" w:hAnsi="Times New Roman"/>
                <w:sz w:val="24"/>
                <w:szCs w:val="24"/>
                <w:lang w:val="ro-RO"/>
              </w:rPr>
              <w:t xml:space="preserve"> </w:t>
            </w:r>
            <w:r w:rsidR="00060726">
              <w:rPr>
                <w:rFonts w:ascii="Times New Roman" w:hAnsi="Times New Roman"/>
                <w:color w:val="000000" w:themeColor="text1"/>
                <w:sz w:val="24"/>
                <w:szCs w:val="24"/>
                <w:lang w:val="ro-RO"/>
              </w:rPr>
              <w:t xml:space="preserve">Infrastructurii, </w:t>
            </w:r>
            <w:r w:rsidR="00651198">
              <w:rPr>
                <w:rFonts w:ascii="Times New Roman" w:hAnsi="Times New Roman"/>
                <w:color w:val="000000" w:themeColor="text1"/>
                <w:sz w:val="24"/>
                <w:szCs w:val="24"/>
                <w:lang w:val="ro-RO"/>
              </w:rPr>
              <w:t>Agenția Națională pentru Arii Naturale Protejate</w:t>
            </w:r>
            <w:r w:rsidRPr="00B14A61">
              <w:rPr>
                <w:rFonts w:ascii="Times New Roman" w:hAnsi="Times New Roman"/>
                <w:color w:val="000000" w:themeColor="text1"/>
                <w:sz w:val="24"/>
                <w:szCs w:val="24"/>
                <w:lang w:val="ro-RO"/>
              </w:rPr>
              <w:t>, ONG “Mare Nostrum”</w:t>
            </w:r>
          </w:p>
        </w:tc>
      </w:tr>
      <w:tr w:rsidR="00167054" w:rsidRPr="00B14A61" w14:paraId="1BB87276"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58B8F3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601BC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programul HORIZON 2020, CBC RO-BG)</w:t>
            </w:r>
          </w:p>
        </w:tc>
      </w:tr>
      <w:tr w:rsidR="00167054" w:rsidRPr="00B14A61" w14:paraId="302EB264" w14:textId="77777777" w:rsidTr="00167054">
        <w:tc>
          <w:tcPr>
            <w:tcW w:w="2646" w:type="dxa"/>
            <w:shd w:val="clear" w:color="auto" w:fill="auto"/>
            <w:vAlign w:val="center"/>
          </w:tcPr>
          <w:p w14:paraId="0E0BE77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79BBAED2" w14:textId="60864FF6"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2020 </w:t>
            </w:r>
            <w:r w:rsidR="00651198">
              <w:rPr>
                <w:rFonts w:ascii="Times New Roman" w:hAnsi="Times New Roman"/>
                <w:color w:val="000000" w:themeColor="text1"/>
                <w:sz w:val="24"/>
                <w:szCs w:val="24"/>
                <w:lang w:val="ro-RO"/>
              </w:rPr>
              <w:t>-2025</w:t>
            </w:r>
          </w:p>
        </w:tc>
      </w:tr>
      <w:tr w:rsidR="00167054" w:rsidRPr="00B14A61" w14:paraId="1309C880" w14:textId="77777777" w:rsidTr="00167054">
        <w:tc>
          <w:tcPr>
            <w:tcW w:w="2646" w:type="dxa"/>
            <w:shd w:val="clear" w:color="auto" w:fill="auto"/>
          </w:tcPr>
          <w:p w14:paraId="0A7E62C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2DA0F5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Da–reticența unor operatori economici</w:t>
            </w:r>
          </w:p>
        </w:tc>
      </w:tr>
      <w:tr w:rsidR="00167054" w:rsidRPr="00B14A61" w14:paraId="263BBD91" w14:textId="77777777" w:rsidTr="00167054">
        <w:tc>
          <w:tcPr>
            <w:tcW w:w="2646" w:type="dxa"/>
            <w:shd w:val="clear" w:color="auto" w:fill="auto"/>
          </w:tcPr>
          <w:p w14:paraId="795D84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13C2762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Protejarea speciilor marine de pasaj, ielcovanul (</w:t>
            </w:r>
            <w:r w:rsidRPr="00B14A61">
              <w:rPr>
                <w:rFonts w:ascii="Times New Roman" w:hAnsi="Times New Roman"/>
                <w:b/>
                <w:i/>
                <w:color w:val="000000" w:themeColor="text1"/>
                <w:sz w:val="24"/>
                <w:szCs w:val="24"/>
                <w:lang w:val="ro-RO"/>
              </w:rPr>
              <w:t>Puffinus yelkouan</w:t>
            </w:r>
            <w:r w:rsidRPr="00B14A61">
              <w:rPr>
                <w:rFonts w:ascii="Times New Roman" w:hAnsi="Times New Roman"/>
                <w:b/>
                <w:color w:val="000000" w:themeColor="text1"/>
                <w:sz w:val="24"/>
                <w:szCs w:val="24"/>
                <w:lang w:val="ro-RO"/>
              </w:rPr>
              <w:t>) și subspecia mediteraneană a cormoranului moțat (</w:t>
            </w:r>
            <w:r w:rsidRPr="00B14A61">
              <w:rPr>
                <w:rFonts w:ascii="Times New Roman" w:hAnsi="Times New Roman"/>
                <w:b/>
                <w:i/>
                <w:color w:val="000000" w:themeColor="text1"/>
                <w:sz w:val="24"/>
                <w:szCs w:val="24"/>
                <w:lang w:val="ro-RO"/>
              </w:rPr>
              <w:t>Phalacrocorax aristotelis desmarestii</w:t>
            </w:r>
            <w:r w:rsidRPr="00B14A61">
              <w:rPr>
                <w:rFonts w:ascii="Times New Roman" w:hAnsi="Times New Roman"/>
                <w:b/>
                <w:color w:val="000000" w:themeColor="text1"/>
                <w:sz w:val="24"/>
                <w:szCs w:val="24"/>
                <w:lang w:val="ro-RO"/>
              </w:rPr>
              <w:t>), precum și a celorlalte specii importante de păsări protejate incluse înFormularul standard al sitului Natura 2000,  ROSPA 0076 Marea Neagră</w:t>
            </w:r>
          </w:p>
        </w:tc>
      </w:tr>
      <w:tr w:rsidR="00167054" w:rsidRPr="00B14A61" w14:paraId="3CBD16EC" w14:textId="77777777" w:rsidTr="00167054">
        <w:tc>
          <w:tcPr>
            <w:tcW w:w="2646" w:type="dxa"/>
            <w:shd w:val="clear" w:color="auto" w:fill="auto"/>
          </w:tcPr>
          <w:p w14:paraId="5CE41FC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6A395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RO-MN-003</w:t>
            </w:r>
          </w:p>
        </w:tc>
      </w:tr>
      <w:tr w:rsidR="00167054" w:rsidRPr="00B14A61" w14:paraId="5860B7B8" w14:textId="77777777" w:rsidTr="00167054">
        <w:tc>
          <w:tcPr>
            <w:tcW w:w="2646" w:type="dxa"/>
            <w:shd w:val="clear" w:color="auto" w:fill="auto"/>
          </w:tcPr>
          <w:p w14:paraId="3D252EAE"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67CA5F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06F816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Această măsură a fost dezvoltată ca măsură comună între România și Bulgaria în cadrul proiectului "Suport tehnic și administrativ pentru implementarea comună a Directivei  Cadru „Strategia pentru mediul marin” în Bulgaria și România–Faza 2".</w:t>
            </w:r>
          </w:p>
          <w:p w14:paraId="767E4C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Inițial, măsura dezvoltată se referea la doar două specii de păsări marine (ielcovanul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și subspecia mediteraneană a cormoranului moțat (</w:t>
            </w:r>
            <w:r w:rsidRPr="00B14A61">
              <w:rPr>
                <w:rFonts w:ascii="Times New Roman" w:hAnsi="Times New Roman"/>
                <w:i/>
                <w:color w:val="000000" w:themeColor="text1"/>
                <w:sz w:val="24"/>
                <w:szCs w:val="24"/>
                <w:lang w:val="ro-RO"/>
              </w:rPr>
              <w:t>Phalacrocorax aristotelis desmarestii</w:t>
            </w:r>
            <w:r w:rsidRPr="00B14A61">
              <w:rPr>
                <w:rFonts w:ascii="Times New Roman" w:hAnsi="Times New Roman"/>
                <w:color w:val="000000" w:themeColor="text1"/>
                <w:sz w:val="24"/>
                <w:szCs w:val="24"/>
                <w:lang w:val="ro-RO"/>
              </w:rPr>
              <w:t>) selectate ca indicatori comuni pentru Bulgaria și România, deoarece ambele specii sunt monitorizate pe coastele celor două țări. Ambele specii sunt incluse în anexa nr. 2 a Protocolului privind Conservarea Biodiversităţii şi Cadrului Natural al Mării Negre din Convenția privind Protecția Mării Negre împotriva poluării din 14.06.2002, lista speciilor importante în Marea Neagră (ratificat prin Legea nr. 218/2011). Prima specie este definită ca rară, iar cea de a doua ca fiind în pericol.</w:t>
            </w:r>
          </w:p>
          <w:p w14:paraId="6655CAC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este extinsă la toate speciile importante de păsări marine protejate incluse în  Formularul standard al sitului Natura 2000 ROSPA 0076 Marea Neagră și în Planul de management al ROSPA Marea Neagră.</w:t>
            </w:r>
          </w:p>
          <w:p w14:paraId="045076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urmărește adunarea de informații cât mai detaliate despre zonele de odihnă și hrănire speciilor marine selectate și va susține programul de Monitorizare D 1,4-Păsări marine din Bulgaria și România. Activitățile care ar putea afecta diversitatea păsărilor marine vor fi de asemenea monitorizate în cadrul acestei măsuri.</w:t>
            </w:r>
          </w:p>
          <w:p w14:paraId="1DE985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Un alt scop al măsurii este limitarea presiunii din turism și urbanizare, pescuit, scurgeri de petrol, eroziune costieră în zona costieră.</w:t>
            </w:r>
          </w:p>
          <w:p w14:paraId="22AA346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realizarea următoarelor acțiuni, grupate în 2 faze:</w:t>
            </w:r>
          </w:p>
          <w:p w14:paraId="76AA38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Faza 1: </w:t>
            </w:r>
          </w:p>
          <w:p w14:paraId="7B4D2115" w14:textId="77777777" w:rsidR="00167054" w:rsidRPr="00B14A61" w:rsidRDefault="00167054" w:rsidP="00B14A61">
            <w:pPr>
              <w:pStyle w:val="ListParagraph"/>
              <w:numPr>
                <w:ilvl w:val="0"/>
                <w:numId w:val="2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Cercetări pentru determinarea zonelor de odihnă și hrănire a speciilor marine de pasaj și a celorlalte specii importante de păsări din ROSPA Marea Neagră; </w:t>
            </w:r>
          </w:p>
          <w:p w14:paraId="58FB138B" w14:textId="77777777" w:rsidR="00167054" w:rsidRPr="00B14A61" w:rsidRDefault="00167054" w:rsidP="00B14A61">
            <w:pPr>
              <w:pStyle w:val="ListParagraph"/>
              <w:numPr>
                <w:ilvl w:val="0"/>
                <w:numId w:val="2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Delimitarea zonelor de odihnă și hrănire în scopul stabilirii de măsuri pentru protejarea în continuare a speciilor vizate. </w:t>
            </w:r>
          </w:p>
          <w:p w14:paraId="3329B1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Aceasta va conduce la obținerea următoarelor informații:</w:t>
            </w:r>
          </w:p>
          <w:p w14:paraId="618BA5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identificarea și cartografierea tipurilor de habitate speciale, în special a celor recunoscute sau identificate de către legislația comunitară (Directiva Habitate și Directiva Păsări) sau de către convențiile internaționale ca prezentând un interes special din punct de vedere științific sau al biodiversității;</w:t>
            </w:r>
          </w:p>
          <w:p w14:paraId="4550D2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din zonele care merită o atenție specială datorită caracteristicilor, localizării sau importanței strategice a acestora. Este vorba de zone supuse la presiuni extreme sau specifice sau de zone care necesită un regim de protecție special.</w:t>
            </w:r>
          </w:p>
          <w:p w14:paraId="48A0228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descrierea dinamicii populațiilor, a zonei de răspândire naturale și a celei reale și a statutului speciilor de păsări marine prezente în regiunea/subregiunea marină;</w:t>
            </w:r>
          </w:p>
          <w:p w14:paraId="425926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2</w:t>
            </w:r>
          </w:p>
          <w:p w14:paraId="712CA271" w14:textId="77777777" w:rsidR="00167054" w:rsidRPr="00B14A61" w:rsidRDefault="00167054" w:rsidP="00B14A61">
            <w:pPr>
              <w:pStyle w:val="ListParagraph"/>
              <w:numPr>
                <w:ilvl w:val="0"/>
                <w:numId w:val="23"/>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implementarea măsurilor de protecție spațială.</w:t>
            </w:r>
          </w:p>
        </w:tc>
      </w:tr>
      <w:tr w:rsidR="00167054" w:rsidRPr="00B14A61" w14:paraId="04640C51" w14:textId="77777777" w:rsidTr="00167054">
        <w:tc>
          <w:tcPr>
            <w:tcW w:w="2646" w:type="dxa"/>
            <w:shd w:val="clear" w:color="auto" w:fill="auto"/>
          </w:tcPr>
          <w:p w14:paraId="1174F2A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4E8CA3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275239F5" w14:textId="77777777" w:rsidTr="00167054">
        <w:trPr>
          <w:trHeight w:val="413"/>
        </w:trPr>
        <w:tc>
          <w:tcPr>
            <w:tcW w:w="2646" w:type="dxa"/>
            <w:shd w:val="clear" w:color="auto" w:fill="auto"/>
          </w:tcPr>
          <w:p w14:paraId="0D3937A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Tipuri cheie de măsuri</w:t>
            </w:r>
          </w:p>
        </w:tc>
        <w:tc>
          <w:tcPr>
            <w:tcW w:w="7884" w:type="dxa"/>
            <w:gridSpan w:val="2"/>
            <w:shd w:val="clear" w:color="auto" w:fill="auto"/>
          </w:tcPr>
          <w:p w14:paraId="6717B171"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12FF1E5C"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19 </w:t>
            </w:r>
            <w:r w:rsidRPr="00B14A61">
              <w:rPr>
                <w:rFonts w:ascii="Times New Roman" w:hAnsi="Times New Roman"/>
                <w:color w:val="000000" w:themeColor="text1"/>
                <w:sz w:val="24"/>
                <w:szCs w:val="24"/>
                <w:lang w:val="ro-RO"/>
              </w:rPr>
              <w:t>Măsuri de prevenire sau control a efectelor adverse a activităților recreative, inclusiv pescuitul la undiță.</w:t>
            </w:r>
          </w:p>
          <w:p w14:paraId="603C6E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0976CE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21 Măsuri de prevenire și control a poluării din zonele urbane, infrastructura de transport și construcții</w:t>
            </w:r>
            <w:r w:rsidRPr="00B14A61">
              <w:rPr>
                <w:rFonts w:ascii="Times New Roman" w:hAnsi="Times New Roman"/>
                <w:color w:val="000000" w:themeColor="text1"/>
                <w:sz w:val="24"/>
                <w:szCs w:val="24"/>
                <w:lang w:val="ro-RO"/>
              </w:rPr>
              <w:t>.</w:t>
            </w:r>
          </w:p>
          <w:p w14:paraId="2DDE2F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26 Măsuri de reducere a pierderii fizice de habitate bentale în apele marine.</w:t>
            </w:r>
          </w:p>
          <w:p w14:paraId="3FE2FA89"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Apă-apele costiere</w:t>
            </w:r>
            <w:r w:rsidRPr="00B14A61">
              <w:rPr>
                <w:rFonts w:ascii="Times New Roman" w:hAnsi="Times New Roman"/>
                <w:color w:val="000000" w:themeColor="text1"/>
                <w:sz w:val="24"/>
                <w:szCs w:val="24"/>
                <w:lang w:val="en-GB"/>
              </w:rPr>
              <w:t>).</w:t>
            </w:r>
          </w:p>
          <w:p w14:paraId="01B23184"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28 </w:t>
            </w:r>
            <w:r w:rsidRPr="00B14A61">
              <w:rPr>
                <w:rFonts w:ascii="Times New Roman" w:hAnsi="Times New Roman"/>
                <w:color w:val="000000" w:themeColor="text1"/>
                <w:sz w:val="24"/>
                <w:szCs w:val="24"/>
                <w:lang w:val="ro-RO"/>
              </w:rPr>
              <w:t>Măsuri</w:t>
            </w:r>
            <w:r w:rsidRPr="00B14A61">
              <w:rPr>
                <w:rFonts w:ascii="Times New Roman" w:hAnsi="Times New Roman"/>
                <w:color w:val="000000" w:themeColor="text1"/>
                <w:sz w:val="24"/>
                <w:szCs w:val="24"/>
                <w:lang w:val="en-GB"/>
              </w:rPr>
              <w:t xml:space="preserve"> de </w:t>
            </w:r>
            <w:r w:rsidRPr="00B14A61">
              <w:rPr>
                <w:rFonts w:ascii="Times New Roman" w:hAnsi="Times New Roman"/>
                <w:color w:val="000000" w:themeColor="text1"/>
                <w:sz w:val="24"/>
                <w:szCs w:val="24"/>
                <w:lang w:val="ro-RO"/>
              </w:rPr>
              <w:t>reducere a introducerii de energie, inclusiv zgomot subacvatic, asupra mediului marin.</w:t>
            </w:r>
            <w:r w:rsidRPr="00B14A61">
              <w:rPr>
                <w:rFonts w:ascii="Times New Roman" w:hAnsi="Times New Roman"/>
                <w:color w:val="000000" w:themeColor="text1"/>
                <w:sz w:val="24"/>
                <w:szCs w:val="24"/>
                <w:lang w:val="en-GB"/>
              </w:rPr>
              <w:t xml:space="preserve"> </w:t>
            </w:r>
          </w:p>
          <w:p w14:paraId="2C223CF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3889A9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30 Măsuri de reducere a interferențelor cu procesele hidrologice în mediul marin.</w:t>
            </w:r>
          </w:p>
          <w:p w14:paraId="14356EF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60EF1F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p w14:paraId="5085F7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p w14:paraId="3E73FC68"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14:paraId="02A6E9A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p w14:paraId="585DF3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38 M</w:t>
            </w:r>
            <w:r w:rsidRPr="00B14A61">
              <w:rPr>
                <w:rFonts w:ascii="Times New Roman" w:hAnsi="Times New Roman"/>
                <w:color w:val="000000" w:themeColor="text1"/>
                <w:sz w:val="24"/>
                <w:szCs w:val="24"/>
                <w:lang w:val="ro-RO"/>
              </w:rPr>
              <w:t>ăsuri legate de Măsurile de Protecție Spațială pentru mediul marin.</w:t>
            </w:r>
          </w:p>
        </w:tc>
      </w:tr>
      <w:tr w:rsidR="00167054" w:rsidRPr="00B14A61" w14:paraId="2275621D" w14:textId="77777777" w:rsidTr="00167054">
        <w:trPr>
          <w:trHeight w:val="489"/>
        </w:trPr>
        <w:tc>
          <w:tcPr>
            <w:tcW w:w="2646" w:type="dxa"/>
            <w:shd w:val="clear" w:color="auto" w:fill="auto"/>
          </w:tcPr>
          <w:p w14:paraId="1886440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71ED44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365FEE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193DD4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73FBEB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tc>
      </w:tr>
      <w:tr w:rsidR="00167054" w:rsidRPr="00B14A61" w14:paraId="7D349417" w14:textId="77777777" w:rsidTr="00167054">
        <w:tc>
          <w:tcPr>
            <w:tcW w:w="2646" w:type="dxa"/>
            <w:shd w:val="clear" w:color="auto" w:fill="auto"/>
          </w:tcPr>
          <w:p w14:paraId="0C41A6E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4DAD113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Biodiversitate-păsări marine</w:t>
            </w:r>
          </w:p>
          <w:p w14:paraId="037A12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09BBAA0D" w14:textId="77777777" w:rsidTr="00167054">
        <w:tc>
          <w:tcPr>
            <w:tcW w:w="2646" w:type="dxa"/>
            <w:shd w:val="clear" w:color="auto" w:fill="auto"/>
          </w:tcPr>
          <w:p w14:paraId="6522249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69E1FCB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Extragere selectivă de specii, inclusiv capturile accidentale; </w:t>
            </w:r>
          </w:p>
          <w:p w14:paraId="1DA990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deșeuri marine</w:t>
            </w:r>
          </w:p>
          <w:p w14:paraId="0D103D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compuși sintetici</w:t>
            </w:r>
          </w:p>
          <w:p w14:paraId="4318CA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substanțe și compuși nesintetici</w:t>
            </w:r>
          </w:p>
          <w:p w14:paraId="290D993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zgomot subacvatic</w:t>
            </w:r>
          </w:p>
        </w:tc>
      </w:tr>
      <w:tr w:rsidR="00167054" w:rsidRPr="00B14A61" w14:paraId="74EA1432" w14:textId="77777777" w:rsidTr="00167054">
        <w:tc>
          <w:tcPr>
            <w:tcW w:w="2646" w:type="dxa"/>
            <w:shd w:val="clear" w:color="auto" w:fill="auto"/>
          </w:tcPr>
          <w:p w14:paraId="7F776AB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Domenii principale de activitate</w:t>
            </w:r>
          </w:p>
        </w:tc>
        <w:tc>
          <w:tcPr>
            <w:tcW w:w="7884" w:type="dxa"/>
            <w:gridSpan w:val="2"/>
            <w:shd w:val="clear" w:color="auto" w:fill="auto"/>
          </w:tcPr>
          <w:p w14:paraId="2346F9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 shipping, producere de energie, operațiuni portuare, turism/recreere, activități de pe uscat (industrie, agricultură, deversări de ape reziduale municipale, pierderea/degradarea habitatelor)</w:t>
            </w:r>
          </w:p>
        </w:tc>
      </w:tr>
      <w:tr w:rsidR="00167054" w:rsidRPr="00B14A61" w14:paraId="72B182C7" w14:textId="77777777" w:rsidTr="00167054">
        <w:tc>
          <w:tcPr>
            <w:tcW w:w="2646" w:type="dxa"/>
            <w:shd w:val="clear" w:color="auto" w:fill="auto"/>
          </w:tcPr>
          <w:p w14:paraId="5315C37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04F98009"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tc>
      </w:tr>
      <w:tr w:rsidR="00167054" w:rsidRPr="00B14A61" w14:paraId="0EFF9573" w14:textId="77777777" w:rsidTr="00167054">
        <w:tc>
          <w:tcPr>
            <w:tcW w:w="2646" w:type="dxa"/>
            <w:shd w:val="clear" w:color="auto" w:fill="auto"/>
          </w:tcPr>
          <w:p w14:paraId="1EF2FE4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6B110E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2009/147/CE a Parlamentului European și a Consiliului din 30 noiembrie 2009.</w:t>
            </w:r>
          </w:p>
          <w:p w14:paraId="0864683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tc>
      </w:tr>
      <w:tr w:rsidR="00167054" w:rsidRPr="00B14A61" w14:paraId="40B0AD76"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E1513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998F9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4CB116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09F88C9C"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4FB518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734A5C"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6D93E1C7" w14:textId="77777777" w:rsidTr="00167054">
        <w:tc>
          <w:tcPr>
            <w:tcW w:w="2646" w:type="dxa"/>
            <w:shd w:val="clear" w:color="auto" w:fill="auto"/>
          </w:tcPr>
          <w:p w14:paraId="1F36E05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17492EC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Masura poate avea o contribuție potențial ridicată la atingerea țintelor/obiectivelor de mediu legate de păsările marine.</w:t>
            </w:r>
          </w:p>
        </w:tc>
      </w:tr>
      <w:tr w:rsidR="00167054" w:rsidRPr="00B14A61" w14:paraId="4F21EAC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D49818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7FC24F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4589A52E"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339654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BEE63F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moderat</w:t>
            </w:r>
            <w:r w:rsidRPr="00B14A61">
              <w:rPr>
                <w:rFonts w:ascii="Times New Roman" w:hAnsi="Times New Roman"/>
                <w:color w:val="000000" w:themeColor="text1"/>
                <w:sz w:val="24"/>
                <w:szCs w:val="24"/>
                <w:lang w:val="ro-RO"/>
              </w:rPr>
              <w:t xml:space="preserve"> (250.000 – 750.000 Euro) – scor 3</w:t>
            </w:r>
          </w:p>
          <w:p w14:paraId="737D4C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masurii: minim 184.000 euro în faza 1; cel mai probabil implementarea fazei 2 va conduce la costuri peste 500.000 euro </w:t>
            </w:r>
          </w:p>
          <w:p w14:paraId="28E6E1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3C7240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0618E1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1</w:t>
            </w:r>
          </w:p>
          <w:p w14:paraId="039C23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costuri de cercetare -salarii; costuri tehnice - achiziție echipamente PC, software, și altele asemenea</w:t>
            </w:r>
          </w:p>
          <w:p w14:paraId="17F9D4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negociere - pregătire, planificare, meetinguri la nivel național și bilateral</w:t>
            </w:r>
          </w:p>
          <w:p w14:paraId="6650D1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2 – imposibil de estimat costurile în acest stadiu</w:t>
            </w:r>
          </w:p>
        </w:tc>
      </w:tr>
      <w:tr w:rsidR="00167054" w:rsidRPr="00B14A61" w14:paraId="5E0FFB8D"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C92B7C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3A1B7A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Moderată</w:t>
            </w:r>
            <w:r w:rsidRPr="00B14A61">
              <w:rPr>
                <w:rFonts w:ascii="Times New Roman" w:hAnsi="Times New Roman"/>
                <w:color w:val="000000" w:themeColor="text1"/>
                <w:sz w:val="24"/>
                <w:szCs w:val="24"/>
                <w:lang w:val="ro-RO"/>
              </w:rPr>
              <w:t xml:space="preserve"> – scor 3</w:t>
            </w:r>
          </w:p>
        </w:tc>
      </w:tr>
      <w:tr w:rsidR="00167054" w:rsidRPr="00B14A61" w14:paraId="34DAC64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63247A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1F3E6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Indicatori legați de obiectivele de mediu definite referitoare la păsăarile marine</w:t>
            </w:r>
          </w:p>
        </w:tc>
      </w:tr>
      <w:tr w:rsidR="00167054" w:rsidRPr="00B14A61" w14:paraId="2E81C652"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7F44E0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261648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6D59E1D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2C3AA0D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6038786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7170A2C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Măsura ar putea avea efecte negative asupra comerțului privat prin limitarea intențiilor de investiții (ex. în construirea de noi ferme de midii, ferme piscicole și/sau extinderea celor existente sau alte intenții de dezvoltare a acvaculturii, parcuri eoliene offshore), precum și asupra turismului -construirea de complexuri de agreement, turism recreativ pe mare, uscat, sporturi, și altele asemenea.</w:t>
            </w:r>
          </w:p>
          <w:p w14:paraId="0922449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02AE8F5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moderate:</w:t>
            </w:r>
          </w:p>
          <w:p w14:paraId="7DBE4D8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08B0379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populației de păsări marine</w:t>
            </w:r>
          </w:p>
          <w:p w14:paraId="6B5171A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Beneficiile nu vor apare în faza 1, ci doar după implementarea măsurilor de protecție spațială - faza 2.</w:t>
            </w:r>
          </w:p>
        </w:tc>
      </w:tr>
      <w:tr w:rsidR="00167054" w:rsidRPr="00B14A61" w14:paraId="759E85D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3A2098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54AD2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5D829517"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7CE06027"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D819E4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A2493C"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284CFC30"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6D5C4C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1EC10CB" w14:textId="22CF630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w:t>
            </w:r>
            <w:r w:rsidR="003514F9">
              <w:rPr>
                <w:rFonts w:ascii="Times New Roman" w:hAnsi="Times New Roman"/>
                <w:color w:val="000000" w:themeColor="text1"/>
                <w:sz w:val="24"/>
                <w:szCs w:val="24"/>
                <w:lang w:val="ro-RO"/>
              </w:rPr>
              <w:t>Apelor și Pădurilor, Ministerul</w:t>
            </w:r>
            <w:r w:rsidRPr="003514F9">
              <w:rPr>
                <w:rFonts w:ascii="Times New Roman" w:hAnsi="Times New Roman"/>
                <w:color w:val="FF0000"/>
                <w:sz w:val="24"/>
                <w:szCs w:val="24"/>
                <w:lang w:val="ro-RO"/>
              </w:rPr>
              <w:t xml:space="preserve"> </w:t>
            </w:r>
            <w:r w:rsidRPr="00B14A61">
              <w:rPr>
                <w:rFonts w:ascii="Times New Roman" w:hAnsi="Times New Roman"/>
                <w:color w:val="000000" w:themeColor="text1"/>
                <w:sz w:val="24"/>
                <w:szCs w:val="24"/>
                <w:lang w:val="ro-RO"/>
              </w:rPr>
              <w:t>Cercetării</w:t>
            </w:r>
            <w:r w:rsidR="00E0400B" w:rsidRPr="00B14A61">
              <w:rPr>
                <w:rFonts w:ascii="Times New Roman" w:hAnsi="Times New Roman"/>
                <w:color w:val="000000" w:themeColor="text1"/>
                <w:sz w:val="24"/>
                <w:szCs w:val="24"/>
                <w:lang w:val="ro-RO"/>
              </w:rPr>
              <w:t xml:space="preserve">, </w:t>
            </w:r>
            <w:r w:rsidR="00E0400B" w:rsidRPr="003514F9">
              <w:rPr>
                <w:rFonts w:ascii="Times New Roman" w:hAnsi="Times New Roman"/>
                <w:sz w:val="24"/>
                <w:szCs w:val="24"/>
                <w:lang w:val="ro-RO"/>
              </w:rPr>
              <w:t>Inovării și Digitalizării</w:t>
            </w:r>
            <w:r w:rsidRPr="00B14A61">
              <w:rPr>
                <w:rFonts w:ascii="Times New Roman" w:hAnsi="Times New Roman"/>
                <w:color w:val="000000" w:themeColor="text1"/>
                <w:sz w:val="24"/>
                <w:szCs w:val="24"/>
                <w:lang w:val="ro-RO"/>
              </w:rPr>
              <w:t>, custozii ariilor marine protejate, ONG-uri: Societatea Ornitologică Română, Mare Nostrum</w:t>
            </w:r>
          </w:p>
        </w:tc>
      </w:tr>
      <w:tr w:rsidR="00167054" w:rsidRPr="00B14A61" w14:paraId="4D1FA2C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C73790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4F604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fondul pentru mediu, proiecte europene (ex. CBC RO-BG, programul HORIZON 2020, LIFE, și altele asemenea)</w:t>
            </w:r>
          </w:p>
        </w:tc>
      </w:tr>
      <w:tr w:rsidR="00167054" w:rsidRPr="00B14A61" w14:paraId="7F578F88" w14:textId="77777777" w:rsidTr="00167054">
        <w:tc>
          <w:tcPr>
            <w:tcW w:w="2646" w:type="dxa"/>
            <w:shd w:val="clear" w:color="auto" w:fill="auto"/>
            <w:vAlign w:val="center"/>
          </w:tcPr>
          <w:p w14:paraId="51B5161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2B1C7F97" w14:textId="493EF05D" w:rsidR="00167054" w:rsidRPr="00B14A61" w:rsidRDefault="00CA6930"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287809A0" w14:textId="77777777" w:rsidTr="00167054">
        <w:tc>
          <w:tcPr>
            <w:tcW w:w="2646" w:type="dxa"/>
            <w:shd w:val="clear" w:color="auto" w:fill="auto"/>
          </w:tcPr>
          <w:p w14:paraId="5D2A3FC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38DD9A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394B08CE" w14:textId="77777777" w:rsidTr="00167054">
        <w:tc>
          <w:tcPr>
            <w:tcW w:w="2646" w:type="dxa"/>
            <w:shd w:val="clear" w:color="auto" w:fill="auto"/>
          </w:tcPr>
          <w:p w14:paraId="2016142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0A1095AF"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Elaborarea/actualizarea planurilor de management pentru Ariile Marine Protejate în conformitate cu cerințele Directivei Cadru Strategia pentru mediul marin</w:t>
            </w:r>
          </w:p>
        </w:tc>
      </w:tr>
      <w:tr w:rsidR="00167054" w:rsidRPr="00B14A61" w14:paraId="6177BBA9" w14:textId="77777777" w:rsidTr="00167054">
        <w:tc>
          <w:tcPr>
            <w:tcW w:w="2646" w:type="dxa"/>
            <w:shd w:val="clear" w:color="auto" w:fill="auto"/>
          </w:tcPr>
          <w:p w14:paraId="0E9DA37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509439B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RO-MN-004</w:t>
            </w:r>
          </w:p>
        </w:tc>
      </w:tr>
      <w:tr w:rsidR="00167054" w:rsidRPr="00B14A61" w14:paraId="36F24619" w14:textId="77777777" w:rsidTr="00167054">
        <w:tc>
          <w:tcPr>
            <w:tcW w:w="2646" w:type="dxa"/>
            <w:shd w:val="clear" w:color="auto" w:fill="auto"/>
          </w:tcPr>
          <w:p w14:paraId="49671E7B"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1409379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40A66CB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Această măsura a fost dezvoltată ca măsură coordonată între România și Bulgaria în cadrul proiectului "Suport tehnic și administrativ pentru implementarea comună a Directivei  Cadru „Strategia pentru mediul marin” în Bulgaria și România – Faza 2".</w:t>
            </w:r>
          </w:p>
          <w:p w14:paraId="4BA50E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este necesară având în vedere extinderea unor arii marine protejate (ex. ROSCI 0026 Vama Veche–2 Mai, ROSCI 0273 Zona marina de la Capul Tuzla, și altele asemenea) și desemnarea unora noi.</w:t>
            </w:r>
          </w:p>
          <w:p w14:paraId="1637BC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eficientă a acesteia necesită următorii pași:</w:t>
            </w:r>
          </w:p>
          <w:p w14:paraId="7350FF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 Reevaluarea tipurilor și stării de conservare a habitatelor și speciilor din cadrul Ariilor Marine Protejate conform Directivei Cadru Strategia pentru mediul marin; </w:t>
            </w:r>
          </w:p>
          <w:p w14:paraId="05700E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Elaborarea/Revizuirea/actualizarea planurilor de management pentru Ariile Marine Protejate, dacă este necesar, și punerea în aplicare a măsurilor de conservare, protecție, refacere și management incluse în acestea.</w:t>
            </w:r>
          </w:p>
        </w:tc>
      </w:tr>
      <w:tr w:rsidR="00167054" w:rsidRPr="00B14A61" w14:paraId="1AAB91D6" w14:textId="77777777" w:rsidTr="00167054">
        <w:tc>
          <w:tcPr>
            <w:tcW w:w="2646" w:type="dxa"/>
            <w:shd w:val="clear" w:color="auto" w:fill="auto"/>
          </w:tcPr>
          <w:p w14:paraId="0777F3F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1FD71E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6AB65CB6" w14:textId="77777777" w:rsidTr="00167054">
        <w:trPr>
          <w:trHeight w:val="413"/>
        </w:trPr>
        <w:tc>
          <w:tcPr>
            <w:tcW w:w="2646" w:type="dxa"/>
            <w:shd w:val="clear" w:color="auto" w:fill="auto"/>
          </w:tcPr>
          <w:p w14:paraId="43067A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6AA61103"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7FE78E28"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19 </w:t>
            </w:r>
            <w:r w:rsidRPr="00B14A61">
              <w:rPr>
                <w:rFonts w:ascii="Times New Roman" w:hAnsi="Times New Roman"/>
                <w:color w:val="000000" w:themeColor="text1"/>
                <w:sz w:val="24"/>
                <w:szCs w:val="24"/>
                <w:lang w:val="ro-RO"/>
              </w:rPr>
              <w:t>Măsuri de prevenire sau control a efectelor adverse a activităților recreative, inclusive pescuitul la undiță.</w:t>
            </w:r>
          </w:p>
          <w:p w14:paraId="71458E3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146DAD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21 Măsuri de prevenire și control a poluării din zonele urbane, infrastructura de transport și construcții</w:t>
            </w:r>
            <w:r w:rsidRPr="00B14A61">
              <w:rPr>
                <w:rFonts w:ascii="Times New Roman" w:hAnsi="Times New Roman"/>
                <w:color w:val="000000" w:themeColor="text1"/>
                <w:sz w:val="24"/>
                <w:szCs w:val="24"/>
                <w:lang w:val="ro-RO"/>
              </w:rPr>
              <w:t>.</w:t>
            </w:r>
          </w:p>
          <w:p w14:paraId="4E9B241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26 Măsuri de reducere a pierderii fizice de habitate bentale în apele marine.</w:t>
            </w:r>
          </w:p>
          <w:p w14:paraId="30C3A181"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Ape–apele costiere</w:t>
            </w:r>
            <w:r w:rsidRPr="00B14A61">
              <w:rPr>
                <w:rFonts w:ascii="Times New Roman" w:hAnsi="Times New Roman"/>
                <w:color w:val="000000" w:themeColor="text1"/>
                <w:sz w:val="24"/>
                <w:szCs w:val="24"/>
                <w:lang w:val="en-GB"/>
              </w:rPr>
              <w:t>.</w:t>
            </w:r>
          </w:p>
          <w:p w14:paraId="5C1798F8"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lastRenderedPageBreak/>
              <w:t xml:space="preserve">KTM 28 </w:t>
            </w:r>
            <w:r w:rsidRPr="00B14A61">
              <w:rPr>
                <w:rFonts w:ascii="Times New Roman" w:hAnsi="Times New Roman"/>
                <w:color w:val="000000" w:themeColor="text1"/>
                <w:sz w:val="24"/>
                <w:szCs w:val="24"/>
                <w:lang w:val="ro-RO"/>
              </w:rPr>
              <w:t>Măsuri</w:t>
            </w:r>
            <w:r w:rsidRPr="00B14A61">
              <w:rPr>
                <w:rFonts w:ascii="Times New Roman" w:hAnsi="Times New Roman"/>
                <w:color w:val="000000" w:themeColor="text1"/>
                <w:sz w:val="24"/>
                <w:szCs w:val="24"/>
                <w:lang w:val="en-GB"/>
              </w:rPr>
              <w:t xml:space="preserve"> de </w:t>
            </w:r>
            <w:r w:rsidRPr="00B14A61">
              <w:rPr>
                <w:rFonts w:ascii="Times New Roman" w:hAnsi="Times New Roman"/>
                <w:color w:val="000000" w:themeColor="text1"/>
                <w:sz w:val="24"/>
                <w:szCs w:val="24"/>
                <w:lang w:val="ro-RO"/>
              </w:rPr>
              <w:t>reducere a introducerii de energie, inclusiv zgomot subacvatic, asupra mediului marin.</w:t>
            </w:r>
          </w:p>
          <w:p w14:paraId="10544A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0CB6D8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30 Măsuri de reducere a interferențelor cu procesele hidrologice în mediul marin.</w:t>
            </w:r>
          </w:p>
          <w:p w14:paraId="5D9DE3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0D2A96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p w14:paraId="35D8C4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p w14:paraId="57E56635"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14:paraId="168EF0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p w14:paraId="04A937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38 M</w:t>
            </w:r>
            <w:r w:rsidRPr="00B14A61">
              <w:rPr>
                <w:rFonts w:ascii="Times New Roman" w:hAnsi="Times New Roman"/>
                <w:color w:val="000000" w:themeColor="text1"/>
                <w:sz w:val="24"/>
                <w:szCs w:val="24"/>
                <w:lang w:val="ro-RO"/>
              </w:rPr>
              <w:t>ăsuri legate de Măsurile de Protecție Spațială pentru mediul marin.</w:t>
            </w:r>
          </w:p>
        </w:tc>
      </w:tr>
      <w:tr w:rsidR="00167054" w:rsidRPr="00B14A61" w14:paraId="63DE8B46" w14:textId="77777777" w:rsidTr="00167054">
        <w:trPr>
          <w:trHeight w:val="489"/>
        </w:trPr>
        <w:tc>
          <w:tcPr>
            <w:tcW w:w="2646" w:type="dxa"/>
            <w:shd w:val="clear" w:color="auto" w:fill="auto"/>
          </w:tcPr>
          <w:p w14:paraId="710FA82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00B1D70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4193D8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1.6.2 Percentila 90 a valorilor biomasei fitoplanctonului să nu depașească valorile limită în 10 % din observațiile din sezonul de vară în ultimii 6 ani.  </w:t>
            </w:r>
          </w:p>
          <w:p w14:paraId="5FDCEB5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393E56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14:paraId="279124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0628F5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6C55B36D"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2ED13D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C27CC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DE65E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59C8220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6DCDFF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12C111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13D92D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0DA50CC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0FE7F434"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509034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473802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4ACA9E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5A28D8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 - 2 Mai</w:t>
            </w:r>
          </w:p>
          <w:p w14:paraId="6BFEEF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2E31CA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4731A8B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5722AB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681870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0CA8BB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40283F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630EF54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4FE58B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342A4E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5608878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 46 ha</w:t>
            </w:r>
          </w:p>
          <w:p w14:paraId="2044FC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 1 ha</w:t>
            </w:r>
          </w:p>
          <w:p w14:paraId="119F15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1F0E6B1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iunie ≥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zonele de creștere ale pajiștilor ≥ 70 cm </w:t>
            </w:r>
          </w:p>
          <w:p w14:paraId="072FB0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w:t>
            </w:r>
          </w:p>
          <w:p w14:paraId="4B9588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 50 mm SL</w:t>
            </w:r>
          </w:p>
          <w:p w14:paraId="42A7A6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34ABCC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 22 – 24 mm SL</w:t>
            </w:r>
          </w:p>
          <w:p w14:paraId="3DD12D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1CC4DFC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47C8F3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032181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interiorul pajiștilor ≥50%; biomasa foliară a </w:t>
            </w:r>
            <w:r w:rsidRPr="00B14A61">
              <w:rPr>
                <w:rFonts w:ascii="Times New Roman" w:hAnsi="Times New Roman"/>
                <w:i/>
                <w:color w:val="000000" w:themeColor="text1"/>
                <w:sz w:val="24"/>
                <w:szCs w:val="24"/>
                <w:lang w:val="ro-RO"/>
              </w:rPr>
              <w:t>Zostera.noltei</w:t>
            </w:r>
            <w:r w:rsidRPr="00B14A61">
              <w:rPr>
                <w:rFonts w:ascii="Times New Roman" w:hAnsi="Times New Roman"/>
                <w:color w:val="000000" w:themeColor="text1"/>
                <w:sz w:val="24"/>
                <w:szCs w:val="24"/>
                <w:lang w:val="ro-RO"/>
              </w:rPr>
              <w:t xml:space="preserve"> ≥ 1600 g m</w:t>
            </w:r>
            <w:r w:rsidRPr="00B14A61">
              <w:rPr>
                <w:rFonts w:ascii="Times New Roman" w:hAnsi="Times New Roman"/>
                <w:color w:val="000000" w:themeColor="text1"/>
                <w:sz w:val="24"/>
                <w:szCs w:val="24"/>
                <w:vertAlign w:val="superscript"/>
                <w:lang w:val="ro-RO"/>
              </w:rPr>
              <w:t>-2</w:t>
            </w:r>
          </w:p>
          <w:p w14:paraId="3776EF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68BBDA5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5000 g•m</w:t>
            </w:r>
            <w:r w:rsidRPr="00B14A61">
              <w:rPr>
                <w:rFonts w:ascii="Times New Roman" w:hAnsi="Times New Roman"/>
                <w:color w:val="000000" w:themeColor="text1"/>
                <w:sz w:val="24"/>
                <w:szCs w:val="24"/>
                <w:vertAlign w:val="superscript"/>
                <w:lang w:val="ro-RO"/>
              </w:rPr>
              <w:t>-2</w:t>
            </w:r>
          </w:p>
          <w:p w14:paraId="09B36E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 3300 ind•m</w:t>
            </w:r>
            <w:r w:rsidRPr="00B14A61">
              <w:rPr>
                <w:rFonts w:ascii="Times New Roman" w:hAnsi="Times New Roman"/>
                <w:color w:val="000000" w:themeColor="text1"/>
                <w:sz w:val="24"/>
                <w:szCs w:val="24"/>
                <w:vertAlign w:val="superscript"/>
                <w:lang w:val="ro-RO"/>
              </w:rPr>
              <w:t>-2</w:t>
            </w:r>
          </w:p>
          <w:p w14:paraId="439A88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 200 ind•m</w:t>
            </w:r>
            <w:r w:rsidRPr="00B14A61">
              <w:rPr>
                <w:rFonts w:ascii="Times New Roman" w:hAnsi="Times New Roman"/>
                <w:color w:val="000000" w:themeColor="text1"/>
                <w:sz w:val="24"/>
                <w:szCs w:val="24"/>
                <w:vertAlign w:val="superscript"/>
                <w:lang w:val="ro-RO"/>
              </w:rPr>
              <w:t>-2</w:t>
            </w:r>
          </w:p>
          <w:p w14:paraId="1A77BB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 50%</w:t>
            </w:r>
          </w:p>
          <w:p w14:paraId="7E59C2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100 g•m</w:t>
            </w:r>
            <w:r w:rsidRPr="00B14A61">
              <w:rPr>
                <w:rFonts w:ascii="Times New Roman" w:hAnsi="Times New Roman"/>
                <w:color w:val="000000" w:themeColor="text1"/>
                <w:sz w:val="24"/>
                <w:szCs w:val="24"/>
                <w:vertAlign w:val="superscript"/>
                <w:lang w:val="ro-RO"/>
              </w:rPr>
              <w:t>-2</w:t>
            </w:r>
          </w:p>
          <w:p w14:paraId="5485C6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8000 g•m-2 </w:t>
            </w:r>
          </w:p>
          <w:p w14:paraId="2B1E73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16 g•m</w:t>
            </w:r>
            <w:r w:rsidRPr="00B14A61">
              <w:rPr>
                <w:rFonts w:ascii="Times New Roman" w:hAnsi="Times New Roman"/>
                <w:color w:val="000000" w:themeColor="text1"/>
                <w:sz w:val="24"/>
                <w:szCs w:val="24"/>
                <w:vertAlign w:val="superscript"/>
                <w:lang w:val="ro-RO"/>
              </w:rPr>
              <w:t>-2</w:t>
            </w:r>
          </w:p>
          <w:p w14:paraId="4A3927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0DB81E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p>
          <w:p w14:paraId="6B6FCA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 1 ind•m</w:t>
            </w:r>
            <w:r w:rsidRPr="00B14A61">
              <w:rPr>
                <w:rFonts w:ascii="Times New Roman" w:hAnsi="Times New Roman"/>
                <w:color w:val="000000" w:themeColor="text1"/>
                <w:sz w:val="24"/>
                <w:szCs w:val="24"/>
                <w:vertAlign w:val="superscript"/>
                <w:lang w:val="ro-RO"/>
              </w:rPr>
              <w:t>-2</w:t>
            </w:r>
          </w:p>
          <w:p w14:paraId="3AAB84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500 ind.m</w:t>
            </w:r>
            <w:r w:rsidRPr="00B14A61">
              <w:rPr>
                <w:rFonts w:ascii="Times New Roman" w:hAnsi="Times New Roman"/>
                <w:color w:val="000000" w:themeColor="text1"/>
                <w:sz w:val="24"/>
                <w:szCs w:val="24"/>
                <w:vertAlign w:val="superscript"/>
                <w:lang w:val="ro-RO"/>
              </w:rPr>
              <w:t>-2</w:t>
            </w:r>
          </w:p>
          <w:p w14:paraId="610E9FF7"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 200 ind•m</w:t>
            </w:r>
            <w:r w:rsidRPr="00B14A61">
              <w:rPr>
                <w:rFonts w:ascii="Times New Roman" w:hAnsi="Times New Roman"/>
                <w:color w:val="000000" w:themeColor="text1"/>
                <w:sz w:val="24"/>
                <w:szCs w:val="24"/>
                <w:vertAlign w:val="superscript"/>
                <w:lang w:val="ro-RO"/>
              </w:rPr>
              <w:t>-2</w:t>
            </w:r>
          </w:p>
          <w:p w14:paraId="091BB7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0769CA7F"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30%</w:t>
            </w:r>
          </w:p>
          <w:p w14:paraId="008A0D82"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w:t>
            </w:r>
          </w:p>
          <w:p w14:paraId="4B34DD83"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70% </w:t>
            </w:r>
          </w:p>
          <w:p w14:paraId="4622C7A7"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 50%</w:t>
            </w:r>
          </w:p>
          <w:p w14:paraId="3F5227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 1 colonie m</w:t>
            </w:r>
            <w:r w:rsidRPr="00B14A61">
              <w:rPr>
                <w:rFonts w:ascii="Times New Roman" w:hAnsi="Times New Roman"/>
                <w:color w:val="000000" w:themeColor="text1"/>
                <w:sz w:val="24"/>
                <w:szCs w:val="24"/>
                <w:vertAlign w:val="superscript"/>
                <w:lang w:val="ro-RO"/>
              </w:rPr>
              <w:t>-2</w:t>
            </w:r>
          </w:p>
          <w:p w14:paraId="4DC392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62E1C3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 50 mm SL</w:t>
            </w:r>
          </w:p>
          <w:p w14:paraId="0A1F0A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 70 mm SL</w:t>
            </w:r>
          </w:p>
        </w:tc>
      </w:tr>
      <w:tr w:rsidR="00167054" w:rsidRPr="00B14A61" w14:paraId="68A76E1A" w14:textId="77777777" w:rsidTr="00167054">
        <w:tc>
          <w:tcPr>
            <w:tcW w:w="2646" w:type="dxa"/>
            <w:shd w:val="clear" w:color="auto" w:fill="auto"/>
          </w:tcPr>
          <w:p w14:paraId="6B91DA5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55711F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D1Biodiversitate - habitate bentale, habitate pelagice, peşti, păsări marine, mamifere marine</w:t>
            </w:r>
          </w:p>
          <w:p w14:paraId="6FDC10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68643D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2E4B889F" w14:textId="77777777" w:rsidTr="00167054">
        <w:tc>
          <w:tcPr>
            <w:tcW w:w="2646" w:type="dxa"/>
            <w:shd w:val="clear" w:color="auto" w:fill="auto"/>
          </w:tcPr>
          <w:p w14:paraId="7A37DB9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BEF611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și sportiv</w:t>
            </w:r>
          </w:p>
          <w:p w14:paraId="396D26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2B66C5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și translocații</w:t>
            </w:r>
          </w:p>
          <w:p w14:paraId="20B3FDB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nutrienți și de alte substanțe bogate în azot și fosfor </w:t>
            </w:r>
          </w:p>
          <w:p w14:paraId="341A42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organice, de exemplu apele uzate, maricultura, aluviuni</w:t>
            </w:r>
          </w:p>
          <w:p w14:paraId="6E8872A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compuși sintetici</w:t>
            </w:r>
          </w:p>
          <w:p w14:paraId="03A4020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substanțe și compuși nesintetici </w:t>
            </w:r>
          </w:p>
          <w:p w14:paraId="45EDD2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radionuclizi</w:t>
            </w:r>
          </w:p>
          <w:p w14:paraId="4FA505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Introducerea de alte substanțe, care pot fi solide, lichide sau în stare gazoasă, în apele marine în urma eliminării sistematice și/sau intenționate a acestora în mediul marin</w:t>
            </w:r>
          </w:p>
          <w:p w14:paraId="08C480B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navigație, manevrele de ancorare)</w:t>
            </w:r>
          </w:p>
          <w:p w14:paraId="758ABF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și nebiologice de pe fundul mării și din subsol)</w:t>
            </w:r>
          </w:p>
          <w:p w14:paraId="66E1753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Zgomotul subacvatic (de exemplu activități nautice, echipament acustic subacvatic)</w:t>
            </w:r>
          </w:p>
          <w:p w14:paraId="725B29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Deșeuri marine</w:t>
            </w:r>
          </w:p>
        </w:tc>
      </w:tr>
      <w:tr w:rsidR="00167054" w:rsidRPr="00B14A61" w14:paraId="6AEA6359" w14:textId="77777777" w:rsidTr="00167054">
        <w:tc>
          <w:tcPr>
            <w:tcW w:w="2646" w:type="dxa"/>
            <w:shd w:val="clear" w:color="auto" w:fill="auto"/>
          </w:tcPr>
          <w:p w14:paraId="22C5111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Domenii principale de activitate</w:t>
            </w:r>
          </w:p>
        </w:tc>
        <w:tc>
          <w:tcPr>
            <w:tcW w:w="7884" w:type="dxa"/>
            <w:gridSpan w:val="2"/>
            <w:shd w:val="clear" w:color="auto" w:fill="auto"/>
          </w:tcPr>
          <w:p w14:paraId="7D2E0E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Activități recreative, precum turism, sport, relaxare, și altele asemenea; Industrie, precum evacuări directe sau descărcări, extracție de nisip și pietriș; Producerea de energie/extracția de hidrocarburi marine, precum petrol și gaz natural; Urbanizare, precum deversări de ape reziduale municipale; Agricultură; Activități asociate extracției de resurse vii, precum pescuit; Acvacultură; Activități de pe mare, precum transport/shipping, inclusiv cu ambarcațuni mici</w:t>
            </w:r>
          </w:p>
        </w:tc>
      </w:tr>
      <w:tr w:rsidR="00167054" w:rsidRPr="00B14A61" w14:paraId="7442677B" w14:textId="77777777" w:rsidTr="00167054">
        <w:tc>
          <w:tcPr>
            <w:tcW w:w="2646" w:type="dxa"/>
            <w:shd w:val="clear" w:color="auto" w:fill="auto"/>
          </w:tcPr>
          <w:p w14:paraId="3CF22B8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317C4D3B"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08ABA7F4"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3C56F51C"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p w14:paraId="6F061939"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580288AE"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3D198C83" w14:textId="77777777" w:rsidTr="00167054">
        <w:tc>
          <w:tcPr>
            <w:tcW w:w="2646" w:type="dxa"/>
            <w:shd w:val="clear" w:color="auto" w:fill="auto"/>
          </w:tcPr>
          <w:p w14:paraId="3288C59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4410AE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4EF71EB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2009/147/CE a Parlamentului European și a Consiliului din 30 noiembrie 2009.</w:t>
            </w:r>
          </w:p>
          <w:p w14:paraId="7962EE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 de modificare a Directivei 2011/92/UE privind evaluarea efectelor anumitor proiecte publice și private asupra mediului.</w:t>
            </w:r>
          </w:p>
          <w:p w14:paraId="635489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Politica Comună în Domeniul Pescuitului (PCP)</w:t>
            </w:r>
          </w:p>
        </w:tc>
      </w:tr>
      <w:tr w:rsidR="00167054" w:rsidRPr="00B14A61" w14:paraId="2203E94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830558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14F0B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208710F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p w14:paraId="78A30B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Conștientizare/comunicare/diseminare</w:t>
            </w:r>
          </w:p>
        </w:tc>
      </w:tr>
      <w:tr w:rsidR="00167054" w:rsidRPr="00B14A61" w14:paraId="1DE73C23"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B19255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EB9EDDE"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738D659C" w14:textId="77777777" w:rsidTr="00167054">
        <w:tc>
          <w:tcPr>
            <w:tcW w:w="2646" w:type="dxa"/>
            <w:shd w:val="clear" w:color="auto" w:fill="auto"/>
          </w:tcPr>
          <w:p w14:paraId="4AFAC01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10A70C3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Masura poate avea o contribuție foarte ridicată la atingerea obiectivelor/țintelor de stare definite.</w:t>
            </w:r>
          </w:p>
        </w:tc>
      </w:tr>
      <w:tr w:rsidR="00167054" w:rsidRPr="00B14A61" w14:paraId="33776CE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2800FA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5E4540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294A0133"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79998C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A8719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foarte ridicat</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&gt;</w:t>
            </w:r>
            <w:r w:rsidRPr="00B14A61">
              <w:rPr>
                <w:rFonts w:ascii="Times New Roman" w:hAnsi="Times New Roman"/>
                <w:color w:val="000000" w:themeColor="text1"/>
                <w:sz w:val="24"/>
                <w:szCs w:val="24"/>
                <w:lang w:val="ro-RO"/>
              </w:rPr>
              <w:t>1.500.000 Euro) – scor 1</w:t>
            </w:r>
          </w:p>
          <w:p w14:paraId="1BF2018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implementării acestei măsuri este dificil de estimat, dar cel mai probabil va fi de ordinul zecilor de milioane euro (conform ghidului programului POIM) </w:t>
            </w:r>
          </w:p>
          <w:p w14:paraId="2E3285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633441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66B7C1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1 – elaborarea/revizuirea/actualizare planurilor de management</w:t>
            </w:r>
          </w:p>
          <w:p w14:paraId="327EFE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 costuri pentru cercetare, precum constituire grup experți, întâlniri, studii geologice, biologice și hidrochimice, și altele asemenea; </w:t>
            </w:r>
          </w:p>
          <w:p w14:paraId="4CF99E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actualizarea/elaborare/revizuire a planurilor de management, precum costuri experti, întâlniri, comunicare, consultare stakeholderi.</w:t>
            </w:r>
          </w:p>
          <w:p w14:paraId="1F2F5A3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2 – implementarea măsurilor de protecție și conservare .</w:t>
            </w:r>
          </w:p>
          <w:p w14:paraId="76A4BF4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Cheltuieli foarte dificil de estimat în acest stadiu, dar cel mai probabil costurile vor fi 5.000.000 euro, conform ghidului programului POIM.</w:t>
            </w:r>
          </w:p>
        </w:tc>
      </w:tr>
      <w:tr w:rsidR="00167054" w:rsidRPr="00B14A61" w14:paraId="65005C01"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71CBA4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421EF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Potențial ridicată</w:t>
            </w:r>
            <w:r w:rsidRPr="00B14A61">
              <w:rPr>
                <w:rFonts w:ascii="Times New Roman" w:hAnsi="Times New Roman"/>
                <w:color w:val="000000" w:themeColor="text1"/>
                <w:sz w:val="24"/>
                <w:szCs w:val="24"/>
                <w:lang w:val="ro-RO"/>
              </w:rPr>
              <w:t xml:space="preserve"> – scor 4</w:t>
            </w:r>
          </w:p>
        </w:tc>
      </w:tr>
      <w:tr w:rsidR="00167054" w:rsidRPr="00B14A61" w14:paraId="3DE3102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9D67AD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4325F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Numărul de planuri de management elaborate revizuite pentru ariile protejate existente/ariile marine protejate/alte arii protejate sau noi arii protejate; </w:t>
            </w:r>
          </w:p>
          <w:p w14:paraId="6B808E6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Numărul de planuri de management implementate pentru ariile protejate existente/ariile marine protejate/alte arii protejate sau noile arii protejate definite.</w:t>
            </w:r>
          </w:p>
        </w:tc>
      </w:tr>
      <w:tr w:rsidR="00167054" w:rsidRPr="00B14A61" w14:paraId="611EDFE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AEF9E2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59427C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7FC6A15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022821E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58A8931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561F0DA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În schimb, măsura poate afecta o serie de activități economice prin extinderea ariilor marine protejate și, implicit, prin elaborarea/revizuirea/actualizarea planurilor de management.</w:t>
            </w:r>
          </w:p>
          <w:p w14:paraId="005CAB8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7E2CE8F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foarte ridicate:</w:t>
            </w:r>
          </w:p>
          <w:p w14:paraId="1BF1B81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23308F0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habitatelor bentale, pelagice, mamifere marine, păsări marine, pești</w:t>
            </w:r>
          </w:p>
          <w:p w14:paraId="18EC6B6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speciilor marine de floră și faună protejate</w:t>
            </w:r>
          </w:p>
          <w:p w14:paraId="40E1BA3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2EB1C1B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 creșterea numărului de turiști pentru desfășurarea de activități de agreement pe mare</w:t>
            </w:r>
          </w:p>
          <w:p w14:paraId="7461A5B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Beneficiile nu vor apare în faza de revizuire/actualizare a planurilor de management, ci doar după implementarea acestora</w:t>
            </w:r>
          </w:p>
        </w:tc>
      </w:tr>
      <w:tr w:rsidR="00167054" w:rsidRPr="00B14A61" w14:paraId="06226EC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87F8D6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5FCFD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p w14:paraId="06B5C3B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tc>
      </w:tr>
      <w:tr w:rsidR="00167054" w:rsidRPr="00B14A61" w14:paraId="1F5E6A9C"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20037E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D6CBB69"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Frecvent aplicată; experiență vastă / dovezi de bune practici</w:t>
            </w:r>
          </w:p>
        </w:tc>
      </w:tr>
      <w:tr w:rsidR="00167054" w:rsidRPr="00B14A61" w14:paraId="2DB06D26"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42CB6B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26B6938" w14:textId="4FEC5E3E" w:rsidR="00167054" w:rsidRPr="00B14A61" w:rsidRDefault="00167054" w:rsidP="00A734AE">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(Agenția Națională pentru Protecția Mediului), Ministerul Cercetării</w:t>
            </w:r>
            <w:r w:rsidR="00E0400B" w:rsidRPr="00B14A61">
              <w:rPr>
                <w:rFonts w:ascii="Times New Roman" w:hAnsi="Times New Roman"/>
                <w:color w:val="000000" w:themeColor="text1"/>
                <w:sz w:val="24"/>
                <w:szCs w:val="24"/>
                <w:lang w:val="ro-RO"/>
              </w:rPr>
              <w:t xml:space="preserve">, </w:t>
            </w:r>
            <w:r w:rsidR="00E0400B" w:rsidRPr="00A734AE">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007735FB">
              <w:rPr>
                <w:rFonts w:ascii="Times New Roman" w:hAnsi="Times New Roman"/>
                <w:color w:val="000000" w:themeColor="text1"/>
                <w:sz w:val="24"/>
                <w:szCs w:val="24"/>
                <w:lang w:val="ro-RO"/>
              </w:rPr>
              <w:t>”, INCD  GeoEcoMar), Agenția Națională pentru Arii Naturale Protejate</w:t>
            </w:r>
          </w:p>
        </w:tc>
      </w:tr>
      <w:tr w:rsidR="00167054" w:rsidRPr="00B14A61" w14:paraId="327E8E7D"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458228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432233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spre ex. programele POIM, HORIZON 2020, CBC RO-BG, LIFE, fonduri alocate prin proiecte de către DG ENV, DG MARE și altele asemenea.</w:t>
            </w:r>
          </w:p>
        </w:tc>
      </w:tr>
      <w:tr w:rsidR="00167054" w:rsidRPr="00B14A61" w14:paraId="5FD5BC60" w14:textId="77777777" w:rsidTr="00167054">
        <w:tc>
          <w:tcPr>
            <w:tcW w:w="2646" w:type="dxa"/>
            <w:shd w:val="clear" w:color="auto" w:fill="auto"/>
            <w:vAlign w:val="center"/>
          </w:tcPr>
          <w:p w14:paraId="3C2D152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28910E13" w14:textId="6AB48F8D" w:rsidR="00167054" w:rsidRPr="00B14A61" w:rsidRDefault="007A6221"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7698E5DA" w14:textId="77777777" w:rsidTr="00167054">
        <w:tc>
          <w:tcPr>
            <w:tcW w:w="2646" w:type="dxa"/>
            <w:shd w:val="clear" w:color="auto" w:fill="auto"/>
          </w:tcPr>
          <w:p w14:paraId="25A8A80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524330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1929E90F" w14:textId="77777777" w:rsidTr="00167054">
        <w:tc>
          <w:tcPr>
            <w:tcW w:w="2646" w:type="dxa"/>
            <w:shd w:val="clear" w:color="auto" w:fill="auto"/>
          </w:tcPr>
          <w:p w14:paraId="62B6D3E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1AED357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Crearea de rețele coerente și reprezentative de Arii Marine Protejate care includ Ariile Marine Protejate din România și Bulgaria, inclusiv planurile de management. Controlul sporit al activităților reglementate în Ariile Marine Protejate</w:t>
            </w:r>
          </w:p>
        </w:tc>
      </w:tr>
      <w:tr w:rsidR="00167054" w:rsidRPr="00B14A61" w14:paraId="55F30DBE" w14:textId="77777777" w:rsidTr="00167054">
        <w:tc>
          <w:tcPr>
            <w:tcW w:w="2646" w:type="dxa"/>
            <w:shd w:val="clear" w:color="auto" w:fill="auto"/>
          </w:tcPr>
          <w:p w14:paraId="77DEA67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3A4D7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RO-MN-005</w:t>
            </w:r>
          </w:p>
        </w:tc>
      </w:tr>
      <w:tr w:rsidR="00167054" w:rsidRPr="00B14A61" w14:paraId="03EC5BA4" w14:textId="77777777" w:rsidTr="00167054">
        <w:tc>
          <w:tcPr>
            <w:tcW w:w="2646" w:type="dxa"/>
            <w:shd w:val="clear" w:color="auto" w:fill="auto"/>
          </w:tcPr>
          <w:p w14:paraId="68632290"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E31E7C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1B955B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Măsura a fost dezvoltată în comun de România și Bulgaria în cadrul proiectului "Suport tehnic și administrativ pentru implementarea comună a Directivei  Cadru „Strategia pentru mediul marin” în Bulgaria și România – Faza 2".</w:t>
            </w:r>
          </w:p>
          <w:p w14:paraId="4BDB0C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Această măsură este îndreptată spre crearea unei rețele coerente și reprezentative, comune/combinate, de Arii Marine Protejate în Zonele Economice Exclusive ale României și Bulgariei. 'Coerent' și  'Reprezentativ' se referă la articolul 13 din Directiva Cadru Strategia pentru Mediul Marin. Coerența ar putea însemna că ar trebui să existe o conexiune între condițiile fizice de mediu (vânt, curenți marini) și habitate. 'Reprezentativ' ar putea însemna că toate tipurile de habitate importante sunt protejate (ar trebui incluse atât habitatele costiere, cât și cele offshore). </w:t>
            </w:r>
          </w:p>
          <w:p w14:paraId="2D75D1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urmărește îmbunătățirea mediului marin și sporirea controlului activităților reglementate care ar putea afecta ecosistemele din Ariile Marine Protejate.</w:t>
            </w:r>
          </w:p>
          <w:p w14:paraId="1C036D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Un Grup de Lucru ar trebui să stabilească criteriile pentru definirea rețelei și să recomande acțiuni pentru realizarea acesteia.</w:t>
            </w:r>
          </w:p>
          <w:p w14:paraId="4A832F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necesită următoarele acțiuni:</w:t>
            </w:r>
          </w:p>
          <w:p w14:paraId="25C7053D" w14:textId="77777777" w:rsidR="00167054" w:rsidRPr="00B14A61" w:rsidRDefault="00167054" w:rsidP="00B14A61">
            <w:pPr>
              <w:pStyle w:val="ListParagraph"/>
              <w:numPr>
                <w:ilvl w:val="0"/>
                <w:numId w:val="24"/>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Investigarea distribuției actuale a Ariilor Marine Protejate, coerenței și reprezentativității</w:t>
            </w:r>
          </w:p>
          <w:p w14:paraId="5F20AF27" w14:textId="77777777" w:rsidR="00167054" w:rsidRPr="00B14A61" w:rsidRDefault="00167054" w:rsidP="00B14A61">
            <w:pPr>
              <w:pStyle w:val="ListParagraph"/>
              <w:numPr>
                <w:ilvl w:val="0"/>
                <w:numId w:val="24"/>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Controlul activităților reglementate în sau în apropierea Ariilor Marine</w:t>
            </w:r>
          </w:p>
        </w:tc>
      </w:tr>
      <w:tr w:rsidR="00167054" w:rsidRPr="00B14A61" w14:paraId="5C60C1E0" w14:textId="77777777" w:rsidTr="00167054">
        <w:tc>
          <w:tcPr>
            <w:tcW w:w="2646" w:type="dxa"/>
            <w:shd w:val="clear" w:color="auto" w:fill="auto"/>
          </w:tcPr>
          <w:p w14:paraId="1D84485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76D820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1D0E5910" w14:textId="77777777" w:rsidTr="00167054">
        <w:trPr>
          <w:trHeight w:val="413"/>
        </w:trPr>
        <w:tc>
          <w:tcPr>
            <w:tcW w:w="2646" w:type="dxa"/>
            <w:shd w:val="clear" w:color="auto" w:fill="auto"/>
          </w:tcPr>
          <w:p w14:paraId="06FA84E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53C9FD57"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0708E7DF"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19 </w:t>
            </w:r>
            <w:r w:rsidRPr="00B14A61">
              <w:rPr>
                <w:rFonts w:ascii="Times New Roman" w:hAnsi="Times New Roman"/>
                <w:color w:val="000000" w:themeColor="text1"/>
                <w:sz w:val="24"/>
                <w:szCs w:val="24"/>
                <w:lang w:val="ro-RO"/>
              </w:rPr>
              <w:t>Măsuri de prevenire sau control a efectelor adverse a activităților recreative, inclusiv pescuitul la undiță</w:t>
            </w:r>
          </w:p>
          <w:p w14:paraId="7BB413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4666A0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21 Măsuri de prevenire și control a poluării din zonele urbane, infrastructura de transport și construcții</w:t>
            </w:r>
          </w:p>
          <w:p w14:paraId="6A22F4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26 Măsuri de reducere a pierderii fizice de habitate bentale în apele marine</w:t>
            </w:r>
          </w:p>
          <w:p w14:paraId="59FBDEB1"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Apă – apele costiere</w:t>
            </w:r>
            <w:r w:rsidRPr="00B14A61">
              <w:rPr>
                <w:rFonts w:ascii="Times New Roman" w:hAnsi="Times New Roman"/>
                <w:color w:val="000000" w:themeColor="text1"/>
                <w:sz w:val="24"/>
                <w:szCs w:val="24"/>
                <w:lang w:val="en-GB"/>
              </w:rPr>
              <w:t>)</w:t>
            </w:r>
          </w:p>
          <w:p w14:paraId="2E9B0431"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28 </w:t>
            </w:r>
            <w:r w:rsidRPr="00B14A61">
              <w:rPr>
                <w:rFonts w:ascii="Times New Roman" w:hAnsi="Times New Roman"/>
                <w:color w:val="000000" w:themeColor="text1"/>
                <w:sz w:val="24"/>
                <w:szCs w:val="24"/>
                <w:lang w:val="ro-RO"/>
              </w:rPr>
              <w:t>Măsuri</w:t>
            </w:r>
            <w:r w:rsidRPr="00B14A61">
              <w:rPr>
                <w:rFonts w:ascii="Times New Roman" w:hAnsi="Times New Roman"/>
                <w:color w:val="000000" w:themeColor="text1"/>
                <w:sz w:val="24"/>
                <w:szCs w:val="24"/>
                <w:lang w:val="en-GB"/>
              </w:rPr>
              <w:t xml:space="preserve"> de </w:t>
            </w:r>
            <w:r w:rsidRPr="00B14A61">
              <w:rPr>
                <w:rFonts w:ascii="Times New Roman" w:hAnsi="Times New Roman"/>
                <w:color w:val="000000" w:themeColor="text1"/>
                <w:sz w:val="24"/>
                <w:szCs w:val="24"/>
                <w:lang w:val="ro-RO"/>
              </w:rPr>
              <w:t>reducere a introducerii de energie, inclusiv zgomot subacvatic, asupra mediului marin</w:t>
            </w:r>
          </w:p>
          <w:p w14:paraId="0BFCA8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76CA31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30 Măsuri de reducere a interferențelor cu procesele hidrologice în mediul marin</w:t>
            </w:r>
          </w:p>
          <w:p w14:paraId="45EC55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1686EE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p w14:paraId="517E08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p w14:paraId="6B193186"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KTM 36 Măsuri de reducere a altor tipuri de perturbare biologică, incluzând moartea, rănirea, perturbarea, translocarea speciilor marine native, introducerea </w:t>
            </w:r>
            <w:r w:rsidRPr="00B14A61">
              <w:rPr>
                <w:rFonts w:ascii="Times New Roman" w:hAnsi="Times New Roman"/>
                <w:color w:val="000000" w:themeColor="text1"/>
                <w:sz w:val="24"/>
                <w:szCs w:val="24"/>
                <w:lang w:val="ro-RO"/>
              </w:rPr>
              <w:lastRenderedPageBreak/>
              <w:t>de patogeni microbiologici și introducerea de indivizi modificați genetic din specii marine (ex. din acvacultură)</w:t>
            </w:r>
          </w:p>
          <w:p w14:paraId="408DDA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tc>
      </w:tr>
      <w:tr w:rsidR="00167054" w:rsidRPr="00B14A61" w14:paraId="1926850D" w14:textId="77777777" w:rsidTr="00167054">
        <w:trPr>
          <w:trHeight w:val="489"/>
        </w:trPr>
        <w:tc>
          <w:tcPr>
            <w:tcW w:w="2646" w:type="dxa"/>
            <w:shd w:val="clear" w:color="auto" w:fill="auto"/>
          </w:tcPr>
          <w:p w14:paraId="4A7B75B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7D5F71BF"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519BBA2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 Percentila 90 a valorilor biomasei fitoplanctonului să nu depașească valorile limită în 10 % din observațiile din sezonul de vară în ultimii 6 ani</w:t>
            </w:r>
          </w:p>
          <w:p w14:paraId="5E41371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06EC68A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3677474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18F53C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1328EED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24606E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28D31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1DBF30C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4ABFD47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3C4657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71A648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133C0B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018184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60B8E65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3068E38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42EDB4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343228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034F6C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 - 2 Mai</w:t>
            </w:r>
          </w:p>
          <w:p w14:paraId="18F154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7D536A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041E2B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14789D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723B5D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6A818C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06E952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4005956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314077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11295B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7A9BDF6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 46 ha</w:t>
            </w:r>
          </w:p>
          <w:p w14:paraId="48D58D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 1 ha</w:t>
            </w:r>
          </w:p>
          <w:p w14:paraId="43937B8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0BF7F79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iunie ≥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zonele de creștere ale pajiștilor ≥ 70 cm </w:t>
            </w:r>
          </w:p>
          <w:p w14:paraId="42E313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w:t>
            </w:r>
          </w:p>
          <w:p w14:paraId="1C7500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 50 mm SL</w:t>
            </w:r>
          </w:p>
          <w:p w14:paraId="4F984F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213950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 22 – 24 mm SL</w:t>
            </w:r>
          </w:p>
          <w:p w14:paraId="2ED8A5F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486483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531C30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7B6F493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 1600 g m</w:t>
            </w:r>
            <w:r w:rsidRPr="00B14A61">
              <w:rPr>
                <w:rFonts w:ascii="Times New Roman" w:hAnsi="Times New Roman"/>
                <w:color w:val="000000" w:themeColor="text1"/>
                <w:sz w:val="24"/>
                <w:szCs w:val="24"/>
                <w:vertAlign w:val="superscript"/>
                <w:lang w:val="ro-RO"/>
              </w:rPr>
              <w:t>-2</w:t>
            </w:r>
          </w:p>
          <w:p w14:paraId="77598E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41BE14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5000 g•m</w:t>
            </w:r>
            <w:r w:rsidRPr="00B14A61">
              <w:rPr>
                <w:rFonts w:ascii="Times New Roman" w:hAnsi="Times New Roman"/>
                <w:color w:val="000000" w:themeColor="text1"/>
                <w:sz w:val="24"/>
                <w:szCs w:val="24"/>
                <w:vertAlign w:val="superscript"/>
                <w:lang w:val="ro-RO"/>
              </w:rPr>
              <w:t>-2</w:t>
            </w:r>
          </w:p>
          <w:p w14:paraId="3431FAF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 3300 ind•m</w:t>
            </w:r>
            <w:r w:rsidRPr="00B14A61">
              <w:rPr>
                <w:rFonts w:ascii="Times New Roman" w:hAnsi="Times New Roman"/>
                <w:color w:val="000000" w:themeColor="text1"/>
                <w:sz w:val="24"/>
                <w:szCs w:val="24"/>
                <w:vertAlign w:val="superscript"/>
                <w:lang w:val="ro-RO"/>
              </w:rPr>
              <w:t>-2</w:t>
            </w:r>
          </w:p>
          <w:p w14:paraId="7C7653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 200 ind•m</w:t>
            </w:r>
            <w:r w:rsidRPr="00B14A61">
              <w:rPr>
                <w:rFonts w:ascii="Times New Roman" w:hAnsi="Times New Roman"/>
                <w:color w:val="000000" w:themeColor="text1"/>
                <w:sz w:val="24"/>
                <w:szCs w:val="24"/>
                <w:vertAlign w:val="superscript"/>
                <w:lang w:val="ro-RO"/>
              </w:rPr>
              <w:t>-2</w:t>
            </w:r>
          </w:p>
          <w:p w14:paraId="62718A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 50%</w:t>
            </w:r>
          </w:p>
          <w:p w14:paraId="38DFA3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100 g•m</w:t>
            </w:r>
            <w:r w:rsidRPr="00B14A61">
              <w:rPr>
                <w:rFonts w:ascii="Times New Roman" w:hAnsi="Times New Roman"/>
                <w:color w:val="000000" w:themeColor="text1"/>
                <w:sz w:val="24"/>
                <w:szCs w:val="24"/>
                <w:vertAlign w:val="superscript"/>
                <w:lang w:val="ro-RO"/>
              </w:rPr>
              <w:t>-2</w:t>
            </w:r>
          </w:p>
          <w:p w14:paraId="768665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8000 g•m-2 </w:t>
            </w:r>
          </w:p>
          <w:p w14:paraId="1CE45F8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16 g•m</w:t>
            </w:r>
            <w:r w:rsidRPr="00B14A61">
              <w:rPr>
                <w:rFonts w:ascii="Times New Roman" w:hAnsi="Times New Roman"/>
                <w:color w:val="000000" w:themeColor="text1"/>
                <w:sz w:val="24"/>
                <w:szCs w:val="24"/>
                <w:vertAlign w:val="superscript"/>
                <w:lang w:val="ro-RO"/>
              </w:rPr>
              <w:t>-2</w:t>
            </w:r>
          </w:p>
          <w:p w14:paraId="003121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77E496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p>
          <w:p w14:paraId="177BEF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 1 ind•m</w:t>
            </w:r>
            <w:r w:rsidRPr="00B14A61">
              <w:rPr>
                <w:rFonts w:ascii="Times New Roman" w:hAnsi="Times New Roman"/>
                <w:color w:val="000000" w:themeColor="text1"/>
                <w:sz w:val="24"/>
                <w:szCs w:val="24"/>
                <w:vertAlign w:val="superscript"/>
                <w:lang w:val="ro-RO"/>
              </w:rPr>
              <w:t>-2</w:t>
            </w:r>
          </w:p>
          <w:p w14:paraId="08AD71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500 ind.m</w:t>
            </w:r>
            <w:r w:rsidRPr="00B14A61">
              <w:rPr>
                <w:rFonts w:ascii="Times New Roman" w:hAnsi="Times New Roman"/>
                <w:color w:val="000000" w:themeColor="text1"/>
                <w:sz w:val="24"/>
                <w:szCs w:val="24"/>
                <w:vertAlign w:val="superscript"/>
                <w:lang w:val="ro-RO"/>
              </w:rPr>
              <w:t>-2</w:t>
            </w:r>
          </w:p>
          <w:p w14:paraId="00E876FA"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 200 ind•m</w:t>
            </w:r>
            <w:r w:rsidRPr="00B14A61">
              <w:rPr>
                <w:rFonts w:ascii="Times New Roman" w:hAnsi="Times New Roman"/>
                <w:color w:val="000000" w:themeColor="text1"/>
                <w:sz w:val="24"/>
                <w:szCs w:val="24"/>
                <w:vertAlign w:val="superscript"/>
                <w:lang w:val="ro-RO"/>
              </w:rPr>
              <w:t>-2</w:t>
            </w:r>
          </w:p>
          <w:p w14:paraId="7128F3C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4B1C80B8"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30%</w:t>
            </w:r>
          </w:p>
          <w:p w14:paraId="1F82E20C"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w:t>
            </w:r>
          </w:p>
          <w:p w14:paraId="7B26999B"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70% </w:t>
            </w:r>
          </w:p>
          <w:p w14:paraId="12DFD8CE"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 50%</w:t>
            </w:r>
          </w:p>
          <w:p w14:paraId="308D16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 1 colonie m</w:t>
            </w:r>
            <w:r w:rsidRPr="00B14A61">
              <w:rPr>
                <w:rFonts w:ascii="Times New Roman" w:hAnsi="Times New Roman"/>
                <w:color w:val="000000" w:themeColor="text1"/>
                <w:sz w:val="24"/>
                <w:szCs w:val="24"/>
                <w:vertAlign w:val="superscript"/>
                <w:lang w:val="ro-RO"/>
              </w:rPr>
              <w:t>-2</w:t>
            </w:r>
          </w:p>
          <w:p w14:paraId="2F9D5C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42E0E4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 50 mm SL</w:t>
            </w:r>
          </w:p>
          <w:p w14:paraId="489F0F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 70 mm SL</w:t>
            </w:r>
          </w:p>
        </w:tc>
      </w:tr>
      <w:tr w:rsidR="00167054" w:rsidRPr="00B14A61" w14:paraId="763213B1" w14:textId="77777777" w:rsidTr="00167054">
        <w:tc>
          <w:tcPr>
            <w:tcW w:w="2646" w:type="dxa"/>
            <w:shd w:val="clear" w:color="auto" w:fill="auto"/>
          </w:tcPr>
          <w:p w14:paraId="75CB121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0A8222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 - habitate bentale, habitate pelagice, peşti, păsări marine, mamifere marine</w:t>
            </w:r>
          </w:p>
          <w:p w14:paraId="3D7CC9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775440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359408CD" w14:textId="77777777" w:rsidTr="00167054">
        <w:tc>
          <w:tcPr>
            <w:tcW w:w="2646" w:type="dxa"/>
            <w:shd w:val="clear" w:color="auto" w:fill="auto"/>
          </w:tcPr>
          <w:p w14:paraId="7A2A66E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7BACAF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și sportiv)</w:t>
            </w:r>
          </w:p>
          <w:p w14:paraId="640A3DB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77EEDF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și translocații</w:t>
            </w:r>
          </w:p>
          <w:p w14:paraId="21EF4D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nutriențiși de alte substanțe bogate în azot și fosfor </w:t>
            </w:r>
          </w:p>
          <w:p w14:paraId="7482394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organice (de exemplu apele uzate, maricultura, aluviuni).</w:t>
            </w:r>
          </w:p>
          <w:p w14:paraId="42DD76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compuși sintetici</w:t>
            </w:r>
          </w:p>
          <w:p w14:paraId="4513F3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și compuși nesintetici</w:t>
            </w:r>
          </w:p>
          <w:p w14:paraId="297939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radionuclizi</w:t>
            </w:r>
          </w:p>
          <w:p w14:paraId="2AA484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alte substanțe, care pot fi solide, lichide sau în stare gazoasă, în apele marine în urma eliminării sistematice și/sau intenționate a acestora în mediul marin</w:t>
            </w:r>
          </w:p>
          <w:p w14:paraId="048C04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navigație, manevrele de ancorare)</w:t>
            </w:r>
          </w:p>
          <w:p w14:paraId="0A911B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și nebiologice de pe fundul mării și din subsol)</w:t>
            </w:r>
          </w:p>
          <w:p w14:paraId="7BE0F5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Zgomotul subacvatic (de exemplu activități nautice, echipament acustic subacvatic)</w:t>
            </w:r>
          </w:p>
          <w:p w14:paraId="003613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Deșeuri marine</w:t>
            </w:r>
          </w:p>
        </w:tc>
      </w:tr>
      <w:tr w:rsidR="00167054" w:rsidRPr="00B14A61" w14:paraId="7BD00E0D" w14:textId="77777777" w:rsidTr="00167054">
        <w:tc>
          <w:tcPr>
            <w:tcW w:w="2646" w:type="dxa"/>
            <w:shd w:val="clear" w:color="auto" w:fill="auto"/>
          </w:tcPr>
          <w:p w14:paraId="0B226FE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432BA11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Activități recreative (turism, sport, relaxare, și altele asemenea); Industrie (evacuări directe sau descărcări, extracție de nisip și pietriș); Producerea de energie/extracția de hidrocarburi marine (petrol și gaz natural); Urbanizare (deversări de ape reziduale municipale); Agricultură; Activități asociate </w:t>
            </w:r>
            <w:r w:rsidRPr="00B14A61">
              <w:rPr>
                <w:rFonts w:ascii="Times New Roman" w:hAnsi="Times New Roman"/>
                <w:color w:val="000000" w:themeColor="text1"/>
                <w:sz w:val="24"/>
                <w:szCs w:val="24"/>
                <w:lang w:val="ro-RO"/>
              </w:rPr>
              <w:lastRenderedPageBreak/>
              <w:t>extracției de resurse vii (pescuit); Acvacultură; Activități de pe mare (transport/shipping, inclusiv cu ambarcațuni mici)</w:t>
            </w:r>
          </w:p>
        </w:tc>
      </w:tr>
      <w:tr w:rsidR="00167054" w:rsidRPr="00B14A61" w14:paraId="0061DAFD" w14:textId="77777777" w:rsidTr="00167054">
        <w:tc>
          <w:tcPr>
            <w:tcW w:w="2646" w:type="dxa"/>
            <w:shd w:val="clear" w:color="auto" w:fill="auto"/>
          </w:tcPr>
          <w:p w14:paraId="77B7FDF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Caracteristici</w:t>
            </w:r>
          </w:p>
        </w:tc>
        <w:tc>
          <w:tcPr>
            <w:tcW w:w="7884" w:type="dxa"/>
            <w:gridSpan w:val="2"/>
            <w:shd w:val="clear" w:color="auto" w:fill="auto"/>
          </w:tcPr>
          <w:p w14:paraId="689790B9"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199803DE"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77D91C62"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p w14:paraId="5F22D96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56FB43B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41B9EB4E" w14:textId="77777777" w:rsidTr="00167054">
        <w:tc>
          <w:tcPr>
            <w:tcW w:w="2646" w:type="dxa"/>
            <w:shd w:val="clear" w:color="auto" w:fill="auto"/>
          </w:tcPr>
          <w:p w14:paraId="451ADA0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322B08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37E943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2009/147/CE a Parlamentului European și a Consiliului din 30 noiembrie 2009.</w:t>
            </w:r>
          </w:p>
          <w:p w14:paraId="0ACE04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r w:rsidRPr="00B14A61">
              <w:rPr>
                <w:rFonts w:ascii="Times New Roman" w:hAnsi="Times New Roman"/>
                <w:color w:val="000000" w:themeColor="text1"/>
                <w:sz w:val="24"/>
                <w:szCs w:val="24"/>
                <w:shd w:val="clear" w:color="auto" w:fill="FFFFFF"/>
              </w:rPr>
              <w:t>,</w:t>
            </w:r>
          </w:p>
          <w:p w14:paraId="1C8F54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Politica Comună în Domeniul Pescuitului (PCP)</w:t>
            </w:r>
          </w:p>
        </w:tc>
      </w:tr>
      <w:tr w:rsidR="00167054" w:rsidRPr="00B14A61" w14:paraId="05867CC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484D5B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706D6A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6C654E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2990357C"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36D0B8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95EEBFD"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1DEA3C0B" w14:textId="77777777" w:rsidTr="00167054">
        <w:tc>
          <w:tcPr>
            <w:tcW w:w="2646" w:type="dxa"/>
            <w:shd w:val="clear" w:color="auto" w:fill="auto"/>
          </w:tcPr>
          <w:p w14:paraId="1C60911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3FAAFE4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foarte ridicată la atingerea obiectivelor/țintelor de stare definite.</w:t>
            </w:r>
          </w:p>
        </w:tc>
      </w:tr>
      <w:tr w:rsidR="00167054" w:rsidRPr="00B14A61" w14:paraId="1726139D"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E0E3FB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3AE775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30BC99B1"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ACB25E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E7B08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moderat</w:t>
            </w:r>
            <w:r w:rsidRPr="00B14A61">
              <w:rPr>
                <w:rFonts w:ascii="Times New Roman" w:hAnsi="Times New Roman"/>
                <w:color w:val="000000" w:themeColor="text1"/>
                <w:sz w:val="24"/>
                <w:szCs w:val="24"/>
                <w:lang w:val="ro-RO"/>
              </w:rPr>
              <w:t xml:space="preserve">  (250.000 – 750.000 Euro) – scor 3</w:t>
            </w:r>
          </w:p>
          <w:p w14:paraId="6106FB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implementării acestei măsuri este estimat la </w:t>
            </w:r>
            <w:r w:rsidRPr="00B14A61">
              <w:rPr>
                <w:rFonts w:ascii="Times New Roman" w:hAnsi="Times New Roman"/>
                <w:color w:val="000000" w:themeColor="text1"/>
                <w:sz w:val="24"/>
                <w:szCs w:val="24"/>
              </w:rPr>
              <w:t>~ 580.000 euro</w:t>
            </w:r>
            <w:r w:rsidRPr="00B14A61">
              <w:rPr>
                <w:rFonts w:ascii="Times New Roman" w:hAnsi="Times New Roman"/>
                <w:color w:val="000000" w:themeColor="text1"/>
                <w:sz w:val="24"/>
                <w:szCs w:val="24"/>
                <w:lang w:val="ro-RO"/>
              </w:rPr>
              <w:t xml:space="preserve"> </w:t>
            </w:r>
          </w:p>
          <w:p w14:paraId="63E2B71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0B9802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61A19AC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cercetare (salarii, întâlniri experți, informări, și altele asemenea)</w:t>
            </w:r>
          </w:p>
          <w:p w14:paraId="0FBB072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consultare stakeholderi; costuri comunicare (inclusiv mass media)</w:t>
            </w:r>
          </w:p>
          <w:p w14:paraId="150E349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negociere (planificarea și pregătirea, schițarea și ratificarea acordului, întâlniri între reprezentanții celor 2 state membre, costuri pentru deplasări și alte costuri)</w:t>
            </w:r>
          </w:p>
          <w:p w14:paraId="5D0555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control (costuri personal suplimentar, costuri training, costuri operaționale)</w:t>
            </w:r>
          </w:p>
        </w:tc>
      </w:tr>
      <w:tr w:rsidR="00167054" w:rsidRPr="00B14A61" w14:paraId="1CF6A256"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E60E5E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661B20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Potențial ridicată</w:t>
            </w:r>
            <w:r w:rsidRPr="00B14A61">
              <w:rPr>
                <w:rFonts w:ascii="Times New Roman" w:hAnsi="Times New Roman"/>
                <w:color w:val="000000" w:themeColor="text1"/>
                <w:sz w:val="24"/>
                <w:szCs w:val="24"/>
                <w:lang w:val="ro-RO"/>
              </w:rPr>
              <w:t xml:space="preserve"> – scor 4</w:t>
            </w:r>
          </w:p>
        </w:tc>
      </w:tr>
      <w:tr w:rsidR="00167054" w:rsidRPr="00B14A61" w14:paraId="57131D1B"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CBE8C4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518E4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 trebui să aibă la bază indicatorii existenți</w:t>
            </w:r>
          </w:p>
        </w:tc>
      </w:tr>
      <w:tr w:rsidR="00167054" w:rsidRPr="00B14A61" w14:paraId="3EB4A8C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35079E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160D49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mare</w:t>
            </w:r>
          </w:p>
          <w:p w14:paraId="4AC806CF"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mare</w:t>
            </w:r>
          </w:p>
          <w:p w14:paraId="76BA134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5B819F9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în schimb, măsura poate afecta o serie de activități economice.</w:t>
            </w:r>
          </w:p>
          <w:p w14:paraId="16D380B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ridicate:</w:t>
            </w:r>
          </w:p>
          <w:p w14:paraId="4AFE2D7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1424376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habitatelor bentale, pelagice, mamifere marine, păsări marine, pești</w:t>
            </w:r>
          </w:p>
          <w:p w14:paraId="4C6D60B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speciilor marine de floră și faună protejate</w:t>
            </w:r>
          </w:p>
          <w:p w14:paraId="1B23926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Beneficiile cresc prin implementarea fazei de control.</w:t>
            </w:r>
          </w:p>
        </w:tc>
      </w:tr>
      <w:tr w:rsidR="00167054" w:rsidRPr="00B14A61" w14:paraId="6015B55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3BAA91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AF59AF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p w14:paraId="5B45E33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Bilaterală România–Bulgaria</w:t>
            </w:r>
          </w:p>
          <w:p w14:paraId="232BBD9B"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09B10842"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BDB39E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44A1914"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Frecvent aplicată; experiență vastă / dovezi de bune practici</w:t>
            </w:r>
          </w:p>
        </w:tc>
      </w:tr>
      <w:tr w:rsidR="00167054" w:rsidRPr="00B14A61" w14:paraId="43F150E5"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796865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 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4ACCAEB" w14:textId="74261BA2"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(Agenția Națională pentru Protecția Mediului, Garda </w:t>
            </w:r>
            <w:r w:rsidR="00F234BD">
              <w:rPr>
                <w:rFonts w:ascii="Times New Roman" w:hAnsi="Times New Roman"/>
                <w:color w:val="000000" w:themeColor="text1"/>
                <w:sz w:val="24"/>
                <w:szCs w:val="24"/>
                <w:lang w:val="ro-RO"/>
              </w:rPr>
              <w:t>Națională de Mediu), Ministerul</w:t>
            </w:r>
            <w:r w:rsidRPr="00B14A61">
              <w:rPr>
                <w:rFonts w:ascii="Times New Roman" w:hAnsi="Times New Roman"/>
                <w:color w:val="FF0000"/>
                <w:sz w:val="24"/>
                <w:szCs w:val="24"/>
                <w:lang w:val="ro-RO"/>
              </w:rPr>
              <w:t xml:space="preserve"> </w:t>
            </w:r>
            <w:r w:rsidRPr="00B14A61">
              <w:rPr>
                <w:rFonts w:ascii="Times New Roman" w:hAnsi="Times New Roman"/>
                <w:color w:val="000000" w:themeColor="text1"/>
                <w:sz w:val="24"/>
                <w:szCs w:val="24"/>
                <w:lang w:val="ro-RO"/>
              </w:rPr>
              <w:t>Cercetării</w:t>
            </w:r>
            <w:r w:rsidR="00E0400B" w:rsidRPr="00B14A61">
              <w:rPr>
                <w:rFonts w:ascii="Times New Roman" w:hAnsi="Times New Roman"/>
                <w:color w:val="000000" w:themeColor="text1"/>
                <w:sz w:val="24"/>
                <w:szCs w:val="24"/>
                <w:lang w:val="ro-RO"/>
              </w:rPr>
              <w:t>,</w:t>
            </w:r>
            <w:r w:rsidR="00E0400B" w:rsidRPr="00B14A61">
              <w:rPr>
                <w:rFonts w:ascii="Times New Roman" w:hAnsi="Times New Roman"/>
                <w:sz w:val="24"/>
                <w:szCs w:val="24"/>
              </w:rPr>
              <w:t xml:space="preserve"> </w:t>
            </w:r>
            <w:r w:rsidR="00E0400B" w:rsidRPr="00F234BD">
              <w:rPr>
                <w:rFonts w:ascii="Times New Roman" w:hAnsi="Times New Roman"/>
                <w:sz w:val="24"/>
                <w:szCs w:val="24"/>
                <w:lang w:val="ro-RO"/>
              </w:rPr>
              <w:t>Inovării și Digitalizării</w:t>
            </w:r>
            <w:r w:rsidRPr="00F234BD">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00F234BD">
              <w:rPr>
                <w:rFonts w:ascii="Times New Roman" w:hAnsi="Times New Roman"/>
                <w:color w:val="000000" w:themeColor="text1"/>
                <w:sz w:val="24"/>
                <w:szCs w:val="24"/>
                <w:lang w:val="ro-RO"/>
              </w:rPr>
              <w:t>, INCD GeoEcoMar), Agenția Națională pentru Arii Naturale Protejate</w:t>
            </w:r>
          </w:p>
        </w:tc>
      </w:tr>
      <w:tr w:rsidR="00167054" w:rsidRPr="00B14A61" w14:paraId="62E12EC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BB92B8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9C76E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programul HORIZON 2020, CBC RO-BG, LIFE, POIM, și altele asemenea)</w:t>
            </w:r>
          </w:p>
        </w:tc>
      </w:tr>
      <w:tr w:rsidR="00167054" w:rsidRPr="00B14A61" w14:paraId="2BF161C7" w14:textId="77777777" w:rsidTr="00167054">
        <w:tc>
          <w:tcPr>
            <w:tcW w:w="2646" w:type="dxa"/>
            <w:shd w:val="clear" w:color="auto" w:fill="auto"/>
            <w:vAlign w:val="center"/>
          </w:tcPr>
          <w:p w14:paraId="73CCC8C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123F92DA" w14:textId="7534493A" w:rsidR="00167054" w:rsidRPr="00B14A61" w:rsidRDefault="005B3613"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7201D44D" w14:textId="77777777" w:rsidTr="00167054">
        <w:tc>
          <w:tcPr>
            <w:tcW w:w="2646" w:type="dxa"/>
            <w:shd w:val="clear" w:color="auto" w:fill="auto"/>
          </w:tcPr>
          <w:p w14:paraId="6640EC0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63ACA9F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515BD2B4" w14:textId="77777777" w:rsidTr="00167054">
        <w:tc>
          <w:tcPr>
            <w:tcW w:w="2646" w:type="dxa"/>
            <w:shd w:val="clear" w:color="auto" w:fill="auto"/>
          </w:tcPr>
          <w:p w14:paraId="4B3A912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20E020E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Crearea coridoarelor ecologice între arii protejate marine</w:t>
            </w:r>
          </w:p>
        </w:tc>
      </w:tr>
      <w:tr w:rsidR="00167054" w:rsidRPr="00B14A61" w14:paraId="692BEC4A" w14:textId="77777777" w:rsidTr="00167054">
        <w:tc>
          <w:tcPr>
            <w:tcW w:w="2646" w:type="dxa"/>
            <w:shd w:val="clear" w:color="auto" w:fill="auto"/>
          </w:tcPr>
          <w:p w14:paraId="4AAF1C7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AE473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RO-MN-006</w:t>
            </w:r>
          </w:p>
        </w:tc>
      </w:tr>
      <w:tr w:rsidR="00167054" w:rsidRPr="00B14A61" w14:paraId="373BCEFA" w14:textId="77777777" w:rsidTr="00167054">
        <w:tc>
          <w:tcPr>
            <w:tcW w:w="2646" w:type="dxa"/>
            <w:shd w:val="clear" w:color="auto" w:fill="auto"/>
          </w:tcPr>
          <w:p w14:paraId="5514C3B9"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18A57F2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00CBB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necesitatea creării conexiunilor fizice între habitatele şi speciile protejate al căror ciclu reproductiv sau mod de hrănire presupun circulaţia între habitate situate la distanţă unele de altele, separate fizic prin zone în care nu beneficiază de regim de protecţie.</w:t>
            </w:r>
          </w:p>
          <w:p w14:paraId="238451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Implemtarea măsurii presupune desfăşurarea următoarelor acţiuni:</w:t>
            </w:r>
          </w:p>
          <w:p w14:paraId="26360704" w14:textId="77777777" w:rsidR="00167054" w:rsidRPr="00B14A61" w:rsidRDefault="00167054" w:rsidP="00B14A61">
            <w:pPr>
              <w:numPr>
                <w:ilvl w:val="0"/>
                <w:numId w:val="2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Studii privind identificarea habitatelor şi speciilor care trebuie să beneficieze de crearea coridoarelor ecologice;</w:t>
            </w:r>
          </w:p>
          <w:p w14:paraId="01B7F48E" w14:textId="77777777" w:rsidR="00167054" w:rsidRPr="00B14A61" w:rsidRDefault="00167054" w:rsidP="00B14A61">
            <w:pPr>
              <w:numPr>
                <w:ilvl w:val="0"/>
                <w:numId w:val="2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Studii privind posibilităţile tehnice, economice de creare a coridoarelor; </w:t>
            </w:r>
          </w:p>
          <w:p w14:paraId="092DA5BC" w14:textId="77777777" w:rsidR="00167054" w:rsidRPr="00B14A61" w:rsidRDefault="00167054" w:rsidP="00B14A61">
            <w:pPr>
              <w:numPr>
                <w:ilvl w:val="0"/>
                <w:numId w:val="2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Consultarea stakeholderilor şi demararea procedurilor de delimitare şi înfinţare a coridoarelor ecologice.</w:t>
            </w:r>
          </w:p>
        </w:tc>
      </w:tr>
      <w:tr w:rsidR="00167054" w:rsidRPr="00B14A61" w14:paraId="622495D8" w14:textId="77777777" w:rsidTr="00167054">
        <w:tc>
          <w:tcPr>
            <w:tcW w:w="2646" w:type="dxa"/>
            <w:shd w:val="clear" w:color="auto" w:fill="auto"/>
          </w:tcPr>
          <w:p w14:paraId="0C8027B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2B7FD5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22E5EE14" w14:textId="77777777" w:rsidTr="00167054">
        <w:trPr>
          <w:trHeight w:val="413"/>
        </w:trPr>
        <w:tc>
          <w:tcPr>
            <w:tcW w:w="2646" w:type="dxa"/>
            <w:shd w:val="clear" w:color="auto" w:fill="auto"/>
          </w:tcPr>
          <w:p w14:paraId="3095760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70DCEB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66506B06"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3626AFCE"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19 </w:t>
            </w:r>
            <w:r w:rsidRPr="00B14A61">
              <w:rPr>
                <w:rFonts w:ascii="Times New Roman" w:hAnsi="Times New Roman"/>
                <w:color w:val="000000" w:themeColor="text1"/>
                <w:sz w:val="24"/>
                <w:szCs w:val="24"/>
                <w:lang w:val="ro-RO"/>
              </w:rPr>
              <w:t>Măsuri de prevenire sau control a efectelor adverse a activităților recreative, inclusiv pescuitul la undiță</w:t>
            </w:r>
          </w:p>
          <w:p w14:paraId="053337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18E5C05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21 Măsuri de prevenire și control a poluării din zonele urbane, infrastructura de transport și construcții</w:t>
            </w:r>
          </w:p>
          <w:p w14:paraId="410F6C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26 Măsuri de reducere a pierderii fizice de habitate bentale în apele marine</w:t>
            </w:r>
          </w:p>
          <w:p w14:paraId="07B39770"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Apă–apele costiere</w:t>
            </w:r>
            <w:r w:rsidRPr="00B14A61">
              <w:rPr>
                <w:rFonts w:ascii="Times New Roman" w:hAnsi="Times New Roman"/>
                <w:color w:val="000000" w:themeColor="text1"/>
                <w:sz w:val="24"/>
                <w:szCs w:val="24"/>
                <w:lang w:val="en-GB"/>
              </w:rPr>
              <w:t>)</w:t>
            </w:r>
          </w:p>
          <w:p w14:paraId="0FC563AE"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28 </w:t>
            </w:r>
            <w:r w:rsidRPr="00B14A61">
              <w:rPr>
                <w:rFonts w:ascii="Times New Roman" w:hAnsi="Times New Roman"/>
                <w:color w:val="000000" w:themeColor="text1"/>
                <w:sz w:val="24"/>
                <w:szCs w:val="24"/>
                <w:lang w:val="ro-RO"/>
              </w:rPr>
              <w:t>Măsuri</w:t>
            </w:r>
            <w:r w:rsidRPr="00B14A61">
              <w:rPr>
                <w:rFonts w:ascii="Times New Roman" w:hAnsi="Times New Roman"/>
                <w:color w:val="000000" w:themeColor="text1"/>
                <w:sz w:val="24"/>
                <w:szCs w:val="24"/>
                <w:lang w:val="en-GB"/>
              </w:rPr>
              <w:t xml:space="preserve"> de </w:t>
            </w:r>
            <w:r w:rsidRPr="00B14A61">
              <w:rPr>
                <w:rFonts w:ascii="Times New Roman" w:hAnsi="Times New Roman"/>
                <w:color w:val="000000" w:themeColor="text1"/>
                <w:sz w:val="24"/>
                <w:szCs w:val="24"/>
                <w:lang w:val="ro-RO"/>
              </w:rPr>
              <w:t>reducere a introducerii de energie, inclusive zgomot subacvatic, asupra mediului marin</w:t>
            </w:r>
          </w:p>
          <w:p w14:paraId="228DC2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KTM 29 Măsuri pentru reducerea deșeurilor în mediul marin</w:t>
            </w:r>
          </w:p>
          <w:p w14:paraId="3365129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30 Măsuri de reducere a interferențelor cu procesele hidrologice în mediul marin</w:t>
            </w:r>
          </w:p>
          <w:p w14:paraId="478711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23AEDC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p w14:paraId="065224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p w14:paraId="18460525"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14:paraId="514018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tc>
      </w:tr>
      <w:tr w:rsidR="00167054" w:rsidRPr="00B14A61" w14:paraId="0E4E0A0C" w14:textId="77777777" w:rsidTr="00167054">
        <w:trPr>
          <w:trHeight w:val="489"/>
        </w:trPr>
        <w:tc>
          <w:tcPr>
            <w:tcW w:w="2646" w:type="dxa"/>
            <w:shd w:val="clear" w:color="auto" w:fill="auto"/>
          </w:tcPr>
          <w:p w14:paraId="69EB379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7FBFF91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02C3B66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1.6.2 Percentila 90 a valorilor biomasei fitoplanctonului să nu depașească valorile limită în 10 % din observațiile din sezonul de vară în ultimii 6 ani  </w:t>
            </w:r>
          </w:p>
          <w:p w14:paraId="29397F8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1DDE76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7A7E754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6065C9E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3BFEB9A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3624C0E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B099FE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7B486B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244C8238"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262C5C5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0EDE24D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7B38BD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4AC8C11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12A460C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4722835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Ind. 1.4.1 </w:t>
            </w:r>
          </w:p>
          <w:p w14:paraId="1214BB6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406542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07C3153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6210CA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393FDC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 22 – 24 mm SL</w:t>
            </w:r>
          </w:p>
          <w:p w14:paraId="620795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57F093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4357ECD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1F25F5A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tc>
      </w:tr>
      <w:tr w:rsidR="00167054" w:rsidRPr="00B14A61" w14:paraId="158896BE" w14:textId="77777777" w:rsidTr="00167054">
        <w:tc>
          <w:tcPr>
            <w:tcW w:w="2646" w:type="dxa"/>
            <w:shd w:val="clear" w:color="auto" w:fill="auto"/>
          </w:tcPr>
          <w:p w14:paraId="62E423E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65435CC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D1Biodiversitate - habitate bentale, habitate pelagice, peşti, păsări marine, mamifere marine</w:t>
            </w:r>
          </w:p>
          <w:p w14:paraId="644BB0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46CBDA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3C983041" w14:textId="77777777" w:rsidTr="00167054">
        <w:tc>
          <w:tcPr>
            <w:tcW w:w="2646" w:type="dxa"/>
            <w:shd w:val="clear" w:color="auto" w:fill="auto"/>
          </w:tcPr>
          <w:p w14:paraId="340BC18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20B3A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și sportiv)</w:t>
            </w:r>
          </w:p>
          <w:p w14:paraId="43CEE7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739FBE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și translocații</w:t>
            </w:r>
          </w:p>
          <w:p w14:paraId="525647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îngrășăminte și de alte substanțe bogate în azot și fosfor </w:t>
            </w:r>
          </w:p>
          <w:p w14:paraId="530109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organice (de exemplu apele uzate, maricultura, aluviuni).</w:t>
            </w:r>
          </w:p>
          <w:p w14:paraId="69E6DD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compuși sintetici</w:t>
            </w:r>
          </w:p>
          <w:p w14:paraId="58DBDD1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și compuși nesintetici</w:t>
            </w:r>
          </w:p>
          <w:p w14:paraId="05BD33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radionuclizi</w:t>
            </w:r>
          </w:p>
          <w:p w14:paraId="466479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alte substanțe, care pot fi solide, lichide sau în stare gazoasă, în apele marine în urma eliminării sistematice și/sau intenționate a acestora în mediul marin</w:t>
            </w:r>
          </w:p>
          <w:p w14:paraId="17A3FC0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navigație, manevrele de ancorare)</w:t>
            </w:r>
          </w:p>
          <w:p w14:paraId="0908BC9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și nebiologice de pe fundul mării și din subsol)</w:t>
            </w:r>
          </w:p>
          <w:p w14:paraId="2F36AB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Zgomotul subacvatic (de exemplu activități nautice, echipament acustic subacvatic)</w:t>
            </w:r>
          </w:p>
          <w:p w14:paraId="5F5435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Deșeuri marine</w:t>
            </w:r>
          </w:p>
        </w:tc>
      </w:tr>
      <w:tr w:rsidR="00167054" w:rsidRPr="00B14A61" w14:paraId="69BEECBA" w14:textId="77777777" w:rsidTr="00167054">
        <w:tc>
          <w:tcPr>
            <w:tcW w:w="2646" w:type="dxa"/>
            <w:shd w:val="clear" w:color="auto" w:fill="auto"/>
          </w:tcPr>
          <w:p w14:paraId="357FFE0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0A408F1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Activități recreative (turism, sport, relaxare, și altele asemenea); Producerea de energie/extracția de hidrocarburi marine (petrol și gaz natural); Activități asociate extracției de resurse vii (pescuit); Acvacultură; Activități de pe mare (transport/shipping, inclusiv cu ambarcațiuni mici)</w:t>
            </w:r>
          </w:p>
        </w:tc>
      </w:tr>
      <w:tr w:rsidR="00167054" w:rsidRPr="00B14A61" w14:paraId="68DC346A" w14:textId="77777777" w:rsidTr="00167054">
        <w:tc>
          <w:tcPr>
            <w:tcW w:w="2646" w:type="dxa"/>
            <w:shd w:val="clear" w:color="auto" w:fill="auto"/>
          </w:tcPr>
          <w:p w14:paraId="5C8C875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16300FE9"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4CDF1D2F"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266F6F1D"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p w14:paraId="1C06799D"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3F7439DA"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0A5B216F" w14:textId="77777777" w:rsidTr="00167054">
        <w:tc>
          <w:tcPr>
            <w:tcW w:w="2646" w:type="dxa"/>
            <w:shd w:val="clear" w:color="auto" w:fill="auto"/>
          </w:tcPr>
          <w:p w14:paraId="62D3A6A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6CACBD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39E0E6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2009/147/CE a Parlamentului European și a Consiliului din 30 noiembrie 2009.</w:t>
            </w:r>
          </w:p>
          <w:p w14:paraId="03FA367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lastRenderedPageBreak/>
              <w:t>Directiva 2014/52/UE a Parlamentului European și a Consiliului din 16 aprilie 2014,</w:t>
            </w:r>
            <w:r w:rsidRPr="00B14A61">
              <w:rPr>
                <w:rFonts w:ascii="Times New Roman" w:hAnsi="Times New Roman"/>
                <w:color w:val="000000" w:themeColor="text1"/>
                <w:sz w:val="24"/>
                <w:szCs w:val="24"/>
                <w:shd w:val="clear" w:color="auto" w:fill="FFFFFF"/>
              </w:rPr>
              <w:t> </w:t>
            </w:r>
          </w:p>
          <w:p w14:paraId="3107913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Politica Comună în Domeniul Pescuitului (PCP)</w:t>
            </w:r>
          </w:p>
        </w:tc>
      </w:tr>
      <w:tr w:rsidR="00167054" w:rsidRPr="00B14A61" w14:paraId="42656BD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51E5E1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90D60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71405E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p w14:paraId="4D6F50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06058AD1"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7E77F8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7146F7B" w14:textId="77777777" w:rsidR="00167054" w:rsidRPr="00B14A61" w:rsidRDefault="00167054" w:rsidP="00B14A61">
            <w:pPr>
              <w:tabs>
                <w:tab w:val="left" w:pos="175"/>
              </w:tabs>
              <w:spacing w:after="0" w:line="240" w:lineRule="auto"/>
              <w:ind w:left="175" w:hanging="175"/>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6DC217FF" w14:textId="77777777" w:rsidTr="00167054">
        <w:tc>
          <w:tcPr>
            <w:tcW w:w="2646" w:type="dxa"/>
            <w:shd w:val="clear" w:color="auto" w:fill="auto"/>
          </w:tcPr>
          <w:p w14:paraId="1DAB323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4BB159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poate avea o contribuţie foarte ridicată la atingerea obiectivelor/ţintelor de stare definite. </w:t>
            </w:r>
          </w:p>
        </w:tc>
      </w:tr>
      <w:tr w:rsidR="00167054" w:rsidRPr="00B14A61" w14:paraId="2E46B5E4"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A1F95C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8C30FE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6020621C"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9BCA78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7476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5FFDB7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implementării acestei măsuri este estimat la </w:t>
            </w:r>
            <w:r w:rsidRPr="00B14A61">
              <w:rPr>
                <w:rFonts w:ascii="Times New Roman" w:hAnsi="Times New Roman"/>
                <w:color w:val="000000" w:themeColor="text1"/>
                <w:sz w:val="24"/>
                <w:szCs w:val="24"/>
              </w:rPr>
              <w:t>~ 136.000 euro</w:t>
            </w:r>
            <w:r w:rsidRPr="00B14A61">
              <w:rPr>
                <w:rFonts w:ascii="Times New Roman" w:hAnsi="Times New Roman"/>
                <w:color w:val="000000" w:themeColor="text1"/>
                <w:sz w:val="24"/>
                <w:szCs w:val="24"/>
                <w:lang w:val="ro-RO"/>
              </w:rPr>
              <w:t xml:space="preserve"> </w:t>
            </w:r>
          </w:p>
          <w:p w14:paraId="2365BE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114749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76ED77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cercetare (salarii, întâlniri experți, informări, și altele asemenea)</w:t>
            </w:r>
          </w:p>
          <w:p w14:paraId="0F1E87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consultare stakeholderi; costuri comunicare (inclusiv mass media)</w:t>
            </w:r>
          </w:p>
          <w:p w14:paraId="214E9E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negociere (planificarea și pregătirea, schițarea și ratificarea acordului, întâlniri, costuri pentru deplasări și alte costuri)</w:t>
            </w:r>
          </w:p>
        </w:tc>
      </w:tr>
      <w:tr w:rsidR="00167054" w:rsidRPr="00B14A61" w14:paraId="43AD0BE5"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560B3F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9E43AB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035CE046"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0AE177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1C666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coridoare ecologice</w:t>
            </w:r>
          </w:p>
        </w:tc>
      </w:tr>
      <w:tr w:rsidR="00167054" w:rsidRPr="00B14A61" w14:paraId="4DA29B02"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D149B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9D33B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mare</w:t>
            </w:r>
          </w:p>
          <w:p w14:paraId="3BD5ED9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19097CB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C02932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29D3559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 în schimb, măsura poate afecta o serie de activităţi economice.</w:t>
            </w:r>
          </w:p>
          <w:p w14:paraId="2B8784A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08F9E69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scăzute:</w:t>
            </w:r>
          </w:p>
          <w:p w14:paraId="761037D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673A74F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habitatelor bentale, pelagice, mamifere marine, păsări marine, peşti</w:t>
            </w:r>
          </w:p>
          <w:p w14:paraId="48A6F7E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speciilor marine de floră şi faună protejate</w:t>
            </w:r>
          </w:p>
          <w:p w14:paraId="4882667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Beneficiile nu apar în această fază de desemnare a coridoarelor ecologice. Beneficiile vor apare în momentul în care sunt stabilite şi implementate reguli/reglementări privind activităţile economice în aceste coridoare.</w:t>
            </w:r>
          </w:p>
        </w:tc>
      </w:tr>
      <w:tr w:rsidR="00167054" w:rsidRPr="00B14A61" w14:paraId="20B0AB3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2216E2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78B7A2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0CD9F5A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Bilaterală România–Bulgaria</w:t>
            </w:r>
          </w:p>
        </w:tc>
      </w:tr>
      <w:tr w:rsidR="00167054" w:rsidRPr="00B14A61" w14:paraId="0E8CDB7D"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4A5C17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5FAB8B5"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364D6E56"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CCCF4D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DD8EEC8" w14:textId="06E183F0" w:rsidR="00167054" w:rsidRPr="00B14A61" w:rsidRDefault="00167054" w:rsidP="00FC1B2A">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(Agenția Națională pentru Protecția Mediului, Garda Națională de Mediu), Ministerul Cercetării</w:t>
            </w:r>
            <w:r w:rsidR="008D2B5A"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lang w:val="ro-RO"/>
              </w:rPr>
              <w:t xml:space="preserve"> </w:t>
            </w:r>
            <w:r w:rsidR="008D2B5A" w:rsidRPr="00FC1B2A">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 xml:space="preserve">), </w:t>
            </w:r>
            <w:r w:rsidR="00FC1B2A">
              <w:rPr>
                <w:rFonts w:ascii="Times New Roman" w:hAnsi="Times New Roman"/>
                <w:color w:val="000000" w:themeColor="text1"/>
                <w:sz w:val="24"/>
                <w:szCs w:val="24"/>
                <w:lang w:val="ro-RO"/>
              </w:rPr>
              <w:t>Agenția Națională pentru Arii Naturale Protejate</w:t>
            </w:r>
          </w:p>
        </w:tc>
      </w:tr>
      <w:tr w:rsidR="00167054" w:rsidRPr="00B14A61" w14:paraId="7C8A147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38EA08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1B01E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programele HORIZON 2020, CBC RO-BG, LIFE, POIM, și altele asemenea)</w:t>
            </w:r>
          </w:p>
        </w:tc>
      </w:tr>
      <w:tr w:rsidR="00167054" w:rsidRPr="00B14A61" w14:paraId="6E305AA5" w14:textId="77777777" w:rsidTr="00167054">
        <w:tc>
          <w:tcPr>
            <w:tcW w:w="2646" w:type="dxa"/>
            <w:shd w:val="clear" w:color="auto" w:fill="auto"/>
            <w:vAlign w:val="center"/>
          </w:tcPr>
          <w:p w14:paraId="584070B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3B315255" w14:textId="26DF8828" w:rsidR="00167054" w:rsidRPr="00B14A61" w:rsidRDefault="005B7E51"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15345EA5" w14:textId="77777777" w:rsidTr="00167054">
        <w:tc>
          <w:tcPr>
            <w:tcW w:w="2646" w:type="dxa"/>
            <w:shd w:val="clear" w:color="auto" w:fill="auto"/>
          </w:tcPr>
          <w:p w14:paraId="50126EF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6E38D44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reticenţa operatorilor economici cu activităţi în mediul marin</w:t>
            </w:r>
          </w:p>
        </w:tc>
      </w:tr>
      <w:tr w:rsidR="00167054" w:rsidRPr="00B14A61" w14:paraId="31CA0513" w14:textId="77777777" w:rsidTr="00167054">
        <w:tc>
          <w:tcPr>
            <w:tcW w:w="2646" w:type="dxa"/>
            <w:shd w:val="clear" w:color="auto" w:fill="auto"/>
          </w:tcPr>
          <w:p w14:paraId="151F91E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772DC42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Realizarea hărților de risc pentru habitatele din ariile marine protejate Natura 2000</w:t>
            </w:r>
          </w:p>
        </w:tc>
      </w:tr>
      <w:tr w:rsidR="00167054" w:rsidRPr="00B14A61" w14:paraId="3FDD32D3" w14:textId="77777777" w:rsidTr="00167054">
        <w:tc>
          <w:tcPr>
            <w:tcW w:w="2646" w:type="dxa"/>
            <w:shd w:val="clear" w:color="auto" w:fill="auto"/>
          </w:tcPr>
          <w:p w14:paraId="2E3170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9BDC2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RO-MN-007</w:t>
            </w:r>
          </w:p>
        </w:tc>
      </w:tr>
      <w:tr w:rsidR="00167054" w:rsidRPr="00B14A61" w14:paraId="7829AE68" w14:textId="77777777" w:rsidTr="00167054">
        <w:tc>
          <w:tcPr>
            <w:tcW w:w="2646" w:type="dxa"/>
            <w:shd w:val="clear" w:color="auto" w:fill="auto"/>
          </w:tcPr>
          <w:p w14:paraId="23F3AACF"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5EC9F1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71A011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Această măsură presupune realizarea unui instrument de management privind anticiparea riscurilor pentru protecția şi conservarea habitatelor din ariile protejate, luând în considerare activitățile socio-economice cu impact potențial negativ asupra acestora, având în vedere situarea ariilor protejate în zona costieră, puternic antropizată. </w:t>
            </w:r>
          </w:p>
          <w:p w14:paraId="24D29E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realizarea următoarelor acțiuni:</w:t>
            </w:r>
          </w:p>
          <w:p w14:paraId="3F1A0B99" w14:textId="77777777" w:rsidR="00167054" w:rsidRPr="00B14A61" w:rsidRDefault="00167054" w:rsidP="00B14A61">
            <w:pPr>
              <w:numPr>
                <w:ilvl w:val="0"/>
                <w:numId w:val="26"/>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Identificarea activităților socio-economice cu impact direct, indirect și cumulat asupra habitatelor protejate;</w:t>
            </w:r>
          </w:p>
          <w:p w14:paraId="653BCE23" w14:textId="77777777" w:rsidR="00167054" w:rsidRPr="00B14A61" w:rsidRDefault="00167054" w:rsidP="00B14A61">
            <w:pPr>
              <w:numPr>
                <w:ilvl w:val="0"/>
                <w:numId w:val="26"/>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Clasificarea habitatelor în funcție de sensibilitatea și vulnerabilitatea acestora la potențialele efecte negative; </w:t>
            </w:r>
          </w:p>
          <w:p w14:paraId="42600196" w14:textId="77777777" w:rsidR="00167054" w:rsidRPr="00B14A61" w:rsidRDefault="00167054" w:rsidP="00B14A61">
            <w:pPr>
              <w:numPr>
                <w:ilvl w:val="0"/>
                <w:numId w:val="26"/>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Utilizarea softurilor de modelare (ex. Marxan) pentru estimarea/cuantificarea riscurilor și luarea celor mai bune decizii de management al activităților cu impact negativ. </w:t>
            </w:r>
          </w:p>
        </w:tc>
      </w:tr>
      <w:tr w:rsidR="00167054" w:rsidRPr="00B14A61" w14:paraId="65F9C24C" w14:textId="77777777" w:rsidTr="00167054">
        <w:tc>
          <w:tcPr>
            <w:tcW w:w="2646" w:type="dxa"/>
            <w:shd w:val="clear" w:color="auto" w:fill="auto"/>
          </w:tcPr>
          <w:p w14:paraId="7214C09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212D67F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3A38B6A7" w14:textId="77777777" w:rsidTr="00167054">
        <w:trPr>
          <w:trHeight w:val="413"/>
        </w:trPr>
        <w:tc>
          <w:tcPr>
            <w:tcW w:w="2646" w:type="dxa"/>
            <w:shd w:val="clear" w:color="auto" w:fill="auto"/>
          </w:tcPr>
          <w:p w14:paraId="399FC27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40F415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6EE74B1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tc>
      </w:tr>
      <w:tr w:rsidR="00167054" w:rsidRPr="00B14A61" w14:paraId="47A0FE09" w14:textId="77777777" w:rsidTr="00167054">
        <w:trPr>
          <w:trHeight w:val="489"/>
        </w:trPr>
        <w:tc>
          <w:tcPr>
            <w:tcW w:w="2646" w:type="dxa"/>
            <w:shd w:val="clear" w:color="auto" w:fill="auto"/>
          </w:tcPr>
          <w:p w14:paraId="2CC403E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76D6899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1F69231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p>
          <w:p w14:paraId="1F7352D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 Percentila 90 a valorilor biomasei fitoplanctonului să nu depașească valorile limită în 10 % din observațiile din sezonul de vară în ultimii 6 ani</w:t>
            </w:r>
          </w:p>
          <w:p w14:paraId="263CD74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071B46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3C6CDE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3797A5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4FC46888"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3CEB0C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204CC9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1.3.1 Diminuarea numărului cazurilor de mortalitate în rândul celor trei specii de delfini prin implementarea unor măsuri de management adecvate</w:t>
            </w:r>
          </w:p>
          <w:p w14:paraId="3CDBE6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5B315CF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0FC89FE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1EAAA2B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13319C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714FA5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177B45FB"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6F385D7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6066694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53E2D5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4032604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 - 2 Mai</w:t>
            </w:r>
          </w:p>
          <w:p w14:paraId="67A4BF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365E781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613287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6A92096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7F7F03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46AFFB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684D176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7087BA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221C42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312E93A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62E2CE3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320D49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42C0FE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0101F8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zonele de creștere ale pajiștilor ≥70 cm </w:t>
            </w:r>
          </w:p>
          <w:p w14:paraId="43B4F36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0FEB7E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586D75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7A3B5AC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52166B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413138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1853B7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5EB511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635C43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65A27AD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254EB8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 3300 ind•m</w:t>
            </w:r>
            <w:r w:rsidRPr="00B14A61">
              <w:rPr>
                <w:rFonts w:ascii="Times New Roman" w:hAnsi="Times New Roman"/>
                <w:color w:val="000000" w:themeColor="text1"/>
                <w:sz w:val="24"/>
                <w:szCs w:val="24"/>
                <w:vertAlign w:val="superscript"/>
                <w:lang w:val="ro-RO"/>
              </w:rPr>
              <w:t>-2</w:t>
            </w:r>
          </w:p>
          <w:p w14:paraId="580C14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 200 ind•m</w:t>
            </w:r>
            <w:r w:rsidRPr="00B14A61">
              <w:rPr>
                <w:rFonts w:ascii="Times New Roman" w:hAnsi="Times New Roman"/>
                <w:color w:val="000000" w:themeColor="text1"/>
                <w:sz w:val="24"/>
                <w:szCs w:val="24"/>
                <w:vertAlign w:val="superscript"/>
                <w:lang w:val="ro-RO"/>
              </w:rPr>
              <w:t>-2</w:t>
            </w:r>
          </w:p>
          <w:p w14:paraId="6275B3E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5884BF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77B740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8000 g•m-2 </w:t>
            </w:r>
          </w:p>
          <w:p w14:paraId="4C2D7D0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0821C9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13441AF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p>
          <w:p w14:paraId="36CC4DE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56D46EC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2EAAB16B"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656529A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74FB5543"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6902DFA0"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2E49F9BB"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66FE5765"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466B9D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2975C4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26008A9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7DD0A0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tc>
      </w:tr>
      <w:tr w:rsidR="00167054" w:rsidRPr="00B14A61" w14:paraId="47A204A2" w14:textId="77777777" w:rsidTr="00167054">
        <w:tc>
          <w:tcPr>
            <w:tcW w:w="2646" w:type="dxa"/>
            <w:shd w:val="clear" w:color="auto" w:fill="auto"/>
          </w:tcPr>
          <w:p w14:paraId="063E751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251DBF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 - habitate bentale, habitate pelagice, peşti, păsări marine, mamifere marine</w:t>
            </w:r>
          </w:p>
          <w:p w14:paraId="0154F9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33FE8E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5AE832BA" w14:textId="77777777" w:rsidTr="00167054">
        <w:tc>
          <w:tcPr>
            <w:tcW w:w="2646" w:type="dxa"/>
            <w:shd w:val="clear" w:color="auto" w:fill="auto"/>
          </w:tcPr>
          <w:p w14:paraId="2D98927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Presiuni principale</w:t>
            </w:r>
          </w:p>
        </w:tc>
        <w:tc>
          <w:tcPr>
            <w:tcW w:w="7884" w:type="dxa"/>
            <w:gridSpan w:val="2"/>
            <w:shd w:val="clear" w:color="auto" w:fill="auto"/>
          </w:tcPr>
          <w:p w14:paraId="51384F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şi sportiv)</w:t>
            </w:r>
          </w:p>
          <w:p w14:paraId="785855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6FC6F8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şi translocaţii</w:t>
            </w:r>
          </w:p>
          <w:p w14:paraId="3F29F0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îngrăşăminte şi de alte substanţe bogate în azot şi fosfor </w:t>
            </w:r>
          </w:p>
          <w:p w14:paraId="4704778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substanţe organice (de exemplu apele uzate, maricultura, aluviuni).</w:t>
            </w:r>
          </w:p>
          <w:p w14:paraId="1169F7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compuşi sintetici</w:t>
            </w:r>
          </w:p>
          <w:p w14:paraId="29449B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substanţe şi compuşi nesintetici </w:t>
            </w:r>
          </w:p>
          <w:p w14:paraId="480E9E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radionuclizi</w:t>
            </w:r>
          </w:p>
          <w:p w14:paraId="73E15B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alte substanţe, care pot fi solide, lichide sau în stare gazoasă, în apele marine în urma eliminării sistematice şi/sau intenţionate a acestora în mediul marin</w:t>
            </w:r>
          </w:p>
          <w:p w14:paraId="2781E5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navigaţie, manevrele de ancorare)</w:t>
            </w:r>
          </w:p>
          <w:p w14:paraId="3D4B38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(datorată de exemplu explorării şi exploatării resurselor biologice şi nebiologice de pe fundul mării şi din subsol)</w:t>
            </w:r>
          </w:p>
          <w:p w14:paraId="09D1BE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Zgomotul subacvatic (de exemplu activităţi nautice, echipament acustic subacvatic)</w:t>
            </w:r>
          </w:p>
          <w:p w14:paraId="4E8B8E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65EE21A1" w14:textId="77777777" w:rsidTr="00167054">
        <w:tc>
          <w:tcPr>
            <w:tcW w:w="2646" w:type="dxa"/>
            <w:shd w:val="clear" w:color="auto" w:fill="auto"/>
          </w:tcPr>
          <w:p w14:paraId="18EEE74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202C7E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Activităţi recreative (turism, sport, relaxare, și altele asemenea); Industrie (evacuări directe sau descărcări, extracţie de nisip şi pietriş); Producerea de energie/extracţia de hidrocarburi marine (petrol şi gaz natural); Urbanizare (deversări de ape reziduale municipale); Agricultură; Activităţi asociate extracţiei de resurse vii (pescuit); Acvacultură; Activităţi de pe mare (transport/shipping, inclusiv cu ambarcațuni mici)</w:t>
            </w:r>
          </w:p>
        </w:tc>
      </w:tr>
      <w:tr w:rsidR="00167054" w:rsidRPr="00B14A61" w14:paraId="399F673D" w14:textId="77777777" w:rsidTr="00167054">
        <w:tc>
          <w:tcPr>
            <w:tcW w:w="2646" w:type="dxa"/>
            <w:shd w:val="clear" w:color="auto" w:fill="auto"/>
          </w:tcPr>
          <w:p w14:paraId="7B8CFF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6B26F59B"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50A9306C"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05B3757B"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p w14:paraId="50AEA5C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571AC90A"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78C4CE05" w14:textId="77777777" w:rsidTr="00167054">
        <w:tc>
          <w:tcPr>
            <w:tcW w:w="2646" w:type="dxa"/>
            <w:shd w:val="clear" w:color="auto" w:fill="auto"/>
          </w:tcPr>
          <w:p w14:paraId="33486A8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7C2A74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p w14:paraId="03B443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2009/147/CE a Parlamentului European și a Consiliului din 30 noiembrie 2009. </w:t>
            </w:r>
          </w:p>
          <w:p w14:paraId="35958CBB" w14:textId="77777777" w:rsidR="00167054" w:rsidRPr="00B14A61" w:rsidRDefault="00167054" w:rsidP="00B14A61">
            <w:pPr>
              <w:spacing w:after="0" w:line="240" w:lineRule="auto"/>
              <w:jc w:val="both"/>
              <w:rPr>
                <w:rStyle w:val="Emphasis"/>
                <w:rFonts w:ascii="Times New Roman" w:hAnsi="Times New Roman"/>
                <w:bCs/>
                <w:i w:val="0"/>
                <w:iCs w:val="0"/>
                <w:color w:val="000000" w:themeColor="text1"/>
                <w:sz w:val="24"/>
                <w:szCs w:val="24"/>
                <w:shd w:val="clear" w:color="auto" w:fill="FFFFFF"/>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p>
          <w:p w14:paraId="4544BA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Politica Comună în Domeniul Pescuitului (PCP)</w:t>
            </w:r>
          </w:p>
        </w:tc>
      </w:tr>
      <w:tr w:rsidR="00167054" w:rsidRPr="00B14A61" w14:paraId="77DAC40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1209C8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B22246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tc>
      </w:tr>
      <w:tr w:rsidR="00167054" w:rsidRPr="00B14A61" w14:paraId="2B1DCF1B"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E9F271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AAC9D5D"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3FE418FB" w14:textId="77777777" w:rsidTr="00167054">
        <w:tc>
          <w:tcPr>
            <w:tcW w:w="2646" w:type="dxa"/>
            <w:shd w:val="clear" w:color="auto" w:fill="auto"/>
          </w:tcPr>
          <w:p w14:paraId="319EFBE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3B319BA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Masura poate avea o contributie moderata la atingerea obiectivelor/ţintelor definite.</w:t>
            </w:r>
          </w:p>
          <w:p w14:paraId="792C9F3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tc>
      </w:tr>
      <w:tr w:rsidR="00167054" w:rsidRPr="00B14A61" w14:paraId="3F81152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C9F2A8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12F529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0503BD3A"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6150AA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04582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05A5A11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implementării acestei măsuri este estimat la </w:t>
            </w:r>
            <w:r w:rsidRPr="00B14A61">
              <w:rPr>
                <w:rFonts w:ascii="Times New Roman" w:hAnsi="Times New Roman"/>
                <w:color w:val="000000" w:themeColor="text1"/>
                <w:sz w:val="24"/>
                <w:szCs w:val="24"/>
              </w:rPr>
              <w:t>~ 176.000 euro</w:t>
            </w:r>
            <w:r w:rsidRPr="00B14A61">
              <w:rPr>
                <w:rFonts w:ascii="Times New Roman" w:hAnsi="Times New Roman"/>
                <w:color w:val="000000" w:themeColor="text1"/>
                <w:sz w:val="24"/>
                <w:szCs w:val="24"/>
                <w:lang w:val="ro-RO"/>
              </w:rPr>
              <w:t xml:space="preserve"> </w:t>
            </w:r>
          </w:p>
          <w:p w14:paraId="3E20C6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0A7641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75B22B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cercetare (salarii, întâlniri experți, informări, și altele asemenea)</w:t>
            </w:r>
          </w:p>
          <w:p w14:paraId="4F3A27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tehnice (echipamente PC, software, consumabile)</w:t>
            </w:r>
          </w:p>
        </w:tc>
      </w:tr>
      <w:tr w:rsidR="00167054" w:rsidRPr="00B14A61" w14:paraId="635CF81A"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B7F094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393AC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259DBA27"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0A6E3A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D7827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hărţi realizate</w:t>
            </w:r>
          </w:p>
        </w:tc>
      </w:tr>
      <w:tr w:rsidR="00167054" w:rsidRPr="00B14A61" w14:paraId="79FEB639"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EFB34F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62C7C5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mare</w:t>
            </w:r>
          </w:p>
          <w:p w14:paraId="23AA7D5E"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5E984F1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41F44A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0E999AF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35DA45C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1B3B38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scăzute:</w:t>
            </w:r>
          </w:p>
          <w:p w14:paraId="35FBA39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11BF349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habitatelor bentale, pelagice, mamifere marine, păsări marine, peşti</w:t>
            </w:r>
          </w:p>
          <w:p w14:paraId="6F50634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speciilor marine de floră şi faună protejate</w:t>
            </w:r>
          </w:p>
        </w:tc>
      </w:tr>
      <w:tr w:rsidR="00167054" w:rsidRPr="00B14A61" w14:paraId="599B3AC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BA1918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058ECB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2E7F02CD"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0C02E9B8"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32AC8F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B6DBD46"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7E96D7E9"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6CCEFA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F1332F5" w14:textId="06528EA2"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(Agenția Națională pen</w:t>
            </w:r>
            <w:r w:rsidR="005B7E51">
              <w:rPr>
                <w:rFonts w:ascii="Times New Roman" w:hAnsi="Times New Roman"/>
                <w:color w:val="000000" w:themeColor="text1"/>
                <w:sz w:val="24"/>
                <w:szCs w:val="24"/>
                <w:lang w:val="ro-RO"/>
              </w:rPr>
              <w:t>tru Protecția Mediului), Agenția Națională pentru Arii Naturale Protejate</w:t>
            </w:r>
            <w:r w:rsidR="00153379">
              <w:rPr>
                <w:rFonts w:ascii="Times New Roman" w:hAnsi="Times New Roman"/>
                <w:color w:val="000000" w:themeColor="text1"/>
                <w:sz w:val="24"/>
                <w:szCs w:val="24"/>
                <w:lang w:val="ro-RO"/>
              </w:rPr>
              <w:t xml:space="preserve">, Ministerul </w:t>
            </w:r>
            <w:r w:rsidRPr="00B14A61">
              <w:rPr>
                <w:rFonts w:ascii="Times New Roman" w:hAnsi="Times New Roman"/>
                <w:color w:val="000000" w:themeColor="text1"/>
                <w:sz w:val="24"/>
                <w:szCs w:val="24"/>
                <w:lang w:val="ro-RO"/>
              </w:rPr>
              <w:t>Cercetării</w:t>
            </w:r>
            <w:r w:rsidR="008D2B5A" w:rsidRPr="00B14A61">
              <w:rPr>
                <w:rFonts w:ascii="Times New Roman" w:hAnsi="Times New Roman"/>
                <w:color w:val="000000" w:themeColor="text1"/>
                <w:sz w:val="24"/>
                <w:szCs w:val="24"/>
                <w:lang w:val="ro-RO"/>
              </w:rPr>
              <w:t xml:space="preserve">, </w:t>
            </w:r>
            <w:r w:rsidR="008D2B5A" w:rsidRPr="00153379">
              <w:rPr>
                <w:rFonts w:ascii="Times New Roman" w:hAnsi="Times New Roman"/>
                <w:sz w:val="24"/>
                <w:szCs w:val="24"/>
                <w:lang w:val="ro-RO"/>
              </w:rPr>
              <w:t>Inovării și Digitalizării</w:t>
            </w:r>
            <w:r w:rsidRPr="00153379">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w:t>
            </w:r>
          </w:p>
        </w:tc>
      </w:tr>
      <w:tr w:rsidR="00167054" w:rsidRPr="00B14A61" w14:paraId="30CEF04F"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BE60FF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3FF363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fonduri europene ( ex. programele HORIZON 2020, CBC RO-BG, EASME, LIFE fonduri alocate prin proiecte de DG ENV, DG MARE)</w:t>
            </w:r>
          </w:p>
        </w:tc>
      </w:tr>
      <w:tr w:rsidR="00167054" w:rsidRPr="00B14A61" w14:paraId="4E940235" w14:textId="77777777" w:rsidTr="00167054">
        <w:tc>
          <w:tcPr>
            <w:tcW w:w="2646" w:type="dxa"/>
            <w:shd w:val="clear" w:color="auto" w:fill="auto"/>
            <w:vAlign w:val="center"/>
          </w:tcPr>
          <w:p w14:paraId="0DE5DFD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46CA00F8" w14:textId="3F720AC4" w:rsidR="00167054" w:rsidRPr="00B14A61" w:rsidRDefault="005B7E51"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2845D29B" w14:textId="77777777" w:rsidTr="00167054">
        <w:tc>
          <w:tcPr>
            <w:tcW w:w="2646" w:type="dxa"/>
            <w:shd w:val="clear" w:color="auto" w:fill="auto"/>
          </w:tcPr>
          <w:p w14:paraId="1F259C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00F093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0D80932F" w14:textId="77777777" w:rsidTr="00167054">
        <w:tc>
          <w:tcPr>
            <w:tcW w:w="2646" w:type="dxa"/>
            <w:shd w:val="clear" w:color="auto" w:fill="auto"/>
          </w:tcPr>
          <w:p w14:paraId="19AD545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298925E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Armonizarea documentațiilor de amenajarea teritoriului și de ubanism cu Planul de amenajare a spațiului maritim în vederea susținerii măsurilor de protecție și conservare a speciilor și habitatelor</w:t>
            </w:r>
          </w:p>
        </w:tc>
      </w:tr>
      <w:tr w:rsidR="00167054" w:rsidRPr="00B14A61" w14:paraId="04F0EC96" w14:textId="77777777" w:rsidTr="00167054">
        <w:tc>
          <w:tcPr>
            <w:tcW w:w="2646" w:type="dxa"/>
            <w:shd w:val="clear" w:color="auto" w:fill="auto"/>
          </w:tcPr>
          <w:p w14:paraId="189B360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157357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RO-MN-008</w:t>
            </w:r>
          </w:p>
        </w:tc>
      </w:tr>
      <w:tr w:rsidR="00167054" w:rsidRPr="00B14A61" w14:paraId="7F8EB2FC" w14:textId="77777777" w:rsidTr="00167054">
        <w:tc>
          <w:tcPr>
            <w:tcW w:w="2646" w:type="dxa"/>
            <w:shd w:val="clear" w:color="auto" w:fill="auto"/>
          </w:tcPr>
          <w:p w14:paraId="29B0E3DD"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02225B4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7B15A2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Această măsură urmărește îndeplinirea obligațiilor ce revin României din adoptarea Directivei privind Planificarea Maritimă Spațială, care implică coordonarea tuturor proiectelor/activităților de dezvoltare socio-economică a zonei costiere cu obiectivele de protecție și conservare a habitatelor și speciilor ariilor marine protejate.</w:t>
            </w:r>
          </w:p>
          <w:p w14:paraId="080804E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Acţiunile necesare implementării acestei măsuri:</w:t>
            </w:r>
          </w:p>
          <w:p w14:paraId="36B1A0A2" w14:textId="77777777" w:rsidR="00167054" w:rsidRPr="00B14A61" w:rsidRDefault="00167054" w:rsidP="00B14A61">
            <w:pPr>
              <w:pStyle w:val="ListParagraph"/>
              <w:numPr>
                <w:ilvl w:val="0"/>
                <w:numId w:val="27"/>
              </w:numPr>
              <w:spacing w:after="0" w:line="240" w:lineRule="auto"/>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lastRenderedPageBreak/>
              <w:t>Adoptarea unui Program Comun de Acţiune privind obiectivele de dezvoltare socio-economică cuprinse în Planurile de Urbanism Zonale şi cele de protecţie şi conservare a ariilor marine protejate printr-un Acord între autorităţile administrative locale, agenţii economici cu interese de dezvoltare în zona costieră şi custozii/administratorii ariilor protejate;</w:t>
            </w:r>
          </w:p>
          <w:p w14:paraId="576C4AF4" w14:textId="77777777" w:rsidR="00167054" w:rsidRPr="00B14A61" w:rsidRDefault="00167054" w:rsidP="00B14A61">
            <w:pPr>
              <w:pStyle w:val="ListParagraph"/>
              <w:numPr>
                <w:ilvl w:val="0"/>
                <w:numId w:val="27"/>
              </w:numPr>
              <w:spacing w:after="0" w:line="240" w:lineRule="auto"/>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Instruirea personalului şi achiziţionarea softurilor necesare planificării maritime spaţiale de către instituţiile de decizie;</w:t>
            </w:r>
          </w:p>
          <w:p w14:paraId="70846641" w14:textId="77777777" w:rsidR="00167054" w:rsidRPr="00B14A61" w:rsidRDefault="00167054" w:rsidP="00B14A61">
            <w:pPr>
              <w:pStyle w:val="ListParagraph"/>
              <w:numPr>
                <w:ilvl w:val="0"/>
                <w:numId w:val="27"/>
              </w:numPr>
              <w:spacing w:after="0" w:line="240" w:lineRule="auto"/>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Utilizarea (în scopul Planificării spaţiale maritime) instrumentelor software, ce facilitează alegerea celor mai bune opţiuni de folosire a spaţiului maritim, ţinând cont de interacţiunile dintre activităţile socio-economice desfăşurate;  </w:t>
            </w:r>
          </w:p>
          <w:p w14:paraId="2253AFDF" w14:textId="77777777" w:rsidR="00167054" w:rsidRPr="00B14A61" w:rsidRDefault="00167054" w:rsidP="00B14A61">
            <w:pPr>
              <w:pStyle w:val="ListParagraph"/>
              <w:numPr>
                <w:ilvl w:val="0"/>
                <w:numId w:val="27"/>
              </w:numPr>
              <w:spacing w:after="0" w:line="240" w:lineRule="auto"/>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Consultări publice cu autorităţile cu responsabilităţi în domeniul planificării spaţiale maritime, în scopul evitării conflictelor de interese.</w:t>
            </w:r>
          </w:p>
        </w:tc>
      </w:tr>
      <w:tr w:rsidR="00167054" w:rsidRPr="00B14A61" w14:paraId="36A35ED7" w14:textId="77777777" w:rsidTr="00167054">
        <w:tc>
          <w:tcPr>
            <w:tcW w:w="2646" w:type="dxa"/>
            <w:shd w:val="clear" w:color="auto" w:fill="auto"/>
          </w:tcPr>
          <w:p w14:paraId="2075577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50AA76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416A504E" w14:textId="77777777" w:rsidTr="00167054">
        <w:trPr>
          <w:trHeight w:val="413"/>
        </w:trPr>
        <w:tc>
          <w:tcPr>
            <w:tcW w:w="2646" w:type="dxa"/>
            <w:shd w:val="clear" w:color="auto" w:fill="auto"/>
          </w:tcPr>
          <w:p w14:paraId="347A27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4D59EC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0DC99F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p w14:paraId="0AF057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38 Măsuri legate pentru Măsurile de Protecţie Spaţială a mediului marin (se adresează presiunilor multiple)</w:t>
            </w:r>
          </w:p>
        </w:tc>
      </w:tr>
      <w:tr w:rsidR="00167054" w:rsidRPr="00B14A61" w14:paraId="44C2DC0A" w14:textId="77777777" w:rsidTr="00167054">
        <w:trPr>
          <w:trHeight w:val="489"/>
        </w:trPr>
        <w:tc>
          <w:tcPr>
            <w:tcW w:w="2646" w:type="dxa"/>
            <w:shd w:val="clear" w:color="auto" w:fill="auto"/>
          </w:tcPr>
          <w:p w14:paraId="26978A1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1E987DD4"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5B1FE4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 Percentila 90 a valorilor biomasei fitoplanctonului să nu depașească valorile limită în 10 % din observațiile din sezonul de vară în ultimii 6 ani</w:t>
            </w:r>
          </w:p>
          <w:p w14:paraId="71960AE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242C681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56A28BC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34D9456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0E497BA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3418B4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2C59A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61C27DF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7D6797A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0A3154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218E4D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6B34A7D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5E17EF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573E4B0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0BD093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5BB74E1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223AE7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48D78B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 - 2 Mai</w:t>
            </w:r>
          </w:p>
          <w:p w14:paraId="101846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0E4CAD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2EB7E21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5F6953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66A83EA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5F79A3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5891B7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69292BC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6B81E7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7189FB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55916B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46C7192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5F1D54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033015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zonele de creștere ale pajiștilor ≥70 cm </w:t>
            </w:r>
          </w:p>
          <w:p w14:paraId="66C427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0E2E9C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2D34D0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5E2242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637076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6C873B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1AF028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0A45F0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381CCE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442B46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4B364D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7D527A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602F64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153888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34E871B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8000 g•m-2 </w:t>
            </w:r>
          </w:p>
          <w:p w14:paraId="545E45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3F8ED4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6586F0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p>
          <w:p w14:paraId="04C631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4253A6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1E15DF4C"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48241E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2CAA886C"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25407007"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34167963"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5D3B9152"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5142E6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0E837D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6560EE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52BA00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tc>
      </w:tr>
      <w:tr w:rsidR="00167054" w:rsidRPr="00B14A61" w14:paraId="07258008" w14:textId="77777777" w:rsidTr="00167054">
        <w:tc>
          <w:tcPr>
            <w:tcW w:w="2646" w:type="dxa"/>
            <w:shd w:val="clear" w:color="auto" w:fill="auto"/>
          </w:tcPr>
          <w:p w14:paraId="0280583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10C4A4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 - habitate bentale, habitate pelagice, peşti, păsări marine, mamifere marine</w:t>
            </w:r>
          </w:p>
          <w:p w14:paraId="62DFD6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403688A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129E1C66" w14:textId="77777777" w:rsidTr="00167054">
        <w:tc>
          <w:tcPr>
            <w:tcW w:w="2646" w:type="dxa"/>
            <w:shd w:val="clear" w:color="auto" w:fill="auto"/>
          </w:tcPr>
          <w:p w14:paraId="44AD751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D70F5E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şi sportiv)</w:t>
            </w:r>
          </w:p>
          <w:p w14:paraId="01975C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26C033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şi translocaţii</w:t>
            </w:r>
          </w:p>
          <w:p w14:paraId="367B37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îngrăşăminte şi de alte substanţe bogate în azot şi fosfor </w:t>
            </w:r>
          </w:p>
          <w:p w14:paraId="2FFAFA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substanţe organice (de exemplu apele uzate, maricultura, aluviuni).</w:t>
            </w:r>
          </w:p>
          <w:p w14:paraId="4A7802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compuşi sintetici</w:t>
            </w:r>
          </w:p>
          <w:p w14:paraId="78F944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substanţe şi compuşi nesintetici </w:t>
            </w:r>
          </w:p>
          <w:p w14:paraId="0DCBAA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radionuclizi</w:t>
            </w:r>
          </w:p>
          <w:p w14:paraId="595D0A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Introducerea de alte substanţe, care pot fi solide, lichide sau în stare gazoasă, în apele marine în urma eliminării sistematice şi/sau intenţionate a acestora în mediul marin</w:t>
            </w:r>
          </w:p>
          <w:p w14:paraId="6177E6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navigaţie, manevrele de ancorare)</w:t>
            </w:r>
          </w:p>
          <w:p w14:paraId="4FCFF1B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(datorată de exemplu explorării şi exploatării resurselor biologice şi nebiologice de pe fundul mării şi din subsol)</w:t>
            </w:r>
          </w:p>
          <w:p w14:paraId="7779A9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Zgomotul subacvatic (de exemplu activităţi nautice, echipament acustic subacvatic)</w:t>
            </w:r>
          </w:p>
          <w:p w14:paraId="1158B17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0617C433" w14:textId="77777777" w:rsidTr="00167054">
        <w:tc>
          <w:tcPr>
            <w:tcW w:w="2646" w:type="dxa"/>
            <w:shd w:val="clear" w:color="auto" w:fill="auto"/>
          </w:tcPr>
          <w:p w14:paraId="56B41E9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Domenii principale de activitate</w:t>
            </w:r>
          </w:p>
        </w:tc>
        <w:tc>
          <w:tcPr>
            <w:tcW w:w="7884" w:type="dxa"/>
            <w:gridSpan w:val="2"/>
            <w:shd w:val="clear" w:color="auto" w:fill="auto"/>
          </w:tcPr>
          <w:p w14:paraId="57056C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Activităţi recreative (turism, sport, relaxare,  și altele asemenea); Industrie (evacuări directe sau descărcări, extracţie de nisip şi pietriş); Producerea de energie/extracţia de hidrocarburi marine (petrol şi gaz natural); Urbanizare (deversări de ape reziduale municipale); Agricultură; Activităţi asociate extracţiei de resurse vii (pescuit); Acvacultură; Activităţi de pe mare (transport/shipping, inclusiv cu ambarcațiuni mici)</w:t>
            </w:r>
          </w:p>
        </w:tc>
      </w:tr>
      <w:tr w:rsidR="00167054" w:rsidRPr="00B14A61" w14:paraId="46CDAF5B" w14:textId="77777777" w:rsidTr="00167054">
        <w:tc>
          <w:tcPr>
            <w:tcW w:w="2646" w:type="dxa"/>
            <w:shd w:val="clear" w:color="auto" w:fill="auto"/>
          </w:tcPr>
          <w:p w14:paraId="58CE9B4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092839A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6738985A"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0139A8FD"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p w14:paraId="1C14A1CB"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5E8F9ED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5EB9726C" w14:textId="77777777" w:rsidTr="00167054">
        <w:tc>
          <w:tcPr>
            <w:tcW w:w="2646" w:type="dxa"/>
            <w:shd w:val="clear" w:color="auto" w:fill="auto"/>
          </w:tcPr>
          <w:p w14:paraId="5BCD00F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62ABB5F6"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Directiva 2014/89/UE a Parlamentului European și a Consiliului din 23 iulie 2014 de stabilire a unui cadru pentru amenajarea spațiului maritim</w:t>
            </w:r>
          </w:p>
          <w:p w14:paraId="7070863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27D9E2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2009/147/CE a Parlamentului European și a Consiliului din 30 noiembrie 2009.</w:t>
            </w:r>
          </w:p>
          <w:p w14:paraId="6CDC69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p>
        </w:tc>
      </w:tr>
      <w:tr w:rsidR="00167054" w:rsidRPr="00B14A61" w14:paraId="0690B21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B6780D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CC759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26CC09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Legislativ </w:t>
            </w:r>
          </w:p>
          <w:p w14:paraId="7C9BF8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Conştietizare/comunicare/diseminare</w:t>
            </w:r>
          </w:p>
        </w:tc>
      </w:tr>
      <w:tr w:rsidR="00167054" w:rsidRPr="00B14A61" w14:paraId="2BFA2EDC"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80D887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38B164"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207B6313" w14:textId="77777777" w:rsidTr="00167054">
        <w:tc>
          <w:tcPr>
            <w:tcW w:w="2646" w:type="dxa"/>
            <w:shd w:val="clear" w:color="auto" w:fill="auto"/>
          </w:tcPr>
          <w:p w14:paraId="37E4661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502E6F9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contribuţie moderată la atingerea obiectivelor de mediu definite</w:t>
            </w:r>
          </w:p>
        </w:tc>
      </w:tr>
      <w:tr w:rsidR="00167054" w:rsidRPr="00B14A61" w14:paraId="3DCF7F8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8948F5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64CDD3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37AE472F"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C5CB4F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B9632E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7C2CA2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implementării acestei măsuri este estimat la </w:t>
            </w:r>
            <w:r w:rsidRPr="00B14A61">
              <w:rPr>
                <w:rFonts w:ascii="Times New Roman" w:hAnsi="Times New Roman"/>
                <w:color w:val="000000" w:themeColor="text1"/>
                <w:sz w:val="24"/>
                <w:szCs w:val="24"/>
              </w:rPr>
              <w:t>~ 185.000 euro</w:t>
            </w:r>
            <w:r w:rsidRPr="00B14A61">
              <w:rPr>
                <w:rFonts w:ascii="Times New Roman" w:hAnsi="Times New Roman"/>
                <w:color w:val="000000" w:themeColor="text1"/>
                <w:sz w:val="24"/>
                <w:szCs w:val="24"/>
                <w:lang w:val="ro-RO"/>
              </w:rPr>
              <w:t xml:space="preserve"> </w:t>
            </w:r>
          </w:p>
          <w:p w14:paraId="576FC59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75FBB6D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r w:rsidRPr="00B14A61">
              <w:rPr>
                <w:rFonts w:ascii="Times New Roman" w:hAnsi="Times New Roman"/>
                <w:i/>
                <w:color w:val="000000" w:themeColor="text1"/>
                <w:sz w:val="24"/>
                <w:szCs w:val="24"/>
                <w:lang w:val="ro-RO"/>
              </w:rPr>
              <w:t>per</w:t>
            </w:r>
            <w:r w:rsidRPr="00B14A61">
              <w:rPr>
                <w:rFonts w:ascii="Times New Roman" w:hAnsi="Times New Roman"/>
                <w:color w:val="000000" w:themeColor="text1"/>
                <w:sz w:val="24"/>
                <w:szCs w:val="24"/>
                <w:lang w:val="ro-RO"/>
              </w:rPr>
              <w:t xml:space="preserve"> acţiune:</w:t>
            </w:r>
          </w:p>
          <w:p w14:paraId="54A38FB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costuri de elaborare a programului comun de acțiune (pregătire,  consultări, finalizare, aprobare, comunicare, și altele asemenea)</w:t>
            </w:r>
          </w:p>
          <w:p w14:paraId="21CDE9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training</w:t>
            </w:r>
          </w:p>
          <w:p w14:paraId="7385A0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3.costuri cercetare (salarii); costuri tehnice (echipamente PC, consumabile, software)</w:t>
            </w:r>
          </w:p>
          <w:p w14:paraId="6862F7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costuri consultare publică (pregătire, organizare meeting, și altele asemenea)</w:t>
            </w:r>
          </w:p>
        </w:tc>
      </w:tr>
      <w:tr w:rsidR="00167054" w:rsidRPr="00B14A61" w14:paraId="28FBFCB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3EDAC6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FFB5BC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2DDD6009"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61BC1A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E088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hărţi realizate</w:t>
            </w:r>
          </w:p>
        </w:tc>
      </w:tr>
      <w:tr w:rsidR="00167054" w:rsidRPr="00B14A61" w14:paraId="35F3916C"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0BA0ED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CD8123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mare</w:t>
            </w:r>
          </w:p>
          <w:p w14:paraId="283FA61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2CD39F9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D9E388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49EB504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6372DD2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89BE21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scăzute:</w:t>
            </w:r>
          </w:p>
          <w:p w14:paraId="1F3D3E8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0B95C24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habitatelor bentale, pelagice, mamifere marine, păsări marine, peşti</w:t>
            </w:r>
          </w:p>
          <w:p w14:paraId="0B49E3F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speciilor marine de floră şi faună protejate</w:t>
            </w:r>
          </w:p>
          <w:p w14:paraId="2CBB8F5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3275D15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creşterea nr. de vizitatori/turişti</w:t>
            </w:r>
          </w:p>
          <w:p w14:paraId="6CEC07C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Beneficiile vor apare o dată cu implementarea </w:t>
            </w:r>
            <w:r w:rsidRPr="00B14A61">
              <w:rPr>
                <w:rFonts w:ascii="Times New Roman" w:hAnsi="Times New Roman"/>
                <w:color w:val="000000" w:themeColor="text1"/>
                <w:sz w:val="24"/>
                <w:szCs w:val="24"/>
                <w:lang w:val="ro-RO"/>
              </w:rPr>
              <w:t>Programului Comun de Acțiune privind obiectivele de dezvoltare socio-economică cuprinse în Planurile de Urbanism Zonale și cele de protecție și conservare a ariilor marine protejate</w:t>
            </w:r>
          </w:p>
        </w:tc>
      </w:tr>
      <w:tr w:rsidR="00167054" w:rsidRPr="00B14A61" w14:paraId="5F68BF1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C1EA92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F4D5ED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763B6398"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28B02589"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077E5B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2B584B0"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Frecvent aplicată; experiență vastă / dovezi de bune practici</w:t>
            </w:r>
          </w:p>
        </w:tc>
      </w:tr>
      <w:tr w:rsidR="00167054" w:rsidRPr="00B14A61" w14:paraId="699C222E"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89CCB3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22BE927" w14:textId="6F5E0B09" w:rsidR="00167054" w:rsidRPr="00B14A61" w:rsidRDefault="00167054" w:rsidP="00153379">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w:t>
            </w:r>
            <w:r w:rsidR="00752A08">
              <w:rPr>
                <w:rFonts w:ascii="Times New Roman" w:hAnsi="Times New Roman"/>
                <w:color w:val="000000" w:themeColor="text1"/>
                <w:sz w:val="24"/>
                <w:szCs w:val="24"/>
                <w:lang w:val="ro-RO"/>
              </w:rPr>
              <w:t xml:space="preserve"> Pădurilor (Agenţia Naţională pentru</w:t>
            </w:r>
            <w:r w:rsidRPr="00B14A61">
              <w:rPr>
                <w:rFonts w:ascii="Times New Roman" w:hAnsi="Times New Roman"/>
                <w:color w:val="000000" w:themeColor="text1"/>
                <w:sz w:val="24"/>
                <w:szCs w:val="24"/>
                <w:lang w:val="ro-RO"/>
              </w:rPr>
              <w:t xml:space="preserve"> Protecţia Mediului), Ministerul </w:t>
            </w:r>
            <w:r w:rsidR="008D2B5A" w:rsidRPr="00153379">
              <w:rPr>
                <w:rFonts w:ascii="Times New Roman" w:hAnsi="Times New Roman"/>
                <w:sz w:val="24"/>
                <w:szCs w:val="24"/>
                <w:lang w:val="ro-RO"/>
              </w:rPr>
              <w:t>Dezvoltării</w:t>
            </w:r>
            <w:r w:rsidR="008D2B5A" w:rsidRPr="00B14A61">
              <w:rPr>
                <w:rFonts w:ascii="Times New Roman" w:hAnsi="Times New Roman"/>
                <w:color w:val="000000" w:themeColor="text1"/>
                <w:sz w:val="24"/>
                <w:szCs w:val="24"/>
                <w:lang w:val="ro-RO"/>
              </w:rPr>
              <w:t>, Lucrărilor Publice</w:t>
            </w:r>
            <w:r w:rsidRPr="00B14A61">
              <w:rPr>
                <w:rFonts w:ascii="Times New Roman" w:hAnsi="Times New Roman"/>
                <w:color w:val="000000" w:themeColor="text1"/>
                <w:sz w:val="24"/>
                <w:szCs w:val="24"/>
                <w:lang w:val="ro-RO"/>
              </w:rPr>
              <w:t xml:space="preserve"> și Administrației, Ministerul Transporturilor</w:t>
            </w:r>
            <w:r w:rsidR="008D2B5A" w:rsidRPr="00B14A61">
              <w:rPr>
                <w:rFonts w:ascii="Times New Roman" w:hAnsi="Times New Roman"/>
                <w:color w:val="000000" w:themeColor="text1"/>
                <w:sz w:val="24"/>
                <w:szCs w:val="24"/>
                <w:lang w:val="ro-RO"/>
              </w:rPr>
              <w:t xml:space="preserve"> și</w:t>
            </w:r>
            <w:r w:rsidRPr="00B14A61">
              <w:rPr>
                <w:rFonts w:ascii="Times New Roman" w:hAnsi="Times New Roman"/>
                <w:color w:val="000000" w:themeColor="text1"/>
                <w:sz w:val="24"/>
                <w:szCs w:val="24"/>
                <w:lang w:val="ro-RO"/>
              </w:rPr>
              <w:t xml:space="preserve"> Infrastructurii, Ministerul Cercetării</w:t>
            </w:r>
            <w:r w:rsidR="008D2B5A" w:rsidRPr="00B14A61">
              <w:rPr>
                <w:rFonts w:ascii="Times New Roman" w:hAnsi="Times New Roman"/>
                <w:color w:val="000000" w:themeColor="text1"/>
                <w:sz w:val="24"/>
                <w:szCs w:val="24"/>
                <w:lang w:val="ro-RO"/>
              </w:rPr>
              <w:t>,</w:t>
            </w:r>
            <w:r w:rsidR="008D2B5A" w:rsidRPr="00B14A61">
              <w:rPr>
                <w:rFonts w:ascii="Times New Roman" w:hAnsi="Times New Roman"/>
                <w:color w:val="FF0000"/>
                <w:sz w:val="24"/>
                <w:szCs w:val="24"/>
                <w:lang w:val="ro-RO"/>
              </w:rPr>
              <w:t xml:space="preserve"> </w:t>
            </w:r>
            <w:r w:rsidR="008D2B5A" w:rsidRPr="00153379">
              <w:rPr>
                <w:rFonts w:ascii="Times New Roman" w:hAnsi="Times New Roman"/>
                <w:sz w:val="24"/>
                <w:szCs w:val="24"/>
                <w:lang w:val="ro-RO"/>
              </w:rPr>
              <w:t>Inovării și Digitalizării</w:t>
            </w:r>
          </w:p>
        </w:tc>
      </w:tr>
      <w:tr w:rsidR="00167054" w:rsidRPr="00B14A61" w14:paraId="472417F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5D8349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265D1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programul HORIZON 2020, proiecte finanțate de DG MARE, Fondul European pentru Pescuit și Afaceri Maritime,  și altele asemenea)</w:t>
            </w:r>
          </w:p>
        </w:tc>
      </w:tr>
      <w:tr w:rsidR="00167054" w:rsidRPr="00B14A61" w14:paraId="2A1D149D" w14:textId="77777777" w:rsidTr="00167054">
        <w:tc>
          <w:tcPr>
            <w:tcW w:w="2646" w:type="dxa"/>
            <w:shd w:val="clear" w:color="auto" w:fill="auto"/>
            <w:vAlign w:val="center"/>
          </w:tcPr>
          <w:p w14:paraId="4EB906C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2B45A6CF" w14:textId="487EF871" w:rsidR="00167054" w:rsidRPr="00B14A61" w:rsidRDefault="00F53F4D"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2020 -2024</w:t>
            </w:r>
          </w:p>
        </w:tc>
      </w:tr>
      <w:tr w:rsidR="00167054" w:rsidRPr="00B14A61" w14:paraId="57FECAB1" w14:textId="77777777" w:rsidTr="00167054">
        <w:tc>
          <w:tcPr>
            <w:tcW w:w="2646" w:type="dxa"/>
            <w:shd w:val="clear" w:color="auto" w:fill="auto"/>
          </w:tcPr>
          <w:p w14:paraId="38AC947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4FC873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1F09DBDF" w14:textId="77777777" w:rsidTr="00167054">
        <w:tc>
          <w:tcPr>
            <w:tcW w:w="2646" w:type="dxa"/>
            <w:shd w:val="clear" w:color="auto" w:fill="auto"/>
          </w:tcPr>
          <w:p w14:paraId="64B2D7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3C04CBC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Elaborarea hărților de distribuție a habitatelor predominante conform Directivei Cadru Strategia pentru mediul marin la nivel național, armonizarea clasificării acestora la nivel regional și european (conform EUNIS) și publicarea acestora în EMODNet și pe site-ul Comisiei Mării Negre</w:t>
            </w:r>
          </w:p>
        </w:tc>
      </w:tr>
      <w:tr w:rsidR="00167054" w:rsidRPr="00B14A61" w14:paraId="5822DF93" w14:textId="77777777" w:rsidTr="00167054">
        <w:tc>
          <w:tcPr>
            <w:tcW w:w="2646" w:type="dxa"/>
            <w:shd w:val="clear" w:color="auto" w:fill="auto"/>
          </w:tcPr>
          <w:p w14:paraId="5844C04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6091E59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RO-MN-009</w:t>
            </w:r>
          </w:p>
        </w:tc>
      </w:tr>
      <w:tr w:rsidR="00167054" w:rsidRPr="00B14A61" w14:paraId="2196253F" w14:textId="77777777" w:rsidTr="00167054">
        <w:tc>
          <w:tcPr>
            <w:tcW w:w="2646" w:type="dxa"/>
            <w:shd w:val="clear" w:color="auto" w:fill="auto"/>
          </w:tcPr>
          <w:p w14:paraId="4CE7E9EF"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7806665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891F7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are ca scop crearea unui instrument facil de management pentru autoritățile publice, factorii decidenți, agenți economici, în privința gestionării activităților economice desfășurate în habitatele marine. Totodată, constituie un pas important în vederea evaluării starii habitatelor importante la nivel național și regional, folosind un sistem unitar de identificare a acestora, promovat la ora actuală la nivel european.</w:t>
            </w:r>
          </w:p>
          <w:p w14:paraId="02C6F0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Implementarea măsurii presupune realizarea următoarelor acțiuni:</w:t>
            </w:r>
          </w:p>
          <w:p w14:paraId="24FD673B" w14:textId="77777777" w:rsidR="00167054" w:rsidRPr="00B14A61" w:rsidRDefault="00167054" w:rsidP="00B14A61">
            <w:pPr>
              <w:numPr>
                <w:ilvl w:val="0"/>
                <w:numId w:val="28"/>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Identificarea, clasificarea si cartarea habitatelor predominante și realizarea hărților de distribuție în format GIS, cu respectarea standardelor Directivei INSPIRE;</w:t>
            </w:r>
          </w:p>
          <w:p w14:paraId="286E1130" w14:textId="77777777" w:rsidR="00167054" w:rsidRPr="00B14A61" w:rsidRDefault="00167054" w:rsidP="00B14A61">
            <w:pPr>
              <w:pStyle w:val="ListParagraph"/>
              <w:numPr>
                <w:ilvl w:val="0"/>
                <w:numId w:val="28"/>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Publicarea hărților în baze europene. </w:t>
            </w:r>
          </w:p>
        </w:tc>
      </w:tr>
      <w:tr w:rsidR="00167054" w:rsidRPr="00B14A61" w14:paraId="4AE1397C" w14:textId="77777777" w:rsidTr="00167054">
        <w:tc>
          <w:tcPr>
            <w:tcW w:w="2646" w:type="dxa"/>
            <w:shd w:val="clear" w:color="auto" w:fill="auto"/>
          </w:tcPr>
          <w:p w14:paraId="181FAE5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126F17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7F9321C2" w14:textId="77777777" w:rsidTr="00167054">
        <w:trPr>
          <w:trHeight w:val="413"/>
        </w:trPr>
        <w:tc>
          <w:tcPr>
            <w:tcW w:w="2646" w:type="dxa"/>
            <w:shd w:val="clear" w:color="auto" w:fill="auto"/>
          </w:tcPr>
          <w:p w14:paraId="3D6721F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388DD0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33848F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tc>
      </w:tr>
      <w:tr w:rsidR="00167054" w:rsidRPr="00B14A61" w14:paraId="10739D80" w14:textId="77777777" w:rsidTr="00167054">
        <w:trPr>
          <w:trHeight w:val="489"/>
        </w:trPr>
        <w:tc>
          <w:tcPr>
            <w:tcW w:w="2646" w:type="dxa"/>
            <w:shd w:val="clear" w:color="auto" w:fill="auto"/>
          </w:tcPr>
          <w:p w14:paraId="4A83106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211A16AB"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00E455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 Percentila 90 a valorilor biomasei fitoplanctonului să nu depașească valorile limită în 10 % din observațiile din sezonul de vară în ultimii 6 ani</w:t>
            </w:r>
          </w:p>
          <w:p w14:paraId="52A805EB"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12F7D7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4918C0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55B080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6F4DF35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1C7D06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0379E6B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7695064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4E1F693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2613B0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5C6348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67DA30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38895FB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0929E2A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26E8B4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486AF7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4A9E1E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2F0E03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 - 2 Mai</w:t>
            </w:r>
          </w:p>
          <w:p w14:paraId="47A3E44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757A05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65304F2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0958F8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354E0A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0DE80B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1A075F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27F4C28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73D68AF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089DA66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2305AFB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2C31A67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07CCE2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5A08E1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iunie ≥70 cm; extinderea anuală a rizomilor de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zonele de creștere ale pajiștilor ≥70 cm </w:t>
            </w:r>
          </w:p>
          <w:p w14:paraId="21D29B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27B2A8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0BFB20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3C0928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466D37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66E4C2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711552E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5A1A83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462CB0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3B6E16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0959099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37D1CC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0699AB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505461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501FFC5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8000 g•m-2 </w:t>
            </w:r>
          </w:p>
          <w:p w14:paraId="76209A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5BCF4F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3B3C3A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p>
          <w:p w14:paraId="10A8DC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392EA1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4CE6EB23"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51D77A4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5279CF9A"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261E256F"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6D8EC8AC"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19B554EA"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5C87542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4EB4FA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0FFC89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662765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tc>
      </w:tr>
      <w:tr w:rsidR="00167054" w:rsidRPr="00B14A61" w14:paraId="1F7AF364" w14:textId="77777777" w:rsidTr="00167054">
        <w:tc>
          <w:tcPr>
            <w:tcW w:w="2646" w:type="dxa"/>
            <w:shd w:val="clear" w:color="auto" w:fill="auto"/>
          </w:tcPr>
          <w:p w14:paraId="3E6DE53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18FEF4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 - habitate bentale, habitate pelagice, peşti, păsări marine, mamifere marine</w:t>
            </w:r>
          </w:p>
          <w:p w14:paraId="07F4C3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540002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13DB6E72" w14:textId="77777777" w:rsidTr="00167054">
        <w:tc>
          <w:tcPr>
            <w:tcW w:w="2646" w:type="dxa"/>
            <w:shd w:val="clear" w:color="auto" w:fill="auto"/>
          </w:tcPr>
          <w:p w14:paraId="4AD7F6A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5A1E4E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şi sportiv)</w:t>
            </w:r>
          </w:p>
          <w:p w14:paraId="57C096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p w14:paraId="12675D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şi translocaţii</w:t>
            </w:r>
          </w:p>
          <w:p w14:paraId="2270002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îngrăşăminte şi de alte substanţe bogate în azot şi fosfor </w:t>
            </w:r>
          </w:p>
          <w:p w14:paraId="3DC233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substanţe organice (de exemplu apele uzate, maricultura, aluviuni).</w:t>
            </w:r>
          </w:p>
          <w:p w14:paraId="5E4E020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compuşi sintetici</w:t>
            </w:r>
          </w:p>
          <w:p w14:paraId="71B1A4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substanţe şi compuşi nesintetici </w:t>
            </w:r>
          </w:p>
          <w:p w14:paraId="46FF00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radionuclizi</w:t>
            </w:r>
          </w:p>
          <w:p w14:paraId="3FBE8E6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alte substanţe, care pot fi solide, lichide sau în stare gazoasă, în apele marine în urma eliminării sistematice şi/sau intenţionate a acestora în mediul marin</w:t>
            </w:r>
          </w:p>
          <w:p w14:paraId="0C693D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navigaţie, manevrele de ancorare)</w:t>
            </w:r>
          </w:p>
          <w:p w14:paraId="3C5D306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Extracţia selectivă (datorată de exemplu explorării şi exploatării resurselor biologice şi nebiologice de pe fundul mării şi din subsol)</w:t>
            </w:r>
          </w:p>
          <w:p w14:paraId="5E15E0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Zgomotul subacvatic (de exemplu activităţi nautice, echipament acustic subacvatic)</w:t>
            </w:r>
          </w:p>
          <w:p w14:paraId="0846814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0812CB27" w14:textId="77777777" w:rsidTr="00167054">
        <w:tc>
          <w:tcPr>
            <w:tcW w:w="2646" w:type="dxa"/>
            <w:shd w:val="clear" w:color="auto" w:fill="auto"/>
          </w:tcPr>
          <w:p w14:paraId="6428CE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Domenii principale de activitate</w:t>
            </w:r>
          </w:p>
        </w:tc>
        <w:tc>
          <w:tcPr>
            <w:tcW w:w="7884" w:type="dxa"/>
            <w:gridSpan w:val="2"/>
            <w:shd w:val="clear" w:color="auto" w:fill="auto"/>
          </w:tcPr>
          <w:p w14:paraId="0C85E7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Activităţi recreative (turism, sport, relaxare,  și altele asemenea); Industrie (evacuări directe sau descărcări, extracţie de nisip şi pietriş); Producerea de energie/extracţia de hidrocarburi marine (petrol şi gaz natural); Urbanizare (deversări de ape reziduale municipale); Agricultură; Activităţi asociate extracţiei de resurse vii (pescuit); Acvacultură; Activităţi de pe mare (transport/shipping, inclusiv cu ambarcațiuni mici)</w:t>
            </w:r>
          </w:p>
        </w:tc>
      </w:tr>
      <w:tr w:rsidR="00167054" w:rsidRPr="00B14A61" w14:paraId="7B0656A6" w14:textId="77777777" w:rsidTr="00167054">
        <w:tc>
          <w:tcPr>
            <w:tcW w:w="2646" w:type="dxa"/>
            <w:shd w:val="clear" w:color="auto" w:fill="auto"/>
          </w:tcPr>
          <w:p w14:paraId="540840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5B94DF97"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79527A9F"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6C370CA3"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p w14:paraId="16ECB231"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117CC7B6"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3F6A6261" w14:textId="77777777" w:rsidTr="00167054">
        <w:tc>
          <w:tcPr>
            <w:tcW w:w="2646" w:type="dxa"/>
            <w:shd w:val="clear" w:color="auto" w:fill="auto"/>
          </w:tcPr>
          <w:p w14:paraId="3D370DB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4164FF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p w14:paraId="6705B34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r w:rsidRPr="00B14A61">
              <w:rPr>
                <w:rFonts w:ascii="Times New Roman" w:hAnsi="Times New Roman"/>
                <w:color w:val="000000" w:themeColor="text1"/>
                <w:sz w:val="24"/>
                <w:szCs w:val="24"/>
                <w:lang w:val="ro-RO"/>
              </w:rPr>
              <w:t> </w:t>
            </w:r>
          </w:p>
          <w:p w14:paraId="60BCA0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Politica Comună în Domeniul Pescuitului (PCP)</w:t>
            </w:r>
          </w:p>
        </w:tc>
      </w:tr>
      <w:tr w:rsidR="00167054" w:rsidRPr="00B14A61" w14:paraId="4270FE3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F4CF7A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6C6C3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423D3D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tc>
      </w:tr>
      <w:tr w:rsidR="00167054" w:rsidRPr="00B14A61" w14:paraId="7613F304"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3D5191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131298E"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5B3B3F28" w14:textId="77777777" w:rsidTr="00167054">
        <w:tc>
          <w:tcPr>
            <w:tcW w:w="2646" w:type="dxa"/>
            <w:shd w:val="clear" w:color="auto" w:fill="auto"/>
          </w:tcPr>
          <w:p w14:paraId="765ED6C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2F61EFDA" w14:textId="77777777" w:rsidR="00167054" w:rsidRPr="00B14A61" w:rsidRDefault="00167054" w:rsidP="00B14A61">
            <w:pPr>
              <w:spacing w:after="12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contribuţie moderată la atingerea obiectivelor de mediu</w:t>
            </w:r>
          </w:p>
        </w:tc>
      </w:tr>
      <w:tr w:rsidR="00167054" w:rsidRPr="00B14A61" w14:paraId="2F8FF87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AF2CDE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FD0FD3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05240E62"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13B7E8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2724C6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foarte mare</w:t>
            </w:r>
            <w:r w:rsidRPr="00B14A61">
              <w:rPr>
                <w:rFonts w:ascii="Times New Roman" w:hAnsi="Times New Roman"/>
                <w:color w:val="000000" w:themeColor="text1"/>
                <w:sz w:val="24"/>
                <w:szCs w:val="24"/>
                <w:lang w:val="ro-RO"/>
              </w:rPr>
              <w:t xml:space="preserve"> (&gt; 1.500.000 ) – scor 1</w:t>
            </w:r>
          </w:p>
          <w:p w14:paraId="15E9BD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implementării acestei măsuri este de ordinul zecilor de milioane de euro, cartografierea habitatelor fiind o activitate foarte costisitoare şi de durată </w:t>
            </w:r>
          </w:p>
          <w:p w14:paraId="4324EA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7A4BB5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45737B3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costuri cercetare (salarii); </w:t>
            </w:r>
          </w:p>
          <w:p w14:paraId="7A4B83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tehnice (monitoring, studii biologice, geologice, hidrochimie,  și altele asemenea), echipamente PC, consumabile, software</w:t>
            </w:r>
          </w:p>
          <w:p w14:paraId="3E05F2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diseminare</w:t>
            </w:r>
          </w:p>
        </w:tc>
      </w:tr>
      <w:tr w:rsidR="00167054" w:rsidRPr="00B14A61" w14:paraId="288F7A0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3486C6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C73FBC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 –</w:t>
            </w:r>
            <w:r w:rsidRPr="00B14A61">
              <w:rPr>
                <w:rFonts w:ascii="Times New Roman" w:hAnsi="Times New Roman"/>
                <w:color w:val="000000" w:themeColor="text1"/>
                <w:sz w:val="24"/>
                <w:szCs w:val="24"/>
                <w:lang w:val="ro-RO"/>
              </w:rPr>
              <w:t xml:space="preserve"> scor 4</w:t>
            </w:r>
          </w:p>
        </w:tc>
      </w:tr>
      <w:tr w:rsidR="00167054" w:rsidRPr="00B14A61" w14:paraId="46F8412C"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34A46B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38806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habitate cartate</w:t>
            </w:r>
          </w:p>
          <w:p w14:paraId="447491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hărţi</w:t>
            </w:r>
          </w:p>
        </w:tc>
      </w:tr>
      <w:tr w:rsidR="00167054" w:rsidRPr="00B14A61" w14:paraId="3AAA782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CE8FFE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AE800F"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medie</w:t>
            </w:r>
          </w:p>
          <w:p w14:paraId="2E73A74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scăzută (mică)</w:t>
            </w:r>
          </w:p>
          <w:p w14:paraId="25E6055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0468E38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Efecte negative secundare</w:t>
            </w:r>
          </w:p>
          <w:p w14:paraId="46ED9FF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251E8C1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 – moderate:</w:t>
            </w:r>
          </w:p>
          <w:p w14:paraId="1FF2160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25437D5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habitatelor bentale, pelagice, mamifere marine, păsări marine, peşti</w:t>
            </w:r>
          </w:p>
          <w:p w14:paraId="292CE71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Cartografierea habitatelor este considerată un mijloc eficace de a sintetiza în mod cuprinzător distribuția spațială și starea habitatelor marine și, prin urmare, furnizează instrumente esențiale de informare pentru a sprijini aplicațiile de management de mediu.</w:t>
            </w:r>
          </w:p>
        </w:tc>
      </w:tr>
      <w:tr w:rsidR="00167054" w:rsidRPr="00B14A61" w14:paraId="2379E17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8D07A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1006C5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7848FF5F"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5E929A9E"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5CA5E5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F9191CA"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Frecvent aplicată; experiență vastă / dovezi de bune practici</w:t>
            </w:r>
          </w:p>
        </w:tc>
      </w:tr>
      <w:tr w:rsidR="00167054" w:rsidRPr="00B14A61" w14:paraId="563B5A7B"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9428DF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94E2702" w14:textId="2C7150FE"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w:t>
            </w:r>
            <w:r w:rsidR="005F6A87">
              <w:rPr>
                <w:rFonts w:ascii="Times New Roman" w:hAnsi="Times New Roman"/>
                <w:color w:val="000000" w:themeColor="text1"/>
                <w:sz w:val="24"/>
                <w:szCs w:val="24"/>
                <w:lang w:val="ro-RO"/>
              </w:rPr>
              <w:t>Apelor și Pădurilor, Ministerul</w:t>
            </w:r>
            <w:r w:rsidRPr="00B14A61">
              <w:rPr>
                <w:rFonts w:ascii="Times New Roman" w:hAnsi="Times New Roman"/>
                <w:color w:val="FF0000"/>
                <w:sz w:val="24"/>
                <w:szCs w:val="24"/>
                <w:lang w:val="ro-RO"/>
              </w:rPr>
              <w:t xml:space="preserve"> </w:t>
            </w:r>
            <w:r w:rsidR="005F6A87">
              <w:rPr>
                <w:rFonts w:ascii="Times New Roman" w:hAnsi="Times New Roman"/>
                <w:color w:val="000000" w:themeColor="text1"/>
                <w:sz w:val="24"/>
                <w:szCs w:val="24"/>
                <w:lang w:val="ro-RO"/>
              </w:rPr>
              <w:t>Cercetă</w:t>
            </w:r>
            <w:r w:rsidRPr="00B14A61">
              <w:rPr>
                <w:rFonts w:ascii="Times New Roman" w:hAnsi="Times New Roman"/>
                <w:color w:val="000000" w:themeColor="text1"/>
                <w:sz w:val="24"/>
                <w:szCs w:val="24"/>
                <w:lang w:val="ro-RO"/>
              </w:rPr>
              <w:t>rii</w:t>
            </w:r>
            <w:r w:rsidR="008D2B5A" w:rsidRPr="00B14A61">
              <w:rPr>
                <w:rFonts w:ascii="Times New Roman" w:hAnsi="Times New Roman"/>
                <w:color w:val="000000" w:themeColor="text1"/>
                <w:sz w:val="24"/>
                <w:szCs w:val="24"/>
                <w:lang w:val="ro-RO"/>
              </w:rPr>
              <w:t>,</w:t>
            </w:r>
            <w:r w:rsidR="008D2B5A" w:rsidRPr="00B14A61">
              <w:rPr>
                <w:rFonts w:ascii="Times New Roman" w:hAnsi="Times New Roman"/>
                <w:sz w:val="24"/>
                <w:szCs w:val="24"/>
              </w:rPr>
              <w:t xml:space="preserve"> </w:t>
            </w:r>
            <w:r w:rsidR="008D2B5A" w:rsidRPr="005F6A87">
              <w:rPr>
                <w:rFonts w:ascii="Times New Roman" w:hAnsi="Times New Roman"/>
                <w:sz w:val="24"/>
                <w:szCs w:val="24"/>
                <w:lang w:val="ro-RO"/>
              </w:rPr>
              <w:t>Inovării și Digitalizării</w:t>
            </w:r>
            <w:r w:rsidRPr="00B14A61">
              <w:rPr>
                <w:rFonts w:ascii="Times New Roman" w:hAnsi="Times New Roman"/>
                <w:color w:val="FF0000"/>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005F6A87">
              <w:rPr>
                <w:rFonts w:ascii="Times New Roman" w:hAnsi="Times New Roman"/>
                <w:color w:val="000000" w:themeColor="text1"/>
                <w:sz w:val="24"/>
                <w:szCs w:val="24"/>
                <w:lang w:val="ro-RO"/>
              </w:rPr>
              <w:t>), Agenția Națională pentru Arii Naturale Protejate</w:t>
            </w:r>
          </w:p>
        </w:tc>
      </w:tr>
      <w:tr w:rsidR="00167054" w:rsidRPr="00B14A61" w14:paraId="6C0B638F"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E0B09F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89DD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Fonduri publice; proiecte europene  (ex. programe HORIZON 2020, POIM, EASME, proiecte finanțate de DG MARE și DG ENV) </w:t>
            </w:r>
          </w:p>
        </w:tc>
      </w:tr>
      <w:tr w:rsidR="00167054" w:rsidRPr="00B14A61" w14:paraId="6CE3E186" w14:textId="77777777" w:rsidTr="00167054">
        <w:tc>
          <w:tcPr>
            <w:tcW w:w="2646" w:type="dxa"/>
            <w:shd w:val="clear" w:color="auto" w:fill="auto"/>
            <w:vAlign w:val="center"/>
          </w:tcPr>
          <w:p w14:paraId="0BF759F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2B440E43" w14:textId="5167A373" w:rsidR="00167054" w:rsidRPr="00B14A61" w:rsidRDefault="005F6A87"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30EEDBBC" w14:textId="77777777" w:rsidTr="00167054">
        <w:tc>
          <w:tcPr>
            <w:tcW w:w="2646" w:type="dxa"/>
            <w:shd w:val="clear" w:color="auto" w:fill="auto"/>
          </w:tcPr>
          <w:p w14:paraId="7D4FD2E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7A5BDB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75CA7561" w14:textId="77777777" w:rsidTr="00167054">
        <w:tc>
          <w:tcPr>
            <w:tcW w:w="2646" w:type="dxa"/>
            <w:shd w:val="clear" w:color="auto" w:fill="auto"/>
          </w:tcPr>
          <w:p w14:paraId="567091B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3791F75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Evaluarea funcțiilor și serviciilor ecosistemice</w:t>
            </w:r>
          </w:p>
        </w:tc>
      </w:tr>
      <w:tr w:rsidR="00167054" w:rsidRPr="00B14A61" w14:paraId="4F8B7487" w14:textId="77777777" w:rsidTr="00167054">
        <w:tc>
          <w:tcPr>
            <w:tcW w:w="2646" w:type="dxa"/>
            <w:shd w:val="clear" w:color="auto" w:fill="auto"/>
          </w:tcPr>
          <w:p w14:paraId="730613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4B38727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RO-MN-010</w:t>
            </w:r>
          </w:p>
        </w:tc>
      </w:tr>
      <w:tr w:rsidR="00167054" w:rsidRPr="00B14A61" w14:paraId="2A78C0CE" w14:textId="77777777" w:rsidTr="00167054">
        <w:tc>
          <w:tcPr>
            <w:tcW w:w="2646" w:type="dxa"/>
            <w:shd w:val="clear" w:color="auto" w:fill="auto"/>
          </w:tcPr>
          <w:p w14:paraId="34023536"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3C02E1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0EB5CB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Această măsură este obligatorie în contextul în care, România trebuie să se conformeze, ca semnatar al Convenției privind Biodiversitatea și lansării Strategiei Uniunii Europene privind Biodiversitatea în perspectiva anului 2020 (UEBD2020), cerințelor acestora. Acestea prevăd activitățile pe care trebuie să le întreprindă statele membre în perioada următoare:</w:t>
            </w:r>
          </w:p>
          <w:p w14:paraId="6F538E13" w14:textId="77777777" w:rsidR="00167054" w:rsidRPr="00B14A61" w:rsidRDefault="00167054" w:rsidP="00B14A61">
            <w:pPr>
              <w:pStyle w:val="ListParagraph"/>
              <w:numPr>
                <w:ilvl w:val="0"/>
                <w:numId w:val="29"/>
              </w:numPr>
              <w:spacing w:after="0" w:line="240" w:lineRule="auto"/>
              <w:ind w:left="493"/>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Realizarea hărților serviciilor ecosistemice</w:t>
            </w:r>
          </w:p>
          <w:p w14:paraId="737E741F" w14:textId="77777777" w:rsidR="00167054" w:rsidRPr="00B14A61" w:rsidRDefault="00167054" w:rsidP="00B14A61">
            <w:pPr>
              <w:pStyle w:val="ListParagraph"/>
              <w:numPr>
                <w:ilvl w:val="0"/>
                <w:numId w:val="29"/>
              </w:numPr>
              <w:spacing w:after="0" w:line="240" w:lineRule="auto"/>
              <w:ind w:left="493"/>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Evaluarea stării ecosistemelor marine și a serviciilor acestora</w:t>
            </w:r>
          </w:p>
          <w:p w14:paraId="5539C7F7" w14:textId="77777777" w:rsidR="00167054" w:rsidRPr="00B14A61" w:rsidRDefault="00167054" w:rsidP="00B14A61">
            <w:pPr>
              <w:pStyle w:val="ListParagraph"/>
              <w:numPr>
                <w:ilvl w:val="0"/>
                <w:numId w:val="29"/>
              </w:numPr>
              <w:spacing w:after="0" w:line="240" w:lineRule="auto"/>
              <w:ind w:left="493"/>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Evaluarea, până în anul 2020, din punct de vedere economic, a acestor servicii</w:t>
            </w:r>
          </w:p>
          <w:p w14:paraId="24B92E91" w14:textId="77777777" w:rsidR="00167054" w:rsidRPr="00B14A61" w:rsidRDefault="00167054" w:rsidP="00B14A61">
            <w:pPr>
              <w:pStyle w:val="ListParagraph"/>
              <w:numPr>
                <w:ilvl w:val="0"/>
                <w:numId w:val="29"/>
              </w:numPr>
              <w:spacing w:after="0" w:line="240" w:lineRule="auto"/>
              <w:ind w:left="493"/>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Integrarea valorilor ecosistemelor în sistemele lor contabile și de raportare la nivelul UE.</w:t>
            </w:r>
          </w:p>
          <w:p w14:paraId="6F3C30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Principalele acțiuni ce trebuie întreprinse pentru implementarea acestei măsuri, sunt:</w:t>
            </w:r>
          </w:p>
          <w:p w14:paraId="731848C2" w14:textId="77777777" w:rsidR="00167054" w:rsidRPr="00B14A61" w:rsidRDefault="00167054" w:rsidP="00B14A61">
            <w:pPr>
              <w:numPr>
                <w:ilvl w:val="0"/>
                <w:numId w:val="3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Identificarea tipurilor de servicii (ex., de producție, reglare, culturale, suport) și prioritizarea acestora;</w:t>
            </w:r>
          </w:p>
          <w:p w14:paraId="05AC26C0" w14:textId="77777777" w:rsidR="00167054" w:rsidRPr="00B14A61" w:rsidRDefault="00167054" w:rsidP="00B14A61">
            <w:pPr>
              <w:numPr>
                <w:ilvl w:val="0"/>
                <w:numId w:val="3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Identificarea metodologiilor celor mai potrivite de valorizare contabilă a tipurilor de servicii; </w:t>
            </w:r>
          </w:p>
          <w:p w14:paraId="3857595C" w14:textId="77777777" w:rsidR="00167054" w:rsidRPr="00B14A61" w:rsidRDefault="00167054" w:rsidP="00B14A61">
            <w:pPr>
              <w:numPr>
                <w:ilvl w:val="0"/>
                <w:numId w:val="3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Instruirea custozilor/administratorilor ariilor protejate și, de asemenea, a agenților economici privind evaluarea serviciilor ecosistemice, autorități locale de mediu (APM) cu atribuţii în domeniul reglementării activităţiilor </w:t>
            </w:r>
          </w:p>
          <w:p w14:paraId="0A0BEE73" w14:textId="77777777" w:rsidR="00167054" w:rsidRPr="00B14A61" w:rsidRDefault="00167054" w:rsidP="00B14A61">
            <w:pPr>
              <w:numPr>
                <w:ilvl w:val="0"/>
                <w:numId w:val="3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Realizarea hărților serviciilor ecosistemice identificate;</w:t>
            </w:r>
          </w:p>
          <w:p w14:paraId="06C764F5" w14:textId="77777777" w:rsidR="00167054" w:rsidRPr="00B14A61" w:rsidRDefault="00167054" w:rsidP="00B14A61">
            <w:pPr>
              <w:numPr>
                <w:ilvl w:val="0"/>
                <w:numId w:val="3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Elaborarea unui sistem național de plată a serviciilor ecosistemice și reinvestire a valorii monetare în protecția/refacerea/reconstrucția ecologică și menținerea serviciilor ecosistemice pe termen lung. </w:t>
            </w:r>
          </w:p>
        </w:tc>
      </w:tr>
      <w:tr w:rsidR="00167054" w:rsidRPr="00B14A61" w14:paraId="28F7C24A" w14:textId="77777777" w:rsidTr="00167054">
        <w:tc>
          <w:tcPr>
            <w:tcW w:w="2646" w:type="dxa"/>
            <w:shd w:val="clear" w:color="auto" w:fill="auto"/>
          </w:tcPr>
          <w:p w14:paraId="7589625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328EBD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6AEAB4F6" w14:textId="77777777" w:rsidTr="00167054">
        <w:trPr>
          <w:trHeight w:val="413"/>
        </w:trPr>
        <w:tc>
          <w:tcPr>
            <w:tcW w:w="2646" w:type="dxa"/>
            <w:shd w:val="clear" w:color="auto" w:fill="auto"/>
          </w:tcPr>
          <w:p w14:paraId="43E5628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5202BAFA"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4DCBD70C"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19 </w:t>
            </w:r>
            <w:r w:rsidRPr="00B14A61">
              <w:rPr>
                <w:rFonts w:ascii="Times New Roman" w:hAnsi="Times New Roman"/>
                <w:color w:val="000000" w:themeColor="text1"/>
                <w:sz w:val="24"/>
                <w:szCs w:val="24"/>
                <w:lang w:val="ro-RO"/>
              </w:rPr>
              <w:t>Măsuri de prevenire sau control a efectelor adverse a activităților recreative, inclusive pescuitul la undiță</w:t>
            </w:r>
          </w:p>
          <w:p w14:paraId="2005B3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15B52B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21 Măsuri de prevenire și control a poluării din zonele urbane, infrastructura de transport și construcții</w:t>
            </w:r>
          </w:p>
          <w:p w14:paraId="625321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26 Măsuri de reducere a pierderii fizice de habitate bentale în apele marine</w:t>
            </w:r>
          </w:p>
          <w:p w14:paraId="2A37F37A"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Apă–apele costiere</w:t>
            </w:r>
            <w:r w:rsidRPr="00B14A61">
              <w:rPr>
                <w:rFonts w:ascii="Times New Roman" w:hAnsi="Times New Roman"/>
                <w:color w:val="000000" w:themeColor="text1"/>
                <w:sz w:val="24"/>
                <w:szCs w:val="24"/>
                <w:lang w:val="en-GB"/>
              </w:rPr>
              <w:t>)</w:t>
            </w:r>
          </w:p>
          <w:p w14:paraId="3F8464F7"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28 </w:t>
            </w:r>
            <w:r w:rsidRPr="00B14A61">
              <w:rPr>
                <w:rFonts w:ascii="Times New Roman" w:hAnsi="Times New Roman"/>
                <w:color w:val="000000" w:themeColor="text1"/>
                <w:sz w:val="24"/>
                <w:szCs w:val="24"/>
                <w:lang w:val="ro-RO"/>
              </w:rPr>
              <w:t>Măsuri</w:t>
            </w:r>
            <w:r w:rsidRPr="00B14A61">
              <w:rPr>
                <w:rFonts w:ascii="Times New Roman" w:hAnsi="Times New Roman"/>
                <w:color w:val="000000" w:themeColor="text1"/>
                <w:sz w:val="24"/>
                <w:szCs w:val="24"/>
                <w:lang w:val="en-GB"/>
              </w:rPr>
              <w:t xml:space="preserve"> de </w:t>
            </w:r>
            <w:r w:rsidRPr="00B14A61">
              <w:rPr>
                <w:rFonts w:ascii="Times New Roman" w:hAnsi="Times New Roman"/>
                <w:color w:val="000000" w:themeColor="text1"/>
                <w:sz w:val="24"/>
                <w:szCs w:val="24"/>
                <w:lang w:val="ro-RO"/>
              </w:rPr>
              <w:t>reducere a introducerii de energie, inclusive zgomot subacvatic, asupra mediului marin.</w:t>
            </w:r>
            <w:r w:rsidRPr="00B14A61">
              <w:rPr>
                <w:rFonts w:ascii="Times New Roman" w:hAnsi="Times New Roman"/>
                <w:color w:val="000000" w:themeColor="text1"/>
                <w:sz w:val="24"/>
                <w:szCs w:val="24"/>
                <w:lang w:val="en-GB"/>
              </w:rPr>
              <w:t xml:space="preserve"> </w:t>
            </w:r>
          </w:p>
          <w:p w14:paraId="552222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199E39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30 Măsuri de reducere a interferențelor cu procesele hidrologice în mediul marin</w:t>
            </w:r>
          </w:p>
          <w:p w14:paraId="6604C6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602E8B8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32 Măsuri pentru reducerea poluării accidentale din  surse de pe mare</w:t>
            </w:r>
          </w:p>
          <w:p w14:paraId="74AAC9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p w14:paraId="56F594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p w14:paraId="2652A127"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14:paraId="4AFD1A6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tc>
      </w:tr>
      <w:tr w:rsidR="00167054" w:rsidRPr="00B14A61" w14:paraId="372B7CC5" w14:textId="77777777" w:rsidTr="00167054">
        <w:trPr>
          <w:trHeight w:val="489"/>
        </w:trPr>
        <w:tc>
          <w:tcPr>
            <w:tcW w:w="2646" w:type="dxa"/>
            <w:shd w:val="clear" w:color="auto" w:fill="auto"/>
          </w:tcPr>
          <w:p w14:paraId="492D2F8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65848F0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296FE29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 Percentila 90 a valorilor biomasei fitoplanctonului să nu depașească valorile limită în 10 % din observațiile din sezonul de vară în ultimii 6 ani</w:t>
            </w:r>
          </w:p>
          <w:p w14:paraId="4454E65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081675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60A193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31A2B0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494A523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434135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1.1.1 Menținerea distribuției și frecvenței speciilor prin implementarea măsurilor de management adecvate</w:t>
            </w:r>
          </w:p>
          <w:p w14:paraId="37BA55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281943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401EE80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7CB73D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1CCA4D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180D9B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5D0D74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683F3EE4"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5D5C8F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4306EAD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7B6D369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27D426E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Navodari–2 Mai</w:t>
            </w:r>
          </w:p>
          <w:p w14:paraId="10E65DD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70AAD1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643CB7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08583E6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3C5EE9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20275B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20F889C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79C98E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4462FE9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24CEFDC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33EB1B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5D78C3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7D00E9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26FE8F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zonele de creștere ale pajiștilor ≥70 cm </w:t>
            </w:r>
          </w:p>
          <w:p w14:paraId="0ED81D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1400E72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01B0F67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7CEC4C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10522E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3BDE05B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4F8F42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45EBD2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02FA64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≥3000 g•m</w:t>
            </w:r>
            <w:r w:rsidRPr="00B14A61">
              <w:rPr>
                <w:rFonts w:ascii="Times New Roman" w:hAnsi="Times New Roman"/>
                <w:color w:val="000000" w:themeColor="text1"/>
                <w:sz w:val="24"/>
                <w:szCs w:val="24"/>
                <w:vertAlign w:val="superscript"/>
                <w:lang w:val="ro-RO"/>
              </w:rPr>
              <w:t>-2</w:t>
            </w:r>
          </w:p>
          <w:p w14:paraId="5ADF79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Acoperirea cu Mytilus viu în interiorul habitatului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4A3339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2A3464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37088F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5E7CDF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77A384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g•m-2 </w:t>
            </w:r>
          </w:p>
          <w:p w14:paraId="5729D2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7A79D3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2EAFADF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24B0F84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343099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47720D39"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7D7219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1D463CA6"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2A915BE3"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257ED40E"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0D99E698"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64300F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22E139C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3572EA0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1488DAB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p w14:paraId="613CA0CF"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neindigene</w:t>
            </w:r>
          </w:p>
          <w:p w14:paraId="6DF213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Menţinerea raportului actual specii neindigene/specii indigene, ca număr de specii şi/sau abundenţă în cadrul fiecărui grup, la litoralul românesc al Mării Negre</w:t>
            </w:r>
          </w:p>
          <w:p w14:paraId="7AEB50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Tendinţa descrescătoare a speciilor neindigene nou introduse</w:t>
            </w:r>
          </w:p>
          <w:p w14:paraId="308057B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peşti şi moluşte</w:t>
            </w:r>
          </w:p>
          <w:p w14:paraId="46B13E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18BA71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439B95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(F0,1-FMAX) cu valori cuprinse între F = 0,07 şi F = 0,1  limite de referință (calcan);</w:t>
            </w:r>
          </w:p>
          <w:p w14:paraId="42CC39C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2FD1FB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259E1D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3DD059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7D10D22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095AF8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01ED31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038542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2A41D6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3AE182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7852176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00590A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72F5F9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6162DB7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 – 2.000 tone </w:t>
            </w:r>
          </w:p>
          <w:p w14:paraId="2889B4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45CD38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6CFAA86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671B6C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221C93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3D60F9B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4C59EF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313D36E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p w14:paraId="147134E3"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b/>
                <w:color w:val="000000" w:themeColor="text1"/>
                <w:sz w:val="24"/>
                <w:szCs w:val="24"/>
                <w:lang w:val="ro-RO"/>
              </w:rPr>
              <w:t>Eutrofizare</w:t>
            </w:r>
          </w:p>
          <w:p w14:paraId="560695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5.1.1 Aportul DIP și DIN din activitățile antropice să fie constant sau să scadă</w:t>
            </w:r>
          </w:p>
          <w:p w14:paraId="55A4E93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5.2.2 Percentila 5 a valorilor transparenței în apele marine trebuie să fie mai mare decât  valoarea limită</w:t>
            </w:r>
          </w:p>
          <w:p w14:paraId="3293C1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5.3.1 Menţinerea distribuţiei spaţiale a speciilor perene cheie (</w:t>
            </w:r>
            <w:r w:rsidRPr="00B14A61">
              <w:rPr>
                <w:rFonts w:ascii="Times New Roman" w:hAnsi="Times New Roman"/>
                <w:i/>
                <w:color w:val="000000" w:themeColor="text1"/>
                <w:sz w:val="24"/>
                <w:szCs w:val="24"/>
                <w:lang w:val="ro-RO"/>
              </w:rPr>
              <w:t>Cystoseira, Zostera</w:t>
            </w:r>
            <w:r w:rsidRPr="00B14A61">
              <w:rPr>
                <w:rFonts w:ascii="Times New Roman" w:hAnsi="Times New Roman"/>
                <w:color w:val="000000" w:themeColor="text1"/>
                <w:sz w:val="24"/>
                <w:szCs w:val="24"/>
                <w:lang w:val="ro-RO"/>
              </w:rPr>
              <w:t>) în limite stabile (peste 60 %), fără o fragmentare a câmpurilor datorată activităților antropice</w:t>
            </w:r>
          </w:p>
          <w:p w14:paraId="696EEE1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5FB013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00D918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237D45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17E5EC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6AB6ED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06C8E9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64A2F46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5A8777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19F7A06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este mai mică decât nivelurile de la care este de așteptat să apară efecte adverse</w:t>
            </w:r>
          </w:p>
          <w:p w14:paraId="4BD27A4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64AA83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7C7F35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497666E1" w14:textId="77777777" w:rsidTr="00167054">
        <w:tc>
          <w:tcPr>
            <w:tcW w:w="2646" w:type="dxa"/>
            <w:shd w:val="clear" w:color="auto" w:fill="auto"/>
          </w:tcPr>
          <w:p w14:paraId="1A5E703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34033E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 - habitate bentale, habitate pelagice, peşti, păsări marine, mamifere marine</w:t>
            </w:r>
          </w:p>
          <w:p w14:paraId="7B7522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57BAA1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p w14:paraId="2DD6AE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1FE67E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68880F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p w14:paraId="46BF500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D7 Modificarea permanentă a condițiilor hidrografice</w:t>
            </w:r>
          </w:p>
          <w:p w14:paraId="346D83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D8 Contaminanţi în mediul marin </w:t>
            </w:r>
          </w:p>
          <w:p w14:paraId="6869A4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D9 Contaminanți în peşti şi fructe de mare</w:t>
            </w:r>
          </w:p>
          <w:p w14:paraId="37E750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Deșeuri marine</w:t>
            </w:r>
          </w:p>
          <w:p w14:paraId="4016E5B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D11 Forme de energie introduse in mediul marin, inclusiv zgomotul subacvatic</w:t>
            </w:r>
          </w:p>
        </w:tc>
      </w:tr>
      <w:tr w:rsidR="00167054" w:rsidRPr="00B14A61" w14:paraId="540758FF" w14:textId="77777777" w:rsidTr="00167054">
        <w:tc>
          <w:tcPr>
            <w:tcW w:w="2646" w:type="dxa"/>
            <w:shd w:val="clear" w:color="auto" w:fill="auto"/>
          </w:tcPr>
          <w:p w14:paraId="5E55ACB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17CECB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-Sufocare (de exemplu punerea în funcțiune de structuri realizate de om sau evacuarea reziduurilor de dragare)</w:t>
            </w:r>
          </w:p>
          <w:p w14:paraId="736D7EF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-Colmatare (de exemplu prin construcții permanente) </w:t>
            </w:r>
          </w:p>
          <w:p w14:paraId="4AABCCF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în înnămolire (de exemplu la deversări, la mărirea scurgerilor sau la dragare /evacuarea reziduurilor de dragare)                           </w:t>
            </w:r>
          </w:p>
          <w:p w14:paraId="3BE35C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-Eroziune (datorată, de exemplu, impactului produs asupra fundului mării de pescuitul comercial, navigație, manevrele de ancorare)               </w:t>
            </w:r>
          </w:p>
          <w:p w14:paraId="1C53FD8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și translocații              </w:t>
            </w:r>
          </w:p>
          <w:p w14:paraId="5D31A29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(de exemplu pescuitul comercial și sportiv)                      </w:t>
            </w:r>
          </w:p>
          <w:p w14:paraId="5438764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151EEE7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5EB02A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-Modificari importante în regimul salinității</w:t>
            </w:r>
          </w:p>
          <w:p w14:paraId="2749D2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-Modificari importante în regimul temperaturii          </w:t>
            </w:r>
          </w:p>
          <w:p w14:paraId="5627A3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compuși sintetici</w:t>
            </w:r>
          </w:p>
          <w:p w14:paraId="49AC37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substanțe și compuși nesintetici</w:t>
            </w:r>
          </w:p>
          <w:p w14:paraId="6ECE029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7046C9C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-Deșeuri marine                 </w:t>
            </w:r>
          </w:p>
          <w:p w14:paraId="66B8A10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-Zgomot subacvatic</w:t>
            </w:r>
          </w:p>
        </w:tc>
      </w:tr>
      <w:tr w:rsidR="00167054" w:rsidRPr="00B14A61" w14:paraId="34E2B52F" w14:textId="77777777" w:rsidTr="00167054">
        <w:tc>
          <w:tcPr>
            <w:tcW w:w="2646" w:type="dxa"/>
            <w:shd w:val="clear" w:color="auto" w:fill="auto"/>
          </w:tcPr>
          <w:p w14:paraId="38EE105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Domenii principale de activitate</w:t>
            </w:r>
          </w:p>
        </w:tc>
        <w:tc>
          <w:tcPr>
            <w:tcW w:w="7884" w:type="dxa"/>
            <w:gridSpan w:val="2"/>
            <w:shd w:val="clear" w:color="auto" w:fill="auto"/>
          </w:tcPr>
          <w:p w14:paraId="1FF5D46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 și acvacultură; activități de cercetare și experimentale; shipping și transport (inclusiv activități portuare, croaziere); turism  și activități recreative; activități de conservare a speciilor protejate; industrie (incinerare, evacuări directe sau descărcări, extracție de nisip și pietriș); activități de producere de energie (cabluri și conducte, parcuri eoliene offshore, explorarea, exploatarea și extracția țițeiului, a gazelor)</w:t>
            </w:r>
          </w:p>
        </w:tc>
      </w:tr>
      <w:tr w:rsidR="00167054" w:rsidRPr="00B14A61" w14:paraId="6745C62A" w14:textId="77777777" w:rsidTr="00167054">
        <w:tc>
          <w:tcPr>
            <w:tcW w:w="2646" w:type="dxa"/>
            <w:shd w:val="clear" w:color="auto" w:fill="auto"/>
          </w:tcPr>
          <w:p w14:paraId="784D9B4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544AA60B"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4ED0D720"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3CD9CC61"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p w14:paraId="0A827258"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496949EC" w14:textId="77777777" w:rsidR="00167054" w:rsidRPr="00B14A61" w:rsidRDefault="00167054" w:rsidP="00B14A61">
            <w:pPr>
              <w:spacing w:after="0" w:line="240" w:lineRule="auto"/>
              <w:ind w:left="12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4FB95B02" w14:textId="77777777" w:rsidTr="00167054">
        <w:tc>
          <w:tcPr>
            <w:tcW w:w="2646" w:type="dxa"/>
            <w:shd w:val="clear" w:color="auto" w:fill="auto"/>
          </w:tcPr>
          <w:p w14:paraId="7AD0148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1BB015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Convenţia privind diversitatea iologică (CBD), cu modificările ulterioare.</w:t>
            </w:r>
          </w:p>
          <w:p w14:paraId="4D2DDC80" w14:textId="77777777" w:rsidR="00167054" w:rsidRPr="00B14A61" w:rsidRDefault="00167054" w:rsidP="00B14A61">
            <w:pPr>
              <w:spacing w:after="0" w:line="240" w:lineRule="auto"/>
              <w:jc w:val="both"/>
              <w:rPr>
                <w:rStyle w:val="Emphasis"/>
                <w:rFonts w:ascii="Times New Roman" w:hAnsi="Times New Roman"/>
                <w:bCs/>
                <w:i w:val="0"/>
                <w:iCs w:val="0"/>
                <w:color w:val="000000" w:themeColor="text1"/>
                <w:sz w:val="24"/>
                <w:szCs w:val="24"/>
                <w:shd w:val="clear" w:color="auto" w:fill="FFFFFF"/>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p>
          <w:p w14:paraId="7370F6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(UE) nr. 1380/2013 al Parlamentului European și al Consiliului din 11 decembrie 2013.</w:t>
            </w:r>
          </w:p>
        </w:tc>
      </w:tr>
      <w:tr w:rsidR="00167054" w:rsidRPr="00B14A61" w14:paraId="61E2313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4E546A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D42F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793CF7C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Conştietizare/comunicare/diseminare</w:t>
            </w:r>
          </w:p>
          <w:p w14:paraId="32FAFD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27BB53C5"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D869E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08B369F"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5F522BB5" w14:textId="77777777" w:rsidTr="00167054">
        <w:tc>
          <w:tcPr>
            <w:tcW w:w="2646" w:type="dxa"/>
            <w:shd w:val="clear" w:color="auto" w:fill="auto"/>
          </w:tcPr>
          <w:p w14:paraId="5889768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2C94B0D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contribuţie moderată la atingerea obiectivelor de mediu şi de presiune.</w:t>
            </w:r>
          </w:p>
        </w:tc>
      </w:tr>
      <w:tr w:rsidR="00167054" w:rsidRPr="00B14A61" w14:paraId="21625B3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E63B0A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17C876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0F0F6FEC"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551678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EFD8D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502F4B1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Costul estimat pentru implementarea măsurii: minim 120.000 euro</w:t>
            </w:r>
          </w:p>
          <w:p w14:paraId="416026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20A5FD2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1AEE2C85" w14:textId="77777777" w:rsidR="00167054" w:rsidRPr="00B14A61" w:rsidRDefault="00167054" w:rsidP="00B14A61">
            <w:pPr>
              <w:pStyle w:val="ListParagraph"/>
              <w:numPr>
                <w:ilvl w:val="0"/>
                <w:numId w:val="3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Costuri pentru cercetare; costuri tehnice (echipamente PC, software,  și altele asemenea)</w:t>
            </w:r>
          </w:p>
          <w:p w14:paraId="3E2EB23F" w14:textId="77777777" w:rsidR="00167054" w:rsidRPr="00B14A61" w:rsidRDefault="00167054" w:rsidP="00B14A61">
            <w:pPr>
              <w:pStyle w:val="ListParagraph"/>
              <w:numPr>
                <w:ilvl w:val="0"/>
                <w:numId w:val="3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Costuri training</w:t>
            </w:r>
          </w:p>
          <w:p w14:paraId="2079031D" w14:textId="77777777" w:rsidR="00167054" w:rsidRPr="00B14A61" w:rsidRDefault="00167054" w:rsidP="00B14A61">
            <w:pPr>
              <w:pStyle w:val="ListParagraph"/>
              <w:numPr>
                <w:ilvl w:val="0"/>
                <w:numId w:val="3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lastRenderedPageBreak/>
              <w:t>Costuri comunicare; costuri consultare stakeholderi</w:t>
            </w:r>
          </w:p>
          <w:p w14:paraId="5D793C69" w14:textId="77777777" w:rsidR="00167054" w:rsidRPr="00B14A61" w:rsidRDefault="00167054" w:rsidP="00B14A61">
            <w:pPr>
              <w:pStyle w:val="ListParagraph"/>
              <w:numPr>
                <w:ilvl w:val="0"/>
                <w:numId w:val="3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Costuri pentr elaborarea sistemului naţional de plată (costuri de negociere, costuri consultare stakeholderi) </w:t>
            </w:r>
          </w:p>
        </w:tc>
      </w:tr>
      <w:tr w:rsidR="00167054" w:rsidRPr="00B14A61" w14:paraId="1E2D4B3D"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E457A2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A6C77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Moderată</w:t>
            </w:r>
            <w:r w:rsidRPr="00B14A61">
              <w:rPr>
                <w:rFonts w:ascii="Times New Roman" w:hAnsi="Times New Roman"/>
                <w:color w:val="000000" w:themeColor="text1"/>
                <w:sz w:val="24"/>
                <w:szCs w:val="24"/>
                <w:lang w:val="ro-RO"/>
              </w:rPr>
              <w:t xml:space="preserve"> – scor 3</w:t>
            </w:r>
          </w:p>
        </w:tc>
      </w:tr>
      <w:tr w:rsidR="00167054" w:rsidRPr="00B14A61" w14:paraId="38D39EC7"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AAC2C1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A2357E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metodologii; </w:t>
            </w:r>
          </w:p>
          <w:p w14:paraId="48EFF69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hărţi ale serviciilor ecostitemice identificate</w:t>
            </w:r>
          </w:p>
        </w:tc>
      </w:tr>
      <w:tr w:rsidR="00167054" w:rsidRPr="00B14A61" w14:paraId="7F95089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97EFA4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7555D2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Analiza Cost-Eficiență: medie </w:t>
            </w:r>
          </w:p>
          <w:p w14:paraId="70E35A5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5D0D85C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6AD2434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1F6B59F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w:t>
            </w:r>
          </w:p>
          <w:p w14:paraId="7467906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41ABAC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scăzute</w:t>
            </w:r>
            <w:r w:rsidRPr="00B14A61">
              <w:rPr>
                <w:rFonts w:ascii="Times New Roman" w:hAnsi="Times New Roman"/>
                <w:color w:val="000000" w:themeColor="text1"/>
                <w:sz w:val="24"/>
                <w:szCs w:val="24"/>
                <w:lang w:val="ro-RO"/>
              </w:rPr>
              <w:t>:</w:t>
            </w:r>
          </w:p>
          <w:p w14:paraId="507CEAC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6347460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îmbunătăţirea stării habitatelor bentale, pelagice, mamifere marine, păsări marine, peşti</w:t>
            </w:r>
          </w:p>
          <w:p w14:paraId="405773A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w:t>
            </w:r>
          </w:p>
          <w:p w14:paraId="75FCD56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evaluarea serviciilor furnizate de ecosistemul marin</w:t>
            </w:r>
          </w:p>
        </w:tc>
      </w:tr>
      <w:tr w:rsidR="00167054" w:rsidRPr="00B14A61" w14:paraId="4E13701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3789B0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4DEFD6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49AB5CC9"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6365124F"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AC04A3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DEB3536"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621F38E6"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77C5BA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8D518A5" w14:textId="57CAFCE9"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w:t>
            </w:r>
            <w:r w:rsidR="00321585">
              <w:rPr>
                <w:rFonts w:ascii="Times New Roman" w:hAnsi="Times New Roman"/>
                <w:color w:val="000000" w:themeColor="text1"/>
                <w:sz w:val="24"/>
                <w:szCs w:val="24"/>
                <w:lang w:val="ro-RO"/>
              </w:rPr>
              <w:t>Cercetă</w:t>
            </w:r>
            <w:r w:rsidRPr="00B14A61">
              <w:rPr>
                <w:rFonts w:ascii="Times New Roman" w:hAnsi="Times New Roman"/>
                <w:color w:val="000000" w:themeColor="text1"/>
                <w:sz w:val="24"/>
                <w:szCs w:val="24"/>
                <w:lang w:val="ro-RO"/>
              </w:rPr>
              <w:t>rii</w:t>
            </w:r>
            <w:r w:rsidR="008D2B5A" w:rsidRPr="00B14A61">
              <w:rPr>
                <w:rFonts w:ascii="Times New Roman" w:hAnsi="Times New Roman"/>
                <w:color w:val="000000" w:themeColor="text1"/>
                <w:sz w:val="24"/>
                <w:szCs w:val="24"/>
                <w:lang w:val="ro-RO"/>
              </w:rPr>
              <w:t xml:space="preserve">, </w:t>
            </w:r>
            <w:r w:rsidR="008D2B5A" w:rsidRPr="00321585">
              <w:rPr>
                <w:rFonts w:ascii="Times New Roman" w:hAnsi="Times New Roman"/>
                <w:sz w:val="24"/>
                <w:szCs w:val="24"/>
                <w:lang w:val="ro-RO"/>
              </w:rPr>
              <w:t>Inovării și Digitalizării</w:t>
            </w:r>
            <w:r w:rsidRPr="00321585">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 , Ministerul Agriculturii şi Dezvoltării Rurale (Agenția Națională pentru Pescuit și Acvacultură)</w:t>
            </w:r>
          </w:p>
        </w:tc>
      </w:tr>
      <w:tr w:rsidR="00167054" w:rsidRPr="00B14A61" w14:paraId="4AB7036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2D6A9E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04178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programe HORIZON 2020, EASME, LIFE, proiecte finanțate de DG MARE,  și altele asemenea)</w:t>
            </w:r>
          </w:p>
        </w:tc>
      </w:tr>
      <w:tr w:rsidR="00167054" w:rsidRPr="00B14A61" w14:paraId="44EEC7DB" w14:textId="77777777" w:rsidTr="00167054">
        <w:tc>
          <w:tcPr>
            <w:tcW w:w="2646" w:type="dxa"/>
            <w:shd w:val="clear" w:color="auto" w:fill="auto"/>
            <w:vAlign w:val="center"/>
          </w:tcPr>
          <w:p w14:paraId="6A0AA3F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354220BD" w14:textId="373647F9" w:rsidR="00167054" w:rsidRPr="00B14A61" w:rsidRDefault="00321585"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2020-2025</w:t>
            </w:r>
          </w:p>
        </w:tc>
      </w:tr>
      <w:tr w:rsidR="00167054" w:rsidRPr="00B14A61" w14:paraId="7F9FCD86" w14:textId="77777777" w:rsidTr="00167054">
        <w:tc>
          <w:tcPr>
            <w:tcW w:w="2646" w:type="dxa"/>
            <w:shd w:val="clear" w:color="auto" w:fill="auto"/>
          </w:tcPr>
          <w:p w14:paraId="1775E4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20BFF82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5CC9570A" w14:textId="77777777" w:rsidTr="00167054">
        <w:tc>
          <w:tcPr>
            <w:tcW w:w="2646" w:type="dxa"/>
            <w:shd w:val="clear" w:color="auto" w:fill="auto"/>
          </w:tcPr>
          <w:p w14:paraId="309C9A5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02D9136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Realizarea unui plan de acțiune comun pentru detectarea timpurie și atenuarea și evaluarea impactului speciilor non indigene</w:t>
            </w:r>
          </w:p>
        </w:tc>
      </w:tr>
      <w:tr w:rsidR="00167054" w:rsidRPr="00B14A61" w14:paraId="247BF95E" w14:textId="77777777" w:rsidTr="00167054">
        <w:tc>
          <w:tcPr>
            <w:tcW w:w="2646" w:type="dxa"/>
            <w:shd w:val="clear" w:color="auto" w:fill="auto"/>
          </w:tcPr>
          <w:p w14:paraId="331CFC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7A1220A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RO-MN-011</w:t>
            </w:r>
          </w:p>
        </w:tc>
      </w:tr>
      <w:tr w:rsidR="00167054" w:rsidRPr="00B14A61" w14:paraId="36477ED4" w14:textId="77777777" w:rsidTr="00167054">
        <w:tc>
          <w:tcPr>
            <w:tcW w:w="2646" w:type="dxa"/>
            <w:shd w:val="clear" w:color="auto" w:fill="auto"/>
          </w:tcPr>
          <w:p w14:paraId="431A5C4C"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65539E9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53F7A5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coordonată între România și Bulgaria în cadrul proiectului "Suport tehnic și administrativ pentru implementarea comună a Directivei  Cadru „Strategia pentru mediul marin” în Bulgaria și România – Faza 2" </w:t>
            </w:r>
          </w:p>
          <w:p w14:paraId="5E8985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urmărește detectarea timpurie de noi specii non-native și reducerea impactului lor asupra componentelor native ale ecosistemului.</w:t>
            </w:r>
          </w:p>
          <w:p w14:paraId="5CC0F5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desfășurarea următoarelor acțiuni:</w:t>
            </w:r>
          </w:p>
          <w:p w14:paraId="7194EE1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 Echiparea navelor cu stații de tratare a apei de balast în vederea distrugerii speciilor non-indigene invazive de patogeni, chisturi; </w:t>
            </w:r>
          </w:p>
          <w:p w14:paraId="797E63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2. Creșterea capacității tehnice a autorităților supervizoare (asigurarea unui număr suficient de vase disponibile având dotarea tehnică necesară pentru realizarea de inspecții regulate și inopinate și având echipament corespunzător pentru prelevarea și analizarea de probe;</w:t>
            </w:r>
          </w:p>
          <w:p w14:paraId="00AA2E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3. Echiparea și acreditarea laboratoarelor specializate pentru analiza apei de balast; </w:t>
            </w:r>
          </w:p>
          <w:p w14:paraId="1BB97E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Creșterea capacității administrative/tehnice a personalului care prelevează și analizează probe de apă de balast (creșterea numărului de inspectori și a personalului de  laborator).</w:t>
            </w:r>
          </w:p>
        </w:tc>
      </w:tr>
      <w:tr w:rsidR="00167054" w:rsidRPr="00B14A61" w14:paraId="1846638C" w14:textId="77777777" w:rsidTr="00167054">
        <w:tc>
          <w:tcPr>
            <w:tcW w:w="2646" w:type="dxa"/>
            <w:shd w:val="clear" w:color="auto" w:fill="auto"/>
          </w:tcPr>
          <w:p w14:paraId="6FD94E7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7EA4ED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2C95A416" w14:textId="77777777" w:rsidTr="00167054">
        <w:trPr>
          <w:trHeight w:val="413"/>
        </w:trPr>
        <w:tc>
          <w:tcPr>
            <w:tcW w:w="2646" w:type="dxa"/>
            <w:shd w:val="clear" w:color="auto" w:fill="auto"/>
          </w:tcPr>
          <w:p w14:paraId="5F65BC1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5CEE7E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447B9A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18 Măsuri pentru prevenirea sau controlul efectelor adverse ale speciilor invazive și a bolilor introduse</w:t>
            </w:r>
          </w:p>
          <w:p w14:paraId="54D5E3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34 Măsuri pentru reducerea introducerii și răspândirii speciilor neindigene în mediul marin și pentru controlul acestora</w:t>
            </w:r>
          </w:p>
        </w:tc>
      </w:tr>
      <w:tr w:rsidR="00167054" w:rsidRPr="00B14A61" w14:paraId="03AF320E" w14:textId="77777777" w:rsidTr="00167054">
        <w:trPr>
          <w:trHeight w:val="489"/>
        </w:trPr>
        <w:tc>
          <w:tcPr>
            <w:tcW w:w="2646" w:type="dxa"/>
            <w:shd w:val="clear" w:color="auto" w:fill="auto"/>
          </w:tcPr>
          <w:p w14:paraId="03C4A12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29683C9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Menţinerea raportului actual specii neindigene/specii indigene, ca număr de specii şi/sau abundenţă în cadrul fiecărui grup, la litoralul românesc al Mării Negre</w:t>
            </w:r>
          </w:p>
          <w:p w14:paraId="1EE9A0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Tendinţa descrescătoare a speciilor neindigene nou introduse</w:t>
            </w:r>
          </w:p>
        </w:tc>
      </w:tr>
      <w:tr w:rsidR="00167054" w:rsidRPr="00B14A61" w14:paraId="7B044B4D" w14:textId="77777777" w:rsidTr="00167054">
        <w:tc>
          <w:tcPr>
            <w:tcW w:w="2646" w:type="dxa"/>
            <w:shd w:val="clear" w:color="auto" w:fill="auto"/>
          </w:tcPr>
          <w:p w14:paraId="731FF0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2B4E6E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D2Specii neindigene</w:t>
            </w:r>
          </w:p>
        </w:tc>
      </w:tr>
      <w:tr w:rsidR="00167054" w:rsidRPr="00B14A61" w14:paraId="0A3D118D" w14:textId="77777777" w:rsidTr="00167054">
        <w:tc>
          <w:tcPr>
            <w:tcW w:w="2646" w:type="dxa"/>
            <w:shd w:val="clear" w:color="auto" w:fill="auto"/>
          </w:tcPr>
          <w:p w14:paraId="6EC9CB0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E7F71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și translocații</w:t>
            </w:r>
          </w:p>
        </w:tc>
      </w:tr>
      <w:tr w:rsidR="00167054" w:rsidRPr="00B14A61" w14:paraId="5CC71887" w14:textId="77777777" w:rsidTr="00167054">
        <w:tc>
          <w:tcPr>
            <w:tcW w:w="2646" w:type="dxa"/>
            <w:shd w:val="clear" w:color="auto" w:fill="auto"/>
          </w:tcPr>
          <w:p w14:paraId="63D7066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4B1E198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 operațiuni portuare; pescuit; acvacultură; cercetare marină; control biologic</w:t>
            </w:r>
          </w:p>
        </w:tc>
      </w:tr>
      <w:tr w:rsidR="00167054" w:rsidRPr="00B14A61" w14:paraId="61751C3E" w14:textId="77777777" w:rsidTr="00167054">
        <w:tc>
          <w:tcPr>
            <w:tcW w:w="2646" w:type="dxa"/>
            <w:shd w:val="clear" w:color="auto" w:fill="auto"/>
          </w:tcPr>
          <w:p w14:paraId="5D04D8D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1E00B715"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Pești</w:t>
            </w:r>
          </w:p>
          <w:p w14:paraId="1C7C72D4"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6D4DEC74"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pelagice</w:t>
            </w:r>
          </w:p>
        </w:tc>
      </w:tr>
      <w:tr w:rsidR="00167054" w:rsidRPr="00B14A61" w14:paraId="0EC3BD6D" w14:textId="77777777" w:rsidTr="00167054">
        <w:tc>
          <w:tcPr>
            <w:tcW w:w="2646" w:type="dxa"/>
            <w:shd w:val="clear" w:color="auto" w:fill="auto"/>
          </w:tcPr>
          <w:p w14:paraId="64C96B5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1E27A2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Convenţia Internaţională pentru Controlul şi Managementul Apei de Balast şi Sedimentelor de la nave (Convenția de la Londra, 2004)</w:t>
            </w:r>
          </w:p>
          <w:p w14:paraId="71A1378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708/2007 al Consiliului din 11 iunie 2007 privind utilizarea în acvacultură a speciilor exotice și a speciilor absente la nivel local.</w:t>
            </w:r>
          </w:p>
          <w:p w14:paraId="50DC3E6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Regulamentul (UE) nr. 1143/2014 al Parlamentului European și al Consiliului din 22 octombrie 2014 privind prevenirea și gestionarea introducerii și răspândirii speciilor alogene invazive </w:t>
            </w:r>
          </w:p>
          <w:p w14:paraId="2C5332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Ghidul IMO pentru controlul și managementul biodepunerilor marine pentru a minimiza transferul de specii acvatice invazive (Rezoluția MEPC 207/62).</w:t>
            </w:r>
          </w:p>
        </w:tc>
      </w:tr>
      <w:tr w:rsidR="00167054" w:rsidRPr="00B14A61" w14:paraId="47F8553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646A8F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FCBA4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226CEE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39654942"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CEAB23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2C2E202"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și Zona Exclusiv Economică</w:t>
            </w:r>
          </w:p>
        </w:tc>
      </w:tr>
      <w:tr w:rsidR="00167054" w:rsidRPr="00B14A61" w14:paraId="7FF687FD" w14:textId="77777777" w:rsidTr="00167054">
        <w:tc>
          <w:tcPr>
            <w:tcW w:w="2646" w:type="dxa"/>
            <w:shd w:val="clear" w:color="auto" w:fill="auto"/>
          </w:tcPr>
          <w:p w14:paraId="7DB83D6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201926E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moderată/mare  la atingerea obiectivelor/șintelor referitoare la D2 Specii neindigene</w:t>
            </w:r>
          </w:p>
        </w:tc>
      </w:tr>
      <w:tr w:rsidR="00167054" w:rsidRPr="00B14A61" w14:paraId="36ECDB60"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FCC02D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09533B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3217AEA4"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7A8D60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328AB4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mare</w:t>
            </w:r>
            <w:r w:rsidRPr="00B14A61">
              <w:rPr>
                <w:rFonts w:ascii="Times New Roman" w:hAnsi="Times New Roman"/>
                <w:color w:val="000000" w:themeColor="text1"/>
                <w:sz w:val="24"/>
                <w:szCs w:val="24"/>
                <w:lang w:val="ro-RO"/>
              </w:rPr>
              <w:t xml:space="preserve"> (750.000 – 1.500.000 Euro) – scor 2</w:t>
            </w:r>
          </w:p>
          <w:p w14:paraId="2A40AF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Costul estimat pentru implementarea măsurii: minim 345.000, dar cel mai probabil va depăși 1.000.000 euro</w:t>
            </w:r>
          </w:p>
          <w:p w14:paraId="0E986A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082D59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4EBD02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1.costuri tehnice (achiziție stații de tratare a apei) – imposibil de estimat în acest stadiu</w:t>
            </w:r>
          </w:p>
          <w:p w14:paraId="4416326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tehnice (achiziție echipamente de laborator, de prelevare probe, consumabile)</w:t>
            </w:r>
          </w:p>
          <w:p w14:paraId="229993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3. costuri acreditare laboratoare </w:t>
            </w:r>
          </w:p>
          <w:p w14:paraId="78C82A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costuri cu personalul (suplimentarea personalului de control, inclusiv personal pentru laborator), costuri training, costuri operaționale pentru control</w:t>
            </w:r>
          </w:p>
        </w:tc>
      </w:tr>
      <w:tr w:rsidR="00167054" w:rsidRPr="00B14A61" w14:paraId="0C4F99D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19388B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3F1BF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376D4EAD"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4CC7C8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3D146B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cazurilor speciilor neindigene/invazive nou înregistrate în ecosistemul Mării Negre; </w:t>
            </w:r>
          </w:p>
          <w:p w14:paraId="5E91C8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cazurilor de impact negativ înregistrate asupra speciilor native sau asupra speciilor neindigene deja introduse în ecosistemul Mării Negre, cauzate de introducerea speciilor neindigene/invazive; </w:t>
            </w:r>
          </w:p>
          <w:p w14:paraId="19C0B6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vase inspectate/an; </w:t>
            </w:r>
          </w:p>
          <w:p w14:paraId="112E21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probelor de apă de balast/an;</w:t>
            </w:r>
          </w:p>
          <w:p w14:paraId="31CA42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probelor de apă de balast găsite în neconcordanță cu cerințele legale/an.</w:t>
            </w:r>
          </w:p>
        </w:tc>
      </w:tr>
      <w:tr w:rsidR="00167054" w:rsidRPr="00B14A61" w14:paraId="6FEF4CB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7701C8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3039DDF"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Analiza Cost-Eficiență: medie </w:t>
            </w:r>
          </w:p>
          <w:p w14:paraId="5CCC2F4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203EAAA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F24DBA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640B3E2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w:t>
            </w:r>
          </w:p>
          <w:p w14:paraId="1E5B552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va avea efecte asupra sectorului de construcții de nave, inclusiv asupra proprietarilor de nave prin necesitatea creșterii investiției în echipamente cu sisteme speciale pentru tratarea apei de balast în vederea distrugerii speciilor non native de patogeni, și altele asemenea. </w:t>
            </w:r>
          </w:p>
          <w:p w14:paraId="30DD7E0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3C37838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moderate</w:t>
            </w:r>
            <w:r w:rsidRPr="00B14A61">
              <w:rPr>
                <w:rFonts w:ascii="Times New Roman" w:hAnsi="Times New Roman"/>
                <w:color w:val="000000" w:themeColor="text1"/>
                <w:sz w:val="24"/>
                <w:szCs w:val="24"/>
                <w:lang w:val="ro-RO"/>
              </w:rPr>
              <w:t>:</w:t>
            </w:r>
          </w:p>
          <w:p w14:paraId="38BD3DA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4EF36D0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este de așteptat reducerea cazurilor de deversări ilegale de apă de balast de către vasele care navighează în apele teritoriale  </w:t>
            </w:r>
          </w:p>
          <w:p w14:paraId="6BA9E62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limitarea introducerii, răspândirii și impactului negativ al speciilor neindigene asupra ecosistemului Mării Negre;</w:t>
            </w:r>
          </w:p>
        </w:tc>
      </w:tr>
      <w:tr w:rsidR="00167054" w:rsidRPr="00B14A61" w14:paraId="4F0A1D2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A60087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13279C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687797D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Regională</w:t>
            </w:r>
          </w:p>
        </w:tc>
      </w:tr>
      <w:tr w:rsidR="00167054" w:rsidRPr="00B14A61" w14:paraId="4C34E38F"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20D448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20A9CF9"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13083EFA"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40ABC6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AEA2131" w14:textId="41758AAA" w:rsidR="00167054" w:rsidRPr="00B14A61" w:rsidRDefault="00167054" w:rsidP="00A0773E">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(Agenția </w:t>
            </w:r>
            <w:r w:rsidR="00E54FDF">
              <w:rPr>
                <w:rFonts w:ascii="Times New Roman" w:hAnsi="Times New Roman"/>
                <w:color w:val="000000" w:themeColor="text1"/>
                <w:sz w:val="24"/>
                <w:szCs w:val="24"/>
                <w:lang w:val="ro-RO"/>
              </w:rPr>
              <w:t>Națională pentru</w:t>
            </w:r>
            <w:r w:rsidRPr="00B14A61">
              <w:rPr>
                <w:rFonts w:ascii="Times New Roman" w:hAnsi="Times New Roman"/>
                <w:color w:val="000000" w:themeColor="text1"/>
                <w:sz w:val="24"/>
                <w:szCs w:val="24"/>
                <w:lang w:val="ro-RO"/>
              </w:rPr>
              <w:t xml:space="preserve"> Protecția Mediului), Ministerul Transporturilor</w:t>
            </w:r>
            <w:r w:rsidR="008D2B5A" w:rsidRPr="00B14A61">
              <w:rPr>
                <w:rFonts w:ascii="Times New Roman" w:hAnsi="Times New Roman"/>
                <w:color w:val="000000" w:themeColor="text1"/>
                <w:sz w:val="24"/>
                <w:szCs w:val="24"/>
                <w:lang w:val="ro-RO"/>
              </w:rPr>
              <w:t xml:space="preserve"> și</w:t>
            </w:r>
            <w:r w:rsidR="00A0773E">
              <w:rPr>
                <w:rFonts w:ascii="Times New Roman" w:hAnsi="Times New Roman"/>
                <w:color w:val="000000" w:themeColor="text1"/>
                <w:sz w:val="24"/>
                <w:szCs w:val="24"/>
                <w:lang w:val="ro-RO"/>
              </w:rPr>
              <w:t xml:space="preserve"> Infrastructurii, Ministerul</w:t>
            </w:r>
            <w:r w:rsidRPr="00B14A61">
              <w:rPr>
                <w:rFonts w:ascii="Times New Roman" w:hAnsi="Times New Roman"/>
                <w:color w:val="FF0000"/>
                <w:sz w:val="24"/>
                <w:szCs w:val="24"/>
                <w:lang w:val="ro-RO"/>
              </w:rPr>
              <w:t xml:space="preserve"> </w:t>
            </w:r>
            <w:r w:rsidRPr="00B14A61">
              <w:rPr>
                <w:rFonts w:ascii="Times New Roman" w:hAnsi="Times New Roman"/>
                <w:color w:val="000000" w:themeColor="text1"/>
                <w:sz w:val="24"/>
                <w:szCs w:val="24"/>
                <w:lang w:val="ro-RO"/>
              </w:rPr>
              <w:t>Cercetării</w:t>
            </w:r>
            <w:r w:rsidR="008D2B5A" w:rsidRPr="00B14A61">
              <w:rPr>
                <w:rFonts w:ascii="Times New Roman" w:hAnsi="Times New Roman"/>
                <w:color w:val="000000" w:themeColor="text1"/>
                <w:sz w:val="24"/>
                <w:szCs w:val="24"/>
                <w:lang w:val="ro-RO"/>
              </w:rPr>
              <w:t xml:space="preserve">, </w:t>
            </w:r>
            <w:r w:rsidR="008D2B5A" w:rsidRPr="00A0773E">
              <w:rPr>
                <w:rFonts w:ascii="Times New Roman" w:hAnsi="Times New Roman"/>
                <w:sz w:val="24"/>
                <w:szCs w:val="24"/>
                <w:lang w:val="ro-RO"/>
              </w:rPr>
              <w:t>Inovării și Digitalizării</w:t>
            </w:r>
            <w:r w:rsidRPr="00A0773E">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w:t>
            </w:r>
          </w:p>
        </w:tc>
      </w:tr>
      <w:tr w:rsidR="00167054" w:rsidRPr="00B14A61" w14:paraId="09EE910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E64BF0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026B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Fondul European pentru Pescuit și Afaceri Maritime)</w:t>
            </w:r>
          </w:p>
        </w:tc>
      </w:tr>
      <w:tr w:rsidR="00167054" w:rsidRPr="00B14A61" w14:paraId="686477EE" w14:textId="77777777" w:rsidTr="00167054">
        <w:tc>
          <w:tcPr>
            <w:tcW w:w="2646" w:type="dxa"/>
            <w:shd w:val="clear" w:color="auto" w:fill="auto"/>
            <w:vAlign w:val="center"/>
          </w:tcPr>
          <w:p w14:paraId="203DC50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7CBC8C6F" w14:textId="3854B698" w:rsidR="00167054" w:rsidRPr="00B14A61" w:rsidRDefault="00A0773E"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4C4D046F" w14:textId="77777777" w:rsidTr="00167054">
        <w:tc>
          <w:tcPr>
            <w:tcW w:w="2646" w:type="dxa"/>
            <w:shd w:val="clear" w:color="auto" w:fill="auto"/>
          </w:tcPr>
          <w:p w14:paraId="7159DE2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1FAD09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Da – România nu a ratificat încă Convenția Internațională pentru Controlul si Managementul Apelor de Balast si a Sedimentelor de la Nave; lipsa de cunoștințe legată de căile/vectorii de introducere a speciilor neindigene, răspândire, și altele asemenea  </w:t>
            </w:r>
          </w:p>
        </w:tc>
      </w:tr>
      <w:tr w:rsidR="00167054" w:rsidRPr="00B14A61" w14:paraId="5470E926" w14:textId="77777777" w:rsidTr="00167054">
        <w:tc>
          <w:tcPr>
            <w:tcW w:w="2646" w:type="dxa"/>
            <w:shd w:val="clear" w:color="auto" w:fill="auto"/>
          </w:tcPr>
          <w:p w14:paraId="41AFF36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1618E75F"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Revizuirea permanentă a listei de specii neindigene marine din Marea Neagră</w:t>
            </w:r>
          </w:p>
        </w:tc>
      </w:tr>
      <w:tr w:rsidR="00167054" w:rsidRPr="00B14A61" w14:paraId="715560DD" w14:textId="77777777" w:rsidTr="00167054">
        <w:tc>
          <w:tcPr>
            <w:tcW w:w="2646" w:type="dxa"/>
            <w:shd w:val="clear" w:color="auto" w:fill="auto"/>
          </w:tcPr>
          <w:p w14:paraId="0AAD352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1DC73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RO-MN-012</w:t>
            </w:r>
          </w:p>
        </w:tc>
      </w:tr>
      <w:tr w:rsidR="00167054" w:rsidRPr="00B14A61" w14:paraId="7AD92169" w14:textId="77777777" w:rsidTr="00167054">
        <w:tc>
          <w:tcPr>
            <w:tcW w:w="2646" w:type="dxa"/>
            <w:shd w:val="clear" w:color="auto" w:fill="auto"/>
          </w:tcPr>
          <w:p w14:paraId="7371E2FC"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731DE28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5C88D8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este necesară pentru cunoașterea permanentă a speciilor neindigene introduse în Marea Neagră pe diferite căi. Este necesară o permanentă colaborare între grupul de experți și organizații sectoriale, institute de cercetare,  și altele asemenea pentru asigurarea de informații și observații legate de specii neindigene nou introduse.</w:t>
            </w:r>
          </w:p>
          <w:p w14:paraId="08DBC1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realizarea următoarelor acțiuni:</w:t>
            </w:r>
          </w:p>
          <w:p w14:paraId="719DE716" w14:textId="77777777" w:rsidR="00167054" w:rsidRPr="00B14A61" w:rsidRDefault="00167054" w:rsidP="00B14A61">
            <w:pPr>
              <w:pStyle w:val="ListParagraph"/>
              <w:numPr>
                <w:ilvl w:val="0"/>
                <w:numId w:val="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Constituirea unui grup de experți care să actualizeze permanent lista de specii invazive;</w:t>
            </w:r>
          </w:p>
          <w:p w14:paraId="51B72A28" w14:textId="77777777" w:rsidR="00167054" w:rsidRPr="00B14A61" w:rsidRDefault="00167054" w:rsidP="00B14A61">
            <w:pPr>
              <w:pStyle w:val="ListParagraph"/>
              <w:numPr>
                <w:ilvl w:val="0"/>
                <w:numId w:val="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Campanii de sensibilizare/conștientizare a diverselor grupuri profesionale (pescari, operatori plaje, fermieri, scafandri, operatori portuari, și altele asemenea) privind furnizarea de informații/observații legate de prezența speciilor invazive.</w:t>
            </w:r>
          </w:p>
        </w:tc>
      </w:tr>
      <w:tr w:rsidR="00167054" w:rsidRPr="00B14A61" w14:paraId="3F576A97" w14:textId="77777777" w:rsidTr="00167054">
        <w:tc>
          <w:tcPr>
            <w:tcW w:w="2646" w:type="dxa"/>
            <w:shd w:val="clear" w:color="auto" w:fill="auto"/>
          </w:tcPr>
          <w:p w14:paraId="76E3B40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187E46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455E2613" w14:textId="77777777" w:rsidTr="00167054">
        <w:trPr>
          <w:trHeight w:val="413"/>
        </w:trPr>
        <w:tc>
          <w:tcPr>
            <w:tcW w:w="2646" w:type="dxa"/>
            <w:shd w:val="clear" w:color="auto" w:fill="auto"/>
          </w:tcPr>
          <w:p w14:paraId="17A103D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171C1E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2CB9AA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18 Măsuri pentru prevenirea sau controlul efectelor adverse ale speciilor invazive și a bolilor introduse</w:t>
            </w:r>
          </w:p>
          <w:p w14:paraId="69C4FE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34 Măsuri pentru reducerea introducerii și răspândirii speciilor neindigene în mediul marin și pentru controlul acestora.</w:t>
            </w:r>
          </w:p>
        </w:tc>
      </w:tr>
      <w:tr w:rsidR="00167054" w:rsidRPr="00B14A61" w14:paraId="11DB272B" w14:textId="77777777" w:rsidTr="00167054">
        <w:trPr>
          <w:trHeight w:val="489"/>
        </w:trPr>
        <w:tc>
          <w:tcPr>
            <w:tcW w:w="2646" w:type="dxa"/>
            <w:shd w:val="clear" w:color="auto" w:fill="auto"/>
          </w:tcPr>
          <w:p w14:paraId="47E771E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1509A44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Menţinerea raportului actual specii neindigene/specii indigene, ca număr de specii şi/sau abundenţă în cadrul fiecărui grup, la litoralul românesc al Mării Negre</w:t>
            </w:r>
          </w:p>
          <w:p w14:paraId="2DF101B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Tendinţa descrescătoare a speciilor neindigene nou introduse</w:t>
            </w:r>
          </w:p>
        </w:tc>
      </w:tr>
      <w:tr w:rsidR="00167054" w:rsidRPr="00B14A61" w14:paraId="62B25C37" w14:textId="77777777" w:rsidTr="00167054">
        <w:tc>
          <w:tcPr>
            <w:tcW w:w="2646" w:type="dxa"/>
            <w:shd w:val="clear" w:color="auto" w:fill="auto"/>
          </w:tcPr>
          <w:p w14:paraId="1F7A48C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3145ED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D2Specii neindigene</w:t>
            </w:r>
          </w:p>
        </w:tc>
      </w:tr>
      <w:tr w:rsidR="00167054" w:rsidRPr="00B14A61" w14:paraId="6742DB64" w14:textId="77777777" w:rsidTr="00167054">
        <w:tc>
          <w:tcPr>
            <w:tcW w:w="2646" w:type="dxa"/>
            <w:shd w:val="clear" w:color="auto" w:fill="auto"/>
          </w:tcPr>
          <w:p w14:paraId="6F88A03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67774FF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specii neindigene și translocații</w:t>
            </w:r>
          </w:p>
        </w:tc>
      </w:tr>
      <w:tr w:rsidR="00167054" w:rsidRPr="00B14A61" w14:paraId="7CF99429" w14:textId="77777777" w:rsidTr="00167054">
        <w:tc>
          <w:tcPr>
            <w:tcW w:w="2646" w:type="dxa"/>
            <w:shd w:val="clear" w:color="auto" w:fill="auto"/>
          </w:tcPr>
          <w:p w14:paraId="0AE77B6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6D76ADE1"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 operațiuni portuare; pescuit; acvacultură; cercetare marină; control biologic</w:t>
            </w:r>
          </w:p>
        </w:tc>
      </w:tr>
      <w:tr w:rsidR="00167054" w:rsidRPr="00B14A61" w14:paraId="45615C1C" w14:textId="77777777" w:rsidTr="00167054">
        <w:tc>
          <w:tcPr>
            <w:tcW w:w="2646" w:type="dxa"/>
            <w:shd w:val="clear" w:color="auto" w:fill="auto"/>
          </w:tcPr>
          <w:p w14:paraId="0DB5D9D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1471D037"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Pești</w:t>
            </w:r>
          </w:p>
          <w:p w14:paraId="6D4D84AD"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51E7D19D"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pelagice</w:t>
            </w:r>
          </w:p>
        </w:tc>
      </w:tr>
      <w:tr w:rsidR="00167054" w:rsidRPr="00B14A61" w14:paraId="17CCF559" w14:textId="77777777" w:rsidTr="00167054">
        <w:tc>
          <w:tcPr>
            <w:tcW w:w="2646" w:type="dxa"/>
            <w:shd w:val="clear" w:color="auto" w:fill="auto"/>
          </w:tcPr>
          <w:p w14:paraId="4317837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781BA8F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Convenţia Internaţională pentru Controlul şi Managementul Apei de Balast şi Sedimentelor de la nave (Convenția de la Londra, 2004).</w:t>
            </w:r>
          </w:p>
          <w:p w14:paraId="582E47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708/2007 al Consiliului din 11 iunie 2007. Regulamentul (UE) nr. 1143/2014 al Parlamentului European și al Consiliului din 22 octombrie 2014.</w:t>
            </w:r>
          </w:p>
          <w:p w14:paraId="0279DA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Ghidul IMO pentru controlul și managementul biodepunerilor marine pentru a minimiza transferul de specii acvatice invazive (Rezoluția MEPC 207/62).</w:t>
            </w:r>
          </w:p>
        </w:tc>
      </w:tr>
      <w:tr w:rsidR="00167054" w:rsidRPr="00B14A61" w14:paraId="61DD9FA0"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CED144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E2EBF9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027872E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Conștientizare/comunicare/diseminare</w:t>
            </w:r>
          </w:p>
        </w:tc>
      </w:tr>
      <w:tr w:rsidR="00167054" w:rsidRPr="00B14A61" w14:paraId="23978E80"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E41997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A84624"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și Zona Exclusiv Economică</w:t>
            </w:r>
          </w:p>
        </w:tc>
      </w:tr>
      <w:tr w:rsidR="00167054" w:rsidRPr="00B14A61" w14:paraId="55E501DE" w14:textId="77777777" w:rsidTr="00167054">
        <w:tc>
          <w:tcPr>
            <w:tcW w:w="2646" w:type="dxa"/>
            <w:shd w:val="clear" w:color="auto" w:fill="auto"/>
          </w:tcPr>
          <w:p w14:paraId="0842798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793DE0C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scăzută la atingerea obiectivelor/țintelor legate de D2 Specii neindigene</w:t>
            </w:r>
          </w:p>
        </w:tc>
      </w:tr>
      <w:tr w:rsidR="00167054" w:rsidRPr="00B14A61" w14:paraId="25DCF04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D8577E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455424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518681E4"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7FA435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6F509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foarte scăzut</w:t>
            </w:r>
            <w:r w:rsidRPr="00B14A61">
              <w:rPr>
                <w:rFonts w:ascii="Times New Roman" w:hAnsi="Times New Roman"/>
                <w:color w:val="000000" w:themeColor="text1"/>
                <w:sz w:val="24"/>
                <w:szCs w:val="24"/>
                <w:lang w:val="ro-RO"/>
              </w:rPr>
              <w:t xml:space="preserve"> (&lt; 50.000 euro Euro) – scor 5</w:t>
            </w:r>
          </w:p>
          <w:p w14:paraId="416888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45.000 euro,</w:t>
            </w:r>
          </w:p>
          <w:p w14:paraId="623EA0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178E75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1.costuri cercetare</w:t>
            </w:r>
          </w:p>
          <w:p w14:paraId="4F38CF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de comunicare, costuri de creștere a conștientizării (meeting cu factori interesați)</w:t>
            </w:r>
          </w:p>
        </w:tc>
      </w:tr>
      <w:tr w:rsidR="00167054" w:rsidRPr="00B14A61" w14:paraId="08BCE62C"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031E7D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96E4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 xml:space="preserve">Potenţial ridicată </w:t>
            </w:r>
            <w:r w:rsidRPr="00B14A61">
              <w:rPr>
                <w:rFonts w:ascii="Times New Roman" w:hAnsi="Times New Roman"/>
                <w:color w:val="000000" w:themeColor="text1"/>
                <w:sz w:val="24"/>
                <w:szCs w:val="24"/>
                <w:lang w:val="ro-RO"/>
              </w:rPr>
              <w:t xml:space="preserve"> – scor 4</w:t>
            </w:r>
          </w:p>
        </w:tc>
      </w:tr>
      <w:tr w:rsidR="00167054" w:rsidRPr="00B14A61" w14:paraId="1B3EE2A5"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1D6EC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D3E54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specii nou introduse în listă</w:t>
            </w:r>
          </w:p>
        </w:tc>
      </w:tr>
      <w:tr w:rsidR="00167054" w:rsidRPr="00B14A61" w14:paraId="496F743C"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6898E9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630D920"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foarte mare</w:t>
            </w:r>
          </w:p>
          <w:p w14:paraId="4B06946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56778C3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34B8D59"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447A67F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w:t>
            </w:r>
          </w:p>
          <w:p w14:paraId="26F390B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6903FE2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scăzute</w:t>
            </w:r>
            <w:r w:rsidRPr="00B14A61">
              <w:rPr>
                <w:rFonts w:ascii="Times New Roman" w:hAnsi="Times New Roman"/>
                <w:color w:val="000000" w:themeColor="text1"/>
                <w:sz w:val="24"/>
                <w:szCs w:val="24"/>
                <w:lang w:val="ro-RO"/>
              </w:rPr>
              <w:t>:</w:t>
            </w:r>
          </w:p>
          <w:p w14:paraId="593AA63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3A0769B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măsura în sine nu aduce beneficii directe. Beneficiile indirecte rezidă din cunoașterea permenentă a speciilor nou introduse în ecosistem, înţelegerea efectelor pe care acestea le au asupra ecosistemului şi a căilor de introducere  și dispersare a acestora</w:t>
            </w:r>
          </w:p>
        </w:tc>
      </w:tr>
      <w:tr w:rsidR="00167054" w:rsidRPr="00B14A61" w14:paraId="1797A1C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3CB0B1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F74933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p w14:paraId="2641AC5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407D078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Regională</w:t>
            </w:r>
          </w:p>
        </w:tc>
      </w:tr>
      <w:tr w:rsidR="00167054" w:rsidRPr="00B14A61" w14:paraId="305B44F0"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F2675A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17BAAFB"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3D66ACBD"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870787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DC944F1" w14:textId="0905174B" w:rsidR="00167054" w:rsidRPr="00B14A61" w:rsidRDefault="00167054" w:rsidP="00A0773E">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(Administrația Națională „Ape</w:t>
            </w:r>
            <w:r w:rsidR="00A0773E">
              <w:rPr>
                <w:rFonts w:ascii="Times New Roman" w:hAnsi="Times New Roman"/>
                <w:color w:val="000000" w:themeColor="text1"/>
                <w:sz w:val="24"/>
                <w:szCs w:val="24"/>
                <w:lang w:val="ro-RO"/>
              </w:rPr>
              <w:t>le Române”, Agenția Națională pentru</w:t>
            </w:r>
            <w:r w:rsidRPr="00B14A61">
              <w:rPr>
                <w:rFonts w:ascii="Times New Roman" w:hAnsi="Times New Roman"/>
                <w:color w:val="000000" w:themeColor="text1"/>
                <w:sz w:val="24"/>
                <w:szCs w:val="24"/>
                <w:lang w:val="ro-RO"/>
              </w:rPr>
              <w:t xml:space="preserve"> Protecți</w:t>
            </w:r>
            <w:r w:rsidR="00A0773E" w:rsidRPr="00A0773E">
              <w:rPr>
                <w:rFonts w:ascii="Times New Roman" w:hAnsi="Times New Roman"/>
                <w:strike/>
                <w:sz w:val="24"/>
                <w:szCs w:val="24"/>
                <w:lang w:val="ro-RO"/>
              </w:rPr>
              <w:t>a</w:t>
            </w:r>
            <w:r w:rsidRPr="00B14A61">
              <w:rPr>
                <w:rFonts w:ascii="Times New Roman" w:hAnsi="Times New Roman"/>
                <w:color w:val="000000" w:themeColor="text1"/>
                <w:sz w:val="24"/>
                <w:szCs w:val="24"/>
                <w:lang w:val="ro-RO"/>
              </w:rPr>
              <w:t xml:space="preserve"> Mediului), Ministerul Trasporturilor, </w:t>
            </w:r>
            <w:r w:rsidR="008D2B5A" w:rsidRPr="00B14A61">
              <w:rPr>
                <w:rFonts w:ascii="Times New Roman" w:hAnsi="Times New Roman"/>
                <w:color w:val="000000" w:themeColor="text1"/>
                <w:sz w:val="24"/>
                <w:szCs w:val="24"/>
                <w:lang w:val="ro-RO"/>
              </w:rPr>
              <w:t xml:space="preserve">și </w:t>
            </w:r>
            <w:r w:rsidR="00A0773E">
              <w:rPr>
                <w:rFonts w:ascii="Times New Roman" w:hAnsi="Times New Roman"/>
                <w:color w:val="000000" w:themeColor="text1"/>
                <w:sz w:val="24"/>
                <w:szCs w:val="24"/>
                <w:lang w:val="ro-RO"/>
              </w:rPr>
              <w:t>Infrastructurii, Ministerul</w:t>
            </w:r>
            <w:r w:rsidRPr="00B14A61">
              <w:rPr>
                <w:rFonts w:ascii="Times New Roman" w:hAnsi="Times New Roman"/>
                <w:color w:val="FF0000"/>
                <w:sz w:val="24"/>
                <w:szCs w:val="24"/>
                <w:lang w:val="ro-RO"/>
              </w:rPr>
              <w:t xml:space="preserve"> </w:t>
            </w:r>
            <w:r w:rsidRPr="00B14A61">
              <w:rPr>
                <w:rFonts w:ascii="Times New Roman" w:hAnsi="Times New Roman"/>
                <w:color w:val="000000" w:themeColor="text1"/>
                <w:sz w:val="24"/>
                <w:szCs w:val="24"/>
                <w:lang w:val="ro-RO"/>
              </w:rPr>
              <w:t>Cercetării</w:t>
            </w:r>
            <w:r w:rsidR="008D2B5A" w:rsidRPr="00B14A61">
              <w:rPr>
                <w:rFonts w:ascii="Times New Roman" w:hAnsi="Times New Roman"/>
                <w:color w:val="000000" w:themeColor="text1"/>
                <w:sz w:val="24"/>
                <w:szCs w:val="24"/>
                <w:lang w:val="ro-RO"/>
              </w:rPr>
              <w:t xml:space="preserve">, </w:t>
            </w:r>
            <w:r w:rsidR="008D2B5A" w:rsidRPr="00A0773E">
              <w:rPr>
                <w:rFonts w:ascii="Times New Roman" w:hAnsi="Times New Roman"/>
                <w:sz w:val="24"/>
                <w:szCs w:val="24"/>
                <w:lang w:val="ro-RO"/>
              </w:rPr>
              <w:t>Inovării și Digitalizării</w:t>
            </w:r>
            <w:r w:rsidRPr="00A0773E">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w:t>
            </w:r>
          </w:p>
        </w:tc>
      </w:tr>
      <w:tr w:rsidR="00167054" w:rsidRPr="00B14A61" w14:paraId="6DDE583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6FDAAA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C8964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Fondul pentru Pescuit și Afaceri Maritime, LIFE+,  și altele asemenea)</w:t>
            </w:r>
          </w:p>
        </w:tc>
      </w:tr>
      <w:tr w:rsidR="00167054" w:rsidRPr="00B14A61" w14:paraId="55143B71" w14:textId="77777777" w:rsidTr="00167054">
        <w:tc>
          <w:tcPr>
            <w:tcW w:w="2646" w:type="dxa"/>
            <w:shd w:val="clear" w:color="auto" w:fill="auto"/>
            <w:vAlign w:val="center"/>
          </w:tcPr>
          <w:p w14:paraId="05EA9C22"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Planificarea implementării/acoperire temporală</w:t>
            </w:r>
          </w:p>
        </w:tc>
        <w:tc>
          <w:tcPr>
            <w:tcW w:w="7884" w:type="dxa"/>
            <w:gridSpan w:val="2"/>
            <w:shd w:val="clear" w:color="auto" w:fill="auto"/>
            <w:vAlign w:val="center"/>
          </w:tcPr>
          <w:p w14:paraId="147484B8" w14:textId="0932B2BC" w:rsidR="00167054" w:rsidRPr="00B14A61" w:rsidRDefault="00A232B4"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2020-2025</w:t>
            </w:r>
          </w:p>
        </w:tc>
      </w:tr>
      <w:tr w:rsidR="00167054" w:rsidRPr="00B14A61" w14:paraId="6831223E" w14:textId="77777777" w:rsidTr="00167054">
        <w:tc>
          <w:tcPr>
            <w:tcW w:w="2646" w:type="dxa"/>
            <w:shd w:val="clear" w:color="auto" w:fill="auto"/>
          </w:tcPr>
          <w:p w14:paraId="04394B8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2513159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45009C92" w14:textId="77777777" w:rsidTr="00167054">
        <w:tc>
          <w:tcPr>
            <w:tcW w:w="2646" w:type="dxa"/>
            <w:shd w:val="clear" w:color="auto" w:fill="auto"/>
          </w:tcPr>
          <w:p w14:paraId="3FFB882E"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tc>
        <w:tc>
          <w:tcPr>
            <w:tcW w:w="7884" w:type="dxa"/>
            <w:gridSpan w:val="2"/>
            <w:shd w:val="clear" w:color="auto" w:fill="auto"/>
          </w:tcPr>
          <w:p w14:paraId="2FA416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tc>
      </w:tr>
      <w:tr w:rsidR="00167054" w:rsidRPr="00B14A61" w14:paraId="568679D8" w14:textId="77777777" w:rsidTr="00167054">
        <w:tc>
          <w:tcPr>
            <w:tcW w:w="2646" w:type="dxa"/>
            <w:shd w:val="clear" w:color="auto" w:fill="auto"/>
          </w:tcPr>
          <w:p w14:paraId="438365F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22EC18F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Sensibilizarea (campanii educaționale) și consilierea grupurilor locale pescărești referitor la folosirea eficientă a tehnicilor și echipamentelor “prietenoase cu  mediul“</w:t>
            </w:r>
          </w:p>
        </w:tc>
      </w:tr>
      <w:tr w:rsidR="00167054" w:rsidRPr="00B14A61" w14:paraId="06B24C82" w14:textId="77777777" w:rsidTr="00167054">
        <w:tc>
          <w:tcPr>
            <w:tcW w:w="2646" w:type="dxa"/>
            <w:shd w:val="clear" w:color="auto" w:fill="auto"/>
          </w:tcPr>
          <w:p w14:paraId="7FFD438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215BA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RO-MN-013</w:t>
            </w:r>
          </w:p>
        </w:tc>
      </w:tr>
      <w:tr w:rsidR="00167054" w:rsidRPr="00B14A61" w14:paraId="1674BD53" w14:textId="77777777" w:rsidTr="00167054">
        <w:tc>
          <w:tcPr>
            <w:tcW w:w="2646" w:type="dxa"/>
            <w:shd w:val="clear" w:color="auto" w:fill="auto"/>
          </w:tcPr>
          <w:p w14:paraId="012DC23D"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3815BA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4A6DA8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coordonată între România și Bulgaria în cadrul proiectului "Suport tehnic și administrativ pentru implementarea comună a Directivei  Cadru „Strategia pentru mediul marin”  în Bulgaria și România – Faza 2" </w:t>
            </w:r>
          </w:p>
          <w:p w14:paraId="301B75A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fi considerată ca un prim pas în procesul de introducere de noi tehnici de pescuit prietenoase mediului (unelte selective, amplasarea de dispozitive electronice tip PINGER sau ADD).</w:t>
            </w:r>
          </w:p>
          <w:p w14:paraId="287DF32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realizarea următoarelor acțiuni:</w:t>
            </w:r>
          </w:p>
          <w:p w14:paraId="02E68E7E" w14:textId="77777777" w:rsidR="00167054" w:rsidRPr="00B14A61" w:rsidRDefault="00167054" w:rsidP="00B14A61">
            <w:pPr>
              <w:pStyle w:val="ListParagraph"/>
              <w:numPr>
                <w:ilvl w:val="0"/>
                <w:numId w:val="3"/>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Organizarea de evenimente de consolidare a capacității cu grupurile locale de pescari în centre de formare profesională;</w:t>
            </w:r>
          </w:p>
          <w:p w14:paraId="61F53164" w14:textId="77777777" w:rsidR="00167054" w:rsidRPr="00B14A61" w:rsidRDefault="00167054" w:rsidP="00B14A61">
            <w:pPr>
              <w:pStyle w:val="ListParagraph"/>
              <w:numPr>
                <w:ilvl w:val="0"/>
                <w:numId w:val="3"/>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 Campanii educaționale în cadrul asociațiilor de pescuit referitoare la folosirea eficientă a tehnicilor de pescuit prietenoase mediului (ex. emițătoare de impulsuri subacvatice (pinger).</w:t>
            </w:r>
          </w:p>
        </w:tc>
      </w:tr>
      <w:tr w:rsidR="00167054" w:rsidRPr="00B14A61" w14:paraId="23D956A4" w14:textId="77777777" w:rsidTr="00167054">
        <w:tc>
          <w:tcPr>
            <w:tcW w:w="2646" w:type="dxa"/>
            <w:shd w:val="clear" w:color="auto" w:fill="auto"/>
          </w:tcPr>
          <w:p w14:paraId="178FC42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01653CC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35D410CC" w14:textId="77777777" w:rsidTr="00167054">
        <w:trPr>
          <w:trHeight w:val="413"/>
        </w:trPr>
        <w:tc>
          <w:tcPr>
            <w:tcW w:w="2646" w:type="dxa"/>
            <w:shd w:val="clear" w:color="auto" w:fill="auto"/>
          </w:tcPr>
          <w:p w14:paraId="63DD9BD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47B01FF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și control al efectelor adverse rezultate din pescuit și alte exploatări/ eliminări ale animalelor și plantelor </w:t>
            </w:r>
          </w:p>
          <w:p w14:paraId="4AC655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tc>
      </w:tr>
      <w:tr w:rsidR="00167054" w:rsidRPr="00B14A61" w14:paraId="7FDDF207" w14:textId="77777777" w:rsidTr="00167054">
        <w:trPr>
          <w:trHeight w:val="489"/>
        </w:trPr>
        <w:tc>
          <w:tcPr>
            <w:tcW w:w="2646" w:type="dxa"/>
            <w:shd w:val="clear" w:color="auto" w:fill="auto"/>
          </w:tcPr>
          <w:p w14:paraId="2395337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2DE4D99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3F7B48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14:paraId="7786D8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0B29F4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639160B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5B3741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71CF94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438CB1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07824F5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2D2AC6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5D12B1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3140CE1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1E2EAE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tc>
      </w:tr>
      <w:tr w:rsidR="00167054" w:rsidRPr="00B14A61" w14:paraId="49BA2C72" w14:textId="77777777" w:rsidTr="00167054">
        <w:tc>
          <w:tcPr>
            <w:tcW w:w="2646" w:type="dxa"/>
            <w:shd w:val="clear" w:color="auto" w:fill="auto"/>
          </w:tcPr>
          <w:p w14:paraId="009B016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5590FC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363DE8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Biodiversitate-păsări marine</w:t>
            </w:r>
          </w:p>
          <w:p w14:paraId="000137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tc>
      </w:tr>
      <w:tr w:rsidR="00167054" w:rsidRPr="00B14A61" w14:paraId="1A945664" w14:textId="77777777" w:rsidTr="00167054">
        <w:tc>
          <w:tcPr>
            <w:tcW w:w="2646" w:type="dxa"/>
            <w:shd w:val="clear" w:color="auto" w:fill="auto"/>
          </w:tcPr>
          <w:p w14:paraId="0647E53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0F3026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și sportiv)</w:t>
            </w:r>
          </w:p>
          <w:p w14:paraId="454686D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navigație, manevrele de ancorare)</w:t>
            </w:r>
          </w:p>
          <w:p w14:paraId="3DAFC1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și nebiologice de pe fundul mării și din subsol)</w:t>
            </w:r>
          </w:p>
        </w:tc>
      </w:tr>
      <w:tr w:rsidR="00167054" w:rsidRPr="00B14A61" w14:paraId="4AF8AE8A" w14:textId="77777777" w:rsidTr="00167054">
        <w:tc>
          <w:tcPr>
            <w:tcW w:w="2646" w:type="dxa"/>
            <w:shd w:val="clear" w:color="auto" w:fill="auto"/>
          </w:tcPr>
          <w:p w14:paraId="47C2F40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1D185EC7"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1F6551ED" w14:textId="77777777" w:rsidTr="00167054">
        <w:tc>
          <w:tcPr>
            <w:tcW w:w="2646" w:type="dxa"/>
            <w:shd w:val="clear" w:color="auto" w:fill="auto"/>
          </w:tcPr>
          <w:p w14:paraId="414CD17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3B0C2981"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5CA115F3"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2AD3EE2F"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tc>
      </w:tr>
      <w:tr w:rsidR="00167054" w:rsidRPr="00B14A61" w14:paraId="22119AF1" w14:textId="77777777" w:rsidTr="00167054">
        <w:tc>
          <w:tcPr>
            <w:tcW w:w="2646" w:type="dxa"/>
            <w:shd w:val="clear" w:color="auto" w:fill="auto"/>
          </w:tcPr>
          <w:p w14:paraId="0D04A43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61C0D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508/2014 al Parlamentului European și al Consiliului din 15 mai 2014.</w:t>
            </w:r>
          </w:p>
          <w:p w14:paraId="7D4739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3082B9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3A98FA0D"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871D67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23C33B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Conștientizare/comunicare/diseminare</w:t>
            </w:r>
          </w:p>
        </w:tc>
      </w:tr>
      <w:tr w:rsidR="00167054" w:rsidRPr="00B14A61" w14:paraId="1F1E5741"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9BDA74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BC63CFC"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și Zona Exclusiv Economică</w:t>
            </w:r>
          </w:p>
        </w:tc>
      </w:tr>
      <w:tr w:rsidR="00167054" w:rsidRPr="00B14A61" w14:paraId="168FD178" w14:textId="77777777" w:rsidTr="00167054">
        <w:tc>
          <w:tcPr>
            <w:tcW w:w="2646" w:type="dxa"/>
            <w:shd w:val="clear" w:color="auto" w:fill="auto"/>
          </w:tcPr>
          <w:p w14:paraId="6A062BE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09D0491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contributie ridicata la atingerea obiectivelor/tintelor legate de mamifere marine, păsări marine și pești.</w:t>
            </w:r>
          </w:p>
        </w:tc>
      </w:tr>
      <w:tr w:rsidR="00167054" w:rsidRPr="00B14A61" w14:paraId="363D1D8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66396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586FA4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68B9EC61"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1A2E82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1B058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foarte scăzut</w:t>
            </w:r>
            <w:r w:rsidRPr="00B14A61">
              <w:rPr>
                <w:rFonts w:ascii="Times New Roman" w:hAnsi="Times New Roman"/>
                <w:color w:val="000000" w:themeColor="text1"/>
                <w:sz w:val="24"/>
                <w:szCs w:val="24"/>
                <w:lang w:val="ro-RO"/>
              </w:rPr>
              <w:t xml:space="preserve"> (&lt; 50.000 Euro) – scor 5</w:t>
            </w:r>
          </w:p>
          <w:p w14:paraId="254446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37.000 euro,</w:t>
            </w:r>
          </w:p>
          <w:p w14:paraId="476359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497ED8E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rPr>
              <w:t xml:space="preserve"> </w:t>
            </w:r>
            <w:r w:rsidRPr="00B14A61">
              <w:rPr>
                <w:rFonts w:ascii="Times New Roman" w:hAnsi="Times New Roman"/>
                <w:color w:val="000000" w:themeColor="text1"/>
                <w:sz w:val="24"/>
                <w:szCs w:val="24"/>
                <w:lang w:val="ro-RO"/>
              </w:rPr>
              <w:t>Costuri pentru evenimentele de consolidare a capacității cu grupurile locale de pescari în centre de formare (pregătire, organizare meetinguri cu stakeholderi, follow-up)</w:t>
            </w:r>
          </w:p>
          <w:p w14:paraId="225317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comunicare</w:t>
            </w:r>
          </w:p>
        </w:tc>
      </w:tr>
      <w:tr w:rsidR="00167054" w:rsidRPr="00B14A61" w14:paraId="3C562729"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FAE45B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BB651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5218463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0291F9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4AED46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emițatoare de impulsuri subacvatice</w:t>
            </w:r>
          </w:p>
        </w:tc>
      </w:tr>
      <w:tr w:rsidR="00167054" w:rsidRPr="00B14A61" w14:paraId="7EC75671"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84BA0E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868725E"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foarte mare</w:t>
            </w:r>
          </w:p>
          <w:p w14:paraId="39F85FAF"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087B86C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05ED6D3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008374F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În schimb, măsura poate conduce la costuri de investiții pentru achiziționarea de emițătoare de impulsuri subacvatice, și altele asemenea</w:t>
            </w:r>
          </w:p>
          <w:p w14:paraId="4E2A814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scăzute</w:t>
            </w:r>
            <w:r w:rsidRPr="00B14A61">
              <w:rPr>
                <w:rFonts w:ascii="Times New Roman" w:hAnsi="Times New Roman"/>
                <w:color w:val="000000" w:themeColor="text1"/>
                <w:sz w:val="24"/>
                <w:szCs w:val="24"/>
                <w:lang w:val="ro-RO"/>
              </w:rPr>
              <w:t>:</w:t>
            </w:r>
          </w:p>
          <w:p w14:paraId="4FAEED1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04CB792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îmbunătățirea stării populației de mamifere marine, păsări marine, pești.</w:t>
            </w:r>
          </w:p>
          <w:p w14:paraId="0CF3C48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Beneficiile directe vor apare atunci când se vor implementa aceste tehnici prietenoase cu mediul</w:t>
            </w:r>
          </w:p>
        </w:tc>
      </w:tr>
      <w:tr w:rsidR="00167054" w:rsidRPr="00B14A61" w14:paraId="2A986CE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04C205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3827E9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Bilaterală România–Bulgaria</w:t>
            </w:r>
          </w:p>
          <w:p w14:paraId="003FCC97"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3F6A531A"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496048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A378806"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7F97E437"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D02EF4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4A240AD" w14:textId="31AD9225" w:rsidR="00167054" w:rsidRPr="00B14A61" w:rsidRDefault="00167054" w:rsidP="007F72A0">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Agriculturii și Dezvoltării Rurale (Agenția Națională pentru Pescuit și Acvacultură), </w:t>
            </w:r>
            <w:r w:rsidR="008D2B5A" w:rsidRPr="00B14A61">
              <w:rPr>
                <w:rFonts w:ascii="Times New Roman" w:hAnsi="Times New Roman"/>
                <w:color w:val="000000" w:themeColor="text1"/>
                <w:sz w:val="24"/>
                <w:szCs w:val="24"/>
                <w:lang w:val="ro-RO"/>
              </w:rPr>
              <w:t xml:space="preserve">Ministerul Cercetării, </w:t>
            </w:r>
            <w:r w:rsidR="008D2B5A" w:rsidRPr="007F72A0">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ONG “Mare Nostrum”</w:t>
            </w:r>
          </w:p>
        </w:tc>
      </w:tr>
      <w:tr w:rsidR="00167054" w:rsidRPr="00B14A61" w14:paraId="6F547F8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11B1B1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7EB77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programele HORIZON 2020, CBC România-Bulgaria, POPAM, Fondul European pentru Pescuit și Afaceri Maritime)</w:t>
            </w:r>
          </w:p>
        </w:tc>
      </w:tr>
      <w:tr w:rsidR="00167054" w:rsidRPr="00B14A61" w14:paraId="63BFE524" w14:textId="77777777" w:rsidTr="00167054">
        <w:tc>
          <w:tcPr>
            <w:tcW w:w="2646" w:type="dxa"/>
            <w:shd w:val="clear" w:color="auto" w:fill="auto"/>
            <w:vAlign w:val="center"/>
          </w:tcPr>
          <w:p w14:paraId="17AC75EF"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Planificarea implementării/acoperire temporală</w:t>
            </w:r>
          </w:p>
        </w:tc>
        <w:tc>
          <w:tcPr>
            <w:tcW w:w="7884" w:type="dxa"/>
            <w:gridSpan w:val="2"/>
            <w:shd w:val="clear" w:color="auto" w:fill="auto"/>
            <w:vAlign w:val="center"/>
          </w:tcPr>
          <w:p w14:paraId="4E3509A5" w14:textId="3C049ACD"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2020</w:t>
            </w:r>
            <w:r w:rsidR="007F72A0">
              <w:rPr>
                <w:rFonts w:ascii="Times New Roman" w:hAnsi="Times New Roman"/>
                <w:color w:val="000000" w:themeColor="text1"/>
                <w:sz w:val="24"/>
                <w:szCs w:val="24"/>
                <w:lang w:val="ro-RO"/>
              </w:rPr>
              <w:t xml:space="preserve"> -2025</w:t>
            </w:r>
          </w:p>
        </w:tc>
      </w:tr>
      <w:tr w:rsidR="00167054" w:rsidRPr="00B14A61" w14:paraId="575068F6" w14:textId="77777777" w:rsidTr="00167054">
        <w:tc>
          <w:tcPr>
            <w:tcW w:w="2646" w:type="dxa"/>
            <w:shd w:val="clear" w:color="auto" w:fill="auto"/>
          </w:tcPr>
          <w:p w14:paraId="53C68CF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031BA9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temerea pescarilor legată de creșterea costurilor pentru investiții</w:t>
            </w:r>
          </w:p>
        </w:tc>
      </w:tr>
      <w:tr w:rsidR="00167054" w:rsidRPr="00B14A61" w14:paraId="216C0590" w14:textId="77777777" w:rsidTr="00167054">
        <w:tc>
          <w:tcPr>
            <w:tcW w:w="2646" w:type="dxa"/>
            <w:shd w:val="clear" w:color="auto" w:fill="auto"/>
          </w:tcPr>
          <w:p w14:paraId="42D791D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6303BCBA"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Stimularea practicilor “prietenoase cu  mediul“ prin utilizarea vaselor de pescuit cu lungime mai mică de 10 m și care nu folosesc echipamente remorcate (pescuit la scară redusă)</w:t>
            </w:r>
          </w:p>
        </w:tc>
      </w:tr>
      <w:tr w:rsidR="00167054" w:rsidRPr="00B14A61" w14:paraId="49A6FF0E" w14:textId="77777777" w:rsidTr="00167054">
        <w:tc>
          <w:tcPr>
            <w:tcW w:w="2646" w:type="dxa"/>
            <w:shd w:val="clear" w:color="auto" w:fill="auto"/>
          </w:tcPr>
          <w:p w14:paraId="481E1E8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4687251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RO-MN-014</w:t>
            </w:r>
          </w:p>
        </w:tc>
      </w:tr>
      <w:tr w:rsidR="00167054" w:rsidRPr="00B14A61" w14:paraId="6AE4F929" w14:textId="77777777" w:rsidTr="00167054">
        <w:tc>
          <w:tcPr>
            <w:tcW w:w="2646" w:type="dxa"/>
            <w:shd w:val="clear" w:color="auto" w:fill="auto"/>
          </w:tcPr>
          <w:p w14:paraId="2693A729"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0980990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57B5F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coordonată/comuna între România și Bulgaria în cadrul proiectului "Suport tehnic și administrativ pentru implementarea comună a Directivei  Cadru „Strategia pentru mediul marin” în Bulgaria și România–Faza 2" </w:t>
            </w:r>
          </w:p>
          <w:p w14:paraId="09175F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Scopul măsurii este de a încuraja pescuitului de coastă la scară redusă, promovând astfel folosirea inovațiilor tehnologice (ex. tehnici de pescuit mai selective) care nu cresc efortul de pescuit.</w:t>
            </w:r>
          </w:p>
          <w:p w14:paraId="60C58F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acțiuni:</w:t>
            </w:r>
            <w:r w:rsidRPr="00B14A61">
              <w:rPr>
                <w:rFonts w:ascii="Times New Roman" w:hAnsi="Times New Roman"/>
                <w:color w:val="000000" w:themeColor="text1"/>
                <w:sz w:val="24"/>
                <w:szCs w:val="24"/>
                <w:lang w:val="ro-RO"/>
              </w:rPr>
              <w:tab/>
            </w:r>
          </w:p>
          <w:p w14:paraId="160DE9E6" w14:textId="77777777" w:rsidR="00167054" w:rsidRPr="00B14A61" w:rsidRDefault="00167054" w:rsidP="00B14A61">
            <w:pPr>
              <w:pStyle w:val="ListParagraph"/>
              <w:numPr>
                <w:ilvl w:val="0"/>
                <w:numId w:val="4"/>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Elaborarea ghidului de reglementări;</w:t>
            </w:r>
          </w:p>
          <w:p w14:paraId="2ED2DFEB" w14:textId="77777777" w:rsidR="00167054" w:rsidRPr="00B14A61" w:rsidRDefault="00167054" w:rsidP="00B14A61">
            <w:pPr>
              <w:pStyle w:val="ListParagraph"/>
              <w:numPr>
                <w:ilvl w:val="0"/>
                <w:numId w:val="4"/>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Elaborarea ghidului tehnic.</w:t>
            </w:r>
          </w:p>
        </w:tc>
      </w:tr>
      <w:tr w:rsidR="00167054" w:rsidRPr="00B14A61" w14:paraId="6E589766" w14:textId="77777777" w:rsidTr="00167054">
        <w:tc>
          <w:tcPr>
            <w:tcW w:w="2646" w:type="dxa"/>
            <w:shd w:val="clear" w:color="auto" w:fill="auto"/>
          </w:tcPr>
          <w:p w14:paraId="6D377BF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049BF6D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06E3C0E0" w14:textId="77777777" w:rsidTr="00167054">
        <w:trPr>
          <w:trHeight w:val="413"/>
        </w:trPr>
        <w:tc>
          <w:tcPr>
            <w:tcW w:w="2646" w:type="dxa"/>
            <w:shd w:val="clear" w:color="auto" w:fill="auto"/>
          </w:tcPr>
          <w:p w14:paraId="57B51E5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5A59B3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și control al efectelor adverse rezultate din pescuit și alte exploatări/ eliminări ale animalelor și plantelor </w:t>
            </w:r>
          </w:p>
          <w:p w14:paraId="3E5611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tc>
      </w:tr>
      <w:tr w:rsidR="00167054" w:rsidRPr="00B14A61" w14:paraId="1CB5D80C" w14:textId="77777777" w:rsidTr="00167054">
        <w:trPr>
          <w:trHeight w:val="489"/>
        </w:trPr>
        <w:tc>
          <w:tcPr>
            <w:tcW w:w="2646" w:type="dxa"/>
            <w:shd w:val="clear" w:color="auto" w:fill="auto"/>
          </w:tcPr>
          <w:p w14:paraId="6A6B006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25FC588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5CDBE67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7B2627E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01D557E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709A1F5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Navodari–2 Mai</w:t>
            </w:r>
          </w:p>
          <w:p w14:paraId="63B158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259A15E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234723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7B2E69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3E8E31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7007B4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72B54F5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30B111F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140B49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101B67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0660BF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4894EB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141EB9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79B88B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zonele de creștere ale pajiștilor ≥70 cm </w:t>
            </w:r>
          </w:p>
          <w:p w14:paraId="37C132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09C9348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06F2177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107BB91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7578F81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3CD2FF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05A457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0CC4E3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784E6F0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≥3000 g•m</w:t>
            </w:r>
            <w:r w:rsidRPr="00B14A61">
              <w:rPr>
                <w:rFonts w:ascii="Times New Roman" w:hAnsi="Times New Roman"/>
                <w:color w:val="000000" w:themeColor="text1"/>
                <w:sz w:val="24"/>
                <w:szCs w:val="24"/>
                <w:vertAlign w:val="superscript"/>
                <w:lang w:val="ro-RO"/>
              </w:rPr>
              <w:t>-2</w:t>
            </w:r>
          </w:p>
          <w:p w14:paraId="74055D0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0CCE52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624A34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53C139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36D467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0D9E67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g•m-2 </w:t>
            </w:r>
          </w:p>
          <w:p w14:paraId="110219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18A24CD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2569A9A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619DEF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0307D1B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5E0550EA"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0CFE0F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09A0DC13"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pajistilor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7B278497"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36167DD5"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17E61A4A"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718B4E6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084C27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6CA48C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7FBBAA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p w14:paraId="5D7AC3C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peşti şi moluşte</w:t>
            </w:r>
          </w:p>
          <w:p w14:paraId="49B572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50FC1D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73039C9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(F0,1-FMAX) cu valori cuprinse între F = 0,07 şi F = 0,1  limite de referință (calcan);</w:t>
            </w:r>
          </w:p>
          <w:p w14:paraId="6C9C6E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484DF6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71EDD4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4BF034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59193C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382581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11DB7ED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2C9DBFB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3AD1BA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1AE729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312451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59643D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75882D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043D4CF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 – 2.000 tone </w:t>
            </w:r>
          </w:p>
          <w:p w14:paraId="3EBF64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4F7592A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6C884C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43DAE6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3FCA349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4B50482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61EC6B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45DBCF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3C4CD6A4" w14:textId="77777777" w:rsidTr="00167054">
        <w:tc>
          <w:tcPr>
            <w:tcW w:w="2646" w:type="dxa"/>
            <w:shd w:val="clear" w:color="auto" w:fill="auto"/>
          </w:tcPr>
          <w:p w14:paraId="072E01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0B0DAC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Biodiversitate-habitate bentale</w:t>
            </w:r>
          </w:p>
          <w:p w14:paraId="26B0F9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pești și moluște</w:t>
            </w:r>
          </w:p>
          <w:p w14:paraId="6E528E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Rețele trofice marine</w:t>
            </w:r>
          </w:p>
          <w:p w14:paraId="702451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31DC3467" w14:textId="77777777" w:rsidTr="00167054">
        <w:tc>
          <w:tcPr>
            <w:tcW w:w="2646" w:type="dxa"/>
            <w:shd w:val="clear" w:color="auto" w:fill="auto"/>
          </w:tcPr>
          <w:p w14:paraId="6AD330C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30470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 navigație, manevrele de ancorare)</w:t>
            </w:r>
          </w:p>
          <w:p w14:paraId="1C526B2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și nebiologice de pe fundul mării și din subsol)</w:t>
            </w:r>
          </w:p>
          <w:p w14:paraId="20E5FB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Extragerea selectivă de specii, inclusiv capturile accidentale (de exemplu pescuitul comercial și sportiv)</w:t>
            </w:r>
          </w:p>
        </w:tc>
      </w:tr>
      <w:tr w:rsidR="00167054" w:rsidRPr="00B14A61" w14:paraId="4D5DEA76" w14:textId="77777777" w:rsidTr="00167054">
        <w:tc>
          <w:tcPr>
            <w:tcW w:w="2646" w:type="dxa"/>
            <w:shd w:val="clear" w:color="auto" w:fill="auto"/>
          </w:tcPr>
          <w:p w14:paraId="67D32CB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2B67EF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21F0D29D" w14:textId="77777777" w:rsidTr="00167054">
        <w:tc>
          <w:tcPr>
            <w:tcW w:w="2646" w:type="dxa"/>
            <w:shd w:val="clear" w:color="auto" w:fill="auto"/>
          </w:tcPr>
          <w:p w14:paraId="26F87C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25CBEC00"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p w14:paraId="1B297EC4"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tc>
      </w:tr>
      <w:tr w:rsidR="00167054" w:rsidRPr="00B14A61" w14:paraId="60FF11F0" w14:textId="77777777" w:rsidTr="00167054">
        <w:tc>
          <w:tcPr>
            <w:tcW w:w="2646" w:type="dxa"/>
            <w:shd w:val="clear" w:color="auto" w:fill="auto"/>
          </w:tcPr>
          <w:p w14:paraId="2ECC875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7771A25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508/2014 al Parlamentului European și al Consiliului din 15 mai 2014.</w:t>
            </w:r>
          </w:p>
          <w:p w14:paraId="5D6E06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350FFB9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4600A8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3812E9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6DE63F1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0E0B4A9E"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134021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341CABC"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Ape teritoriale </w:t>
            </w:r>
          </w:p>
        </w:tc>
      </w:tr>
      <w:tr w:rsidR="00167054" w:rsidRPr="00B14A61" w14:paraId="6E99A4B0" w14:textId="77777777" w:rsidTr="00167054">
        <w:tc>
          <w:tcPr>
            <w:tcW w:w="2646" w:type="dxa"/>
            <w:shd w:val="clear" w:color="auto" w:fill="auto"/>
          </w:tcPr>
          <w:p w14:paraId="623A4B5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7169456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mare  în atingerea obiectivelor legate de D3 Specii comerciale de pești și moluște și D1 Biodiversitate-habitate bentale, D4 Rețele trofice și D6 Integritatea fundului mării</w:t>
            </w:r>
          </w:p>
        </w:tc>
      </w:tr>
      <w:tr w:rsidR="00167054" w:rsidRPr="00B14A61" w14:paraId="40F776D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74FED6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053267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Din contră, măsura este de așteptat să aibă efecte benefice în apele marine ale țărilor riverane prin creșterea stocului de pești comerciali și nu numai.</w:t>
            </w:r>
          </w:p>
        </w:tc>
      </w:tr>
      <w:tr w:rsidR="00167054" w:rsidRPr="00B14A61" w14:paraId="312EE97E"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09757F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915B51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scăzut</w:t>
            </w:r>
            <w:r w:rsidRPr="00B14A61">
              <w:rPr>
                <w:rFonts w:ascii="Times New Roman" w:hAnsi="Times New Roman"/>
                <w:color w:val="000000" w:themeColor="text1"/>
                <w:sz w:val="24"/>
                <w:szCs w:val="24"/>
                <w:lang w:val="ro-RO"/>
              </w:rPr>
              <w:t xml:space="preserve"> (50.000 – 250.000 Euro) – scor 4</w:t>
            </w:r>
          </w:p>
          <w:p w14:paraId="50D0BC45"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Costul minim estimat pentru implementarea măsurii este de ~ 44.000 euro, dar cheltuielile pentru introducerea celor mai bune practici sunt dificil de estimat în acest stadiu. Prin urmare se estimează costuri </w:t>
            </w:r>
            <w:r w:rsidRPr="00B14A61">
              <w:rPr>
                <w:rFonts w:ascii="Times New Roman" w:hAnsi="Times New Roman"/>
                <w:color w:val="000000" w:themeColor="text1"/>
                <w:sz w:val="24"/>
                <w:szCs w:val="24"/>
              </w:rPr>
              <w:t>&gt;150.000 Euro</w:t>
            </w:r>
          </w:p>
          <w:p w14:paraId="72D394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39F7F9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Această măsură conține costuri administrative și de implementare.</w:t>
            </w:r>
          </w:p>
          <w:p w14:paraId="791B9C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pregătirea personalului administrativ și a pescarilor </w:t>
            </w:r>
          </w:p>
          <w:p w14:paraId="3354AB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stimularea financiară (mecanism) a sectorului de pescuit pentru introducerea echipamentelor și practicilor prietenoase mediului</w:t>
            </w:r>
          </w:p>
          <w:p w14:paraId="52554C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programe pilot de testare a echipamentelor</w:t>
            </w:r>
          </w:p>
          <w:p w14:paraId="2D69EE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distribuirea de materiale promoționale</w:t>
            </w:r>
          </w:p>
          <w:p w14:paraId="53EA6E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întâlniri între stakeholderii din sectoarele de pescuit costier la scara redusă și cel la scară largă</w:t>
            </w:r>
          </w:p>
          <w:p w14:paraId="63939E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celor mai bune practici disponibile</w:t>
            </w:r>
          </w:p>
        </w:tc>
      </w:tr>
      <w:tr w:rsidR="00167054" w:rsidRPr="00B14A61" w14:paraId="5B28EC02"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FC057D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0F6E7D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0DAE6E81"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BF2FED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426559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Numărul de vase cu lungimea mai mică de 10 m și care nu folosesc echipamente remorcate.</w:t>
            </w:r>
          </w:p>
        </w:tc>
      </w:tr>
      <w:tr w:rsidR="00167054" w:rsidRPr="00B14A61" w14:paraId="30A67E92"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7D20CD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44C830"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mare</w:t>
            </w:r>
          </w:p>
          <w:p w14:paraId="79C0B8F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7184F2A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45D2A7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5532C33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1777E05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moderate:</w:t>
            </w:r>
          </w:p>
          <w:p w14:paraId="6CE6F8E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73E844D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Beneficii pentru pescari (pe termen mediu si lung) – îmbunătățirea stocului de pești (specii comerciale); îmbunătățirea pescuitului durabil</w:t>
            </w:r>
          </w:p>
        </w:tc>
      </w:tr>
      <w:tr w:rsidR="00167054" w:rsidRPr="00B14A61" w14:paraId="40FA446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E52680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6CB45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774F86FB"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1662BD76"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C1F92D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2501C84"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4A368C5D"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50B129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4D5D418" w14:textId="728B9505"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Agriculturii și Dezvoltării Rurale (Agenția Națională pentru Pescuit și Acvacultură), </w:t>
            </w:r>
            <w:r w:rsidR="00461B79">
              <w:rPr>
                <w:rFonts w:ascii="Times New Roman" w:hAnsi="Times New Roman"/>
                <w:color w:val="000000" w:themeColor="text1"/>
                <w:sz w:val="24"/>
                <w:szCs w:val="24"/>
                <w:lang w:val="ro-RO"/>
              </w:rPr>
              <w:t xml:space="preserve">Ministerul </w:t>
            </w:r>
            <w:r w:rsidR="008D2B5A" w:rsidRPr="00B14A61">
              <w:rPr>
                <w:rFonts w:ascii="Times New Roman" w:hAnsi="Times New Roman"/>
                <w:color w:val="000000" w:themeColor="text1"/>
                <w:sz w:val="24"/>
                <w:szCs w:val="24"/>
                <w:lang w:val="ro-RO"/>
              </w:rPr>
              <w:t xml:space="preserve">Cercetării, </w:t>
            </w:r>
            <w:r w:rsidR="008D2B5A" w:rsidRPr="00461B79">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w:t>
            </w:r>
            <w:r w:rsidR="00461B79">
              <w:rPr>
                <w:rFonts w:ascii="Times New Roman" w:hAnsi="Times New Roman"/>
                <w:color w:val="000000" w:themeColor="text1"/>
                <w:sz w:val="24"/>
                <w:szCs w:val="24"/>
                <w:lang w:val="ro-RO"/>
              </w:rPr>
              <w:t>, Ministerul Transporturilor și Infrastructurii</w:t>
            </w:r>
          </w:p>
        </w:tc>
      </w:tr>
      <w:tr w:rsidR="00167054" w:rsidRPr="00B14A61" w14:paraId="5E06432E"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9B3982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9E054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POPAM, Fondul European pentru Pescuit și Afaceri Maritime)</w:t>
            </w:r>
          </w:p>
        </w:tc>
      </w:tr>
      <w:tr w:rsidR="00167054" w:rsidRPr="00B14A61" w14:paraId="3126BEF9" w14:textId="77777777" w:rsidTr="00167054">
        <w:tc>
          <w:tcPr>
            <w:tcW w:w="2646" w:type="dxa"/>
            <w:shd w:val="clear" w:color="auto" w:fill="auto"/>
            <w:vAlign w:val="center"/>
          </w:tcPr>
          <w:p w14:paraId="314C13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4E8A77E7" w14:textId="1E95EC0D" w:rsidR="00167054" w:rsidRPr="00B14A61" w:rsidRDefault="00461B79"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0F135A72" w14:textId="77777777" w:rsidTr="00167054">
        <w:tc>
          <w:tcPr>
            <w:tcW w:w="2646" w:type="dxa"/>
            <w:shd w:val="clear" w:color="auto" w:fill="auto"/>
          </w:tcPr>
          <w:p w14:paraId="3679191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5EC38D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temerea pescarilor legată de creșterea costurilor pentru investiții și pierderea locurilor de muncă</w:t>
            </w:r>
          </w:p>
        </w:tc>
      </w:tr>
      <w:tr w:rsidR="00167054" w:rsidRPr="00B14A61" w14:paraId="3ED87671" w14:textId="77777777" w:rsidTr="00167054">
        <w:tc>
          <w:tcPr>
            <w:tcW w:w="2646" w:type="dxa"/>
            <w:shd w:val="clear" w:color="auto" w:fill="auto"/>
          </w:tcPr>
          <w:p w14:paraId="74816E3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246E845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Desemnarea zonelor în care este permisă folosirea uneltelor de pescuit de tip beam traul și observații pe termen lung asupra impactului acestora. Modificarea cerințelor de utilizare, atunci când este cazul</w:t>
            </w:r>
          </w:p>
        </w:tc>
      </w:tr>
      <w:tr w:rsidR="00167054" w:rsidRPr="00B14A61" w14:paraId="723C4F18" w14:textId="77777777" w:rsidTr="00167054">
        <w:tc>
          <w:tcPr>
            <w:tcW w:w="2646" w:type="dxa"/>
            <w:shd w:val="clear" w:color="auto" w:fill="auto"/>
          </w:tcPr>
          <w:p w14:paraId="1144AFA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13139B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RO-MN-015</w:t>
            </w:r>
          </w:p>
        </w:tc>
      </w:tr>
      <w:tr w:rsidR="00167054" w:rsidRPr="00B14A61" w14:paraId="2E9129E0" w14:textId="77777777" w:rsidTr="00167054">
        <w:tc>
          <w:tcPr>
            <w:tcW w:w="2646" w:type="dxa"/>
            <w:shd w:val="clear" w:color="auto" w:fill="auto"/>
          </w:tcPr>
          <w:p w14:paraId="0EB345C8"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0E88B91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E315A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coordonată/comuna între România și Bulgaria în cadrul proiectului "Suport tehnic și administrativ pentru implementarea comună a Directivei  Cadru „Strategia pentru mediul marin”  în Bulgaria și România – Faza 2" </w:t>
            </w:r>
          </w:p>
          <w:p w14:paraId="3656D0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presupune identificarea zonelor în care acest tip de traulare este permisă (criteriile folosite vor fi stabilite de către Grupuri de Lucru comune) şi are ca scop reducerea deteriorării habitatelor bentale </w:t>
            </w:r>
          </w:p>
          <w:p w14:paraId="3B8892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include componente de  control (după stabilirea zonelor autorizate pentru folosirea uneltelor de pescuit tip beam traul și a celor în care acestea sunt interzise, ar trebui desfășurate operațiuni de control pentru a monitoriza respectarea dispozițiilor) şi componente de monitoring și cercetare în scopul evaluării impactului folosirii beam traul-ului asupra ecosistemului (în funcție de această evaluare măsura ar putea fi modificată în ceea ce privește cerințele de utilizare, atunci când este necesar).</w:t>
            </w:r>
          </w:p>
          <w:p w14:paraId="0161F7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acţiuni:</w:t>
            </w:r>
            <w:r w:rsidRPr="00B14A61">
              <w:rPr>
                <w:rFonts w:ascii="Times New Roman" w:hAnsi="Times New Roman"/>
                <w:color w:val="000000" w:themeColor="text1"/>
                <w:sz w:val="24"/>
                <w:szCs w:val="24"/>
                <w:lang w:val="ro-RO"/>
              </w:rPr>
              <w:tab/>
            </w:r>
          </w:p>
          <w:p w14:paraId="2661E889" w14:textId="77777777" w:rsidR="00167054" w:rsidRPr="00B14A61" w:rsidRDefault="00167054" w:rsidP="00B14A61">
            <w:pPr>
              <w:numPr>
                <w:ilvl w:val="0"/>
                <w:numId w:val="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constituirea grupurilor de lucru (la nivel naţional şi regional) pentru stabilirea criteriilor necesare identificării zonelor în care beam trawl este permis;</w:t>
            </w:r>
          </w:p>
          <w:p w14:paraId="1522983B" w14:textId="77777777" w:rsidR="00167054" w:rsidRPr="00B14A61" w:rsidRDefault="00167054" w:rsidP="00B14A61">
            <w:pPr>
              <w:numPr>
                <w:ilvl w:val="0"/>
                <w:numId w:val="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controlul respectării zonelor în care beam trawl este permis; </w:t>
            </w:r>
          </w:p>
          <w:p w14:paraId="6B36C0D9" w14:textId="77777777" w:rsidR="00167054" w:rsidRPr="00B14A61" w:rsidRDefault="00167054" w:rsidP="00B14A61">
            <w:pPr>
              <w:numPr>
                <w:ilvl w:val="0"/>
                <w:numId w:val="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activităţi de cercetare şi monitorizare a impactului asupra habitatelor bental.</w:t>
            </w:r>
          </w:p>
        </w:tc>
      </w:tr>
      <w:tr w:rsidR="00167054" w:rsidRPr="00B14A61" w14:paraId="4937AA1C" w14:textId="77777777" w:rsidTr="00167054">
        <w:tc>
          <w:tcPr>
            <w:tcW w:w="2646" w:type="dxa"/>
            <w:shd w:val="clear" w:color="auto" w:fill="auto"/>
          </w:tcPr>
          <w:p w14:paraId="12003AF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2DE1C4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0C4DC061" w14:textId="77777777" w:rsidTr="00167054">
        <w:trPr>
          <w:trHeight w:val="413"/>
        </w:trPr>
        <w:tc>
          <w:tcPr>
            <w:tcW w:w="2646" w:type="dxa"/>
            <w:shd w:val="clear" w:color="auto" w:fill="auto"/>
          </w:tcPr>
          <w:p w14:paraId="7785CB1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62CCFF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cunoștințe pentru reducerea incertitudinii</w:t>
            </w:r>
          </w:p>
          <w:p w14:paraId="6D7E629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249841A0"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Apă–apele costiere</w:t>
            </w:r>
            <w:r w:rsidRPr="00B14A61">
              <w:rPr>
                <w:rFonts w:ascii="Times New Roman" w:hAnsi="Times New Roman"/>
                <w:color w:val="000000" w:themeColor="text1"/>
                <w:sz w:val="24"/>
                <w:szCs w:val="24"/>
                <w:lang w:val="en-GB"/>
              </w:rPr>
              <w:t xml:space="preserve">) </w:t>
            </w:r>
          </w:p>
          <w:p w14:paraId="001A4EC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tc>
      </w:tr>
      <w:tr w:rsidR="00167054" w:rsidRPr="00B14A61" w14:paraId="707C1577" w14:textId="77777777" w:rsidTr="00167054">
        <w:trPr>
          <w:trHeight w:val="489"/>
        </w:trPr>
        <w:tc>
          <w:tcPr>
            <w:tcW w:w="2646" w:type="dxa"/>
            <w:shd w:val="clear" w:color="auto" w:fill="auto"/>
          </w:tcPr>
          <w:p w14:paraId="1DD9FBA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4E989A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4F65D4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108DBA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282774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Navodari–2 Mai</w:t>
            </w:r>
          </w:p>
          <w:p w14:paraId="0C9F66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5A353C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475CCE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4E76BC8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3C2B85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6CA870C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14FBE9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1F2942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0CF309E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62CFE5A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1170-7: Suprafaţa ocupată de habitat  ≥1,8 ha</w:t>
            </w:r>
          </w:p>
          <w:p w14:paraId="5CAAA9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1A36D38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445C8A1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2D2ACE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zonele de creștere ale pajiștilor ≥70 cm </w:t>
            </w:r>
          </w:p>
          <w:p w14:paraId="5E42DF8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4685EB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1AA957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6D8848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2040CA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70B7B1C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522B509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62C0A2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1314BE3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≥3000 g•m</w:t>
            </w:r>
            <w:r w:rsidRPr="00B14A61">
              <w:rPr>
                <w:rFonts w:ascii="Times New Roman" w:hAnsi="Times New Roman"/>
                <w:color w:val="000000" w:themeColor="text1"/>
                <w:sz w:val="24"/>
                <w:szCs w:val="24"/>
                <w:vertAlign w:val="superscript"/>
                <w:lang w:val="ro-RO"/>
              </w:rPr>
              <w:t>-2</w:t>
            </w:r>
          </w:p>
          <w:p w14:paraId="1DD1E50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184BF4F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350277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3AB467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35E073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7EB9AD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g•m-2 </w:t>
            </w:r>
          </w:p>
          <w:p w14:paraId="343B9C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6DF669F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214D2A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28688D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4E1861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1857FD5E"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029FB1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435DD841"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pajistilor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023E1095"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220EDBE1"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2F15FF9D"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79FBEF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5119DD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6852A1B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451277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tc>
      </w:tr>
      <w:tr w:rsidR="00167054" w:rsidRPr="00B14A61" w14:paraId="71D85EC9" w14:textId="77777777" w:rsidTr="00167054">
        <w:tc>
          <w:tcPr>
            <w:tcW w:w="2646" w:type="dxa"/>
            <w:shd w:val="clear" w:color="auto" w:fill="auto"/>
          </w:tcPr>
          <w:p w14:paraId="63506F0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1FBFBEC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Biodiversitate-habitate bentale</w:t>
            </w:r>
          </w:p>
          <w:p w14:paraId="1A0789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2E403FB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390B4E03" w14:textId="77777777" w:rsidTr="00167054">
        <w:tc>
          <w:tcPr>
            <w:tcW w:w="2646" w:type="dxa"/>
            <w:shd w:val="clear" w:color="auto" w:fill="auto"/>
          </w:tcPr>
          <w:p w14:paraId="14B93E0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218D79D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 extragerea selectivă de specii, inclusiv capturile accidentale </w:t>
            </w:r>
            <w:r w:rsidRPr="00B14A61">
              <w:rPr>
                <w:rFonts w:ascii="Times New Roman" w:hAnsi="Times New Roman"/>
                <w:color w:val="000000" w:themeColor="text1"/>
                <w:sz w:val="24"/>
                <w:szCs w:val="24"/>
                <w:lang w:val="ro-RO"/>
              </w:rPr>
              <w:t xml:space="preserve">(de exemplu pescuitul comercial și sportiv); </w:t>
            </w:r>
          </w:p>
          <w:p w14:paraId="4B8925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eroziune (datorată, de exemplu, impactului produs asupra fundului mării de pescuitul comercial); </w:t>
            </w:r>
          </w:p>
          <w:p w14:paraId="678374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de pe fundul mării)</w:t>
            </w:r>
          </w:p>
        </w:tc>
      </w:tr>
      <w:tr w:rsidR="00167054" w:rsidRPr="00B14A61" w14:paraId="4C33599F" w14:textId="77777777" w:rsidTr="00167054">
        <w:tc>
          <w:tcPr>
            <w:tcW w:w="2646" w:type="dxa"/>
            <w:shd w:val="clear" w:color="auto" w:fill="auto"/>
          </w:tcPr>
          <w:p w14:paraId="01BCA72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3D644EE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41393289" w14:textId="77777777" w:rsidTr="00167054">
        <w:tc>
          <w:tcPr>
            <w:tcW w:w="2646" w:type="dxa"/>
            <w:shd w:val="clear" w:color="auto" w:fill="auto"/>
          </w:tcPr>
          <w:p w14:paraId="6901FC9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0C44A9F7" w14:textId="77777777" w:rsidR="00167054" w:rsidRPr="00B14A61" w:rsidRDefault="00167054" w:rsidP="00B14A61">
            <w:pPr>
              <w:spacing w:after="0" w:line="240" w:lineRule="auto"/>
              <w:ind w:left="68"/>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tc>
      </w:tr>
      <w:tr w:rsidR="00167054" w:rsidRPr="00B14A61" w14:paraId="1801E031" w14:textId="77777777" w:rsidTr="00167054">
        <w:tc>
          <w:tcPr>
            <w:tcW w:w="2646" w:type="dxa"/>
            <w:shd w:val="clear" w:color="auto" w:fill="auto"/>
          </w:tcPr>
          <w:p w14:paraId="4A54886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280116E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508/2014 al Parlamentului European și al Consiliului din 15 mai 2014.</w:t>
            </w:r>
          </w:p>
          <w:p w14:paraId="4CD88D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2AA85C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58A3983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B02877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B1323D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3852B98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5C966C41"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713C76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CD5AE8E"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w:t>
            </w:r>
          </w:p>
        </w:tc>
      </w:tr>
      <w:tr w:rsidR="00167054" w:rsidRPr="00B14A61" w14:paraId="4654BA78" w14:textId="77777777" w:rsidTr="00167054">
        <w:tc>
          <w:tcPr>
            <w:tcW w:w="2646" w:type="dxa"/>
            <w:shd w:val="clear" w:color="auto" w:fill="auto"/>
          </w:tcPr>
          <w:p w14:paraId="11C3DE6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223787E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este de așteptat să aibă o contribuție mare la atingerea obiectivelor legate de habitatele bentale şi integritatea fundului mării</w:t>
            </w:r>
          </w:p>
          <w:p w14:paraId="47669AF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tc>
      </w:tr>
      <w:tr w:rsidR="00167054" w:rsidRPr="00B14A61" w14:paraId="00DA852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B82704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61A0FB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7FCF9A1D"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A31F0B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EBAE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ridicat</w:t>
            </w:r>
            <w:r w:rsidRPr="00B14A61">
              <w:rPr>
                <w:rFonts w:ascii="Times New Roman" w:hAnsi="Times New Roman"/>
                <w:color w:val="000000" w:themeColor="text1"/>
                <w:sz w:val="24"/>
                <w:szCs w:val="24"/>
                <w:lang w:val="ro-RO"/>
              </w:rPr>
              <w:t xml:space="preserve"> (750.000 – 1.500.000 Euro) – scor 2</w:t>
            </w:r>
          </w:p>
          <w:p w14:paraId="14A01D31"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Costul minim estimat pentru implementarea măsurii este de ~ 430.000 euro, dar cheltuielile sectoriale sunt dificil de estimat în acest stadiu. Prin urmare, se estimează costuri </w:t>
            </w:r>
            <w:r w:rsidRPr="00B14A61">
              <w:rPr>
                <w:rFonts w:ascii="Times New Roman" w:hAnsi="Times New Roman"/>
                <w:color w:val="000000" w:themeColor="text1"/>
                <w:sz w:val="24"/>
                <w:szCs w:val="24"/>
              </w:rPr>
              <w:t>&gt;1.000.000 Euro</w:t>
            </w:r>
          </w:p>
          <w:p w14:paraId="5D8CB0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795CE8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Această măsură conţine costuri administrative şi de implementare.</w:t>
            </w:r>
          </w:p>
          <w:p w14:paraId="7C5854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constituirea grupurilor de lucru (pregătire, organizare meetinguri la nivel national si regional); costuri de cercetare; costuri comunicare</w:t>
            </w:r>
          </w:p>
          <w:p w14:paraId="63AAB5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2.costuri suplimentarea personalului de control, pregătirea acestuia; costuri operaţionale pentru control</w:t>
            </w:r>
          </w:p>
          <w:p w14:paraId="2704D79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 costuri cercetare; costuri sectoriale - imposibil de estimat în această fază</w:t>
            </w:r>
          </w:p>
        </w:tc>
      </w:tr>
      <w:tr w:rsidR="00167054" w:rsidRPr="00B14A61" w14:paraId="7E7D93E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A5837B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5DE7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529F46FB"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2A02FA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651FE8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zone identificate; nr. de amenzi</w:t>
            </w:r>
          </w:p>
        </w:tc>
      </w:tr>
      <w:tr w:rsidR="00167054" w:rsidRPr="00B14A61" w14:paraId="31D126FB" w14:textId="77777777" w:rsidTr="00167054">
        <w:trPr>
          <w:trHeight w:val="274"/>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372EA4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A921FC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42DAC0EE"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5D2852E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6F01966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2AF4AF0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Măsura poate avea efecte socio-economice negative pe termen scurt, putând conduce la reducerea cantităţii de moluşte/rapane colectate şi la pierderea de locuri de muncă.</w:t>
            </w:r>
          </w:p>
          <w:p w14:paraId="07EAD0A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mari:</w:t>
            </w:r>
          </w:p>
          <w:p w14:paraId="5653198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4D06B30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semnificativă a stării habitatelor bentale</w:t>
            </w:r>
          </w:p>
          <w:p w14:paraId="150FA1E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calităţii apei</w:t>
            </w:r>
          </w:p>
          <w:p w14:paraId="13C242B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1E86BB6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lang w:val="en-GB"/>
              </w:rPr>
              <w:t>Exploatarea sustenabilă aduce beneficii pescarilor, pe termen mediu si lung) prin îmbunătăţirea stocului de moluşte/rapana (specii comerciale);</w:t>
            </w:r>
          </w:p>
        </w:tc>
      </w:tr>
      <w:tr w:rsidR="00167054" w:rsidRPr="00B14A61" w14:paraId="68ED203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FD1319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7694A5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7D560AE6"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7BBDA7B7"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BF92E1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6A72A9"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2B16BC20"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5D80E0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C9E9714" w14:textId="160BED10"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Ministerul Agriculturii şi Dezvoltării Rurale (Agenția Națională pentru Pescuit și Acvacultură), Ministerul Afacerilor Interne (Poliția de Frontieră); </w:t>
            </w:r>
            <w:r w:rsidR="008D2B5A" w:rsidRPr="00B14A61">
              <w:rPr>
                <w:rFonts w:ascii="Times New Roman" w:hAnsi="Times New Roman"/>
                <w:color w:val="000000" w:themeColor="text1"/>
                <w:sz w:val="24"/>
                <w:szCs w:val="24"/>
                <w:lang w:val="ro-RO"/>
              </w:rPr>
              <w:t xml:space="preserve">Ministerul Cercetării, </w:t>
            </w:r>
            <w:r w:rsidR="008D2B5A" w:rsidRPr="00B62C7F">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w:t>
            </w:r>
          </w:p>
        </w:tc>
      </w:tr>
      <w:tr w:rsidR="00167054" w:rsidRPr="00B14A61" w14:paraId="017A5DD4"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23BD3A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C3327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HORIZON 2020, Fondul European pentru Pescuit și Afaceri Maritime, POPAM)</w:t>
            </w:r>
          </w:p>
        </w:tc>
      </w:tr>
      <w:tr w:rsidR="00167054" w:rsidRPr="00B14A61" w14:paraId="495A54C3" w14:textId="77777777" w:rsidTr="00167054">
        <w:tc>
          <w:tcPr>
            <w:tcW w:w="2646" w:type="dxa"/>
            <w:shd w:val="clear" w:color="auto" w:fill="auto"/>
            <w:vAlign w:val="center"/>
          </w:tcPr>
          <w:p w14:paraId="4E6E3A4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75BF5CDC" w14:textId="03B1107C" w:rsidR="00167054" w:rsidRPr="00B14A61" w:rsidRDefault="00390708"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21FACA71" w14:textId="77777777" w:rsidTr="00167054">
        <w:tc>
          <w:tcPr>
            <w:tcW w:w="2646" w:type="dxa"/>
            <w:shd w:val="clear" w:color="auto" w:fill="auto"/>
          </w:tcPr>
          <w:p w14:paraId="2972ABF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2F3BBE2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temerea pescarilor legată de pierderea locurilor de muncă</w:t>
            </w:r>
          </w:p>
        </w:tc>
      </w:tr>
      <w:tr w:rsidR="00167054" w:rsidRPr="00B14A61" w14:paraId="4CCF7585" w14:textId="77777777" w:rsidTr="00167054">
        <w:tc>
          <w:tcPr>
            <w:tcW w:w="2646" w:type="dxa"/>
            <w:shd w:val="clear" w:color="auto" w:fill="auto"/>
          </w:tcPr>
          <w:p w14:paraId="2D35169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68B0418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Promovarea și stimularea (inclusiv financiară) a pescuitului și colectării de moluște în condiții prietenoase cu mediul</w:t>
            </w:r>
          </w:p>
        </w:tc>
      </w:tr>
      <w:tr w:rsidR="00167054" w:rsidRPr="00B14A61" w14:paraId="29CB4670" w14:textId="77777777" w:rsidTr="00167054">
        <w:tc>
          <w:tcPr>
            <w:tcW w:w="2646" w:type="dxa"/>
            <w:shd w:val="clear" w:color="auto" w:fill="auto"/>
          </w:tcPr>
          <w:p w14:paraId="4DDC4B1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173A11D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RO-MN-016</w:t>
            </w:r>
          </w:p>
        </w:tc>
      </w:tr>
      <w:tr w:rsidR="00167054" w:rsidRPr="00B14A61" w14:paraId="184FB096" w14:textId="77777777" w:rsidTr="00167054">
        <w:tc>
          <w:tcPr>
            <w:tcW w:w="2646" w:type="dxa"/>
            <w:shd w:val="clear" w:color="auto" w:fill="auto"/>
          </w:tcPr>
          <w:p w14:paraId="765A0EA6"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77F0FFF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7397DA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coordonată între România și Bulgaria în cadrul proiectului "Suport tehnic și administrativ pentru implementarea comună a Directivei  Cadru „Strategia pentru mediul marin” în Bulgaria și România – Faza 2" </w:t>
            </w:r>
          </w:p>
          <w:p w14:paraId="23AD11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urmărește promovarea și stimularea tehnicilor prietenoase mediului de pescuit și colectare de moluște.</w:t>
            </w:r>
          </w:p>
          <w:p w14:paraId="41765F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Implementarea măsurii presupune următoarele acţiuni:</w:t>
            </w:r>
          </w:p>
          <w:p w14:paraId="753B7749" w14:textId="77777777" w:rsidR="00167054" w:rsidRPr="00B14A61" w:rsidRDefault="00167054" w:rsidP="00B14A61">
            <w:pPr>
              <w:numPr>
                <w:ilvl w:val="0"/>
                <w:numId w:val="6"/>
              </w:numPr>
              <w:spacing w:after="0" w:line="240" w:lineRule="auto"/>
              <w:ind w:left="351" w:hanging="351"/>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Definirea sistemului de stimuli (inclusiv document de discuție cu sectoarele de pescuit/procesare/export);  </w:t>
            </w:r>
          </w:p>
          <w:p w14:paraId="055C2309" w14:textId="77777777" w:rsidR="00167054" w:rsidRPr="00B14A61" w:rsidRDefault="00167054" w:rsidP="00B14A61">
            <w:pPr>
              <w:numPr>
                <w:ilvl w:val="0"/>
                <w:numId w:val="6"/>
              </w:numPr>
              <w:spacing w:after="0" w:line="240" w:lineRule="auto"/>
              <w:ind w:left="351" w:hanging="351"/>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Aplicarea sistemului de stimuli (financiari);</w:t>
            </w:r>
          </w:p>
          <w:p w14:paraId="3AB8B8F5" w14:textId="77777777" w:rsidR="00167054" w:rsidRPr="00B14A61" w:rsidRDefault="00167054" w:rsidP="00B14A61">
            <w:pPr>
              <w:numPr>
                <w:ilvl w:val="0"/>
                <w:numId w:val="6"/>
              </w:numPr>
              <w:spacing w:after="0" w:line="240" w:lineRule="auto"/>
              <w:ind w:left="351" w:hanging="351"/>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Constituirea de servicii de consultanță; </w:t>
            </w:r>
          </w:p>
          <w:p w14:paraId="5B9C5AAE" w14:textId="77777777" w:rsidR="00167054" w:rsidRPr="00B14A61" w:rsidRDefault="00167054" w:rsidP="00B14A61">
            <w:pPr>
              <w:numPr>
                <w:ilvl w:val="0"/>
                <w:numId w:val="6"/>
              </w:numPr>
              <w:spacing w:after="0" w:line="240" w:lineRule="auto"/>
              <w:ind w:left="351" w:hanging="351"/>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Sensibilizarea (campanii educaționale) și consilierea grupurilor locale pescărești referitor la folosirea eficientă a tehnicilor și echipamentelor prietenoase mediului.</w:t>
            </w:r>
          </w:p>
        </w:tc>
      </w:tr>
      <w:tr w:rsidR="00167054" w:rsidRPr="00B14A61" w14:paraId="3B75CE4D" w14:textId="77777777" w:rsidTr="00167054">
        <w:tc>
          <w:tcPr>
            <w:tcW w:w="2646" w:type="dxa"/>
            <w:shd w:val="clear" w:color="auto" w:fill="auto"/>
          </w:tcPr>
          <w:p w14:paraId="4436292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6CD4D1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17045EE7" w14:textId="77777777" w:rsidTr="00167054">
        <w:trPr>
          <w:trHeight w:val="413"/>
        </w:trPr>
        <w:tc>
          <w:tcPr>
            <w:tcW w:w="2646" w:type="dxa"/>
            <w:shd w:val="clear" w:color="auto" w:fill="auto"/>
          </w:tcPr>
          <w:p w14:paraId="31783FC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6D34A7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18199871"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 xml:space="preserve">KTM 27 Măsuri de reducere a daunelor fizice în apele marine </w:t>
            </w:r>
          </w:p>
          <w:p w14:paraId="28F9EC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tc>
      </w:tr>
      <w:tr w:rsidR="00167054" w:rsidRPr="00B14A61" w14:paraId="6A696A2A" w14:textId="77777777" w:rsidTr="00167054">
        <w:trPr>
          <w:trHeight w:val="489"/>
        </w:trPr>
        <w:tc>
          <w:tcPr>
            <w:tcW w:w="2646" w:type="dxa"/>
            <w:shd w:val="clear" w:color="auto" w:fill="auto"/>
          </w:tcPr>
          <w:p w14:paraId="1DB98CF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72620A1D"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362AFCB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2A2CB3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0FDD95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42B558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Navodari–2 Mai</w:t>
            </w:r>
          </w:p>
          <w:p w14:paraId="420F3DC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5DC284E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0A71DB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4D0362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15D5F0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4B89A5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7A905F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0FBF62E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3C42D4D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6AED40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2ACBD3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687CF4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1CBB70D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5DE3D7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zonele de creștere ale pajiștilor ≥70 cm </w:t>
            </w:r>
          </w:p>
          <w:p w14:paraId="08DD46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2BEA4B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565D5B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569AD6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0D24C2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563FB6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654390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6C0AAD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70A37A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≥3000 g•m</w:t>
            </w:r>
            <w:r w:rsidRPr="00B14A61">
              <w:rPr>
                <w:rFonts w:ascii="Times New Roman" w:hAnsi="Times New Roman"/>
                <w:color w:val="000000" w:themeColor="text1"/>
                <w:sz w:val="24"/>
                <w:szCs w:val="24"/>
                <w:vertAlign w:val="superscript"/>
                <w:lang w:val="ro-RO"/>
              </w:rPr>
              <w:t>-2</w:t>
            </w:r>
          </w:p>
          <w:p w14:paraId="4AA566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46491D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7E10A3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5F60BD8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1D53F6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3936B63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≥8000 g•m-2 </w:t>
            </w:r>
          </w:p>
          <w:p w14:paraId="02F9AE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3F953B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5B1951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p>
          <w:p w14:paraId="7553F4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30E8A14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678132EE"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628BCF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28A3F85B"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 xml:space="preserve">Zostera noltei </w:t>
            </w:r>
            <w:r w:rsidRPr="00B14A61">
              <w:rPr>
                <w:rFonts w:ascii="Times New Roman" w:hAnsi="Times New Roman"/>
                <w:color w:val="000000" w:themeColor="text1"/>
                <w:sz w:val="24"/>
                <w:szCs w:val="24"/>
                <w:lang w:val="ro-RO"/>
              </w:rPr>
              <w:t xml:space="preserve">în interiorul pajistilor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357B7DE5"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5D9994EE"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67F34706"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7AF8A5D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2FFF22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69CF79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577B034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r w:rsidRPr="00B14A61">
              <w:rPr>
                <w:rFonts w:ascii="Times New Roman" w:hAnsi="Times New Roman"/>
                <w:b/>
                <w:color w:val="000000" w:themeColor="text1"/>
                <w:sz w:val="24"/>
                <w:szCs w:val="24"/>
                <w:lang w:val="ro-RO"/>
              </w:rPr>
              <w:t xml:space="preserve"> </w:t>
            </w:r>
          </w:p>
          <w:p w14:paraId="2539FEE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3CF3E52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1.1.1 Aria de distribuție a speciilor din familia Gobiidae nu este afectată în mod negativ de presiunea umană și se situează în intervalul de valori din ultimele </w:t>
            </w:r>
            <w:r w:rsidRPr="00B14A61">
              <w:rPr>
                <w:rFonts w:ascii="Times New Roman" w:hAnsi="Times New Roman"/>
                <w:color w:val="000000" w:themeColor="text1"/>
                <w:sz w:val="24"/>
                <w:szCs w:val="24"/>
                <w:lang w:val="ro-RO"/>
              </w:rPr>
              <w:lastRenderedPageBreak/>
              <w:t>două decenii;  speciile selectate sunt înregistrate iî peste 50% din observațiile din ultimii 6 ani</w:t>
            </w:r>
          </w:p>
          <w:p w14:paraId="73AA630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6AA5F24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7B4CC65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4B61E0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04DD5B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3AF991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w:t>
            </w:r>
            <w:r w:rsidRPr="00B14A61">
              <w:rPr>
                <w:rFonts w:ascii="Times New Roman" w:hAnsi="Times New Roman"/>
                <w:color w:val="000000" w:themeColor="text1"/>
                <w:sz w:val="24"/>
                <w:szCs w:val="24"/>
                <w:lang w:val="ro-RO"/>
              </w:rPr>
              <w:t xml:space="preserve">s,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135B4E2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30D1D8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7D5D39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7C62004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56B2C2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22D1D15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D3 Specii comerciale de peşti şi moluşte</w:t>
            </w:r>
          </w:p>
          <w:p w14:paraId="6659894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13F4D8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3310D0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(F0,1-FMAX) cu valori cuprinse între F = 0,07 şi F = 0,1  limite de referință (calcan);</w:t>
            </w:r>
          </w:p>
          <w:p w14:paraId="272142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41EFCD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279B68B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100DC06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7A9BDE0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48A28B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1EC945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2A75797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77C27F4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7B9ADDC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7F3BF5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 xml:space="preserve">Trachurus mediterraneus </w:t>
            </w:r>
            <w:r w:rsidRPr="00B14A61">
              <w:rPr>
                <w:rFonts w:ascii="Times New Roman" w:hAnsi="Times New Roman"/>
                <w:i/>
                <w:color w:val="000000" w:themeColor="text1"/>
                <w:sz w:val="24"/>
                <w:szCs w:val="24"/>
                <w:lang w:val="ro-RO"/>
              </w:rPr>
              <w:lastRenderedPageBreak/>
              <w:t>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3A36315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4C0EF9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757413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 – 2.000 tone </w:t>
            </w:r>
          </w:p>
          <w:p w14:paraId="0123AC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508BCD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1E58A2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4958B0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6A8885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127D61A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6F17AC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7A53582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6318C845" w14:textId="77777777" w:rsidTr="00167054">
        <w:tc>
          <w:tcPr>
            <w:tcW w:w="2646" w:type="dxa"/>
            <w:shd w:val="clear" w:color="auto" w:fill="auto"/>
          </w:tcPr>
          <w:p w14:paraId="691ACEA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4476F7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Biodiversitate-habitate bentale</w:t>
            </w:r>
          </w:p>
          <w:p w14:paraId="23009A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693E722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Biodiversitate-peşti</w:t>
            </w:r>
          </w:p>
          <w:p w14:paraId="1BADFBF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Biodiversitate-păsări marine</w:t>
            </w:r>
          </w:p>
          <w:p w14:paraId="7CA701B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p w14:paraId="2DFAFB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108540E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tc>
      </w:tr>
      <w:tr w:rsidR="00167054" w:rsidRPr="00B14A61" w14:paraId="41F41655" w14:textId="77777777" w:rsidTr="00167054">
        <w:tc>
          <w:tcPr>
            <w:tcW w:w="2646" w:type="dxa"/>
            <w:shd w:val="clear" w:color="auto" w:fill="auto"/>
          </w:tcPr>
          <w:p w14:paraId="48C7E8C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383A72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 Extragerea selectivă de specii, inclusiv capturile accidentale </w:t>
            </w:r>
            <w:r w:rsidRPr="00B14A61">
              <w:rPr>
                <w:rFonts w:ascii="Times New Roman" w:hAnsi="Times New Roman"/>
                <w:color w:val="000000" w:themeColor="text1"/>
                <w:sz w:val="24"/>
                <w:szCs w:val="24"/>
                <w:lang w:val="ro-RO"/>
              </w:rPr>
              <w:t>(de exemplu pescuitul comercial și sportiv)</w:t>
            </w:r>
          </w:p>
          <w:p w14:paraId="3548D3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Eroziune (datorată, de exemplu, impactului produs asupra fundului mării de pescuitul comercial)</w:t>
            </w:r>
          </w:p>
          <w:p w14:paraId="45F423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Extracția selectivă (datorată de exemplu explorării și exploatării resurselor biologice de pe fundul mării)</w:t>
            </w:r>
          </w:p>
        </w:tc>
      </w:tr>
      <w:tr w:rsidR="00167054" w:rsidRPr="00B14A61" w14:paraId="433FC423" w14:textId="77777777" w:rsidTr="00167054">
        <w:tc>
          <w:tcPr>
            <w:tcW w:w="2646" w:type="dxa"/>
            <w:shd w:val="clear" w:color="auto" w:fill="auto"/>
          </w:tcPr>
          <w:p w14:paraId="4C098BF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254AD7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63DF07CC" w14:textId="77777777" w:rsidTr="00167054">
        <w:tc>
          <w:tcPr>
            <w:tcW w:w="2646" w:type="dxa"/>
            <w:shd w:val="clear" w:color="auto" w:fill="auto"/>
          </w:tcPr>
          <w:p w14:paraId="00543B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3A7A52BF" w14:textId="77777777" w:rsidR="00167054" w:rsidRPr="00B14A61" w:rsidRDefault="00167054" w:rsidP="00B14A61">
            <w:pPr>
              <w:spacing w:after="0" w:line="240" w:lineRule="auto"/>
              <w:ind w:left="68"/>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01C52F4D" w14:textId="77777777" w:rsidR="00167054" w:rsidRPr="00B14A61" w:rsidRDefault="00167054" w:rsidP="00B14A61">
            <w:pPr>
              <w:spacing w:after="0" w:line="240" w:lineRule="auto"/>
              <w:ind w:left="68"/>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p w14:paraId="04B44A88" w14:textId="77777777" w:rsidR="00167054" w:rsidRPr="00B14A61" w:rsidRDefault="00167054" w:rsidP="00B14A61">
            <w:pPr>
              <w:spacing w:after="0" w:line="240" w:lineRule="auto"/>
              <w:ind w:left="68"/>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139C07AC" w14:textId="77777777" w:rsidR="00167054" w:rsidRPr="00B14A61" w:rsidRDefault="00167054" w:rsidP="00B14A61">
            <w:pPr>
              <w:spacing w:after="0" w:line="240" w:lineRule="auto"/>
              <w:ind w:left="68"/>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65182692" w14:textId="77777777" w:rsidTr="00167054">
        <w:tc>
          <w:tcPr>
            <w:tcW w:w="2646" w:type="dxa"/>
            <w:shd w:val="clear" w:color="auto" w:fill="auto"/>
          </w:tcPr>
          <w:p w14:paraId="7E3B022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38CE56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5EDF1F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2009/147/CE a Parlamentului European și a Consiliului  din 30 noiembrie  2009 </w:t>
            </w:r>
          </w:p>
          <w:p w14:paraId="30C4B1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508/2014 al Parlamentului European și al Consiliului din 15 mai 2014.</w:t>
            </w:r>
          </w:p>
          <w:p w14:paraId="04D471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57A769C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A8C9D4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F79CE3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6EE9A4C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Economic</w:t>
            </w:r>
          </w:p>
          <w:p w14:paraId="1463E72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tc>
      </w:tr>
      <w:tr w:rsidR="00167054" w:rsidRPr="00B14A61" w14:paraId="2FDC91F3"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C90FFD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1B4603A"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395B93CB" w14:textId="77777777" w:rsidTr="00167054">
        <w:tc>
          <w:tcPr>
            <w:tcW w:w="2646" w:type="dxa"/>
            <w:shd w:val="clear" w:color="auto" w:fill="auto"/>
          </w:tcPr>
          <w:p w14:paraId="3BD7DAF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Contribuția măsurii la atingerea obiectivelor</w:t>
            </w:r>
          </w:p>
        </w:tc>
        <w:tc>
          <w:tcPr>
            <w:tcW w:w="7884" w:type="dxa"/>
            <w:gridSpan w:val="2"/>
            <w:shd w:val="clear" w:color="auto" w:fill="auto"/>
          </w:tcPr>
          <w:p w14:paraId="62F703D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contribuţie mare  la atingerea obiectivelor legate de D1 Biodiversitate, D4 rețele trofice marine, D6 Integritatea fundului mării şi D3 Specii comerciale de pești și moluște.</w:t>
            </w:r>
          </w:p>
        </w:tc>
      </w:tr>
      <w:tr w:rsidR="00167054" w:rsidRPr="00B14A61" w14:paraId="237ED97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941A52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66A34F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5E1EEED5"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469C67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8EF45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ridicat</w:t>
            </w:r>
            <w:r w:rsidRPr="00B14A61">
              <w:rPr>
                <w:rFonts w:ascii="Times New Roman" w:hAnsi="Times New Roman"/>
                <w:color w:val="000000" w:themeColor="text1"/>
                <w:sz w:val="24"/>
                <w:szCs w:val="24"/>
                <w:lang w:val="ro-RO"/>
              </w:rPr>
              <w:t xml:space="preserve"> (750.000 – 1.500.000 Euro) – scor 2</w:t>
            </w:r>
          </w:p>
          <w:p w14:paraId="0E4F04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este în foarte mare măsură influenţat de componenta economică (stimularea financiară) care este imposibil de estimat în acest stadiu. </w:t>
            </w:r>
          </w:p>
          <w:p w14:paraId="085E73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2A88A03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56766A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costuri legate de definirea sistemului de stimuli (inclusiv document de discuție cu sectoarele de pescuit/procesare/export,  organizare intalniri)</w:t>
            </w:r>
          </w:p>
          <w:p w14:paraId="17E6E7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aplicarea sistemului de stimuli (financiari): imposibil de estimat în această etapă</w:t>
            </w:r>
          </w:p>
          <w:p w14:paraId="103AE22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 Constituirea de servicii de consultanță: imposibil de estimat în această etapă</w:t>
            </w:r>
          </w:p>
          <w:p w14:paraId="3E0197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costuri de comunicare; costuri de conştientizare</w:t>
            </w:r>
          </w:p>
        </w:tc>
      </w:tr>
      <w:tr w:rsidR="00167054" w:rsidRPr="00B14A61" w14:paraId="794A182C"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3BD449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EFCF4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599746C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A8E4D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03418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stimulări financiare/an</w:t>
            </w:r>
          </w:p>
        </w:tc>
      </w:tr>
      <w:tr w:rsidR="00167054" w:rsidRPr="00B14A61" w14:paraId="7F33992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B842E5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8F1BF5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2D45D48E"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6AF819A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AFD4C9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726F77B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Implementarea măsurii nu este de așteptat să aibă efecte negative asupra mediului marin. Măsura poate avea efecte negative (pe termen scurt) asupra activităţilor economice de pescuit şi colectare de moluşte, putând conduce la scăderea producţiei, costuri pentru investiții și la pierderea de locuri de muncă. </w:t>
            </w:r>
          </w:p>
          <w:p w14:paraId="394FCEC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moderate:</w:t>
            </w:r>
          </w:p>
          <w:p w14:paraId="45BC0CA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5A3DEEC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semnificativă a stării habitatelor bentale</w:t>
            </w:r>
          </w:p>
          <w:p w14:paraId="14FF3F0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calităţii apei</w:t>
            </w:r>
          </w:p>
          <w:p w14:paraId="1F21185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53AF17D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lang w:val="en-GB"/>
              </w:rPr>
              <w:t>Exploatarea sustenabilă aduce beneficii pescarilor, pe termen mediu si lung) prin îmbunătăţirea stocului de peşti şi moluşte (specii comerciale);</w:t>
            </w:r>
          </w:p>
        </w:tc>
      </w:tr>
      <w:tr w:rsidR="00167054" w:rsidRPr="00B14A61" w14:paraId="3768EF9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9886B6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18C30D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7A3AA8C1"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1B703F93"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FBC8CC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F71CA72"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1912AA05"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C439AC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896B7B7" w14:textId="08A37887" w:rsidR="00167054" w:rsidRPr="00B14A61" w:rsidRDefault="00167054" w:rsidP="00F13457">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Ministerul Agriculturii şi Dezvoltării Rurale (Agenția Națională pentru Pescuit și Acvacultură), </w:t>
            </w:r>
            <w:r w:rsidR="008D2B5A" w:rsidRPr="00B14A61">
              <w:rPr>
                <w:rFonts w:ascii="Times New Roman" w:hAnsi="Times New Roman"/>
                <w:color w:val="000000" w:themeColor="text1"/>
                <w:sz w:val="24"/>
                <w:szCs w:val="24"/>
                <w:lang w:val="ro-RO"/>
              </w:rPr>
              <w:t xml:space="preserve">Ministerul </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F13457">
              <w:rPr>
                <w:rFonts w:ascii="Times New Roman" w:hAnsi="Times New Roman"/>
                <w:sz w:val="24"/>
                <w:szCs w:val="24"/>
                <w:lang w:val="ro-RO"/>
              </w:rPr>
              <w:t>Inovării și Digitalizării</w:t>
            </w:r>
            <w:r w:rsidRPr="00F13457">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w:t>
            </w:r>
          </w:p>
        </w:tc>
      </w:tr>
      <w:tr w:rsidR="00167054" w:rsidRPr="00B14A61" w14:paraId="2773A34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C1140A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CEB3C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publice:proiecte europene (ex. Fondul European pentru Pescuit și Afaceri Maritime, POPAM)</w:t>
            </w:r>
          </w:p>
        </w:tc>
      </w:tr>
      <w:tr w:rsidR="00167054" w:rsidRPr="00B14A61" w14:paraId="23B7B9A0" w14:textId="77777777" w:rsidTr="00167054">
        <w:tc>
          <w:tcPr>
            <w:tcW w:w="2646" w:type="dxa"/>
            <w:shd w:val="clear" w:color="auto" w:fill="auto"/>
            <w:vAlign w:val="center"/>
          </w:tcPr>
          <w:p w14:paraId="1A4C3CA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79BEB1CB" w14:textId="59EF0764" w:rsidR="00167054" w:rsidRPr="00B14A61" w:rsidRDefault="008F5E01"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0339822D" w14:textId="77777777" w:rsidTr="00167054">
        <w:tc>
          <w:tcPr>
            <w:tcW w:w="2646" w:type="dxa"/>
            <w:shd w:val="clear" w:color="auto" w:fill="auto"/>
          </w:tcPr>
          <w:p w14:paraId="5A58F2C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Dificultăți în implemetare</w:t>
            </w:r>
          </w:p>
        </w:tc>
        <w:tc>
          <w:tcPr>
            <w:tcW w:w="7884" w:type="dxa"/>
            <w:gridSpan w:val="2"/>
            <w:shd w:val="clear" w:color="auto" w:fill="auto"/>
          </w:tcPr>
          <w:p w14:paraId="2166E3A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Da – temerea pescarilor legată de creșterea costurilor pentru investiții și de pierderea locurilor de muncă.  </w:t>
            </w:r>
          </w:p>
        </w:tc>
      </w:tr>
      <w:tr w:rsidR="00167054" w:rsidRPr="00B14A61" w14:paraId="7D03605E" w14:textId="77777777" w:rsidTr="00167054">
        <w:tc>
          <w:tcPr>
            <w:tcW w:w="2646" w:type="dxa"/>
            <w:shd w:val="clear" w:color="auto" w:fill="auto"/>
          </w:tcPr>
          <w:p w14:paraId="5043A46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4E06FC2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Dezvoltarea planului multianual regional de management pentru stocurile de pești vizate</w:t>
            </w:r>
          </w:p>
        </w:tc>
      </w:tr>
      <w:tr w:rsidR="00167054" w:rsidRPr="00B14A61" w14:paraId="2F9349DC" w14:textId="77777777" w:rsidTr="00167054">
        <w:tc>
          <w:tcPr>
            <w:tcW w:w="2646" w:type="dxa"/>
            <w:shd w:val="clear" w:color="auto" w:fill="auto"/>
          </w:tcPr>
          <w:p w14:paraId="0594E2F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3BD32D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RO-MN-017</w:t>
            </w:r>
          </w:p>
        </w:tc>
      </w:tr>
      <w:tr w:rsidR="00167054" w:rsidRPr="00B14A61" w14:paraId="3E23E005" w14:textId="77777777" w:rsidTr="00167054">
        <w:tc>
          <w:tcPr>
            <w:tcW w:w="2646" w:type="dxa"/>
            <w:shd w:val="clear" w:color="auto" w:fill="auto"/>
          </w:tcPr>
          <w:p w14:paraId="408536D7"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195BF9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78E46D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comuna între România și Bulgaria în cadrul proiectului European (DG Environment) "Suport tehnic și administrativ pentru implementarea comună a Directivei Cadru „Strategia pentru Mediul Marin” în Bulgaria și România – Faza 2" </w:t>
            </w:r>
          </w:p>
          <w:p w14:paraId="6E4BCF0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contribui la atingerea randamentului maxim sustenabil (MSY) și stocurilor sustenabile de pești.</w:t>
            </w:r>
          </w:p>
          <w:p w14:paraId="6D5235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realizarea următoarelor acţiuni:</w:t>
            </w:r>
          </w:p>
          <w:p w14:paraId="05E8E535" w14:textId="77777777" w:rsidR="00167054" w:rsidRPr="00B14A61" w:rsidRDefault="00167054" w:rsidP="00B14A61">
            <w:pPr>
              <w:numPr>
                <w:ilvl w:val="0"/>
                <w:numId w:val="7"/>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Constituirea unui Grup de Lucru regional;</w:t>
            </w:r>
          </w:p>
          <w:p w14:paraId="52ADE337" w14:textId="77777777" w:rsidR="00167054" w:rsidRPr="00B14A61" w:rsidRDefault="00167054" w:rsidP="00B14A61">
            <w:pPr>
              <w:numPr>
                <w:ilvl w:val="0"/>
                <w:numId w:val="7"/>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Discuții asupra unor posibile măsuri comune (ex. stabilirea limitelor de disribuire a stocurilor pt. speciile demersale);</w:t>
            </w:r>
          </w:p>
          <w:p w14:paraId="73F2A153" w14:textId="77777777" w:rsidR="00167054" w:rsidRPr="00B14A61" w:rsidRDefault="00167054" w:rsidP="00B14A61">
            <w:pPr>
              <w:numPr>
                <w:ilvl w:val="0"/>
                <w:numId w:val="7"/>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 (control).</w:t>
            </w:r>
          </w:p>
        </w:tc>
      </w:tr>
      <w:tr w:rsidR="00167054" w:rsidRPr="00B14A61" w14:paraId="27879C2E" w14:textId="77777777" w:rsidTr="00167054">
        <w:tc>
          <w:tcPr>
            <w:tcW w:w="2646" w:type="dxa"/>
            <w:shd w:val="clear" w:color="auto" w:fill="auto"/>
          </w:tcPr>
          <w:p w14:paraId="0155E4D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573857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0C6C2DBD" w14:textId="77777777" w:rsidTr="00167054">
        <w:trPr>
          <w:trHeight w:val="413"/>
        </w:trPr>
        <w:tc>
          <w:tcPr>
            <w:tcW w:w="2646" w:type="dxa"/>
            <w:shd w:val="clear" w:color="auto" w:fill="auto"/>
          </w:tcPr>
          <w:p w14:paraId="187F4EF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6705A4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5E8416D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tc>
      </w:tr>
      <w:tr w:rsidR="00167054" w:rsidRPr="00B14A61" w14:paraId="6CDB4A27" w14:textId="77777777" w:rsidTr="00167054">
        <w:trPr>
          <w:trHeight w:val="489"/>
        </w:trPr>
        <w:tc>
          <w:tcPr>
            <w:tcW w:w="2646" w:type="dxa"/>
            <w:shd w:val="clear" w:color="auto" w:fill="auto"/>
          </w:tcPr>
          <w:p w14:paraId="2D236F0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4366F7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6043C72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233CDA4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(F0,1-FMAX) cu valori cuprinse între F = 0,07 şi F = 0,1  limite de referință (calcan);</w:t>
            </w:r>
          </w:p>
          <w:p w14:paraId="708E697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227224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0FF1E3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4DB3BB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033542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2D3F85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7902ED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0053F0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2F3DAF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6C77DFF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4DD71E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50BFE1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6C3A0C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09F84B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Refacerea stocului de calcan, la litoralul românesc, până la valori de 1.500 – 2.000 tone </w:t>
            </w:r>
          </w:p>
          <w:p w14:paraId="1578753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493569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211EB39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31DB92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4F9997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525FB64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3CE1BD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3B2DF34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7ECDEC17" w14:textId="77777777" w:rsidTr="00167054">
        <w:tc>
          <w:tcPr>
            <w:tcW w:w="2646" w:type="dxa"/>
            <w:shd w:val="clear" w:color="auto" w:fill="auto"/>
          </w:tcPr>
          <w:p w14:paraId="33B8A61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4DC7A3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tc>
      </w:tr>
      <w:tr w:rsidR="00167054" w:rsidRPr="00B14A61" w14:paraId="0F924F2F" w14:textId="77777777" w:rsidTr="00167054">
        <w:tc>
          <w:tcPr>
            <w:tcW w:w="2646" w:type="dxa"/>
            <w:shd w:val="clear" w:color="auto" w:fill="auto"/>
          </w:tcPr>
          <w:p w14:paraId="3CE7308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0C3CB2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 Extragerea selectivă de specii, inclusiv capturile accidentale </w:t>
            </w:r>
            <w:r w:rsidRPr="00B14A61">
              <w:rPr>
                <w:rFonts w:ascii="Times New Roman" w:hAnsi="Times New Roman"/>
                <w:color w:val="000000" w:themeColor="text1"/>
                <w:sz w:val="24"/>
                <w:szCs w:val="24"/>
                <w:lang w:val="ro-RO"/>
              </w:rPr>
              <w:t>(de exemplu pescuitul comercial și sportiv)</w:t>
            </w:r>
          </w:p>
        </w:tc>
      </w:tr>
      <w:tr w:rsidR="00167054" w:rsidRPr="00B14A61" w14:paraId="5AC8B67A" w14:textId="77777777" w:rsidTr="00167054">
        <w:tc>
          <w:tcPr>
            <w:tcW w:w="2646" w:type="dxa"/>
            <w:shd w:val="clear" w:color="auto" w:fill="auto"/>
          </w:tcPr>
          <w:p w14:paraId="7AF46B8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0DCF0A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1686586F" w14:textId="77777777" w:rsidTr="00167054">
        <w:tc>
          <w:tcPr>
            <w:tcW w:w="2646" w:type="dxa"/>
            <w:shd w:val="clear" w:color="auto" w:fill="auto"/>
          </w:tcPr>
          <w:p w14:paraId="610D4AD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55FE441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tc>
      </w:tr>
      <w:tr w:rsidR="00167054" w:rsidRPr="00B14A61" w14:paraId="7A14AFC5" w14:textId="77777777" w:rsidTr="00167054">
        <w:tc>
          <w:tcPr>
            <w:tcW w:w="2646" w:type="dxa"/>
            <w:shd w:val="clear" w:color="auto" w:fill="auto"/>
          </w:tcPr>
          <w:p w14:paraId="3AFB516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566E7C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508/2014 al Parlamentului European și al Consiliului din 15 mai 2014.</w:t>
            </w:r>
          </w:p>
          <w:p w14:paraId="67BBD69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2017/1004 al Parlamentului European și al Consiliului din 17 mai 2017.</w:t>
            </w:r>
          </w:p>
          <w:p w14:paraId="2C23F2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Regulamentului (UE) nr. 1380/2013 al Parlamentului European și al Consiliului din 11 decembrie 2013.</w:t>
            </w:r>
          </w:p>
        </w:tc>
      </w:tr>
      <w:tr w:rsidR="00167054" w:rsidRPr="00B14A61" w14:paraId="5CF8949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6A8134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8F938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0C05FE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3F30DE6D"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768C0B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8B6FDBC"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5F4303FC" w14:textId="77777777" w:rsidTr="00167054">
        <w:tc>
          <w:tcPr>
            <w:tcW w:w="2646" w:type="dxa"/>
            <w:shd w:val="clear" w:color="auto" w:fill="auto"/>
          </w:tcPr>
          <w:p w14:paraId="50D1E0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1E93E8B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semnificativa la atingerea obiectivelor legate de D3 Specii comerciale de pești și moluște.</w:t>
            </w:r>
          </w:p>
          <w:p w14:paraId="2B54621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tc>
      </w:tr>
      <w:tr w:rsidR="00167054" w:rsidRPr="00B14A61" w14:paraId="6C97F66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8FCC44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402703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287065EC"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CD5848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649C2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moderat</w:t>
            </w:r>
            <w:r w:rsidRPr="00B14A61">
              <w:rPr>
                <w:rFonts w:ascii="Times New Roman" w:hAnsi="Times New Roman"/>
                <w:color w:val="000000" w:themeColor="text1"/>
                <w:sz w:val="24"/>
                <w:szCs w:val="24"/>
                <w:lang w:val="ro-RO"/>
              </w:rPr>
              <w:t xml:space="preserve"> (250.000 – 7500.000 Euro) – scor 3</w:t>
            </w:r>
          </w:p>
          <w:p w14:paraId="16C110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pentru implementarea măsurii este estimat la </w:t>
            </w:r>
            <w:r w:rsidRPr="00B14A61">
              <w:rPr>
                <w:rFonts w:ascii="Times New Roman" w:hAnsi="Times New Roman"/>
                <w:color w:val="000000" w:themeColor="text1"/>
                <w:sz w:val="24"/>
                <w:szCs w:val="24"/>
              </w:rPr>
              <w:t>~ 328.000 euro.</w:t>
            </w:r>
          </w:p>
          <w:p w14:paraId="07AF36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67D0BA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r w:rsidRPr="00B14A61">
              <w:rPr>
                <w:rFonts w:ascii="Times New Roman" w:hAnsi="Times New Roman"/>
                <w:i/>
                <w:color w:val="000000" w:themeColor="text1"/>
                <w:sz w:val="24"/>
                <w:szCs w:val="24"/>
                <w:lang w:val="ro-RO"/>
              </w:rPr>
              <w:t>per</w:t>
            </w:r>
            <w:r w:rsidRPr="00B14A61">
              <w:rPr>
                <w:rFonts w:ascii="Times New Roman" w:hAnsi="Times New Roman"/>
                <w:color w:val="000000" w:themeColor="text1"/>
                <w:sz w:val="24"/>
                <w:szCs w:val="24"/>
                <w:lang w:val="ro-RO"/>
              </w:rPr>
              <w:t xml:space="preserve"> acţiune:</w:t>
            </w:r>
          </w:p>
          <w:p w14:paraId="4D850B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Costuri operaționale pentru Grupul de Lucru regional (planificare, organizare intalniri, și altele asemenea)</w:t>
            </w:r>
          </w:p>
          <w:p w14:paraId="042385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2. costuri comunicare/diseminare (întâlniri cu organizațiile pescărești) </w:t>
            </w:r>
          </w:p>
          <w:p w14:paraId="61D0F5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 costuri legate de suplimentarea personalului de control; costuri pentru pregătirea personalului de control; costuri operaţionale de control</w:t>
            </w:r>
          </w:p>
        </w:tc>
      </w:tr>
      <w:tr w:rsidR="00167054" w:rsidRPr="00B14A61" w14:paraId="77E207E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B02D7C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71D3E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Ridicată</w:t>
            </w:r>
            <w:r w:rsidRPr="00B14A61">
              <w:rPr>
                <w:rFonts w:ascii="Times New Roman" w:hAnsi="Times New Roman"/>
                <w:color w:val="000000" w:themeColor="text1"/>
                <w:sz w:val="24"/>
                <w:szCs w:val="24"/>
                <w:lang w:val="ro-RO"/>
              </w:rPr>
              <w:t xml:space="preserve"> – scor 5</w:t>
            </w:r>
          </w:p>
        </w:tc>
      </w:tr>
      <w:tr w:rsidR="00167054" w:rsidRPr="00B14A61" w14:paraId="75E70E32"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55730C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CF7B4F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Indicatorii legaţi de D3</w:t>
            </w:r>
          </w:p>
        </w:tc>
      </w:tr>
      <w:tr w:rsidR="00167054" w:rsidRPr="00B14A61" w14:paraId="09CCE17B"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C188EA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52635BA"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75E7E0DB"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5BAA2BE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2A63A1A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4B3E326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2C1F867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moderate:</w:t>
            </w:r>
          </w:p>
          <w:p w14:paraId="5077155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0379AF3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menținerea volumului stocurilor în limite biologice sigure</w:t>
            </w:r>
            <w:r w:rsidRPr="00B14A61">
              <w:rPr>
                <w:rFonts w:ascii="Times New Roman" w:hAnsi="Times New Roman"/>
                <w:color w:val="000000" w:themeColor="text1"/>
                <w:sz w:val="24"/>
                <w:szCs w:val="24"/>
                <w:lang w:val="ro-RO"/>
              </w:rPr>
              <w:t xml:space="preserve"> </w:t>
            </w:r>
          </w:p>
          <w:p w14:paraId="6E430B2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1D0F7F8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 </w:t>
            </w:r>
            <w:r w:rsidRPr="00B14A61">
              <w:rPr>
                <w:rFonts w:ascii="Times New Roman" w:hAnsi="Times New Roman"/>
                <w:color w:val="000000" w:themeColor="text1"/>
                <w:sz w:val="24"/>
                <w:szCs w:val="24"/>
                <w:lang w:val="ro-RO"/>
              </w:rPr>
              <w:t>atingerea randamentului maxim sustenabil (MSY) și stocurilor sustenabile de pești</w:t>
            </w:r>
          </w:p>
          <w:p w14:paraId="769D40D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o mai bună aliniere la planul național de gestionare a pescuitului și întărirea controlului la aplicarea sa.</w:t>
            </w:r>
          </w:p>
        </w:tc>
      </w:tr>
      <w:tr w:rsidR="00167054" w:rsidRPr="00B14A61" w14:paraId="6AC5EE36"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3F2E4D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8426FB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57C578C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Regională</w:t>
            </w:r>
          </w:p>
          <w:p w14:paraId="4DB66ED0"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5DE738AA"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65086D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A522F24"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14ECD8DC"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A75C1A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291F83B" w14:textId="3ED49B04"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Agriculturii şi Dezvoltării Rurale (Agenția Națională pentru Pescuit și Acvacultură), </w:t>
            </w:r>
            <w:r w:rsidR="0031418B">
              <w:rPr>
                <w:rFonts w:ascii="Times New Roman" w:hAnsi="Times New Roman"/>
                <w:color w:val="000000" w:themeColor="text1"/>
                <w:sz w:val="24"/>
                <w:szCs w:val="24"/>
                <w:lang w:val="ro-RO"/>
              </w:rPr>
              <w:t xml:space="preserve">Ministerul </w:t>
            </w:r>
            <w:r w:rsidR="008D2B5A" w:rsidRPr="00B14A61">
              <w:rPr>
                <w:rFonts w:ascii="Times New Roman" w:hAnsi="Times New Roman"/>
                <w:color w:val="000000" w:themeColor="text1"/>
                <w:sz w:val="24"/>
                <w:szCs w:val="24"/>
                <w:lang w:val="ro-RO"/>
              </w:rPr>
              <w:t xml:space="preserve">Cercetării, </w:t>
            </w:r>
            <w:r w:rsidR="008D2B5A" w:rsidRPr="0031418B">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w:t>
            </w:r>
          </w:p>
        </w:tc>
      </w:tr>
      <w:tr w:rsidR="00167054" w:rsidRPr="00B14A61" w14:paraId="16BF042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D48393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6C74C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Fonduri publice: proiecte europene (ex. Fondul European pentru Pescuit și Afaceri Martime, POPAM); </w:t>
            </w:r>
          </w:p>
        </w:tc>
      </w:tr>
      <w:tr w:rsidR="00167054" w:rsidRPr="00B14A61" w14:paraId="74B5B035" w14:textId="77777777" w:rsidTr="00167054">
        <w:tc>
          <w:tcPr>
            <w:tcW w:w="2646" w:type="dxa"/>
            <w:shd w:val="clear" w:color="auto" w:fill="auto"/>
            <w:vAlign w:val="center"/>
          </w:tcPr>
          <w:p w14:paraId="390EC79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070C0F5A" w14:textId="5BBA87D3" w:rsidR="00167054" w:rsidRPr="00B14A61" w:rsidRDefault="0031418B"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50564ED1" w14:textId="77777777" w:rsidTr="00167054">
        <w:tc>
          <w:tcPr>
            <w:tcW w:w="2646" w:type="dxa"/>
            <w:shd w:val="clear" w:color="auto" w:fill="auto"/>
          </w:tcPr>
          <w:p w14:paraId="7935CA2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1F991F6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2766A29F" w14:textId="77777777" w:rsidTr="00167054">
        <w:tc>
          <w:tcPr>
            <w:tcW w:w="2646" w:type="dxa"/>
            <w:shd w:val="clear" w:color="auto" w:fill="auto"/>
          </w:tcPr>
          <w:p w14:paraId="1A1A7BB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0508385B"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Punerea în aplicare a controlului pentru setcile de calcan</w:t>
            </w:r>
          </w:p>
        </w:tc>
      </w:tr>
      <w:tr w:rsidR="00167054" w:rsidRPr="00B14A61" w14:paraId="0E0EDC0A" w14:textId="77777777" w:rsidTr="00167054">
        <w:tc>
          <w:tcPr>
            <w:tcW w:w="2646" w:type="dxa"/>
            <w:shd w:val="clear" w:color="auto" w:fill="auto"/>
          </w:tcPr>
          <w:p w14:paraId="2779840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7BC9F6D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RO-MN-018</w:t>
            </w:r>
          </w:p>
        </w:tc>
      </w:tr>
      <w:tr w:rsidR="00167054" w:rsidRPr="00B14A61" w14:paraId="5A4761E1" w14:textId="77777777" w:rsidTr="00167054">
        <w:tc>
          <w:tcPr>
            <w:tcW w:w="2646" w:type="dxa"/>
            <w:shd w:val="clear" w:color="auto" w:fill="auto"/>
          </w:tcPr>
          <w:p w14:paraId="6B1C27F3"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235779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483974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coordonata între România și Bulgaria în cadrul proiectului "Suport tehnic și administrativ pentru implementarea comună a Directivei  Cadru „Strategia pentru mediul marin” în Bulgaria și România – Faza 2" </w:t>
            </w:r>
          </w:p>
          <w:p w14:paraId="5F48AF1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îmbunătățirea funcțiilor de control ale autorităților competente pentru controlul cerințelor stabilite de către Regulamentul (UE) nr. 1380/2013 pentru setcile de calcan utilizate în sectorul de pescuit (material, dimensiunea ochiului și grosimea).</w:t>
            </w:r>
          </w:p>
          <w:p w14:paraId="02713E1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Scopul măsurii: îmbunătățirea stocului de calcan și reducerea capturilor accidentale (pești și mamifere) prin întărirea mecanismului de control asupra tehnicilor/uneltelor de pescuit pentru calcan.</w:t>
            </w:r>
          </w:p>
          <w:p w14:paraId="4D6828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acţiuni:</w:t>
            </w:r>
            <w:r w:rsidRPr="00B14A61">
              <w:rPr>
                <w:rFonts w:ascii="Times New Roman" w:hAnsi="Times New Roman"/>
                <w:color w:val="000000" w:themeColor="text1"/>
                <w:sz w:val="24"/>
                <w:szCs w:val="24"/>
                <w:lang w:val="ro-RO"/>
              </w:rPr>
              <w:tab/>
            </w:r>
          </w:p>
          <w:p w14:paraId="2FF56436" w14:textId="77777777" w:rsidR="00167054" w:rsidRPr="00B14A61" w:rsidRDefault="00167054" w:rsidP="00B14A61">
            <w:pPr>
              <w:numPr>
                <w:ilvl w:val="0"/>
                <w:numId w:val="8"/>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Pregătirea personalului de control; </w:t>
            </w:r>
          </w:p>
          <w:p w14:paraId="74122AA1" w14:textId="77777777" w:rsidR="00167054" w:rsidRPr="00B14A61" w:rsidRDefault="00167054" w:rsidP="00B14A61">
            <w:pPr>
              <w:numPr>
                <w:ilvl w:val="0"/>
                <w:numId w:val="8"/>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Suplimentarea personalului de control; </w:t>
            </w:r>
          </w:p>
          <w:p w14:paraId="77FA5979" w14:textId="77777777" w:rsidR="00167054" w:rsidRPr="00B14A61" w:rsidRDefault="00167054" w:rsidP="00B14A61">
            <w:pPr>
              <w:numPr>
                <w:ilvl w:val="0"/>
                <w:numId w:val="8"/>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Controlul operațional. </w:t>
            </w:r>
          </w:p>
        </w:tc>
      </w:tr>
      <w:tr w:rsidR="00167054" w:rsidRPr="00B14A61" w14:paraId="571307DB" w14:textId="77777777" w:rsidTr="00167054">
        <w:tc>
          <w:tcPr>
            <w:tcW w:w="2646" w:type="dxa"/>
            <w:shd w:val="clear" w:color="auto" w:fill="auto"/>
          </w:tcPr>
          <w:p w14:paraId="7F82D65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5966C7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38053380" w14:textId="77777777" w:rsidTr="00167054">
        <w:trPr>
          <w:trHeight w:val="413"/>
        </w:trPr>
        <w:tc>
          <w:tcPr>
            <w:tcW w:w="2646" w:type="dxa"/>
            <w:shd w:val="clear" w:color="auto" w:fill="auto"/>
          </w:tcPr>
          <w:p w14:paraId="1021395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65A0D3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exploatări/eliminări ale animalelor și plantelor </w:t>
            </w:r>
          </w:p>
          <w:p w14:paraId="65E5B2B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KTM 35 Măsuri de reducere a perturbărilor biologice în mediul marin rezultate din extracția de specii, inclusiv capturi accidentale</w:t>
            </w:r>
          </w:p>
        </w:tc>
      </w:tr>
      <w:tr w:rsidR="00167054" w:rsidRPr="00B14A61" w14:paraId="4247D020" w14:textId="77777777" w:rsidTr="00167054">
        <w:trPr>
          <w:trHeight w:val="489"/>
        </w:trPr>
        <w:tc>
          <w:tcPr>
            <w:tcW w:w="2646" w:type="dxa"/>
            <w:shd w:val="clear" w:color="auto" w:fill="auto"/>
          </w:tcPr>
          <w:p w14:paraId="3A95915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16F66ACA"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Peşti</w:t>
            </w:r>
          </w:p>
          <w:p w14:paraId="066B7E3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14:paraId="64D675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12710C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16009B0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3047FBE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549805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67168E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676C8AF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peşti şi moluşte</w:t>
            </w:r>
          </w:p>
          <w:p w14:paraId="4A1D0DB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57A2E37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 (F0,1-FMAX) cu valori cuprinse între F = 0,07 şi F = 0,15–limite de referință (calcan);</w:t>
            </w:r>
          </w:p>
          <w:p w14:paraId="1EFE28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175EB46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273C882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583EF4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02458A5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 0,033 (calcan)</w:t>
            </w:r>
          </w:p>
          <w:p w14:paraId="40D84E2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453BB4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1E8553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 – 2.000 tone </w:t>
            </w:r>
          </w:p>
          <w:p w14:paraId="7BED8F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6399D2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1F32A0A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74497C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6AFAC715" w14:textId="77777777" w:rsidTr="00167054">
        <w:tc>
          <w:tcPr>
            <w:tcW w:w="2646" w:type="dxa"/>
            <w:shd w:val="clear" w:color="auto" w:fill="auto"/>
          </w:tcPr>
          <w:p w14:paraId="58082B1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4C6B39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Biodiversitate-mamifere marine</w:t>
            </w:r>
          </w:p>
          <w:p w14:paraId="48934D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 Biodiversitate-peşti</w:t>
            </w:r>
          </w:p>
          <w:p w14:paraId="560D02F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ţi moluşte</w:t>
            </w:r>
          </w:p>
          <w:p w14:paraId="4C36BC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tc>
      </w:tr>
      <w:tr w:rsidR="00167054" w:rsidRPr="00B14A61" w14:paraId="159ECC0A" w14:textId="77777777" w:rsidTr="00167054">
        <w:tc>
          <w:tcPr>
            <w:tcW w:w="2646" w:type="dxa"/>
            <w:shd w:val="clear" w:color="auto" w:fill="auto"/>
          </w:tcPr>
          <w:p w14:paraId="31B45B8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6F2911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 Extragerea selectivă de specii, inclusiv capturile accidentale </w:t>
            </w:r>
            <w:r w:rsidRPr="00B14A61">
              <w:rPr>
                <w:rFonts w:ascii="Times New Roman" w:hAnsi="Times New Roman"/>
                <w:color w:val="000000" w:themeColor="text1"/>
                <w:sz w:val="24"/>
                <w:szCs w:val="24"/>
                <w:lang w:val="ro-RO"/>
              </w:rPr>
              <w:t>(de exemplu pescuitul comercial și sportiv)</w:t>
            </w:r>
          </w:p>
        </w:tc>
      </w:tr>
      <w:tr w:rsidR="00167054" w:rsidRPr="00B14A61" w14:paraId="3BC647EB" w14:textId="77777777" w:rsidTr="00167054">
        <w:tc>
          <w:tcPr>
            <w:tcW w:w="2646" w:type="dxa"/>
            <w:shd w:val="clear" w:color="auto" w:fill="auto"/>
          </w:tcPr>
          <w:p w14:paraId="0806483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740D42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461AC3F9" w14:textId="77777777" w:rsidTr="00167054">
        <w:tc>
          <w:tcPr>
            <w:tcW w:w="2646" w:type="dxa"/>
            <w:shd w:val="clear" w:color="auto" w:fill="auto"/>
          </w:tcPr>
          <w:p w14:paraId="40C1D4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Caracteristici</w:t>
            </w:r>
          </w:p>
        </w:tc>
        <w:tc>
          <w:tcPr>
            <w:tcW w:w="7884" w:type="dxa"/>
            <w:gridSpan w:val="2"/>
            <w:shd w:val="clear" w:color="auto" w:fill="auto"/>
          </w:tcPr>
          <w:p w14:paraId="6704A27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p w14:paraId="37DA206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tc>
      </w:tr>
      <w:tr w:rsidR="00167054" w:rsidRPr="00B14A61" w14:paraId="558D01AE" w14:textId="77777777" w:rsidTr="00167054">
        <w:tc>
          <w:tcPr>
            <w:tcW w:w="2646" w:type="dxa"/>
            <w:shd w:val="clear" w:color="auto" w:fill="auto"/>
          </w:tcPr>
          <w:p w14:paraId="0BDD012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3881D2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6776D9C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tc>
      </w:tr>
      <w:tr w:rsidR="00167054" w:rsidRPr="00B14A61" w14:paraId="425862C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D86430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2C5728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2BC868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4D3D44FF"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3D2E9A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D597DD5"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4EDF5297" w14:textId="77777777" w:rsidTr="00167054">
        <w:tc>
          <w:tcPr>
            <w:tcW w:w="2646" w:type="dxa"/>
            <w:shd w:val="clear" w:color="auto" w:fill="auto"/>
          </w:tcPr>
          <w:p w14:paraId="428CC4B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2D62ED9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moderata la atingerea obiectivelor legate de D3 Specii comerciale de pești și moluște, D1 Biodiversitate-mamifere marine și pești, şi D4 Rețele trofice marine.</w:t>
            </w:r>
          </w:p>
          <w:p w14:paraId="4742205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tc>
      </w:tr>
      <w:tr w:rsidR="00167054" w:rsidRPr="00B14A61" w14:paraId="47D5989F"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870526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8163AA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1F2CD744"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84CF82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BD9F6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moderat</w:t>
            </w:r>
            <w:r w:rsidRPr="00B14A61">
              <w:rPr>
                <w:rFonts w:ascii="Times New Roman" w:hAnsi="Times New Roman"/>
                <w:color w:val="000000" w:themeColor="text1"/>
                <w:sz w:val="24"/>
                <w:szCs w:val="24"/>
                <w:lang w:val="ro-RO"/>
              </w:rPr>
              <w:t xml:space="preserve"> (250.000 – 7500.000 Euro) – scor 3</w:t>
            </w:r>
          </w:p>
          <w:p w14:paraId="23D419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pentru implementarea măsurii este estimat la </w:t>
            </w:r>
            <w:r w:rsidRPr="00B14A61">
              <w:rPr>
                <w:rFonts w:ascii="Times New Roman" w:hAnsi="Times New Roman"/>
                <w:color w:val="000000" w:themeColor="text1"/>
                <w:sz w:val="24"/>
                <w:szCs w:val="24"/>
              </w:rPr>
              <w:t>~ 298.000 euro.</w:t>
            </w:r>
          </w:p>
          <w:p w14:paraId="1AE9B9F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13903A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 costuri legate de suplimentarea personalului de control; costuri pentru pregătirea personalului de control; costuri operaţionale de control</w:t>
            </w:r>
          </w:p>
        </w:tc>
      </w:tr>
      <w:tr w:rsidR="00167054" w:rsidRPr="00B14A61" w14:paraId="430FFB0B"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64B0AC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7E9E5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095E7D1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71EB6E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5C8B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controale-amenzi</w:t>
            </w:r>
          </w:p>
        </w:tc>
      </w:tr>
      <w:tr w:rsidR="00167054" w:rsidRPr="00B14A61" w14:paraId="2A73646F"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8F1ABA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54014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43C13304"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ridicată (mare)</w:t>
            </w:r>
          </w:p>
          <w:p w14:paraId="65CF0BD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530582A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15723B2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5A55068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ridicate:</w:t>
            </w:r>
          </w:p>
          <w:p w14:paraId="0AE7AF4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753BE88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reducerea capturilor accidentale de mamifere marine</w:t>
            </w:r>
          </w:p>
          <w:p w14:paraId="16550DB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reducerea capturilor accidentale de alți pești (specii necomerciale)</w:t>
            </w:r>
          </w:p>
          <w:p w14:paraId="57FBEAA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7665622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 </w:t>
            </w:r>
            <w:r w:rsidRPr="00B14A61">
              <w:rPr>
                <w:rFonts w:ascii="Times New Roman" w:hAnsi="Times New Roman"/>
                <w:color w:val="000000" w:themeColor="text1"/>
                <w:sz w:val="24"/>
                <w:szCs w:val="24"/>
                <w:lang w:val="ro-RO"/>
              </w:rPr>
              <w:t>atingerea randamentului maxim sustenabil (MSY) și stocurilor sustenabile de pești</w:t>
            </w:r>
          </w:p>
        </w:tc>
      </w:tr>
      <w:tr w:rsidR="00167054" w:rsidRPr="00B14A61" w14:paraId="3A23B59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7E0D05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6A46CA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1CE9D3A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5168BCE6"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6B5E6810"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6FA739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314CDC"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55DCA8BD"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FCB2D5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974270" w14:textId="6AC26BFE"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(Adminsitrația Rezervația Biosferei Delta Dunării); Ministerul Agriculturii şi Dezvoltării Rurale (Agenția Națională pentru Pescuit și Acvacultură), Ministerul Afacerilor Interne (Poliția de Frontieră), </w:t>
            </w:r>
            <w:r w:rsidR="00B94E4D">
              <w:rPr>
                <w:rFonts w:ascii="Times New Roman" w:hAnsi="Times New Roman"/>
                <w:color w:val="000000" w:themeColor="text1"/>
                <w:sz w:val="24"/>
                <w:szCs w:val="24"/>
                <w:lang w:val="ro-RO"/>
              </w:rPr>
              <w:t>Ministerul</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B94E4D">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w:t>
            </w:r>
          </w:p>
        </w:tc>
      </w:tr>
      <w:tr w:rsidR="00167054" w:rsidRPr="00B14A61" w14:paraId="4EA1D34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D4243A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2298A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POPAM, Fondul European pentru Pescuit și Afaceri Maritime)</w:t>
            </w:r>
          </w:p>
        </w:tc>
      </w:tr>
      <w:tr w:rsidR="00167054" w:rsidRPr="00B14A61" w14:paraId="11E55A9C" w14:textId="77777777" w:rsidTr="00167054">
        <w:tc>
          <w:tcPr>
            <w:tcW w:w="2646" w:type="dxa"/>
            <w:shd w:val="clear" w:color="auto" w:fill="auto"/>
            <w:vAlign w:val="center"/>
          </w:tcPr>
          <w:p w14:paraId="31338B0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216A9BBD" w14:textId="3F8EC590" w:rsidR="00167054" w:rsidRPr="00B14A61" w:rsidRDefault="00B94E4D"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1AC71C17" w14:textId="77777777" w:rsidTr="00167054">
        <w:tc>
          <w:tcPr>
            <w:tcW w:w="2646" w:type="dxa"/>
            <w:shd w:val="clear" w:color="auto" w:fill="auto"/>
          </w:tcPr>
          <w:p w14:paraId="26D1C7F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58F06E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787E93F0" w14:textId="77777777" w:rsidTr="00167054">
        <w:tc>
          <w:tcPr>
            <w:tcW w:w="2646" w:type="dxa"/>
            <w:shd w:val="clear" w:color="auto" w:fill="auto"/>
          </w:tcPr>
          <w:p w14:paraId="638D4F3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3F248E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Definirea și reevaluarea perioadelor și zonelor de prohibiție pentru speciile de pești – stocuri de pești</w:t>
            </w:r>
          </w:p>
        </w:tc>
      </w:tr>
      <w:tr w:rsidR="00167054" w:rsidRPr="00B14A61" w14:paraId="1D16DD58" w14:textId="77777777" w:rsidTr="00167054">
        <w:tc>
          <w:tcPr>
            <w:tcW w:w="2646" w:type="dxa"/>
            <w:shd w:val="clear" w:color="auto" w:fill="auto"/>
          </w:tcPr>
          <w:p w14:paraId="2AFE45A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77C35E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RO-MN-019</w:t>
            </w:r>
          </w:p>
        </w:tc>
      </w:tr>
      <w:tr w:rsidR="00167054" w:rsidRPr="00B14A61" w14:paraId="35C5E1B8" w14:textId="77777777" w:rsidTr="00167054">
        <w:tc>
          <w:tcPr>
            <w:tcW w:w="2646" w:type="dxa"/>
            <w:shd w:val="clear" w:color="auto" w:fill="auto"/>
          </w:tcPr>
          <w:p w14:paraId="11363A89"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68704AC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36F15F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dezvoltată ca măsură comună între România și Bulgaria în cadrul proiectului "Suport tehnic și administrativ pentru implementarea comună a Directivei  Cadru „Strategia pentru mediul marin” în Bulgaria și România – Faza 2" </w:t>
            </w:r>
          </w:p>
          <w:p w14:paraId="64F60FF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urmărește reevaluarea și, acolo unde este necesar, modificarea perioadelor și zonelor de prohibiție existente (prelungirea, schimbarea perioadelor, schimbarea zonelor pentru pescuit, și altele asemenea) luând în considerare schimbările condițiilor de mediu.</w:t>
            </w:r>
          </w:p>
          <w:p w14:paraId="4ECE9F24" w14:textId="77777777" w:rsidR="00167054" w:rsidRPr="00B14A61" w:rsidRDefault="00167054" w:rsidP="00B14A61">
            <w:pPr>
              <w:tabs>
                <w:tab w:val="left" w:pos="259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urmatoarele actiuni:</w:t>
            </w:r>
            <w:r w:rsidRPr="00B14A61">
              <w:rPr>
                <w:rFonts w:ascii="Times New Roman" w:hAnsi="Times New Roman"/>
                <w:color w:val="000000" w:themeColor="text1"/>
                <w:sz w:val="24"/>
                <w:szCs w:val="24"/>
                <w:lang w:val="ro-RO"/>
              </w:rPr>
              <w:tab/>
            </w:r>
          </w:p>
          <w:p w14:paraId="67BBF4F4" w14:textId="74A28BC2" w:rsidR="00167054" w:rsidRPr="00B14A61" w:rsidRDefault="00167054" w:rsidP="00B14A61">
            <w:pPr>
              <w:pStyle w:val="ListParagraph"/>
              <w:numPr>
                <w:ilvl w:val="0"/>
                <w:numId w:val="9"/>
              </w:numPr>
              <w:spacing w:after="0" w:line="240" w:lineRule="auto"/>
              <w:ind w:left="714" w:hanging="357"/>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Constituirea Grupurilor de Lucru comune (reprezentanți ai Agenți</w:t>
            </w:r>
            <w:r w:rsidR="006A0C49" w:rsidRPr="006679FA">
              <w:rPr>
                <w:rFonts w:ascii="Times New Roman" w:hAnsi="Times New Roman" w:cs="Times New Roman"/>
                <w:sz w:val="24"/>
                <w:szCs w:val="24"/>
                <w:lang w:val="ro-RO"/>
              </w:rPr>
              <w:t>e</w:t>
            </w:r>
            <w:r w:rsidRPr="00B14A61">
              <w:rPr>
                <w:rFonts w:ascii="Times New Roman" w:hAnsi="Times New Roman" w:cs="Times New Roman"/>
                <w:color w:val="000000" w:themeColor="text1"/>
                <w:sz w:val="24"/>
                <w:szCs w:val="24"/>
                <w:lang w:val="ro-RO"/>
              </w:rPr>
              <w:t>i Naționale de Pescuit și Acvacultură, ai altor administrații de stat relevante, institutelor de cercetare, ONG-urilor și Grupurilor Locale Pescărești); Revizuirea zonelor și perioadelor de prohibiție existente în apele teritoriale</w:t>
            </w:r>
          </w:p>
          <w:p w14:paraId="30B11C6B" w14:textId="77777777" w:rsidR="00167054" w:rsidRPr="00B14A61" w:rsidRDefault="00167054" w:rsidP="00B14A61">
            <w:pPr>
              <w:pStyle w:val="ListParagraph"/>
              <w:numPr>
                <w:ilvl w:val="0"/>
                <w:numId w:val="9"/>
              </w:numPr>
              <w:spacing w:after="0" w:line="240" w:lineRule="auto"/>
              <w:ind w:left="714" w:hanging="357"/>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Studii pentru evaluarea spațială și temporală a stocurilor și specificarea nevoilor;</w:t>
            </w:r>
          </w:p>
          <w:p w14:paraId="159BFE4E" w14:textId="77777777" w:rsidR="00167054" w:rsidRPr="00B14A61" w:rsidRDefault="00167054" w:rsidP="00B14A61">
            <w:pPr>
              <w:pStyle w:val="ListParagraph"/>
              <w:numPr>
                <w:ilvl w:val="0"/>
                <w:numId w:val="9"/>
              </w:numPr>
              <w:spacing w:after="0" w:line="240" w:lineRule="auto"/>
              <w:ind w:left="714" w:hanging="357"/>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Delimitarea perioadelor și zonelor;</w:t>
            </w:r>
          </w:p>
          <w:p w14:paraId="1C77AA1D" w14:textId="77777777" w:rsidR="00167054" w:rsidRPr="00B14A61" w:rsidRDefault="00167054" w:rsidP="00B14A61">
            <w:pPr>
              <w:pStyle w:val="ListParagraph"/>
              <w:numPr>
                <w:ilvl w:val="0"/>
                <w:numId w:val="9"/>
              </w:numPr>
              <w:spacing w:after="0" w:line="240" w:lineRule="auto"/>
              <w:ind w:left="714" w:hanging="357"/>
              <w:contextualSpacing w:val="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Controlul  de conformitate cu aceste interdicții și restricții în zonele desemnate.</w:t>
            </w:r>
          </w:p>
        </w:tc>
      </w:tr>
      <w:tr w:rsidR="00167054" w:rsidRPr="00B14A61" w14:paraId="3FDBFEFD" w14:textId="77777777" w:rsidTr="00167054">
        <w:tc>
          <w:tcPr>
            <w:tcW w:w="2646" w:type="dxa"/>
            <w:shd w:val="clear" w:color="auto" w:fill="auto"/>
          </w:tcPr>
          <w:p w14:paraId="037118C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24CF4D7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17055B09" w14:textId="77777777" w:rsidTr="00167054">
        <w:trPr>
          <w:trHeight w:val="413"/>
        </w:trPr>
        <w:tc>
          <w:tcPr>
            <w:tcW w:w="2646" w:type="dxa"/>
            <w:shd w:val="clear" w:color="auto" w:fill="auto"/>
          </w:tcPr>
          <w:p w14:paraId="75D1F6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12DE9E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cunoștințe pentru reducerea incertitudinii</w:t>
            </w:r>
          </w:p>
          <w:p w14:paraId="0166FF3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675A874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tc>
      </w:tr>
      <w:tr w:rsidR="00167054" w:rsidRPr="00B14A61" w14:paraId="1F9188E8" w14:textId="77777777" w:rsidTr="00167054">
        <w:trPr>
          <w:trHeight w:val="489"/>
        </w:trPr>
        <w:tc>
          <w:tcPr>
            <w:tcW w:w="2646" w:type="dxa"/>
            <w:shd w:val="clear" w:color="auto" w:fill="auto"/>
          </w:tcPr>
          <w:p w14:paraId="438220D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7232B7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1EAD79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00174C3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valorilor mortalității cauzate de pescuit la nivel regional în intervalul FMSY= (F0,1-FMAX) cu valori cuprinse între F = 0,07 şi F = 0,1  limite de referință (calcan);</w:t>
            </w:r>
          </w:p>
          <w:p w14:paraId="18D2E39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6D7218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4D1D56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79830BB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Reducerea efortului de pescuit în zona de iernat (stavrid)</w:t>
            </w:r>
          </w:p>
          <w:p w14:paraId="3364B7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39D441F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1EF2996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5BF429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40E29A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503D3F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58AC0E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5BA4485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487710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1ABB777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 – 2.000 tone </w:t>
            </w:r>
          </w:p>
          <w:p w14:paraId="24E29B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247EAD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2ACD5F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23CC7A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767380C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4820C2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2BD022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6ACEEE1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tc>
      </w:tr>
      <w:tr w:rsidR="00167054" w:rsidRPr="00B14A61" w14:paraId="0BC35A35" w14:textId="77777777" w:rsidTr="00167054">
        <w:tc>
          <w:tcPr>
            <w:tcW w:w="2646" w:type="dxa"/>
            <w:shd w:val="clear" w:color="auto" w:fill="auto"/>
          </w:tcPr>
          <w:p w14:paraId="2D3DF2F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3C9DC6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și moluşte</w:t>
            </w:r>
          </w:p>
        </w:tc>
      </w:tr>
      <w:tr w:rsidR="00167054" w:rsidRPr="00B14A61" w14:paraId="6E157BA7" w14:textId="77777777" w:rsidTr="00167054">
        <w:tc>
          <w:tcPr>
            <w:tcW w:w="2646" w:type="dxa"/>
            <w:shd w:val="clear" w:color="auto" w:fill="auto"/>
          </w:tcPr>
          <w:p w14:paraId="60685E4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1EF6688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 Extragerea selectivă de specii, inclusiv capturile accidentale </w:t>
            </w:r>
            <w:r w:rsidRPr="00B14A61">
              <w:rPr>
                <w:rFonts w:ascii="Times New Roman" w:hAnsi="Times New Roman"/>
                <w:color w:val="000000" w:themeColor="text1"/>
                <w:sz w:val="24"/>
                <w:szCs w:val="24"/>
                <w:lang w:val="ro-RO"/>
              </w:rPr>
              <w:t>(de exemplu pescuitul comercial și sportiv)</w:t>
            </w:r>
          </w:p>
        </w:tc>
      </w:tr>
      <w:tr w:rsidR="00167054" w:rsidRPr="00B14A61" w14:paraId="3C1AD98C" w14:textId="77777777" w:rsidTr="00167054">
        <w:tc>
          <w:tcPr>
            <w:tcW w:w="2646" w:type="dxa"/>
            <w:shd w:val="clear" w:color="auto" w:fill="auto"/>
          </w:tcPr>
          <w:p w14:paraId="4935A9B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2ABD52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w:t>
            </w:r>
          </w:p>
        </w:tc>
      </w:tr>
      <w:tr w:rsidR="00167054" w:rsidRPr="00B14A61" w14:paraId="08219922" w14:textId="77777777" w:rsidTr="00167054">
        <w:tc>
          <w:tcPr>
            <w:tcW w:w="2646" w:type="dxa"/>
            <w:shd w:val="clear" w:color="auto" w:fill="auto"/>
          </w:tcPr>
          <w:p w14:paraId="6D18A9F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663E89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Peşti</w:t>
            </w:r>
          </w:p>
        </w:tc>
      </w:tr>
      <w:tr w:rsidR="00167054" w:rsidRPr="00B14A61" w14:paraId="17B16EB8" w14:textId="77777777" w:rsidTr="00167054">
        <w:tc>
          <w:tcPr>
            <w:tcW w:w="2646" w:type="dxa"/>
            <w:shd w:val="clear" w:color="auto" w:fill="auto"/>
          </w:tcPr>
          <w:p w14:paraId="0BFC64A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6CAE101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(UE) nr. 1380/2013 al Parlamentului European și al Consiliului din 11 decembrie 2013.</w:t>
            </w:r>
          </w:p>
          <w:p w14:paraId="6CAC2F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privind diversitatea biologică (CBD), cu modificările ulterioare.</w:t>
            </w:r>
          </w:p>
          <w:p w14:paraId="24B0BA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2ADF8F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508/2014 al Parlamentului European și al Consiliului din 15 mai 2014.</w:t>
            </w:r>
          </w:p>
          <w:p w14:paraId="5D977D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Cs/>
                <w:color w:val="000000" w:themeColor="text1"/>
                <w:sz w:val="24"/>
                <w:szCs w:val="24"/>
                <w:lang w:val="ro-RO"/>
              </w:rPr>
              <w:t>Regulamentul (UE) 2017/1004 al Parlamentului European și al Consiliului din 17 mai 2017.</w:t>
            </w:r>
          </w:p>
        </w:tc>
      </w:tr>
      <w:tr w:rsidR="00167054" w:rsidRPr="00B14A61" w14:paraId="2B3FB942"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CF14E1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04D28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4B237B5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113470DD"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6B2EE1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964F5BE"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053BC564" w14:textId="77777777" w:rsidTr="00167054">
        <w:tc>
          <w:tcPr>
            <w:tcW w:w="2646" w:type="dxa"/>
            <w:shd w:val="clear" w:color="auto" w:fill="auto"/>
          </w:tcPr>
          <w:p w14:paraId="23DA84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1129A21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va avea o contribuție moderata la atingerea obiectivelor legate de D3 </w:t>
            </w:r>
          </w:p>
        </w:tc>
      </w:tr>
      <w:tr w:rsidR="00167054" w:rsidRPr="00B14A61" w14:paraId="1C42449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11044E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31096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3FFD84DF"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54EAAC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5FA5E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moderat</w:t>
            </w:r>
            <w:r w:rsidRPr="00B14A61">
              <w:rPr>
                <w:rFonts w:ascii="Times New Roman" w:hAnsi="Times New Roman"/>
                <w:color w:val="000000" w:themeColor="text1"/>
                <w:sz w:val="24"/>
                <w:szCs w:val="24"/>
                <w:lang w:val="ro-RO"/>
              </w:rPr>
              <w:t xml:space="preserve"> (250.000 – 7500.000 Euro) – scor 3</w:t>
            </w:r>
          </w:p>
          <w:p w14:paraId="10FB9B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pentru implementarea măsurii este estimat la </w:t>
            </w:r>
            <w:r w:rsidRPr="00B14A61">
              <w:rPr>
                <w:rFonts w:ascii="Times New Roman" w:hAnsi="Times New Roman"/>
                <w:color w:val="000000" w:themeColor="text1"/>
                <w:sz w:val="24"/>
                <w:szCs w:val="24"/>
              </w:rPr>
              <w:t>~ 225.000 euro.</w:t>
            </w:r>
          </w:p>
          <w:p w14:paraId="1F8C04D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9A337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p>
          <w:p w14:paraId="6584B4D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Costuri operaționale pentru constituirea Grupurilor de Lucru și delimitarea perioadelor si zonelor (planificare, pregătire şi organizare întâlniri)</w:t>
            </w:r>
          </w:p>
          <w:p w14:paraId="2F1B376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Costuri de cercetare </w:t>
            </w:r>
          </w:p>
          <w:p w14:paraId="422988A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Costuri de comunicare</w:t>
            </w:r>
          </w:p>
          <w:p w14:paraId="4E6CD3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Costuri legate de suplimentarea personalului de control; costuri pentru pregătirea personalului de control; costuri operaţionale de control</w:t>
            </w:r>
          </w:p>
        </w:tc>
      </w:tr>
      <w:tr w:rsidR="00167054" w:rsidRPr="00B14A61" w14:paraId="47413BB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BDF2A0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B5BAE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 xml:space="preserve">Ridicată </w:t>
            </w:r>
            <w:r w:rsidRPr="00B14A61">
              <w:rPr>
                <w:rFonts w:ascii="Times New Roman" w:hAnsi="Times New Roman"/>
                <w:color w:val="000000" w:themeColor="text1"/>
                <w:sz w:val="24"/>
                <w:szCs w:val="24"/>
                <w:lang w:val="ro-RO"/>
              </w:rPr>
              <w:t>– scor 5</w:t>
            </w:r>
          </w:p>
        </w:tc>
      </w:tr>
      <w:tr w:rsidR="00167054" w:rsidRPr="00B14A61" w14:paraId="77D7EF59"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C9B9F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94ADB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Ar trebui să se bazeze pe indicatorii existenți</w:t>
            </w:r>
          </w:p>
        </w:tc>
      </w:tr>
      <w:tr w:rsidR="00167054" w:rsidRPr="00B14A61" w14:paraId="2D3D859D"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20616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EAB5E9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7F58996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ridicată (mare)</w:t>
            </w:r>
          </w:p>
          <w:p w14:paraId="0502CAE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572E0350"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1B41EB4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4AEBED1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 xml:space="preserve">Măsura ar putea avea efecte negative asupra comerțului cu pești prin limitarea și/sau interzicerea pescuitului. </w:t>
            </w:r>
          </w:p>
          <w:p w14:paraId="57F46812"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ridicate:</w:t>
            </w:r>
          </w:p>
          <w:p w14:paraId="5649620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5842075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stării populaţiilor celor 7 specii comerciale</w:t>
            </w:r>
          </w:p>
          <w:p w14:paraId="7821B22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menţinerea în limite biologice sigure a speciilor comerciale</w:t>
            </w:r>
          </w:p>
          <w:p w14:paraId="3FBBAE6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stării populațiilor speciilor necomerciale care ar putea fi pescuite accidental</w:t>
            </w:r>
          </w:p>
          <w:p w14:paraId="1E1E563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0CDD9F86" w14:textId="77777777" w:rsidR="00167054" w:rsidRPr="00B14A61" w:rsidRDefault="00167054" w:rsidP="00B14A61">
            <w:pPr>
              <w:spacing w:after="0" w:line="240" w:lineRule="auto"/>
              <w:jc w:val="both"/>
              <w:rPr>
                <w:rFonts w:ascii="Times New Roman" w:eastAsia="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 </w:t>
            </w:r>
            <w:r w:rsidRPr="00B14A61">
              <w:rPr>
                <w:rFonts w:ascii="Times New Roman" w:hAnsi="Times New Roman"/>
                <w:color w:val="000000" w:themeColor="text1"/>
                <w:sz w:val="24"/>
                <w:szCs w:val="24"/>
                <w:lang w:val="ro-RO"/>
              </w:rPr>
              <w:t>atingerea randamentului maxim sustenabil (MSY) și stocurilor sustenabile de pești</w:t>
            </w:r>
          </w:p>
        </w:tc>
      </w:tr>
      <w:tr w:rsidR="00167054" w:rsidRPr="00B14A61" w14:paraId="2111C10D"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C3B98C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60BB6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6B010460"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45AC5D45"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127D20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FB17398"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frecvent; experiența vastă / dovezi de bune practici</w:t>
            </w:r>
          </w:p>
        </w:tc>
      </w:tr>
      <w:tr w:rsidR="00167054" w:rsidRPr="00B14A61" w14:paraId="0146DEB3"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082EBC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99AC365" w14:textId="77AE98B9"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Agriculturii şi Dezvoltării Rurale (Agenția Națională pentru Pescuit și Acvacultură), Ministerul Mediului, Apelor și Pădurilor, </w:t>
            </w:r>
            <w:r w:rsidR="00B94E4D">
              <w:rPr>
                <w:rFonts w:ascii="Times New Roman" w:hAnsi="Times New Roman"/>
                <w:color w:val="000000" w:themeColor="text1"/>
                <w:sz w:val="24"/>
                <w:szCs w:val="24"/>
                <w:lang w:val="ro-RO"/>
              </w:rPr>
              <w:t>Ministerul</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B94E4D">
              <w:rPr>
                <w:rFonts w:ascii="Times New Roman" w:hAnsi="Times New Roman"/>
                <w:sz w:val="24"/>
                <w:szCs w:val="24"/>
                <w:lang w:val="ro-RO"/>
              </w:rPr>
              <w:t>Inovării și Digitalizării</w:t>
            </w:r>
            <w:r w:rsidRPr="00B94E4D">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Ministerul Afacerilor Interne (Poliția de Frontieră)</w:t>
            </w:r>
          </w:p>
        </w:tc>
      </w:tr>
      <w:tr w:rsidR="00167054" w:rsidRPr="00B14A61" w14:paraId="75353DD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6DA324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BC778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programe europene (ex. POPAM, Fondul European pentru Pescuit și Afaceri Maritime)</w:t>
            </w:r>
          </w:p>
          <w:p w14:paraId="3E69A03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tc>
      </w:tr>
      <w:tr w:rsidR="00167054" w:rsidRPr="00B14A61" w14:paraId="535AD7A5" w14:textId="77777777" w:rsidTr="00167054">
        <w:tc>
          <w:tcPr>
            <w:tcW w:w="2646" w:type="dxa"/>
            <w:shd w:val="clear" w:color="auto" w:fill="auto"/>
            <w:vAlign w:val="center"/>
          </w:tcPr>
          <w:p w14:paraId="169260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0894E67C" w14:textId="0025EDD1"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2020</w:t>
            </w:r>
            <w:r w:rsidR="00B94E4D">
              <w:rPr>
                <w:rFonts w:ascii="Times New Roman" w:hAnsi="Times New Roman"/>
                <w:color w:val="000000" w:themeColor="text1"/>
                <w:sz w:val="24"/>
                <w:szCs w:val="24"/>
                <w:lang w:val="ro-RO"/>
              </w:rPr>
              <w:t xml:space="preserve"> -2025</w:t>
            </w:r>
          </w:p>
        </w:tc>
      </w:tr>
      <w:tr w:rsidR="00167054" w:rsidRPr="00B14A61" w14:paraId="3876CF42" w14:textId="77777777" w:rsidTr="00167054">
        <w:tc>
          <w:tcPr>
            <w:tcW w:w="2646" w:type="dxa"/>
            <w:shd w:val="clear" w:color="auto" w:fill="auto"/>
          </w:tcPr>
          <w:p w14:paraId="5F0FC26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7AA21E7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posibila reticenţă a pescarilor</w:t>
            </w:r>
          </w:p>
        </w:tc>
      </w:tr>
      <w:tr w:rsidR="00167054" w:rsidRPr="00B14A61" w14:paraId="7E1A8789" w14:textId="77777777" w:rsidTr="00167054">
        <w:tc>
          <w:tcPr>
            <w:tcW w:w="2646" w:type="dxa"/>
            <w:shd w:val="clear" w:color="auto" w:fill="auto"/>
          </w:tcPr>
          <w:p w14:paraId="40F9FAB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5113C28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Gestionarea și reducerea surselor difuze de poluare, inclusiv depunerile atmoferice</w:t>
            </w:r>
          </w:p>
        </w:tc>
      </w:tr>
      <w:tr w:rsidR="00167054" w:rsidRPr="00B14A61" w14:paraId="2561E225" w14:textId="77777777" w:rsidTr="00167054">
        <w:tc>
          <w:tcPr>
            <w:tcW w:w="2646" w:type="dxa"/>
            <w:shd w:val="clear" w:color="auto" w:fill="auto"/>
          </w:tcPr>
          <w:p w14:paraId="5ACE927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Nr./codul măsurii</w:t>
            </w:r>
          </w:p>
        </w:tc>
        <w:tc>
          <w:tcPr>
            <w:tcW w:w="7884" w:type="dxa"/>
            <w:gridSpan w:val="2"/>
            <w:shd w:val="clear" w:color="auto" w:fill="auto"/>
          </w:tcPr>
          <w:p w14:paraId="41D50D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RO-MN-020</w:t>
            </w:r>
          </w:p>
        </w:tc>
      </w:tr>
      <w:tr w:rsidR="00167054" w:rsidRPr="00B14A61" w14:paraId="5099C153" w14:textId="77777777" w:rsidTr="00167054">
        <w:tc>
          <w:tcPr>
            <w:tcW w:w="2646" w:type="dxa"/>
            <w:shd w:val="clear" w:color="auto" w:fill="auto"/>
          </w:tcPr>
          <w:p w14:paraId="372D710B"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6556976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45FB0D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 fost dezvoltată ca măsură coordonată între România și Bulgaria în cadrul proiectului "Suport tehnic și administrativ pentru implementarea comună a Directivei  Cadru „Strategia pentru Mediul Marin”  în Bulgaria și România – Faza 2"</w:t>
            </w:r>
          </w:p>
          <w:p w14:paraId="4B35717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eutrofizare și poluarea cu contaminanți și include două etape: prima va fi concentrată pe activitățile de cercetare legate de o mai bună cunoaștere a impactului surselor difuze de poluare (în special depunerile atmosferice) asupra mediului marin, iar cea de a doua fază va consta în dezvoltarea măsurilor pentru reducerea impactului surselor difuze de poluare, pe baza cunoștințelor acumulate în prima fază.</w:t>
            </w:r>
          </w:p>
          <w:p w14:paraId="5C4F58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acțiuni:</w:t>
            </w:r>
          </w:p>
          <w:p w14:paraId="6AFE026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Etapa 1 va cuprinde:</w:t>
            </w:r>
          </w:p>
          <w:p w14:paraId="2DB058E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Activități de cercetare în scopul mai bunei cunoașteri privind impactul depunerilor atmosferice asupra mediului marin; </w:t>
            </w:r>
          </w:p>
          <w:p w14:paraId="61507E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1.1.a. Activități de monitorizare</w:t>
            </w:r>
          </w:p>
          <w:p w14:paraId="6824E2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1.1.b. Proiecte de cercetare</w:t>
            </w:r>
          </w:p>
          <w:p w14:paraId="6A24E2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Folosirea unei metodologii comune la Marea Neagră pentru evaluarea presiunii datorate surselor difuze de poluare și a impactului acestora de la sursele difuze de poluare (modele, SWAT, și altele asemenea).</w:t>
            </w:r>
          </w:p>
          <w:p w14:paraId="240E18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1.2.a. Dezvoltarea de ghiduri pentru elaborarea metodologiilor comune</w:t>
            </w:r>
          </w:p>
          <w:p w14:paraId="4BCB0DD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1.2.b. Dezvoltarea de modele,  și altele asemenea (personal, logistică,  și altele asemenea).</w:t>
            </w:r>
          </w:p>
          <w:p w14:paraId="47DEFC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Etapa 2 va consta în dezvoltarea măsurilor pentru reducerea impactului surselor difuze de poluare, pe baza cunoștințelor acumulate în prima fază și va fi dezvoltată în cel de-al doilea ciclu al Directiva Cadru Strategia pentru mediul marin</w:t>
            </w:r>
          </w:p>
        </w:tc>
      </w:tr>
      <w:tr w:rsidR="00167054" w:rsidRPr="00B14A61" w14:paraId="3D307F64" w14:textId="77777777" w:rsidTr="00167054">
        <w:tc>
          <w:tcPr>
            <w:tcW w:w="2646" w:type="dxa"/>
            <w:shd w:val="clear" w:color="auto" w:fill="auto"/>
          </w:tcPr>
          <w:p w14:paraId="359A73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015F39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5EC2575B" w14:textId="77777777" w:rsidTr="00167054">
        <w:trPr>
          <w:trHeight w:val="413"/>
        </w:trPr>
        <w:tc>
          <w:tcPr>
            <w:tcW w:w="2646" w:type="dxa"/>
            <w:shd w:val="clear" w:color="auto" w:fill="auto"/>
          </w:tcPr>
          <w:p w14:paraId="0893E1A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2C442C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1</w:t>
            </w:r>
          </w:p>
          <w:p w14:paraId="4E66D9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cunoștințe pentru reducerea incertitudinii</w:t>
            </w:r>
          </w:p>
          <w:p w14:paraId="5AA69B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Faza 2</w:t>
            </w:r>
          </w:p>
          <w:p w14:paraId="4496CC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 Reducerea poluării cu nutrienți din agricultură</w:t>
            </w:r>
          </w:p>
          <w:p w14:paraId="6841DCA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 </w:t>
            </w:r>
            <w:r w:rsidRPr="00B14A61">
              <w:rPr>
                <w:rFonts w:ascii="Times New Roman" w:hAnsi="Times New Roman"/>
                <w:color w:val="000000" w:themeColor="text1"/>
                <w:sz w:val="24"/>
                <w:szCs w:val="24"/>
                <w:lang w:val="ro-RO"/>
              </w:rPr>
              <w:t>Reducerea poluării cu pesticide din agricultură</w:t>
            </w:r>
          </w:p>
          <w:p w14:paraId="41BA99A2"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2EA4A0B6"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21 </w:t>
            </w:r>
            <w:r w:rsidRPr="00B14A61">
              <w:rPr>
                <w:rFonts w:ascii="Times New Roman" w:hAnsi="Times New Roman"/>
                <w:color w:val="000000" w:themeColor="text1"/>
                <w:sz w:val="24"/>
                <w:szCs w:val="24"/>
                <w:lang w:val="ro-RO"/>
              </w:rPr>
              <w:t>Măsuri de prevenire și control a poluării din zonele urbane, infrastructura de transport și construcții</w:t>
            </w:r>
          </w:p>
          <w:p w14:paraId="7CB63D2E"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31 </w:t>
            </w:r>
            <w:r w:rsidRPr="00B14A61">
              <w:rPr>
                <w:rFonts w:ascii="Times New Roman" w:hAnsi="Times New Roman"/>
                <w:color w:val="000000" w:themeColor="text1"/>
                <w:sz w:val="24"/>
                <w:szCs w:val="24"/>
                <w:lang w:val="ro-RO"/>
              </w:rPr>
              <w:t>Măsuri de reducere a contaminării cu substanțe periculoase (substanțe sintetice, substanțe nesintetice, radionuclizi) și eliberării sistematice și/sau intenționate de substanțe în mediul marin, din surse de pe mare sau din atmosferă</w:t>
            </w:r>
            <w:r w:rsidRPr="00B14A61">
              <w:rPr>
                <w:rFonts w:ascii="Times New Roman" w:hAnsi="Times New Roman"/>
                <w:color w:val="000000" w:themeColor="text1"/>
                <w:sz w:val="24"/>
                <w:szCs w:val="24"/>
                <w:lang w:val="en-GB"/>
              </w:rPr>
              <w:t xml:space="preserve"> </w:t>
            </w:r>
          </w:p>
          <w:p w14:paraId="765610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tc>
      </w:tr>
      <w:tr w:rsidR="00167054" w:rsidRPr="00B14A61" w14:paraId="696CBFD2" w14:textId="77777777" w:rsidTr="00167054">
        <w:trPr>
          <w:trHeight w:val="489"/>
        </w:trPr>
        <w:tc>
          <w:tcPr>
            <w:tcW w:w="2646" w:type="dxa"/>
            <w:shd w:val="clear" w:color="auto" w:fill="auto"/>
          </w:tcPr>
          <w:p w14:paraId="609E2BD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2F0441D4"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515E25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5.1.1 Aportul DIP și DIN din activitățile antropice să fie constant sau să scadă</w:t>
            </w:r>
          </w:p>
          <w:p w14:paraId="23CCB908"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Contaminanţi</w:t>
            </w:r>
          </w:p>
          <w:p w14:paraId="7FE3239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47DA82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24BBE6C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5791CAD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0F1EA24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2545067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6414E5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10C0F7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55F66AD1"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 xml:space="preserve">este mai mică decât nivelurile de la care este de așteptat să apară efecte adverse </w:t>
            </w:r>
          </w:p>
        </w:tc>
      </w:tr>
      <w:tr w:rsidR="00167054" w:rsidRPr="00B14A61" w14:paraId="23E2C7A5" w14:textId="77777777" w:rsidTr="00167054">
        <w:tc>
          <w:tcPr>
            <w:tcW w:w="2646" w:type="dxa"/>
            <w:shd w:val="clear" w:color="auto" w:fill="auto"/>
          </w:tcPr>
          <w:p w14:paraId="0C07CA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21F85F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5071414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tc>
      </w:tr>
      <w:tr w:rsidR="00167054" w:rsidRPr="00B14A61" w14:paraId="675F57CA" w14:textId="77777777" w:rsidTr="00167054">
        <w:tc>
          <w:tcPr>
            <w:tcW w:w="2646" w:type="dxa"/>
            <w:shd w:val="clear" w:color="auto" w:fill="auto"/>
          </w:tcPr>
          <w:p w14:paraId="4E11BF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19FC25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nutrienţi </w:t>
            </w:r>
          </w:p>
          <w:p w14:paraId="793BB4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materie organică </w:t>
            </w:r>
          </w:p>
          <w:p w14:paraId="0299C1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 de compuşi sintetici</w:t>
            </w:r>
          </w:p>
          <w:p w14:paraId="5FB30BF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și compuşi nesintetici</w:t>
            </w:r>
          </w:p>
          <w:p w14:paraId="72DE66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radionuclizi </w:t>
            </w:r>
          </w:p>
          <w:p w14:paraId="5917212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tc>
      </w:tr>
      <w:tr w:rsidR="00167054" w:rsidRPr="00B14A61" w14:paraId="736E8A9E" w14:textId="77777777" w:rsidTr="00167054">
        <w:tc>
          <w:tcPr>
            <w:tcW w:w="2646" w:type="dxa"/>
            <w:shd w:val="clear" w:color="auto" w:fill="auto"/>
          </w:tcPr>
          <w:p w14:paraId="4FB7C7E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587DF6B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Activități de pe uscat (transport, activități urbane, industrie, agricultură); activități de pe mare (producere de energie, shipping).</w:t>
            </w:r>
          </w:p>
        </w:tc>
      </w:tr>
      <w:tr w:rsidR="00167054" w:rsidRPr="00B14A61" w14:paraId="7EBF5FC8" w14:textId="77777777" w:rsidTr="00167054">
        <w:tc>
          <w:tcPr>
            <w:tcW w:w="2646" w:type="dxa"/>
            <w:shd w:val="clear" w:color="auto" w:fill="auto"/>
          </w:tcPr>
          <w:p w14:paraId="72C8BBD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19DA3AD6"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w:t>
            </w:r>
          </w:p>
          <w:p w14:paraId="640FEB99"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w:t>
            </w:r>
          </w:p>
          <w:p w14:paraId="51CE2DD7"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p w14:paraId="6DC1621A"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2EDD66D9"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332D8CBD" w14:textId="77777777" w:rsidTr="00167054">
        <w:tc>
          <w:tcPr>
            <w:tcW w:w="2646" w:type="dxa"/>
            <w:shd w:val="clear" w:color="auto" w:fill="auto"/>
          </w:tcPr>
          <w:p w14:paraId="0ECA6A6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660B6E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2000/60/CE a Parlamentului European și a Consiliului din 23 octombrie 2000.</w:t>
            </w:r>
          </w:p>
          <w:p w14:paraId="475497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91/676/CEE a Consiliului din 12 decembrie 1991. </w:t>
            </w:r>
          </w:p>
          <w:p w14:paraId="13515B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2001/81/CE a Parlamentului European și a Consiliului din 23 octombrie 2001 privind plafoanele naționale de emisie pentru anumiți poluanți atmosferici</w:t>
            </w:r>
          </w:p>
        </w:tc>
      </w:tr>
      <w:tr w:rsidR="00167054" w:rsidRPr="00B14A61" w14:paraId="30F83C7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57CF93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67182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 (etapa 1)</w:t>
            </w:r>
          </w:p>
          <w:p w14:paraId="5BAA57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 (etapa 2)</w:t>
            </w:r>
          </w:p>
        </w:tc>
      </w:tr>
      <w:tr w:rsidR="00167054" w:rsidRPr="00B14A61" w14:paraId="1F296BFA"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E34F3B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0762300"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09AFE40B" w14:textId="77777777" w:rsidTr="00167054">
        <w:tc>
          <w:tcPr>
            <w:tcW w:w="2646" w:type="dxa"/>
            <w:shd w:val="clear" w:color="auto" w:fill="auto"/>
          </w:tcPr>
          <w:p w14:paraId="1320196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Contribuția măsurii la atingerea obiectivelor</w:t>
            </w:r>
          </w:p>
        </w:tc>
        <w:tc>
          <w:tcPr>
            <w:tcW w:w="7884" w:type="dxa"/>
            <w:gridSpan w:val="2"/>
            <w:shd w:val="clear" w:color="auto" w:fill="auto"/>
          </w:tcPr>
          <w:p w14:paraId="517B7E7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moderată la atingerea obiectivelor/ţintelor de mai jos (totuşi dificil de estimat datorită lipsei cunoştiintelor în această fază)</w:t>
            </w:r>
          </w:p>
        </w:tc>
      </w:tr>
      <w:tr w:rsidR="00167054" w:rsidRPr="00B14A61" w14:paraId="0462914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BCC25A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1CE5A1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0318CB46"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46B11E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A999F1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ridicat</w:t>
            </w:r>
            <w:r w:rsidRPr="00B14A61">
              <w:rPr>
                <w:rFonts w:ascii="Times New Roman" w:hAnsi="Times New Roman"/>
                <w:color w:val="000000" w:themeColor="text1"/>
                <w:sz w:val="24"/>
                <w:szCs w:val="24"/>
                <w:lang w:val="ro-RO"/>
              </w:rPr>
              <w:t xml:space="preserve"> (750.000 – 1.500.000 Euro) – scor 2 (costul se referă doar la implementarea etapei 1)</w:t>
            </w:r>
          </w:p>
          <w:p w14:paraId="6279BB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minim estimat pentru implementarea măsurii este </w:t>
            </w:r>
            <w:r w:rsidRPr="00B14A61">
              <w:rPr>
                <w:rFonts w:ascii="Times New Roman" w:hAnsi="Times New Roman"/>
                <w:color w:val="000000" w:themeColor="text1"/>
                <w:sz w:val="24"/>
                <w:szCs w:val="24"/>
              </w:rPr>
              <w:t>~ 400.000 euro, dar cel mai probabil va creşte semnificativ. În acest stadiu este imposibil de precizat costul necesar pentru investiţii.</w:t>
            </w:r>
          </w:p>
          <w:p w14:paraId="7324B8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62D9FF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p>
          <w:p w14:paraId="60251A8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cercetare (personal cercetare, echipamente, software, organizare întâlniri, și altele asemenea)</w:t>
            </w:r>
          </w:p>
          <w:p w14:paraId="0A784F5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pentru implementarea tehnică (costuri pentru investiții, costuri operaționale, costuri pentru întreținere, și altele asemenea) - imposibil de estimat</w:t>
            </w:r>
          </w:p>
          <w:p w14:paraId="4487A3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elaborare metodologii comune (constituire grup experti, întâlniri bilaterale, și altele asemenea)</w:t>
            </w:r>
          </w:p>
          <w:p w14:paraId="22A4C7D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26937C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Costuri pentru dezvoltarea măsurilor de reducere (etapa 2)  urmează a se determina (depind de rezultatele obținute în etapa1</w:t>
            </w:r>
          </w:p>
        </w:tc>
      </w:tr>
      <w:tr w:rsidR="00167054" w:rsidRPr="00B14A61" w14:paraId="1029FC41"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93AEAF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454B17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Moderată (medie)</w:t>
            </w:r>
            <w:r w:rsidRPr="00B14A61">
              <w:rPr>
                <w:rFonts w:ascii="Times New Roman" w:hAnsi="Times New Roman"/>
                <w:color w:val="000000" w:themeColor="text1"/>
                <w:sz w:val="24"/>
                <w:szCs w:val="24"/>
                <w:lang w:val="ro-RO"/>
              </w:rPr>
              <w:t xml:space="preserve"> – scor 3</w:t>
            </w:r>
          </w:p>
        </w:tc>
      </w:tr>
      <w:tr w:rsidR="00167054" w:rsidRPr="00B14A61" w14:paraId="1091B211"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5BEF60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9F1F92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2F15D3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tc>
      </w:tr>
      <w:tr w:rsidR="00167054" w:rsidRPr="00B14A61" w14:paraId="4611B96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068FAA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664FFF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3BBD312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Analiza Cost-Beneficiu: scăzută </w:t>
            </w:r>
          </w:p>
          <w:p w14:paraId="641461E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7CFC39CC"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73423C5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4F12ECB1"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scăzute:</w:t>
            </w:r>
          </w:p>
          <w:p w14:paraId="240F169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71E2AC5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îmbunătăţirea mediului marin prin minimizarea impactului din surse difuze</w:t>
            </w:r>
          </w:p>
          <w:p w14:paraId="1FF99D3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Nu se așteaptă beneficii pe termen scurt, deoarece măsura nu conduce în mod direct la modificări ale stării mediului. Beneficiile sunt dificil de identificat în această fază de început a procesului.</w:t>
            </w:r>
          </w:p>
        </w:tc>
      </w:tr>
      <w:tr w:rsidR="00167054" w:rsidRPr="00B14A61" w14:paraId="3D59ACEF"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10162A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D32852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362ACC8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22F5736C"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0C5734E1"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44C173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623F412"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6382C1A9"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894432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E0F779" w14:textId="7E77C10C"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(Administr</w:t>
            </w:r>
            <w:r w:rsidR="00A232B4">
              <w:rPr>
                <w:rFonts w:ascii="Times New Roman" w:hAnsi="Times New Roman"/>
                <w:color w:val="000000" w:themeColor="text1"/>
                <w:sz w:val="24"/>
                <w:szCs w:val="24"/>
                <w:lang w:val="ro-RO"/>
              </w:rPr>
              <w:t>ația Națională „Apele Române”,</w:t>
            </w:r>
            <w:r w:rsidRPr="00B14A61">
              <w:rPr>
                <w:rFonts w:ascii="Times New Roman" w:hAnsi="Times New Roman"/>
                <w:color w:val="000000" w:themeColor="text1"/>
                <w:sz w:val="24"/>
                <w:szCs w:val="24"/>
                <w:lang w:val="ro-RO"/>
              </w:rPr>
              <w:t xml:space="preserve"> Agenția Națională pentru Protecția Mediului), </w:t>
            </w:r>
            <w:r w:rsidR="000D555E">
              <w:rPr>
                <w:rFonts w:ascii="Times New Roman" w:hAnsi="Times New Roman"/>
                <w:color w:val="000000" w:themeColor="text1"/>
                <w:sz w:val="24"/>
                <w:szCs w:val="24"/>
                <w:lang w:val="ro-RO"/>
              </w:rPr>
              <w:t>Ministerul</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0D555E">
              <w:rPr>
                <w:rFonts w:ascii="Times New Roman" w:hAnsi="Times New Roman"/>
                <w:sz w:val="24"/>
                <w:szCs w:val="24"/>
                <w:lang w:val="ro-RO"/>
              </w:rPr>
              <w:t>Inovării și Digitalizării</w:t>
            </w:r>
            <w:r w:rsidRPr="000D555E">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rPr>
              <w:t>Institutul Național de Cercetare-Dezvoltare pentru Geologie și Geoecologie Marină – INCD GeoEcoMar</w:t>
            </w:r>
            <w:r w:rsidRPr="00B14A61">
              <w:rPr>
                <w:rFonts w:ascii="Times New Roman" w:hAnsi="Times New Roman"/>
                <w:color w:val="000000" w:themeColor="text1"/>
                <w:sz w:val="24"/>
                <w:szCs w:val="24"/>
                <w:lang w:val="ro-RO"/>
              </w:rPr>
              <w:t>) și Ministerul Agriculturii şi Dezvoltării Rurale</w:t>
            </w:r>
          </w:p>
        </w:tc>
      </w:tr>
      <w:tr w:rsidR="00167054" w:rsidRPr="00B14A61" w14:paraId="7EE79AF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A4C4F0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C80A9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programe europene (ex. Programul Horizon 2020)</w:t>
            </w:r>
          </w:p>
        </w:tc>
      </w:tr>
      <w:tr w:rsidR="00167054" w:rsidRPr="00B14A61" w14:paraId="56D97890" w14:textId="77777777" w:rsidTr="00167054">
        <w:tc>
          <w:tcPr>
            <w:tcW w:w="2646" w:type="dxa"/>
            <w:shd w:val="clear" w:color="auto" w:fill="auto"/>
            <w:vAlign w:val="center"/>
          </w:tcPr>
          <w:p w14:paraId="16319BC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Planificarea implementării/acoperire temporală</w:t>
            </w:r>
          </w:p>
        </w:tc>
        <w:tc>
          <w:tcPr>
            <w:tcW w:w="7884" w:type="dxa"/>
            <w:gridSpan w:val="2"/>
            <w:shd w:val="clear" w:color="auto" w:fill="auto"/>
            <w:vAlign w:val="center"/>
          </w:tcPr>
          <w:p w14:paraId="0830E54D" w14:textId="6397E5FE" w:rsidR="00167054" w:rsidRPr="00B14A61" w:rsidRDefault="000D555E"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2020-2025</w:t>
            </w:r>
          </w:p>
        </w:tc>
      </w:tr>
      <w:tr w:rsidR="00167054" w:rsidRPr="00B14A61" w14:paraId="10BD8739" w14:textId="77777777" w:rsidTr="00167054">
        <w:tc>
          <w:tcPr>
            <w:tcW w:w="2646" w:type="dxa"/>
            <w:shd w:val="clear" w:color="auto" w:fill="auto"/>
          </w:tcPr>
          <w:p w14:paraId="6FF311F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5B06036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Da–lipsa de cunoștințe referitoare la impactul depunerilor atmosferice asupra mediului marin</w:t>
            </w:r>
          </w:p>
        </w:tc>
      </w:tr>
      <w:tr w:rsidR="00167054" w:rsidRPr="00B14A61" w14:paraId="3E7C9654" w14:textId="77777777" w:rsidTr="00167054">
        <w:tc>
          <w:tcPr>
            <w:tcW w:w="2646" w:type="dxa"/>
            <w:shd w:val="clear" w:color="auto" w:fill="auto"/>
          </w:tcPr>
          <w:p w14:paraId="51F9526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64DAF1D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Întărirea controlului privind folosirea zonelor de curățare a navelor în porturi</w:t>
            </w:r>
          </w:p>
        </w:tc>
      </w:tr>
      <w:tr w:rsidR="00167054" w:rsidRPr="00B14A61" w14:paraId="48F75F02" w14:textId="77777777" w:rsidTr="00167054">
        <w:tc>
          <w:tcPr>
            <w:tcW w:w="2646" w:type="dxa"/>
            <w:shd w:val="clear" w:color="auto" w:fill="auto"/>
          </w:tcPr>
          <w:p w14:paraId="4C9FEA7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2DF2717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RO-MN-021</w:t>
            </w:r>
          </w:p>
        </w:tc>
      </w:tr>
      <w:tr w:rsidR="00167054" w:rsidRPr="00B14A61" w14:paraId="3CE96CAF" w14:textId="77777777" w:rsidTr="00167054">
        <w:tc>
          <w:tcPr>
            <w:tcW w:w="2646" w:type="dxa"/>
            <w:shd w:val="clear" w:color="auto" w:fill="auto"/>
          </w:tcPr>
          <w:p w14:paraId="5504B0D5"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000C4C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88ADC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întărirea controlului (referitor atât la personal, cât şi la îmbunătăţirea logisticii) pentru respectarea prevederilor MARPOL 73/78 şi Directivei (UE) 2019/883 cu privirea la deversarea deşeurilor organice şi minerale în zonele de curăţare din porturi.</w:t>
            </w:r>
          </w:p>
          <w:p w14:paraId="722B371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Masura se adresează reducerii aportului de nutrienţi, materie organică şi contaminanţi (chimici şi microbiologici) în apele teritoriale şi în Zona Economică Exclusivă.</w:t>
            </w:r>
          </w:p>
          <w:p w14:paraId="7EEDAFD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acțiuni:</w:t>
            </w:r>
          </w:p>
          <w:p w14:paraId="7F80C62A" w14:textId="77777777" w:rsidR="00167054" w:rsidRPr="00B14A61" w:rsidRDefault="00167054" w:rsidP="00B14A61">
            <w:pPr>
              <w:numPr>
                <w:ilvl w:val="0"/>
                <w:numId w:val="1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Constituirea unui grup de lucru pentru revizuirea sistemului de sancţiuni (revizuirea cuantumului în funcţie de nivelul de poluare, de intenţie, și altele asemenea);</w:t>
            </w:r>
          </w:p>
          <w:p w14:paraId="0A3F3677" w14:textId="77777777" w:rsidR="00167054" w:rsidRPr="00B14A61" w:rsidRDefault="00167054" w:rsidP="00B14A61">
            <w:pPr>
              <w:numPr>
                <w:ilvl w:val="0"/>
                <w:numId w:val="1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Pregătirea personalului de control; </w:t>
            </w:r>
          </w:p>
          <w:p w14:paraId="36193ACA" w14:textId="77777777" w:rsidR="00167054" w:rsidRPr="00B14A61" w:rsidRDefault="00167054" w:rsidP="00B14A61">
            <w:pPr>
              <w:numPr>
                <w:ilvl w:val="0"/>
                <w:numId w:val="1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Suplimentarea personalului de control; </w:t>
            </w:r>
          </w:p>
          <w:p w14:paraId="00F11CC5" w14:textId="77777777" w:rsidR="00167054" w:rsidRPr="00B14A61" w:rsidRDefault="00167054" w:rsidP="00B14A61">
            <w:pPr>
              <w:numPr>
                <w:ilvl w:val="0"/>
                <w:numId w:val="10"/>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Controlul operațional (combustibil, materiale, ambarcațiuni, și altele asemenea).</w:t>
            </w:r>
          </w:p>
        </w:tc>
      </w:tr>
      <w:tr w:rsidR="00167054" w:rsidRPr="00B14A61" w14:paraId="7BDD8DB5" w14:textId="77777777" w:rsidTr="00167054">
        <w:tc>
          <w:tcPr>
            <w:tcW w:w="2646" w:type="dxa"/>
            <w:shd w:val="clear" w:color="auto" w:fill="auto"/>
          </w:tcPr>
          <w:p w14:paraId="61FB5B7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02F13DD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01DB056D" w14:textId="77777777" w:rsidTr="00167054">
        <w:trPr>
          <w:trHeight w:val="413"/>
        </w:trPr>
        <w:tc>
          <w:tcPr>
            <w:tcW w:w="2646" w:type="dxa"/>
            <w:shd w:val="clear" w:color="auto" w:fill="auto"/>
          </w:tcPr>
          <w:p w14:paraId="7D92529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717742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074875C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31 </w:t>
            </w:r>
            <w:r w:rsidRPr="00B14A61">
              <w:rPr>
                <w:rFonts w:ascii="Times New Roman" w:hAnsi="Times New Roman"/>
                <w:color w:val="000000" w:themeColor="text1"/>
                <w:sz w:val="24"/>
                <w:szCs w:val="24"/>
                <w:lang w:val="ro-RO"/>
              </w:rPr>
              <w:t>Măsuri de reducere a contaminării cu substanțe periculoase (substanțe sintetice, substanțe nesintetice, radionuclizi) și eliminării sistematice și / sau intenționate de substanțe în mediul marin, din surse de pe mare sau din atmosferă</w:t>
            </w:r>
          </w:p>
        </w:tc>
      </w:tr>
      <w:tr w:rsidR="00167054" w:rsidRPr="00B14A61" w14:paraId="3A60BA35" w14:textId="77777777" w:rsidTr="00167054">
        <w:trPr>
          <w:trHeight w:val="489"/>
        </w:trPr>
        <w:tc>
          <w:tcPr>
            <w:tcW w:w="2646" w:type="dxa"/>
            <w:shd w:val="clear" w:color="auto" w:fill="auto"/>
          </w:tcPr>
          <w:p w14:paraId="4A6BC7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23D3DC86"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11BFB8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5.1.1 Aportul DIP și DIN din activitățile antropice să fie constant sau să scadă</w:t>
            </w:r>
          </w:p>
          <w:p w14:paraId="03216C3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34402D8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1D1E6C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3346BB3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3B89CA8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302BA62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15925C2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2AE6BF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7146CD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445825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este mai mică decât nivelurile de la care este de așteptat să apară efecte adverse</w:t>
            </w:r>
          </w:p>
          <w:p w14:paraId="0491E65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6C3EA5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6E493F18" w14:textId="77777777" w:rsidTr="00167054">
        <w:tc>
          <w:tcPr>
            <w:tcW w:w="2646" w:type="dxa"/>
            <w:shd w:val="clear" w:color="auto" w:fill="auto"/>
          </w:tcPr>
          <w:p w14:paraId="2BD4437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092D1FA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2322E6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p w14:paraId="0CE2A7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71B85B15" w14:textId="77777777" w:rsidTr="00167054">
        <w:tc>
          <w:tcPr>
            <w:tcW w:w="2646" w:type="dxa"/>
            <w:shd w:val="clear" w:color="auto" w:fill="auto"/>
          </w:tcPr>
          <w:p w14:paraId="0B06623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0EF2EAC5" w14:textId="77777777" w:rsidR="00167054" w:rsidRPr="00B14A61" w:rsidRDefault="00167054" w:rsidP="00B14A61">
            <w:pPr>
              <w:pStyle w:val="ListParagraph"/>
              <w:numPr>
                <w:ilvl w:val="0"/>
                <w:numId w:val="11"/>
              </w:numPr>
              <w:spacing w:after="0" w:line="240" w:lineRule="auto"/>
              <w:ind w:left="396" w:firstLine="0"/>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Introducere nutrienţi </w:t>
            </w:r>
          </w:p>
          <w:p w14:paraId="182534AD" w14:textId="77777777" w:rsidR="00167054" w:rsidRPr="00B14A61" w:rsidRDefault="00167054" w:rsidP="00B14A61">
            <w:pPr>
              <w:pStyle w:val="ListParagraph"/>
              <w:numPr>
                <w:ilvl w:val="0"/>
                <w:numId w:val="1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Introducere de materie organică </w:t>
            </w:r>
          </w:p>
          <w:p w14:paraId="666291A9" w14:textId="77777777" w:rsidR="00167054" w:rsidRPr="00B14A61" w:rsidRDefault="00167054" w:rsidP="00B14A61">
            <w:pPr>
              <w:pStyle w:val="ListParagraph"/>
              <w:numPr>
                <w:ilvl w:val="0"/>
                <w:numId w:val="1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Introducere de compuşi sintetici</w:t>
            </w:r>
          </w:p>
          <w:p w14:paraId="6E7ADECD" w14:textId="77777777" w:rsidR="00167054" w:rsidRPr="00B14A61" w:rsidRDefault="00167054" w:rsidP="00B14A61">
            <w:pPr>
              <w:pStyle w:val="ListParagraph"/>
              <w:numPr>
                <w:ilvl w:val="0"/>
                <w:numId w:val="1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Introducere de substanțe și compuşi nesintetici</w:t>
            </w:r>
          </w:p>
          <w:p w14:paraId="7AC25994" w14:textId="77777777" w:rsidR="00167054" w:rsidRPr="00B14A61" w:rsidRDefault="00167054" w:rsidP="00B14A61">
            <w:pPr>
              <w:pStyle w:val="ListParagraph"/>
              <w:numPr>
                <w:ilvl w:val="0"/>
                <w:numId w:val="1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Introducere de agenţi patogeni</w:t>
            </w:r>
          </w:p>
          <w:p w14:paraId="0CF36D64" w14:textId="77777777" w:rsidR="00167054" w:rsidRPr="00B14A61" w:rsidRDefault="00167054" w:rsidP="00B14A61">
            <w:pPr>
              <w:pStyle w:val="ListParagraph"/>
              <w:numPr>
                <w:ilvl w:val="0"/>
                <w:numId w:val="11"/>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Deşeuri marine</w:t>
            </w:r>
          </w:p>
        </w:tc>
      </w:tr>
      <w:tr w:rsidR="00167054" w:rsidRPr="00B14A61" w14:paraId="5633C8D7" w14:textId="77777777" w:rsidTr="00167054">
        <w:tc>
          <w:tcPr>
            <w:tcW w:w="2646" w:type="dxa"/>
            <w:shd w:val="clear" w:color="auto" w:fill="auto"/>
          </w:tcPr>
          <w:p w14:paraId="488B38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2014BA1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 operaţiuni portuare</w:t>
            </w:r>
          </w:p>
        </w:tc>
      </w:tr>
      <w:tr w:rsidR="00167054" w:rsidRPr="00B14A61" w14:paraId="784F526B" w14:textId="77777777" w:rsidTr="00167054">
        <w:tc>
          <w:tcPr>
            <w:tcW w:w="2646" w:type="dxa"/>
            <w:shd w:val="clear" w:color="auto" w:fill="auto"/>
          </w:tcPr>
          <w:p w14:paraId="1BACBAB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4C83094B"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Păsări marine</w:t>
            </w:r>
          </w:p>
          <w:p w14:paraId="5A0858C9"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Mamifere marine</w:t>
            </w:r>
          </w:p>
          <w:p w14:paraId="0D430F5C"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Pești</w:t>
            </w:r>
          </w:p>
          <w:p w14:paraId="60B0E4F5" w14:textId="77777777" w:rsidR="00167054" w:rsidRPr="00B14A61" w:rsidRDefault="00167054" w:rsidP="00B14A61">
            <w:pPr>
              <w:numPr>
                <w:ilvl w:val="0"/>
                <w:numId w:val="1"/>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bentale</w:t>
            </w:r>
          </w:p>
          <w:p w14:paraId="7D4C6F1B"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Habitate pelagice</w:t>
            </w:r>
          </w:p>
        </w:tc>
      </w:tr>
      <w:tr w:rsidR="00167054" w:rsidRPr="00B14A61" w14:paraId="7BA569CD" w14:textId="77777777" w:rsidTr="00167054">
        <w:tc>
          <w:tcPr>
            <w:tcW w:w="2646" w:type="dxa"/>
            <w:shd w:val="clear" w:color="auto" w:fill="auto"/>
          </w:tcPr>
          <w:p w14:paraId="1619DD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7955BF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2008/98/CE a Parlamentului European și a Consiliului din 19 noiembrie 2008</w:t>
            </w:r>
          </w:p>
          <w:p w14:paraId="69A216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0A40796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w:t>
            </w:r>
          </w:p>
          <w:p w14:paraId="667E1D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0F4A93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internațională din 1973 pentru prevenirea poluării de către nave, așa cum a fost modificată prin Protocolul din 1978 referitor la aceasta (MARPOL 73/78)</w:t>
            </w:r>
          </w:p>
          <w:p w14:paraId="3B0F0E0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4B9A5B1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Convenția privind Protecția Mării Negre împotriva Poluării, cu modificările ulterioare </w:t>
            </w:r>
          </w:p>
        </w:tc>
      </w:tr>
      <w:tr w:rsidR="00167054" w:rsidRPr="00B14A61" w14:paraId="440F575E"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3D8E59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2EDB9E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75010AF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tc>
      </w:tr>
      <w:tr w:rsidR="00167054" w:rsidRPr="00B14A61" w14:paraId="546D0DDA"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B97784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CED3DEA"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33D216B1" w14:textId="77777777" w:rsidTr="00167054">
        <w:tc>
          <w:tcPr>
            <w:tcW w:w="2646" w:type="dxa"/>
            <w:shd w:val="clear" w:color="auto" w:fill="auto"/>
          </w:tcPr>
          <w:p w14:paraId="76B947D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3D06400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moderată la atingerea obiectivelor/ţintelor legate de D5 Eutrofizare, D8 Contaminanți în mediul marin şi D10 Deșeuri marine</w:t>
            </w:r>
          </w:p>
        </w:tc>
      </w:tr>
      <w:tr w:rsidR="00167054" w:rsidRPr="00B14A61" w14:paraId="53278C4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DBD643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BA324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4D294765"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F3D92B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832CAF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moderat</w:t>
            </w:r>
            <w:r w:rsidRPr="00B14A61">
              <w:rPr>
                <w:rFonts w:ascii="Times New Roman" w:hAnsi="Times New Roman"/>
                <w:color w:val="000000" w:themeColor="text1"/>
                <w:sz w:val="24"/>
                <w:szCs w:val="24"/>
                <w:lang w:val="ro-RO"/>
              </w:rPr>
              <w:t xml:space="preserve"> (250.000 – 750.000 Euro) – scor 3 </w:t>
            </w:r>
          </w:p>
          <w:p w14:paraId="7FA1B7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minim estimat pentru implementarea măsurii este </w:t>
            </w:r>
            <w:r w:rsidRPr="00B14A61">
              <w:rPr>
                <w:rFonts w:ascii="Times New Roman" w:hAnsi="Times New Roman"/>
                <w:color w:val="000000" w:themeColor="text1"/>
                <w:sz w:val="24"/>
                <w:szCs w:val="24"/>
              </w:rPr>
              <w:t>~ 277.000 euro.</w:t>
            </w:r>
          </w:p>
          <w:p w14:paraId="7A13464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07BB9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p>
          <w:p w14:paraId="357FCE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Costuri necesare constituirii grupului de lucru; costuri de negociere (pregătirea sistemului de sancţiuni, întâlniri, și altele asemenea) </w:t>
            </w:r>
          </w:p>
          <w:p w14:paraId="032212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legate de suplimentarea personalului de control; costuri pentru pregătirea personalului de control; costuri operaţionale de control</w:t>
            </w:r>
          </w:p>
        </w:tc>
      </w:tr>
      <w:tr w:rsidR="00167054" w:rsidRPr="00B14A61" w14:paraId="6FEAFE79"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3A4D43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56D5F3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46061B0F"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5314FF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FD5485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controale/an</w:t>
            </w:r>
          </w:p>
          <w:p w14:paraId="6444FF6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nave ce folosesc facilitatile portuare/an</w:t>
            </w:r>
          </w:p>
        </w:tc>
      </w:tr>
      <w:tr w:rsidR="00167054" w:rsidRPr="00B14A61" w14:paraId="66926C16"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348DAB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CFBE7F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76FEB2D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241FC03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711DDD3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21BC5BA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efecte negative asupra mediului marin. </w:t>
            </w:r>
          </w:p>
          <w:p w14:paraId="5214D309"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moderate:</w:t>
            </w:r>
          </w:p>
          <w:p w14:paraId="03F0D10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4890657E" w14:textId="77777777" w:rsidR="00167054" w:rsidRPr="00B14A61" w:rsidRDefault="00167054" w:rsidP="00B14A61">
            <w:pPr>
              <w:spacing w:after="0" w:line="240" w:lineRule="auto"/>
              <w:jc w:val="both"/>
              <w:rPr>
                <w:rFonts w:ascii="Times New Roman" w:eastAsia="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î</w:t>
            </w:r>
            <w:r w:rsidRPr="00B14A61">
              <w:rPr>
                <w:rFonts w:ascii="Times New Roman" w:eastAsia="Times New Roman" w:hAnsi="Times New Roman"/>
                <w:color w:val="000000" w:themeColor="text1"/>
                <w:sz w:val="24"/>
                <w:szCs w:val="24"/>
                <w:lang w:val="en-GB"/>
              </w:rPr>
              <w:t>mbunătăţirea condiţiilor habitatelor bentale, habitate pelagice, pesti, mamifere marine, păsări marine</w:t>
            </w:r>
          </w:p>
        </w:tc>
      </w:tr>
      <w:tr w:rsidR="00167054" w:rsidRPr="00B14A61" w14:paraId="334C424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A49759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F31D7E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0634D140"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5989CED2"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F97FA0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45EF27F"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frecvent; experiență vastă / dovezi de bune practici</w:t>
            </w:r>
          </w:p>
        </w:tc>
      </w:tr>
      <w:tr w:rsidR="00167054" w:rsidRPr="00B14A61" w14:paraId="119B6F31"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6D0429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E96FE02" w14:textId="69F99228"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w:t>
            </w:r>
            <w:r w:rsidR="00BC1A46">
              <w:rPr>
                <w:rFonts w:ascii="Times New Roman" w:hAnsi="Times New Roman"/>
                <w:color w:val="000000" w:themeColor="text1"/>
                <w:sz w:val="24"/>
                <w:szCs w:val="24"/>
                <w:lang w:val="ro-RO"/>
              </w:rPr>
              <w:t xml:space="preserve"> Pădurilor (Agenţia Naţională pentru</w:t>
            </w:r>
            <w:r w:rsidRPr="00B14A61">
              <w:rPr>
                <w:rFonts w:ascii="Times New Roman" w:hAnsi="Times New Roman"/>
                <w:color w:val="000000" w:themeColor="text1"/>
                <w:sz w:val="24"/>
                <w:szCs w:val="24"/>
                <w:lang w:val="ro-RO"/>
              </w:rPr>
              <w:t xml:space="preserve"> Protecţia Mediului, Garda Națională de Mediu), Ministerul Transporturilor</w:t>
            </w:r>
            <w:r w:rsidR="008D2B5A" w:rsidRPr="00B14A61">
              <w:rPr>
                <w:rFonts w:ascii="Times New Roman" w:hAnsi="Times New Roman"/>
                <w:color w:val="000000" w:themeColor="text1"/>
                <w:sz w:val="24"/>
                <w:szCs w:val="24"/>
                <w:lang w:val="ro-RO"/>
              </w:rPr>
              <w:t xml:space="preserve"> și</w:t>
            </w:r>
            <w:r w:rsidRPr="00B14A61">
              <w:rPr>
                <w:rFonts w:ascii="Times New Roman" w:hAnsi="Times New Roman"/>
                <w:color w:val="000000" w:themeColor="text1"/>
                <w:sz w:val="24"/>
                <w:szCs w:val="24"/>
                <w:lang w:val="ro-RO"/>
              </w:rPr>
              <w:t xml:space="preserve"> Infrastructurii (Autoritatea Navală Română)</w:t>
            </w:r>
          </w:p>
        </w:tc>
      </w:tr>
      <w:tr w:rsidR="00167054" w:rsidRPr="00B14A61" w14:paraId="55F9998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30563D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D351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w:t>
            </w:r>
          </w:p>
        </w:tc>
      </w:tr>
      <w:tr w:rsidR="00167054" w:rsidRPr="00B14A61" w14:paraId="7361B7CF" w14:textId="77777777" w:rsidTr="00167054">
        <w:tc>
          <w:tcPr>
            <w:tcW w:w="2646" w:type="dxa"/>
            <w:shd w:val="clear" w:color="auto" w:fill="auto"/>
            <w:vAlign w:val="center"/>
          </w:tcPr>
          <w:p w14:paraId="6383B9F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4F8318F8" w14:textId="1F1B750E" w:rsidR="00167054" w:rsidRPr="00B14A61" w:rsidRDefault="009436F3"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04D40A6B" w14:textId="77777777" w:rsidTr="00167054">
        <w:tc>
          <w:tcPr>
            <w:tcW w:w="2646" w:type="dxa"/>
            <w:shd w:val="clear" w:color="auto" w:fill="auto"/>
          </w:tcPr>
          <w:p w14:paraId="06D5789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4680CE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p w14:paraId="568343F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tc>
      </w:tr>
      <w:tr w:rsidR="00167054" w:rsidRPr="00B14A61" w14:paraId="607B7525" w14:textId="77777777" w:rsidTr="00167054">
        <w:tc>
          <w:tcPr>
            <w:tcW w:w="2646" w:type="dxa"/>
            <w:shd w:val="clear" w:color="auto" w:fill="auto"/>
          </w:tcPr>
          <w:p w14:paraId="55A0659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0567217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Introducerea etichetării ecologice (pe baza etichetelor ecologice relevante existente) în acvacultură</w:t>
            </w:r>
          </w:p>
        </w:tc>
      </w:tr>
      <w:tr w:rsidR="00167054" w:rsidRPr="00B14A61" w14:paraId="105A0354" w14:textId="77777777" w:rsidTr="00167054">
        <w:tc>
          <w:tcPr>
            <w:tcW w:w="2646" w:type="dxa"/>
            <w:shd w:val="clear" w:color="auto" w:fill="auto"/>
          </w:tcPr>
          <w:p w14:paraId="7B49FF0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60C8BF2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RO-MN-022</w:t>
            </w:r>
          </w:p>
        </w:tc>
      </w:tr>
      <w:tr w:rsidR="00167054" w:rsidRPr="00B14A61" w14:paraId="665BAC18" w14:textId="77777777" w:rsidTr="00167054">
        <w:tc>
          <w:tcPr>
            <w:tcW w:w="2646" w:type="dxa"/>
            <w:shd w:val="clear" w:color="auto" w:fill="auto"/>
          </w:tcPr>
          <w:p w14:paraId="683E5DEB"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BA5E74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66A544C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dezvoltată ca măsură coordonată între România și Bulgaria în cadrul proiectului "Suport tehnic și administrativ pentru implementarea comună a Directivei  Cadru „Strategia pentru Mediul Marin” în Bulgaria și România – Faza 2"</w:t>
            </w:r>
          </w:p>
          <w:p w14:paraId="6D4CB8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urmărește dezvoltarea schemelor de etichetare ecologică pentru promovarea unei acvaculturii durabile și îmbinarea elementelor de piață și industrie cu interesele și comunitățile de mediu.</w:t>
            </w:r>
          </w:p>
          <w:p w14:paraId="334531F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Importanţa măsurii - etichetarea ecologică poate facilita accesul pe noile piețe, consolidarea sau extinderea cotei de piață pe piețele existente, creșterea credibilității și a câștigurilor prin potențiale prețuri “premium”.</w:t>
            </w:r>
          </w:p>
          <w:p w14:paraId="009991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următoarele acțiuni:</w:t>
            </w:r>
          </w:p>
          <w:p w14:paraId="1E61DA76" w14:textId="77777777" w:rsidR="00167054" w:rsidRPr="00B14A61" w:rsidRDefault="00167054" w:rsidP="00B14A61">
            <w:pPr>
              <w:pStyle w:val="ListParagraph"/>
              <w:numPr>
                <w:ilvl w:val="0"/>
                <w:numId w:val="1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Stabilirea Grupurilor de Lucru; </w:t>
            </w:r>
          </w:p>
          <w:p w14:paraId="2B06A62E" w14:textId="77777777" w:rsidR="00167054" w:rsidRPr="00B14A61" w:rsidRDefault="00167054" w:rsidP="00B14A61">
            <w:pPr>
              <w:pStyle w:val="ListParagraph"/>
              <w:numPr>
                <w:ilvl w:val="0"/>
                <w:numId w:val="1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Dezvoltarea campaniilor de conștientizare a publicului;</w:t>
            </w:r>
          </w:p>
          <w:p w14:paraId="3921F25D" w14:textId="77777777" w:rsidR="00167054" w:rsidRPr="00B14A61" w:rsidRDefault="00167054" w:rsidP="00B14A61">
            <w:pPr>
              <w:pStyle w:val="ListParagraph"/>
              <w:numPr>
                <w:ilvl w:val="0"/>
                <w:numId w:val="12"/>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Implementarea (inclusiv materiale promoționale permanente).</w:t>
            </w:r>
          </w:p>
        </w:tc>
      </w:tr>
      <w:tr w:rsidR="00167054" w:rsidRPr="00B14A61" w14:paraId="32DA764B" w14:textId="77777777" w:rsidTr="00167054">
        <w:tc>
          <w:tcPr>
            <w:tcW w:w="2646" w:type="dxa"/>
            <w:shd w:val="clear" w:color="auto" w:fill="auto"/>
          </w:tcPr>
          <w:p w14:paraId="65E5EFD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412E93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01C75DD8" w14:textId="77777777" w:rsidTr="00167054">
        <w:trPr>
          <w:trHeight w:val="413"/>
        </w:trPr>
        <w:tc>
          <w:tcPr>
            <w:tcW w:w="2646" w:type="dxa"/>
            <w:shd w:val="clear" w:color="auto" w:fill="auto"/>
          </w:tcPr>
          <w:p w14:paraId="01F8EFD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4615E7B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31 </w:t>
            </w:r>
            <w:r w:rsidRPr="00B14A61">
              <w:rPr>
                <w:rFonts w:ascii="Times New Roman" w:hAnsi="Times New Roman"/>
                <w:color w:val="000000" w:themeColor="text1"/>
                <w:sz w:val="24"/>
                <w:szCs w:val="24"/>
                <w:lang w:val="ro-RO"/>
              </w:rPr>
              <w:t>Măsuri de reducere a contaminării cu substanțe periculoase (substanțe sintetice, substanțe nesintetice, radionuclizi) și eliminării sistematice și/sau intenționate de substanțe în mediul marin, din surse de pe mare sau din atmosferă</w:t>
            </w:r>
          </w:p>
          <w:p w14:paraId="516744C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tc>
      </w:tr>
      <w:tr w:rsidR="00167054" w:rsidRPr="00B14A61" w14:paraId="5809882C" w14:textId="77777777" w:rsidTr="00167054">
        <w:trPr>
          <w:trHeight w:val="489"/>
        </w:trPr>
        <w:tc>
          <w:tcPr>
            <w:tcW w:w="2646" w:type="dxa"/>
            <w:shd w:val="clear" w:color="auto" w:fill="auto"/>
          </w:tcPr>
          <w:p w14:paraId="5867D42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2241B3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9.1.1 Nivelul contaminanților (metale grele, pesticide organoclorurate, bifenili policlorinați și HPA) în pești și moluște capturate din mediul natural să nu depășească nivelurile maxime stabilite în Regulamentul (CE) nr. 1881/2006, cu modificările și completările ulterioare; pentru contaminanți care nu sunt enumerați în Regulamentul (CE) nr. 1881/2006, valorile limită sunt agreate la nivel național/regional</w:t>
            </w:r>
          </w:p>
          <w:p w14:paraId="4D8A91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9.1.2 Nu mai mult de 25 % din probele investigate pe parcursul unui an să depășească nivelurile reglementate pentru metale grele; nu mai mult de 5 % din toate probele investigate pe parcursul unui an să depășească nivelurile reglementate pentru bifenili policlorurati, HPA și pesticide organoclorurate</w:t>
            </w:r>
          </w:p>
        </w:tc>
      </w:tr>
      <w:tr w:rsidR="00167054" w:rsidRPr="00B14A61" w14:paraId="7A18021A" w14:textId="77777777" w:rsidTr="00167054">
        <w:tc>
          <w:tcPr>
            <w:tcW w:w="2646" w:type="dxa"/>
            <w:shd w:val="clear" w:color="auto" w:fill="auto"/>
          </w:tcPr>
          <w:p w14:paraId="00B9DA2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74F1C4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D9 Contaminanţi în peşti şi fructe de mare</w:t>
            </w:r>
          </w:p>
        </w:tc>
      </w:tr>
      <w:tr w:rsidR="00167054" w:rsidRPr="00B14A61" w14:paraId="2AD492CE" w14:textId="77777777" w:rsidTr="00167054">
        <w:tc>
          <w:tcPr>
            <w:tcW w:w="2646" w:type="dxa"/>
            <w:shd w:val="clear" w:color="auto" w:fill="auto"/>
          </w:tcPr>
          <w:p w14:paraId="0615A12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06D3F2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 de compuşi sintetici </w:t>
            </w:r>
          </w:p>
          <w:p w14:paraId="0C0999E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și compuşi nesintetici</w:t>
            </w:r>
          </w:p>
          <w:p w14:paraId="6761B7C9"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 Introducerea de organisme patogene microbiene</w:t>
            </w:r>
          </w:p>
        </w:tc>
      </w:tr>
      <w:tr w:rsidR="00167054" w:rsidRPr="00B14A61" w14:paraId="4748C2A4" w14:textId="77777777" w:rsidTr="00167054">
        <w:tc>
          <w:tcPr>
            <w:tcW w:w="2646" w:type="dxa"/>
            <w:shd w:val="clear" w:color="auto" w:fill="auto"/>
          </w:tcPr>
          <w:p w14:paraId="3810BB2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74E9C57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Activități de pe uscat (activități urbane, industrie, agricultură); Turism și Activități recreative, Shipping, Producere de energie (extracţie ţiţei şi gaze naturale), Eliminare de deșeuri, Extracție de resurse nevii, Operațiuni portuare</w:t>
            </w:r>
          </w:p>
        </w:tc>
      </w:tr>
      <w:tr w:rsidR="00167054" w:rsidRPr="00B14A61" w14:paraId="32B4DBF9" w14:textId="77777777" w:rsidTr="00167054">
        <w:tc>
          <w:tcPr>
            <w:tcW w:w="2646" w:type="dxa"/>
            <w:shd w:val="clear" w:color="auto" w:fill="auto"/>
          </w:tcPr>
          <w:p w14:paraId="4D5FDCC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71A597E8" w14:textId="77777777" w:rsidR="00167054" w:rsidRPr="00B14A61" w:rsidRDefault="00167054" w:rsidP="00B14A61">
            <w:pPr>
              <w:tabs>
                <w:tab w:val="left" w:pos="68"/>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78C18269" w14:textId="77777777" w:rsidR="00167054" w:rsidRPr="00B14A61" w:rsidRDefault="00167054" w:rsidP="00B14A61">
            <w:pPr>
              <w:tabs>
                <w:tab w:val="left" w:pos="68"/>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tc>
      </w:tr>
      <w:tr w:rsidR="00167054" w:rsidRPr="00B14A61" w14:paraId="1BC2737A" w14:textId="77777777" w:rsidTr="00167054">
        <w:tc>
          <w:tcPr>
            <w:tcW w:w="2646" w:type="dxa"/>
            <w:shd w:val="clear" w:color="auto" w:fill="auto"/>
          </w:tcPr>
          <w:p w14:paraId="5F67B39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2861F4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2013/39/CE a Parlamentului European și a Consiliului din 12 august 2013 de modificare a Directivelor 2000/60/CE și 2008/105/CE în ceea ce privește substanțele prioritare din domeniul politicii apei.</w:t>
            </w:r>
          </w:p>
          <w:p w14:paraId="50DEB5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Regulamentul (CE) nr. 1881/2006 al Comsiei din 19 decembrie 2006 de stabilire a nivelurilor maxime pentru anumiți contaminanți din produsele alimentare (inclusiv moluște și pești), amendat prin: Regulamentul (CE) nr. 1126/2007; Regulamentul (CE) nr. 565/2008; Regulamentul (CE) nr. 629/2008; Regulamentul (UE) nr. 105/2010 și Regulamentul (UE) nr. 165/2010</w:t>
            </w:r>
          </w:p>
          <w:p w14:paraId="0AF36A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Ordinul președintelui Autorității Naționale Sanitare Veterinare și Pentru Siguranța Alimentelor nr. 147/2004 pentru aprobarea normelor sanitare veterinare şi pentru siguranţa alimentelor privind reziduurile de pesticide din produsele de origine animală şi nonanimală şi reziduurile de medicamente de uz veterinar în produsele de origine animală, cu modificările ulterioare.</w:t>
            </w:r>
          </w:p>
          <w:p w14:paraId="375039B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Recomandarea Comisiei din 8 iunie 2000 cu privire la aplicarea art. 36 din Tratatul EURATOM referitor la monitorizarea nivelului radioactivității în mediu în scopul evaluării expunerii populației. </w:t>
            </w:r>
          </w:p>
        </w:tc>
      </w:tr>
      <w:tr w:rsidR="00167054" w:rsidRPr="00B14A61" w14:paraId="28F3028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DD4D4E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8F97E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567634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Legislativ</w:t>
            </w:r>
          </w:p>
          <w:p w14:paraId="0FCC3A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tc>
      </w:tr>
      <w:tr w:rsidR="00167054" w:rsidRPr="00B14A61" w14:paraId="2B529388"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DB55B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179738D"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0B323426" w14:textId="77777777" w:rsidTr="00167054">
        <w:tc>
          <w:tcPr>
            <w:tcW w:w="2646" w:type="dxa"/>
            <w:shd w:val="clear" w:color="auto" w:fill="auto"/>
          </w:tcPr>
          <w:p w14:paraId="19F2A1C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0C35E8D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scăzută la atingerea obiectivelor/ţintelor legate de D9 Contaminanţi în peşti şi fructe de mare.</w:t>
            </w:r>
          </w:p>
        </w:tc>
      </w:tr>
      <w:tr w:rsidR="00167054" w:rsidRPr="00B14A61" w14:paraId="1EFFFF0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0073BD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08F280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53C62446"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DE7AD9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BFAA7D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moderat</w:t>
            </w:r>
            <w:r w:rsidRPr="00B14A61">
              <w:rPr>
                <w:rFonts w:ascii="Times New Roman" w:hAnsi="Times New Roman"/>
                <w:color w:val="000000" w:themeColor="text1"/>
                <w:sz w:val="24"/>
                <w:szCs w:val="24"/>
                <w:lang w:val="ro-RO"/>
              </w:rPr>
              <w:t xml:space="preserve"> (250.000 – 750.000 Euro) – scor 3 </w:t>
            </w:r>
          </w:p>
          <w:p w14:paraId="7A048E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minim estimat pentru implementarea măsurii este </w:t>
            </w:r>
            <w:r w:rsidRPr="00B14A61">
              <w:rPr>
                <w:rFonts w:ascii="Times New Roman" w:hAnsi="Times New Roman"/>
                <w:color w:val="000000" w:themeColor="text1"/>
                <w:sz w:val="24"/>
                <w:szCs w:val="24"/>
              </w:rPr>
              <w:t>~ 97.000 euro. Totuşi, este foarte probabilă o creştere a costului implementării măsurii prin introducerea cheltuielilor sectoriale (deocamdată dificil de evaluat).</w:t>
            </w:r>
          </w:p>
          <w:p w14:paraId="1BC8CC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01583D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p>
          <w:p w14:paraId="3129386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Costuri pentru constituirea grupului de lucru (la nivel național - experți de stat și experți din sectorul piscicol (producători din acvacultură) în scopul de a verifica legislația existentă la nivel național și European legat de etichetarea ecologică, dezvoltarea de propuneri pentru astfel de etichete în acvacultură; la nivel regional - întâlniri bilaterale între România și Bulgaria pentru coordonarea și aprobarea propunerilor) </w:t>
            </w:r>
          </w:p>
          <w:p w14:paraId="1566075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consultări cu stakeholderi, autorități și sectoare relevante la o scară mai mare și revizuirea legislației (dacă este necesară) și adoptarea acesteia</w:t>
            </w:r>
          </w:p>
          <w:p w14:paraId="06334E0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campanii de conştientizare a publicului (închiriere de locaţii, catering, materiale promoţionale); costuri de comunicare (broşuri, pliante, media)</w:t>
            </w:r>
          </w:p>
          <w:p w14:paraId="79447E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Cheltuieli sectoriale - imposibil de estimat în acest stadiu</w:t>
            </w:r>
          </w:p>
        </w:tc>
      </w:tr>
      <w:tr w:rsidR="00167054" w:rsidRPr="00B14A61" w14:paraId="29EA0D26"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36A6F5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53D40C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15991A54"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30726E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46C12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generală a consumului de fructe de mare pe termen scurt, mediu și lung (kg/an, tone/an)</w:t>
            </w:r>
          </w:p>
          <w:p w14:paraId="11200C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generală a consumului de fructe de mare etichetate ecologic pe termen scurt, mediu și lung (kg/an, tone/an)</w:t>
            </w:r>
          </w:p>
        </w:tc>
      </w:tr>
      <w:tr w:rsidR="00167054" w:rsidRPr="00B14A61" w14:paraId="421DE824"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D93BEE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80FEBE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35D9CF0A"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7FE88F7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7D4CA7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5967B8A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Această măsură ar putea avea un efect negativ asupra restului de producători care nu pot să asigure calitatea necesară a propriilor produse și nu sunt autorizați să folosească etichetarea ecologică (creșterea “economiei gri”).</w:t>
            </w:r>
          </w:p>
          <w:p w14:paraId="7B23C9D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2702270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moderate:</w:t>
            </w:r>
          </w:p>
          <w:p w14:paraId="189FF1C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w:t>
            </w:r>
          </w:p>
          <w:p w14:paraId="4B0AA4D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lastRenderedPageBreak/>
              <w:t>- sectorul piscicol va alege să opteze pentru introducerea etichetării ecologice dacă există o astfel de solicitare. Opțiunea depinde de tipul de etichete si de potențialele beneficii pentru mediu. Introducerea etichetării ecologice este relevantă pentru piețele locale de pește și pentru export</w:t>
            </w:r>
          </w:p>
          <w:p w14:paraId="7262FEF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creșterea conștientizării publicului asupra produselor oferite pe piață și posibilitatea de a alege, creșterea consumului de produse marine (statistici periodice referitoare la produsele marine oferite pe piețe și preferințele consumatorilor)</w:t>
            </w:r>
          </w:p>
          <w:p w14:paraId="5ADBECF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creșterea profitului firmelor care oferă produse etichetate ecologic.</w:t>
            </w:r>
          </w:p>
        </w:tc>
      </w:tr>
      <w:tr w:rsidR="00167054" w:rsidRPr="00B14A61" w14:paraId="4691431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05F79F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9D66D6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72306B4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tc>
      </w:tr>
      <w:tr w:rsidR="00167054" w:rsidRPr="00B14A61" w14:paraId="001DB45E"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DC876C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E82199F"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4114E073"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E9D38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0817290" w14:textId="39580654"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Agriculturii și Dezvoltării Rurale</w:t>
            </w:r>
            <w:r w:rsidR="002C68D5">
              <w:rPr>
                <w:rFonts w:ascii="Times New Roman" w:hAnsi="Times New Roman"/>
                <w:color w:val="000000" w:themeColor="text1"/>
                <w:sz w:val="24"/>
                <w:szCs w:val="24"/>
                <w:lang w:val="ro-RO"/>
              </w:rPr>
              <w:t xml:space="preserve"> (Agenția Națională pentru Pescuit și Acvacultura), </w:t>
            </w:r>
            <w:r w:rsidRPr="00B14A61">
              <w:rPr>
                <w:rFonts w:ascii="Times New Roman" w:hAnsi="Times New Roman"/>
                <w:color w:val="000000" w:themeColor="text1"/>
                <w:sz w:val="24"/>
                <w:szCs w:val="24"/>
                <w:lang w:val="ro-RO"/>
              </w:rPr>
              <w:t>incluzând Autoritatea Sanitară Veterinară și pentru Siguranța Alimentelor</w:t>
            </w:r>
          </w:p>
        </w:tc>
      </w:tr>
      <w:tr w:rsidR="00167054" w:rsidRPr="00B14A61" w14:paraId="496E394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8F37B8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FD715D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programe europene (ex. Programul CBC România-Bulgaria, programul HORIZON 2020, Fondul European pentru Pescuit și Afaceri Maritime, POPAM)</w:t>
            </w:r>
          </w:p>
        </w:tc>
      </w:tr>
      <w:tr w:rsidR="00167054" w:rsidRPr="00B14A61" w14:paraId="681285E3" w14:textId="77777777" w:rsidTr="00167054">
        <w:tc>
          <w:tcPr>
            <w:tcW w:w="2646" w:type="dxa"/>
            <w:shd w:val="clear" w:color="auto" w:fill="auto"/>
            <w:vAlign w:val="center"/>
          </w:tcPr>
          <w:p w14:paraId="2498B7B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11CC5CD8" w14:textId="087967FD"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2020</w:t>
            </w:r>
            <w:r w:rsidR="00414101">
              <w:rPr>
                <w:rFonts w:ascii="Times New Roman" w:hAnsi="Times New Roman"/>
                <w:color w:val="000000" w:themeColor="text1"/>
                <w:sz w:val="24"/>
                <w:szCs w:val="24"/>
                <w:lang w:val="ro-RO"/>
              </w:rPr>
              <w:t xml:space="preserve"> -2025</w:t>
            </w:r>
          </w:p>
        </w:tc>
      </w:tr>
      <w:tr w:rsidR="00167054" w:rsidRPr="00B14A61" w14:paraId="54FDF6D2" w14:textId="77777777" w:rsidTr="00167054">
        <w:tc>
          <w:tcPr>
            <w:tcW w:w="2646" w:type="dxa"/>
            <w:shd w:val="clear" w:color="auto" w:fill="auto"/>
          </w:tcPr>
          <w:p w14:paraId="29A730E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0E0AF24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posibila reticență a unor producători legat de costurile ridicate, suportul managerial inadecvat, insufiența datelor și impactul asupra pieței.</w:t>
            </w:r>
          </w:p>
        </w:tc>
      </w:tr>
      <w:tr w:rsidR="00167054" w:rsidRPr="00B14A61" w14:paraId="19478541" w14:textId="77777777" w:rsidTr="00167054">
        <w:tc>
          <w:tcPr>
            <w:tcW w:w="2646" w:type="dxa"/>
            <w:shd w:val="clear" w:color="auto" w:fill="auto"/>
          </w:tcPr>
          <w:p w14:paraId="2DF2AC6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51CBFA2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Amendarea legislației existente, acolo unde este necesar, pentru desfășurarea activităților economice în mediul marin</w:t>
            </w:r>
          </w:p>
        </w:tc>
      </w:tr>
      <w:tr w:rsidR="00167054" w:rsidRPr="00B14A61" w14:paraId="13D62E3D" w14:textId="77777777" w:rsidTr="00167054">
        <w:tc>
          <w:tcPr>
            <w:tcW w:w="2646" w:type="dxa"/>
            <w:shd w:val="clear" w:color="auto" w:fill="auto"/>
          </w:tcPr>
          <w:p w14:paraId="67CFCA1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2989503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RO-MN-023</w:t>
            </w:r>
          </w:p>
        </w:tc>
      </w:tr>
      <w:tr w:rsidR="00167054" w:rsidRPr="00B14A61" w14:paraId="5A864067" w14:textId="77777777" w:rsidTr="00167054">
        <w:tc>
          <w:tcPr>
            <w:tcW w:w="2646" w:type="dxa"/>
            <w:shd w:val="clear" w:color="auto" w:fill="auto"/>
          </w:tcPr>
          <w:p w14:paraId="1AB883BF"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3A308F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109B7F4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a fost dezvoltată ca măsură coordonată între România și Bulgaria în cadrul proiectului "Suport tehnic și administrativ pentru implementarea comună a Directivei  Cadru Strategia pentru mediul marin (DCSM) în Bulgaria și România – Faza 2"</w:t>
            </w:r>
          </w:p>
          <w:p w14:paraId="386EFD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activitățile umane din mediul marin menționate/listate în cadrul art. 8 al Directivei 2014/89/UE de</w:t>
            </w:r>
            <w:r w:rsidRPr="00B14A61">
              <w:rPr>
                <w:rFonts w:ascii="Times New Roman" w:hAnsi="Times New Roman"/>
                <w:color w:val="000000" w:themeColor="text1"/>
                <w:sz w:val="24"/>
                <w:szCs w:val="24"/>
                <w:shd w:val="clear" w:color="auto" w:fill="FFFFFF"/>
              </w:rPr>
              <w:t> stabilire a unui cadru pentru amenajarea spațiului maritim</w:t>
            </w:r>
          </w:p>
          <w:p w14:paraId="14ED791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nu se referă la activităţi militare.</w:t>
            </w:r>
          </w:p>
          <w:p w14:paraId="754A494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desfăşurarea următoarelor acţiuni:</w:t>
            </w:r>
          </w:p>
          <w:p w14:paraId="3DE938C7" w14:textId="77777777" w:rsidR="00167054" w:rsidRPr="00B14A61" w:rsidRDefault="00167054" w:rsidP="00B14A61">
            <w:pPr>
              <w:numPr>
                <w:ilvl w:val="0"/>
                <w:numId w:val="13"/>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Activități pregătitoare pentru modificarea/adaptarea legislației naționale, dacă este necesar; </w:t>
            </w:r>
          </w:p>
          <w:p w14:paraId="3733EF01" w14:textId="77777777" w:rsidR="00167054" w:rsidRPr="00B14A61" w:rsidRDefault="00167054" w:rsidP="00B14A61">
            <w:pPr>
              <w:numPr>
                <w:ilvl w:val="0"/>
                <w:numId w:val="13"/>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Consultări publice și sectoriale;</w:t>
            </w:r>
          </w:p>
          <w:p w14:paraId="5E64C27E" w14:textId="77777777" w:rsidR="00167054" w:rsidRPr="00B14A61" w:rsidRDefault="00167054" w:rsidP="00B14A61">
            <w:pPr>
              <w:pStyle w:val="ListParagraph"/>
              <w:numPr>
                <w:ilvl w:val="0"/>
                <w:numId w:val="13"/>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Adaptarea legislației.</w:t>
            </w:r>
          </w:p>
        </w:tc>
      </w:tr>
      <w:tr w:rsidR="00167054" w:rsidRPr="00B14A61" w14:paraId="5C030CF0" w14:textId="77777777" w:rsidTr="00167054">
        <w:tc>
          <w:tcPr>
            <w:tcW w:w="2646" w:type="dxa"/>
            <w:shd w:val="clear" w:color="auto" w:fill="auto"/>
          </w:tcPr>
          <w:p w14:paraId="6B61871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17881E6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1760E538" w14:textId="77777777" w:rsidTr="00167054">
        <w:trPr>
          <w:trHeight w:val="413"/>
        </w:trPr>
        <w:tc>
          <w:tcPr>
            <w:tcW w:w="2646" w:type="dxa"/>
            <w:shd w:val="clear" w:color="auto" w:fill="auto"/>
          </w:tcPr>
          <w:p w14:paraId="7C1443E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307CEFC6"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15 </w:t>
            </w:r>
            <w:r w:rsidRPr="00B14A61">
              <w:rPr>
                <w:rFonts w:ascii="Times New Roman" w:hAnsi="Times New Roman"/>
                <w:color w:val="000000" w:themeColor="text1"/>
                <w:sz w:val="24"/>
                <w:szCs w:val="24"/>
                <w:lang w:val="ro-RO"/>
              </w:rPr>
              <w:t>Măsuri pentru eliminarea treptată a emisiilor, evacuărilor și pierderilor de substanțe periculoase prioritare sau de reducere a emisiilor, evacuărilor și pierderilor de substanțe prioritare</w:t>
            </w:r>
          </w:p>
          <w:p w14:paraId="44073B19"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rPr>
              <w:t xml:space="preserve">KTM 19 </w:t>
            </w:r>
            <w:r w:rsidRPr="00B14A61">
              <w:rPr>
                <w:rFonts w:ascii="Times New Roman" w:hAnsi="Times New Roman"/>
                <w:color w:val="000000" w:themeColor="text1"/>
                <w:sz w:val="24"/>
                <w:szCs w:val="24"/>
                <w:lang w:val="ro-RO"/>
              </w:rPr>
              <w:t>Măsuri de prevenire sau control a efectelor adverse a activităților recreative, inclusive pescuitul la undiță.</w:t>
            </w:r>
          </w:p>
          <w:p w14:paraId="6473027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KTM 20 Măsuri de prevenire sau control al efectelor adverse rezultate din pescuit și alte exploatări/ eliminări ale animalelor și plantelor </w:t>
            </w:r>
          </w:p>
          <w:p w14:paraId="2B31E3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bg-BG"/>
              </w:rPr>
              <w:t>KTM 21 Măsuri de prevenire și control a poluării din zonele urbane, infrastructura de transport și construcții</w:t>
            </w:r>
          </w:p>
          <w:p w14:paraId="33FECF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26 Măsuri de reducere a pierderii fizice de habitate bentale în apele marine</w:t>
            </w:r>
          </w:p>
          <w:p w14:paraId="515DE468"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t>KTM 27 Măsuri de reducere a daunelor fizice în apele marine (și care nu sunt raportate în cadrul KTM 6  legat de Directiva Cadru Apă–apele costiere</w:t>
            </w:r>
            <w:r w:rsidRPr="00B14A61">
              <w:rPr>
                <w:rFonts w:ascii="Times New Roman" w:hAnsi="Times New Roman"/>
                <w:color w:val="000000" w:themeColor="text1"/>
                <w:sz w:val="24"/>
                <w:szCs w:val="24"/>
                <w:lang w:val="en-GB"/>
              </w:rPr>
              <w:t>)</w:t>
            </w:r>
          </w:p>
          <w:p w14:paraId="1A105070" w14:textId="77777777" w:rsidR="00167054" w:rsidRPr="00B14A61" w:rsidRDefault="00167054" w:rsidP="00B14A61">
            <w:pPr>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xml:space="preserve">KTM 28 </w:t>
            </w:r>
            <w:r w:rsidRPr="00B14A61">
              <w:rPr>
                <w:rFonts w:ascii="Times New Roman" w:hAnsi="Times New Roman"/>
                <w:color w:val="000000" w:themeColor="text1"/>
                <w:sz w:val="24"/>
                <w:szCs w:val="24"/>
                <w:lang w:val="ro-RO"/>
              </w:rPr>
              <w:t>Măsuri</w:t>
            </w:r>
            <w:r w:rsidRPr="00B14A61">
              <w:rPr>
                <w:rFonts w:ascii="Times New Roman" w:hAnsi="Times New Roman"/>
                <w:color w:val="000000" w:themeColor="text1"/>
                <w:sz w:val="24"/>
                <w:szCs w:val="24"/>
                <w:lang w:val="en-GB"/>
              </w:rPr>
              <w:t xml:space="preserve"> de </w:t>
            </w:r>
            <w:r w:rsidRPr="00B14A61">
              <w:rPr>
                <w:rFonts w:ascii="Times New Roman" w:hAnsi="Times New Roman"/>
                <w:color w:val="000000" w:themeColor="text1"/>
                <w:sz w:val="24"/>
                <w:szCs w:val="24"/>
                <w:lang w:val="ro-RO"/>
              </w:rPr>
              <w:t>reducere a introducerii de energie, inclusive zgomot subacvatic, asupra mediului marin.</w:t>
            </w:r>
            <w:r w:rsidRPr="00B14A61">
              <w:rPr>
                <w:rFonts w:ascii="Times New Roman" w:hAnsi="Times New Roman"/>
                <w:color w:val="000000" w:themeColor="text1"/>
                <w:sz w:val="24"/>
                <w:szCs w:val="24"/>
                <w:lang w:val="en-GB"/>
              </w:rPr>
              <w:t xml:space="preserve"> </w:t>
            </w:r>
          </w:p>
          <w:p w14:paraId="7EEA865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062FC30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30 Măsuri de reducere a interferențelor cu procesele hidrologice în mediul marin</w:t>
            </w:r>
          </w:p>
          <w:p w14:paraId="715958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0BA058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32 Măsuri pentru reducerea poluării accidentale din  surse de pe mare</w:t>
            </w:r>
          </w:p>
          <w:p w14:paraId="217404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 xml:space="preserve">KTM 33 </w:t>
            </w:r>
            <w:r w:rsidRPr="00B14A61">
              <w:rPr>
                <w:rFonts w:ascii="Times New Roman" w:hAnsi="Times New Roman"/>
                <w:color w:val="000000" w:themeColor="text1"/>
                <w:sz w:val="24"/>
                <w:szCs w:val="24"/>
                <w:lang w:val="ro-RO"/>
              </w:rPr>
              <w:t>Măsuri de reducere a descărcărilor de nutrienți și materie organică în mediul marin, din surse de pe mare sau din atmosferă</w:t>
            </w:r>
          </w:p>
          <w:p w14:paraId="7AD7EC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35 Măsuri de reducere a perturbărilor biologice în mediul marin rezultate din extracția de specii, inclusiv capturi accidentale</w:t>
            </w:r>
          </w:p>
          <w:p w14:paraId="48A92015" w14:textId="77777777" w:rsidR="00167054" w:rsidRPr="00B14A61" w:rsidRDefault="00167054" w:rsidP="00B14A61">
            <w:pPr>
              <w:spacing w:after="0" w:line="240" w:lineRule="auto"/>
              <w:jc w:val="both"/>
              <w:rPr>
                <w:rFonts w:ascii="Times New Roman" w:hAnsi="Times New Roman"/>
                <w:color w:val="000000" w:themeColor="text1"/>
                <w:sz w:val="24"/>
                <w:szCs w:val="24"/>
              </w:rPr>
            </w:pPr>
            <w:r w:rsidRPr="00B14A61">
              <w:rPr>
                <w:rFonts w:ascii="Times New Roman" w:hAnsi="Times New Roman"/>
                <w:color w:val="000000" w:themeColor="text1"/>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(ex. din acvacultură)</w:t>
            </w:r>
          </w:p>
          <w:p w14:paraId="1B4093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rPr>
              <w:t xml:space="preserve">KTM 37 </w:t>
            </w:r>
            <w:r w:rsidRPr="00B14A61">
              <w:rPr>
                <w:rFonts w:ascii="Times New Roman" w:hAnsi="Times New Roman"/>
                <w:color w:val="000000" w:themeColor="text1"/>
                <w:sz w:val="24"/>
                <w:szCs w:val="24"/>
                <w:lang w:val="ro-RO"/>
              </w:rPr>
              <w:t>Măsuri de refacere și conservare a ecosistemelor marine, inclusiv a habitatelor și speciilor.</w:t>
            </w:r>
          </w:p>
        </w:tc>
      </w:tr>
      <w:tr w:rsidR="00167054" w:rsidRPr="00B14A61" w14:paraId="44B347A7" w14:textId="77777777" w:rsidTr="00167054">
        <w:trPr>
          <w:trHeight w:val="489"/>
        </w:trPr>
        <w:tc>
          <w:tcPr>
            <w:tcW w:w="2646" w:type="dxa"/>
            <w:shd w:val="clear" w:color="auto" w:fill="auto"/>
          </w:tcPr>
          <w:p w14:paraId="7B4657C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54A35818"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pelagice</w:t>
            </w:r>
          </w:p>
          <w:p w14:paraId="19777E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1.6.2 Percentila 90 a valorilor biomasei fitoplanctonului să nu depașească valorile limită în 10 % din observațiile din sezonul de vară în ultimii 6 ani </w:t>
            </w:r>
          </w:p>
          <w:p w14:paraId="182B200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 xml:space="preserve">Peşti </w:t>
            </w:r>
          </w:p>
          <w:p w14:paraId="497755B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14:paraId="02207D1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Condițiile populației speciilor din familia Gobiidae nu sunt afectate în mod negativ de presiunea umană și se situează în domeniul de valori din ultimele 2 decenii</w:t>
            </w:r>
          </w:p>
          <w:p w14:paraId="336C92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 populației speciilor din familia Gobiidae nu este afectată în mod negativ de presiunea umană și se situează în intervalul de valori din ultimele 2 decenii</w:t>
            </w:r>
          </w:p>
          <w:p w14:paraId="6738931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006EDF6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87C247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D8ED0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3AD729D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6B6C34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312A03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naturalâ</w:t>
            </w:r>
          </w:p>
          <w:p w14:paraId="33C4228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066C70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p w14:paraId="091EFD1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Habitate bentale</w:t>
            </w:r>
          </w:p>
          <w:p w14:paraId="04E057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1.4.1 </w:t>
            </w:r>
          </w:p>
          <w:p w14:paraId="2D92B5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Menținerea existenței celor trei pajiști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în zona Mangalia</w:t>
            </w:r>
          </w:p>
          <w:p w14:paraId="703EEAB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1110-8: Menținerea distribuției actuale în zona Costinești–2 Mai </w:t>
            </w:r>
          </w:p>
          <w:p w14:paraId="38BFC3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Nisipuri cu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Menținerea distribuției actuale în zona Navodari - 2 Mai</w:t>
            </w:r>
          </w:p>
          <w:p w14:paraId="2FAAAFB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Menținerea distribuției actuale în zona Eforie Nord–Eforie Sud</w:t>
            </w:r>
          </w:p>
          <w:p w14:paraId="422348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Menținerea distribuției actuale în zona 2 Mai–Vama Veche</w:t>
            </w:r>
          </w:p>
          <w:p w14:paraId="5E8F4B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Menținerea distribuției actuale în zona Cap Aurora–Vama Veche</w:t>
            </w:r>
          </w:p>
          <w:p w14:paraId="3A45AE4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Menținerea distribuției actuale în punctele Agigea, Costinești și Vama Veche</w:t>
            </w:r>
          </w:p>
          <w:p w14:paraId="1E3B110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Recifi biogeni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Menținerea distribuției actuale pe tot șelful României între izobatele de 30 – 50 m</w:t>
            </w:r>
          </w:p>
          <w:p w14:paraId="5B0978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1170-9: Menținerea distribuției actuale pe tot subtratul stâncos circalitoral</w:t>
            </w:r>
          </w:p>
          <w:p w14:paraId="15539A5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1.5.1 </w:t>
            </w:r>
          </w:p>
          <w:p w14:paraId="435475C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1110-1: Suprafaţa ocupată de habitat ≥2,43 ha</w:t>
            </w:r>
          </w:p>
          <w:p w14:paraId="1A368D3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1140-3: Suprafaţa ocupată de habitat ≥2,06 ha</w:t>
            </w:r>
          </w:p>
          <w:p w14:paraId="39D517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1170-7: Suprafaţa ocupată de habitat ≥1,8 ha</w:t>
            </w:r>
          </w:p>
          <w:p w14:paraId="3EE063E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1170-8: Suprafaţa ocupată de habitat ≥46 ha</w:t>
            </w:r>
          </w:p>
          <w:p w14:paraId="41651C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1170-10: Suprafaţa ocupată de habitat ≥1 ha</w:t>
            </w:r>
          </w:p>
          <w:p w14:paraId="5F05880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1.6.1</w:t>
            </w:r>
          </w:p>
          <w:p w14:paraId="723FFB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frunzelor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iunie ≥70 cm; extinderea anuală a rizomilor de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zonele de creștere ale pajiștilor ≥70 cm </w:t>
            </w:r>
          </w:p>
          <w:p w14:paraId="1B9246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Înălțimea talurilor de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sezonul rece ≥100 cm; frecvența exemplarelor tinere de Cystoseira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≥50%</w:t>
            </w:r>
          </w:p>
          <w:p w14:paraId="55B8E55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314422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Frecvența juvenililor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50%; dimensiunea maximă a exemplarelor de </w:t>
            </w:r>
            <w:r w:rsidRPr="00B14A61">
              <w:rPr>
                <w:rFonts w:ascii="Times New Roman" w:hAnsi="Times New Roman"/>
                <w:i/>
                <w:color w:val="000000" w:themeColor="text1"/>
                <w:sz w:val="24"/>
                <w:szCs w:val="24"/>
                <w:lang w:val="ro-RO"/>
              </w:rPr>
              <w:t>Pholas dactylus</w:t>
            </w:r>
            <w:r w:rsidRPr="00B14A61">
              <w:rPr>
                <w:rFonts w:ascii="Times New Roman" w:hAnsi="Times New Roman"/>
                <w:color w:val="000000" w:themeColor="text1"/>
                <w:sz w:val="24"/>
                <w:szCs w:val="24"/>
                <w:lang w:val="ro-RO"/>
              </w:rPr>
              <w:t xml:space="preserve"> (lungimea cochiliei) = 70mm SL</w:t>
            </w:r>
          </w:p>
          <w:p w14:paraId="1DDD79A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(lungimea cochiliei) ≥22 – 24 mm SL</w:t>
            </w:r>
          </w:p>
          <w:p w14:paraId="549070E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(lungimea cochiliei) 45 – 50 mm SL</w:t>
            </w:r>
          </w:p>
          <w:p w14:paraId="44473B9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Dimensiunea maximă a exemplarelor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(lungimea corpului întreg în extensie) 250 – 350 mm TL</w:t>
            </w:r>
          </w:p>
          <w:p w14:paraId="7BC5A6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1.6.2</w:t>
            </w:r>
          </w:p>
          <w:p w14:paraId="689C36D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pajiștilor ≥50%; biomasa foliară a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 ≥1600 g m</w:t>
            </w:r>
            <w:r w:rsidRPr="00B14A61">
              <w:rPr>
                <w:rFonts w:ascii="Times New Roman" w:hAnsi="Times New Roman"/>
                <w:color w:val="000000" w:themeColor="text1"/>
                <w:sz w:val="24"/>
                <w:szCs w:val="24"/>
                <w:vertAlign w:val="superscript"/>
                <w:lang w:val="ro-RO"/>
              </w:rPr>
              <w:t>-2</w:t>
            </w:r>
          </w:p>
          <w:p w14:paraId="4BF0135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în interiorul câmpurilor ≥50%; biomasa umedă a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fără epifite ≥ 3000 g•m</w:t>
            </w:r>
            <w:r w:rsidRPr="00B14A61">
              <w:rPr>
                <w:rFonts w:ascii="Times New Roman" w:hAnsi="Times New Roman"/>
                <w:color w:val="000000" w:themeColor="text1"/>
                <w:sz w:val="24"/>
                <w:szCs w:val="24"/>
                <w:vertAlign w:val="superscript"/>
                <w:lang w:val="ro-RO"/>
              </w:rPr>
              <w:t>-2</w:t>
            </w:r>
          </w:p>
          <w:p w14:paraId="5422F6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1170-2:Acoperirea cu Mytilus viu în interiorul habitatului ≥ 50%;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≥5000 g•m</w:t>
            </w:r>
            <w:r w:rsidRPr="00B14A61">
              <w:rPr>
                <w:rFonts w:ascii="Times New Roman" w:hAnsi="Times New Roman"/>
                <w:color w:val="000000" w:themeColor="text1"/>
                <w:sz w:val="24"/>
                <w:szCs w:val="24"/>
                <w:vertAlign w:val="superscript"/>
                <w:lang w:val="ro-RO"/>
              </w:rPr>
              <w:t>-2</w:t>
            </w:r>
          </w:p>
          <w:p w14:paraId="5C65DC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Donacilla cornea</w:t>
            </w:r>
            <w:r w:rsidRPr="00B14A61">
              <w:rPr>
                <w:rFonts w:ascii="Times New Roman" w:hAnsi="Times New Roman"/>
                <w:color w:val="000000" w:themeColor="text1"/>
                <w:sz w:val="24"/>
                <w:szCs w:val="24"/>
                <w:lang w:val="ro-RO"/>
              </w:rPr>
              <w:t xml:space="preserve"> ≥3300 ind•m</w:t>
            </w:r>
            <w:r w:rsidRPr="00B14A61">
              <w:rPr>
                <w:rFonts w:ascii="Times New Roman" w:hAnsi="Times New Roman"/>
                <w:color w:val="000000" w:themeColor="text1"/>
                <w:sz w:val="24"/>
                <w:szCs w:val="24"/>
                <w:vertAlign w:val="superscript"/>
                <w:lang w:val="ro-RO"/>
              </w:rPr>
              <w:t>-2</w:t>
            </w:r>
          </w:p>
          <w:p w14:paraId="4AC4F3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Donax trunculus</w:t>
            </w:r>
            <w:r w:rsidRPr="00B14A61">
              <w:rPr>
                <w:rFonts w:ascii="Times New Roman" w:hAnsi="Times New Roman"/>
                <w:color w:val="000000" w:themeColor="text1"/>
                <w:sz w:val="24"/>
                <w:szCs w:val="24"/>
                <w:lang w:val="ro-RO"/>
              </w:rPr>
              <w:t xml:space="preserve"> ≥200 ind•m</w:t>
            </w:r>
            <w:r w:rsidRPr="00B14A61">
              <w:rPr>
                <w:rFonts w:ascii="Times New Roman" w:hAnsi="Times New Roman"/>
                <w:color w:val="000000" w:themeColor="text1"/>
                <w:sz w:val="24"/>
                <w:szCs w:val="24"/>
                <w:vertAlign w:val="superscript"/>
                <w:lang w:val="ro-RO"/>
              </w:rPr>
              <w:t>-2</w:t>
            </w:r>
          </w:p>
          <w:p w14:paraId="00C0081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1170-7: Acoperirea cu </w:t>
            </w:r>
            <w:r w:rsidRPr="00B14A61">
              <w:rPr>
                <w:rFonts w:ascii="Times New Roman" w:hAnsi="Times New Roman"/>
                <w:i/>
                <w:color w:val="000000" w:themeColor="text1"/>
                <w:sz w:val="24"/>
                <w:szCs w:val="24"/>
                <w:lang w:val="ro-RO"/>
              </w:rPr>
              <w:t>Corallina officinalis</w:t>
            </w:r>
            <w:r w:rsidRPr="00B14A61">
              <w:rPr>
                <w:rFonts w:ascii="Times New Roman" w:hAnsi="Times New Roman"/>
                <w:color w:val="000000" w:themeColor="text1"/>
                <w:sz w:val="24"/>
                <w:szCs w:val="24"/>
                <w:lang w:val="ro-RO"/>
              </w:rPr>
              <w:t xml:space="preserve"> în interiorul câmpurilor ≥50%</w:t>
            </w:r>
          </w:p>
          <w:p w14:paraId="6202559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≥9000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biomasa vie a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≥100 g•m</w:t>
            </w:r>
            <w:r w:rsidRPr="00B14A61">
              <w:rPr>
                <w:rFonts w:ascii="Times New Roman" w:hAnsi="Times New Roman"/>
                <w:color w:val="000000" w:themeColor="text1"/>
                <w:sz w:val="24"/>
                <w:szCs w:val="24"/>
                <w:vertAlign w:val="superscript"/>
                <w:lang w:val="ro-RO"/>
              </w:rPr>
              <w:t>-2</w:t>
            </w:r>
          </w:p>
          <w:p w14:paraId="0E9A141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1170-9:Acoperirea cu </w:t>
            </w:r>
            <w:r w:rsidRPr="00B14A61">
              <w:rPr>
                <w:rFonts w:ascii="Times New Roman" w:hAnsi="Times New Roman"/>
                <w:i/>
                <w:color w:val="000000" w:themeColor="text1"/>
                <w:sz w:val="24"/>
                <w:szCs w:val="24"/>
                <w:lang w:val="ro-RO"/>
              </w:rPr>
              <w:t>Mytilus</w:t>
            </w:r>
            <w:r w:rsidRPr="00B14A61">
              <w:rPr>
                <w:rFonts w:ascii="Times New Roman" w:hAnsi="Times New Roman"/>
                <w:color w:val="000000" w:themeColor="text1"/>
                <w:sz w:val="24"/>
                <w:szCs w:val="24"/>
                <w:lang w:val="ro-RO"/>
              </w:rPr>
              <w:t xml:space="preserve"> viu în interiorul habitatului ≥80%; biomasa vie a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 8000 g•m-2 </w:t>
            </w:r>
          </w:p>
          <w:p w14:paraId="4800946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Biomasa vie a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≥16 g•m</w:t>
            </w:r>
            <w:r w:rsidRPr="00B14A61">
              <w:rPr>
                <w:rFonts w:ascii="Times New Roman" w:hAnsi="Times New Roman"/>
                <w:color w:val="000000" w:themeColor="text1"/>
                <w:sz w:val="24"/>
                <w:szCs w:val="24"/>
                <w:vertAlign w:val="superscript"/>
                <w:lang w:val="ro-RO"/>
              </w:rPr>
              <w:t>-2</w:t>
            </w:r>
          </w:p>
          <w:p w14:paraId="594B525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w:t>
            </w:r>
          </w:p>
          <w:p w14:paraId="39A3DD8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Lentidium mediterraneum</w:t>
            </w:r>
            <w:r w:rsidRPr="00B14A61">
              <w:rPr>
                <w:rFonts w:ascii="Times New Roman" w:hAnsi="Times New Roman"/>
                <w:color w:val="000000" w:themeColor="text1"/>
                <w:sz w:val="24"/>
                <w:szCs w:val="24"/>
                <w:lang w:val="ro-RO"/>
              </w:rPr>
              <w:t xml:space="preserve"> ≥ 9000 ind•m</w:t>
            </w:r>
            <w:r w:rsidRPr="00B14A61">
              <w:rPr>
                <w:rFonts w:ascii="Times New Roman" w:hAnsi="Times New Roman"/>
                <w:color w:val="000000" w:themeColor="text1"/>
                <w:sz w:val="24"/>
                <w:szCs w:val="24"/>
                <w:vertAlign w:val="superscript"/>
                <w:lang w:val="ro-RO"/>
              </w:rPr>
              <w:t>-2</w:t>
            </w:r>
          </w:p>
          <w:p w14:paraId="5E7573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Arenicola marina</w:t>
            </w:r>
            <w:r w:rsidRPr="00B14A61">
              <w:rPr>
                <w:rFonts w:ascii="Times New Roman" w:hAnsi="Times New Roman"/>
                <w:color w:val="000000" w:themeColor="text1"/>
                <w:sz w:val="24"/>
                <w:szCs w:val="24"/>
                <w:lang w:val="ro-RO"/>
              </w:rPr>
              <w:t xml:space="preserve"> ≥ 0,1 ind•m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Densitatea populaţiei de </w:t>
            </w:r>
            <w:r w:rsidRPr="00B14A61">
              <w:rPr>
                <w:rFonts w:ascii="Times New Roman" w:hAnsi="Times New Roman"/>
                <w:i/>
                <w:color w:val="000000" w:themeColor="text1"/>
                <w:sz w:val="24"/>
                <w:szCs w:val="24"/>
                <w:lang w:val="ro-RO"/>
              </w:rPr>
              <w:t>Necallianassa truncata</w:t>
            </w:r>
            <w:r w:rsidRPr="00B14A61">
              <w:rPr>
                <w:rFonts w:ascii="Times New Roman" w:hAnsi="Times New Roman"/>
                <w:color w:val="000000" w:themeColor="text1"/>
                <w:sz w:val="24"/>
                <w:szCs w:val="24"/>
                <w:lang w:val="ro-RO"/>
              </w:rPr>
              <w:t xml:space="preserve"> ≥1 ind•m</w:t>
            </w:r>
            <w:r w:rsidRPr="00B14A61">
              <w:rPr>
                <w:rFonts w:ascii="Times New Roman" w:hAnsi="Times New Roman"/>
                <w:color w:val="000000" w:themeColor="text1"/>
                <w:sz w:val="24"/>
                <w:szCs w:val="24"/>
                <w:vertAlign w:val="superscript"/>
                <w:lang w:val="ro-RO"/>
              </w:rPr>
              <w:t>-2</w:t>
            </w:r>
          </w:p>
          <w:p w14:paraId="5AD46D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≥500 ind.m</w:t>
            </w:r>
            <w:r w:rsidRPr="00B14A61">
              <w:rPr>
                <w:rFonts w:ascii="Times New Roman" w:hAnsi="Times New Roman"/>
                <w:color w:val="000000" w:themeColor="text1"/>
                <w:sz w:val="24"/>
                <w:szCs w:val="24"/>
                <w:vertAlign w:val="superscript"/>
                <w:lang w:val="ro-RO"/>
              </w:rPr>
              <w:t>-2</w:t>
            </w:r>
          </w:p>
          <w:p w14:paraId="228105A8" w14:textId="77777777" w:rsidR="00167054" w:rsidRPr="00B14A61" w:rsidRDefault="00167054" w:rsidP="00B14A61">
            <w:pPr>
              <w:spacing w:after="0" w:line="240" w:lineRule="auto"/>
              <w:jc w:val="both"/>
              <w:rPr>
                <w:rFonts w:ascii="Times New Roman" w:hAnsi="Times New Roman"/>
                <w:color w:val="000000" w:themeColor="text1"/>
                <w:sz w:val="24"/>
                <w:szCs w:val="24"/>
                <w:vertAlign w:val="superscript"/>
                <w:lang w:val="ro-RO"/>
              </w:rPr>
            </w:pPr>
            <w:r w:rsidRPr="00B14A61">
              <w:rPr>
                <w:rFonts w:ascii="Times New Roman" w:hAnsi="Times New Roman"/>
                <w:color w:val="000000" w:themeColor="text1"/>
                <w:sz w:val="24"/>
                <w:szCs w:val="24"/>
                <w:lang w:val="ro-RO"/>
              </w:rPr>
              <w:t xml:space="preserve">Densitatea populaţiei de </w:t>
            </w:r>
            <w:r w:rsidRPr="00B14A61">
              <w:rPr>
                <w:rFonts w:ascii="Times New Roman" w:hAnsi="Times New Roman"/>
                <w:i/>
                <w:color w:val="000000" w:themeColor="text1"/>
                <w:sz w:val="24"/>
                <w:szCs w:val="24"/>
                <w:lang w:val="ro-RO"/>
              </w:rPr>
              <w:t>Modiolula phaseolina</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 xml:space="preserve">2 </w:t>
            </w:r>
            <w:r w:rsidRPr="00B14A61">
              <w:rPr>
                <w:rFonts w:ascii="Times New Roman" w:hAnsi="Times New Roman"/>
                <w:color w:val="000000" w:themeColor="text1"/>
                <w:sz w:val="24"/>
                <w:szCs w:val="24"/>
                <w:lang w:val="ro-RO"/>
              </w:rPr>
              <w:t>≥200 ind•m</w:t>
            </w:r>
            <w:r w:rsidRPr="00B14A61">
              <w:rPr>
                <w:rFonts w:ascii="Times New Roman" w:hAnsi="Times New Roman"/>
                <w:color w:val="000000" w:themeColor="text1"/>
                <w:sz w:val="24"/>
                <w:szCs w:val="24"/>
                <w:vertAlign w:val="superscript"/>
                <w:lang w:val="ro-RO"/>
              </w:rPr>
              <w:t>-2</w:t>
            </w:r>
          </w:p>
          <w:p w14:paraId="4AC2B6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6.2.1</w:t>
            </w:r>
          </w:p>
          <w:p w14:paraId="2AD2D1E2"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1110-1: Acoperirea cu </w:t>
            </w:r>
            <w:r w:rsidRPr="00B14A61">
              <w:rPr>
                <w:rFonts w:ascii="Times New Roman" w:hAnsi="Times New Roman"/>
                <w:i/>
                <w:color w:val="000000" w:themeColor="text1"/>
                <w:sz w:val="24"/>
                <w:szCs w:val="24"/>
                <w:lang w:val="ro-RO"/>
              </w:rPr>
              <w:t>Zostera noltei</w:t>
            </w:r>
            <w:r w:rsidRPr="00B14A61">
              <w:rPr>
                <w:rFonts w:ascii="Times New Roman" w:hAnsi="Times New Roman"/>
                <w:color w:val="000000" w:themeColor="text1"/>
                <w:sz w:val="24"/>
                <w:szCs w:val="24"/>
                <w:lang w:val="ro-RO"/>
              </w:rPr>
              <w:t xml:space="preserve">în interiorul pajistilor ≥ 50%; Frecvenţa decapodului </w:t>
            </w:r>
            <w:r w:rsidRPr="00B14A61">
              <w:rPr>
                <w:rFonts w:ascii="Times New Roman" w:hAnsi="Times New Roman"/>
                <w:i/>
                <w:color w:val="000000" w:themeColor="text1"/>
                <w:sz w:val="24"/>
                <w:szCs w:val="24"/>
                <w:lang w:val="ro-RO"/>
              </w:rPr>
              <w:t>Palaemon adspersus</w:t>
            </w:r>
            <w:r w:rsidRPr="00B14A61">
              <w:rPr>
                <w:rFonts w:ascii="Times New Roman" w:hAnsi="Times New Roman"/>
                <w:color w:val="000000" w:themeColor="text1"/>
                <w:sz w:val="24"/>
                <w:szCs w:val="24"/>
                <w:lang w:val="ro-RO"/>
              </w:rPr>
              <w:t xml:space="preserve"> 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100%; Frecvenţa decapodului </w:t>
            </w:r>
            <w:r w:rsidRPr="00B14A61">
              <w:rPr>
                <w:rFonts w:ascii="Times New Roman" w:hAnsi="Times New Roman"/>
                <w:i/>
                <w:color w:val="000000" w:themeColor="text1"/>
                <w:sz w:val="24"/>
                <w:szCs w:val="24"/>
                <w:lang w:val="ro-RO"/>
              </w:rPr>
              <w:t>Carcinus aestuarii</w:t>
            </w:r>
            <w:r w:rsidRPr="00B14A61">
              <w:rPr>
                <w:rFonts w:ascii="Times New Roman" w:hAnsi="Times New Roman"/>
                <w:color w:val="000000" w:themeColor="text1"/>
                <w:sz w:val="24"/>
                <w:szCs w:val="24"/>
                <w:lang w:val="ro-RO"/>
              </w:rPr>
              <w:t xml:space="preserve">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w:t>
            </w:r>
          </w:p>
          <w:p w14:paraId="74CA8B2A"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1170-8: Acoperirea cu </w:t>
            </w:r>
            <w:r w:rsidRPr="00B14A61">
              <w:rPr>
                <w:rFonts w:ascii="Times New Roman" w:hAnsi="Times New Roman"/>
                <w:i/>
                <w:color w:val="000000" w:themeColor="text1"/>
                <w:sz w:val="24"/>
                <w:szCs w:val="24"/>
                <w:lang w:val="ro-RO"/>
              </w:rPr>
              <w:t>Cystoseira barbata</w:t>
            </w:r>
            <w:r w:rsidRPr="00B14A61">
              <w:rPr>
                <w:rFonts w:ascii="Times New Roman" w:hAnsi="Times New Roman"/>
                <w:color w:val="000000" w:themeColor="text1"/>
                <w:sz w:val="24"/>
                <w:szCs w:val="24"/>
                <w:lang w:val="ro-RO"/>
              </w:rPr>
              <w:t xml:space="preserve"> in interiorul centurilor ≥50%; Frecvența epifitei </w:t>
            </w:r>
            <w:r w:rsidRPr="00B14A61">
              <w:rPr>
                <w:rFonts w:ascii="Times New Roman" w:hAnsi="Times New Roman"/>
                <w:i/>
                <w:color w:val="000000" w:themeColor="text1"/>
                <w:sz w:val="24"/>
                <w:szCs w:val="24"/>
                <w:lang w:val="ro-RO"/>
              </w:rPr>
              <w:t>Colaconema thuretii</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≥80%; Frecvența gastropodului </w:t>
            </w:r>
            <w:r w:rsidRPr="00B14A61">
              <w:rPr>
                <w:rFonts w:ascii="Times New Roman" w:hAnsi="Times New Roman"/>
                <w:i/>
                <w:color w:val="000000" w:themeColor="text1"/>
                <w:sz w:val="24"/>
                <w:szCs w:val="24"/>
                <w:lang w:val="ro-RO"/>
              </w:rPr>
              <w:t>Gibbula divaricata</w:t>
            </w:r>
            <w:r w:rsidRPr="00B14A61">
              <w:rPr>
                <w:rFonts w:ascii="Times New Roman" w:hAnsi="Times New Roman"/>
                <w:color w:val="000000" w:themeColor="text1"/>
                <w:sz w:val="24"/>
                <w:szCs w:val="24"/>
                <w:lang w:val="ro-RO"/>
              </w:rPr>
              <w:t xml:space="preserve"> în patrate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≥30% Frecvența gastropodului</w:t>
            </w:r>
            <w:r w:rsidRPr="00B14A61">
              <w:rPr>
                <w:rFonts w:ascii="Times New Roman" w:hAnsi="Times New Roman"/>
                <w:i/>
                <w:color w:val="000000" w:themeColor="text1"/>
                <w:sz w:val="24"/>
                <w:szCs w:val="24"/>
                <w:lang w:val="ro-RO"/>
              </w:rPr>
              <w:t xml:space="preserve">iTricolia pullus </w:t>
            </w:r>
            <w:r w:rsidRPr="00B14A61">
              <w:rPr>
                <w:rFonts w:ascii="Times New Roman" w:hAnsi="Times New Roman"/>
                <w:color w:val="000000" w:themeColor="text1"/>
                <w:sz w:val="24"/>
                <w:szCs w:val="24"/>
                <w:lang w:val="ro-RO"/>
              </w:rPr>
              <w:t>în pătrate de 1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w:t>
            </w:r>
          </w:p>
          <w:p w14:paraId="1949AFB7"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1170-2: Frecvenţa algelor Lithothamnion, Phyllophora sau Coccotylus în transecte de 50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≥10%; Frecvenţa decapodului </w:t>
            </w:r>
            <w:r w:rsidRPr="00B14A61">
              <w:rPr>
                <w:rFonts w:ascii="Times New Roman" w:hAnsi="Times New Roman"/>
                <w:i/>
                <w:color w:val="000000" w:themeColor="text1"/>
                <w:sz w:val="24"/>
                <w:szCs w:val="24"/>
                <w:lang w:val="ro-RO"/>
              </w:rPr>
              <w:t>Liocarcinus navigator</w:t>
            </w:r>
            <w:r w:rsidRPr="00B14A61">
              <w:rPr>
                <w:rFonts w:ascii="Times New Roman" w:hAnsi="Times New Roman"/>
                <w:color w:val="000000" w:themeColor="text1"/>
                <w:sz w:val="24"/>
                <w:szCs w:val="24"/>
                <w:lang w:val="ro-RO"/>
              </w:rPr>
              <w:t xml:space="preserve"> în transecte de 400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≥70% </w:t>
            </w:r>
          </w:p>
          <w:p w14:paraId="3AE6B0DC" w14:textId="77777777" w:rsidR="00167054" w:rsidRPr="00B14A61" w:rsidRDefault="00167054" w:rsidP="00B14A61">
            <w:pPr>
              <w:tabs>
                <w:tab w:val="left" w:pos="720"/>
                <w:tab w:val="left" w:pos="990"/>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1140-3: Frecvenţa polichetului </w:t>
            </w:r>
            <w:r w:rsidRPr="00B14A61">
              <w:rPr>
                <w:rFonts w:ascii="Times New Roman" w:hAnsi="Times New Roman"/>
                <w:i/>
                <w:color w:val="000000" w:themeColor="text1"/>
                <w:sz w:val="24"/>
                <w:szCs w:val="24"/>
                <w:lang w:val="ro-RO"/>
              </w:rPr>
              <w:t>Ophelia bicornis</w:t>
            </w:r>
            <w:r w:rsidRPr="00B14A61">
              <w:rPr>
                <w:rFonts w:ascii="Times New Roman" w:hAnsi="Times New Roman"/>
                <w:color w:val="000000" w:themeColor="text1"/>
                <w:sz w:val="24"/>
                <w:szCs w:val="24"/>
                <w:lang w:val="ro-RO"/>
              </w:rPr>
              <w:t xml:space="preserve"> în probe ≥ 1%; Frecvenţa mysidului </w:t>
            </w:r>
            <w:r w:rsidRPr="00B14A61">
              <w:rPr>
                <w:rFonts w:ascii="Times New Roman" w:hAnsi="Times New Roman"/>
                <w:i/>
                <w:color w:val="000000" w:themeColor="text1"/>
                <w:sz w:val="24"/>
                <w:szCs w:val="24"/>
                <w:lang w:val="ro-RO"/>
              </w:rPr>
              <w:t>Gastrosaccus sanctus</w:t>
            </w:r>
            <w:r w:rsidRPr="00B14A61">
              <w:rPr>
                <w:rFonts w:ascii="Times New Roman" w:hAnsi="Times New Roman"/>
                <w:color w:val="000000" w:themeColor="text1"/>
                <w:sz w:val="24"/>
                <w:szCs w:val="24"/>
                <w:lang w:val="ro-RO"/>
              </w:rPr>
              <w:t xml:space="preserve"> în probe ≥50%</w:t>
            </w:r>
          </w:p>
          <w:p w14:paraId="3F1BB64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Frecvenţa decapoduluii </w:t>
            </w:r>
            <w:r w:rsidRPr="00B14A61">
              <w:rPr>
                <w:rFonts w:ascii="Times New Roman" w:hAnsi="Times New Roman"/>
                <w:i/>
                <w:color w:val="000000" w:themeColor="text1"/>
                <w:sz w:val="24"/>
                <w:szCs w:val="24"/>
                <w:lang w:val="ro-RO"/>
              </w:rPr>
              <w:t>Eriphia verrucosa</w:t>
            </w:r>
            <w:r w:rsidRPr="00B14A61">
              <w:rPr>
                <w:rFonts w:ascii="Times New Roman" w:hAnsi="Times New Roman"/>
                <w:color w:val="000000" w:themeColor="text1"/>
                <w:sz w:val="24"/>
                <w:szCs w:val="24"/>
                <w:lang w:val="ro-RO"/>
              </w:rPr>
              <w:t xml:space="preserve"> în transecte de 100 m</w:t>
            </w:r>
            <w:r w:rsidRPr="00B14A61">
              <w:rPr>
                <w:rFonts w:ascii="Times New Roman" w:hAnsi="Times New Roman"/>
                <w:color w:val="000000" w:themeColor="text1"/>
                <w:sz w:val="24"/>
                <w:szCs w:val="24"/>
                <w:vertAlign w:val="superscript"/>
                <w:lang w:val="ro-RO"/>
              </w:rPr>
              <w:t>2</w:t>
            </w:r>
            <w:r w:rsidRPr="00B14A61">
              <w:rPr>
                <w:rFonts w:ascii="Times New Roman" w:hAnsi="Times New Roman"/>
                <w:color w:val="000000" w:themeColor="text1"/>
                <w:sz w:val="24"/>
                <w:szCs w:val="24"/>
                <w:lang w:val="ro-RO"/>
              </w:rPr>
              <w:t xml:space="preserve"> ; Densitatea speciei </w:t>
            </w:r>
            <w:r w:rsidRPr="00B14A61">
              <w:rPr>
                <w:rFonts w:ascii="Times New Roman" w:hAnsi="Times New Roman"/>
                <w:i/>
                <w:color w:val="000000" w:themeColor="text1"/>
                <w:sz w:val="24"/>
                <w:szCs w:val="24"/>
                <w:lang w:val="ro-RO"/>
              </w:rPr>
              <w:t>Halichondria panicea</w:t>
            </w:r>
            <w:r w:rsidRPr="00B14A61">
              <w:rPr>
                <w:rFonts w:ascii="Times New Roman" w:hAnsi="Times New Roman"/>
                <w:color w:val="000000" w:themeColor="text1"/>
                <w:sz w:val="24"/>
                <w:szCs w:val="24"/>
                <w:lang w:val="ro-RO"/>
              </w:rPr>
              <w:t xml:space="preserve"> in habitat ≥1 colonie m</w:t>
            </w:r>
            <w:r w:rsidRPr="00B14A61">
              <w:rPr>
                <w:rFonts w:ascii="Times New Roman" w:hAnsi="Times New Roman"/>
                <w:color w:val="000000" w:themeColor="text1"/>
                <w:sz w:val="24"/>
                <w:szCs w:val="24"/>
                <w:vertAlign w:val="superscript"/>
                <w:lang w:val="ro-RO"/>
              </w:rPr>
              <w:t>-2</w:t>
            </w:r>
          </w:p>
          <w:p w14:paraId="252D5B4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6.2.3</w:t>
            </w:r>
          </w:p>
          <w:p w14:paraId="58145C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1170-2: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≥50 mm SL</w:t>
            </w:r>
          </w:p>
          <w:p w14:paraId="20356D6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1170-9: Dimensiunea mediană a exemplarelor de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(lungimea cochiliei) ≥70 mm SL</w:t>
            </w:r>
          </w:p>
          <w:p w14:paraId="3CB23C7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neindigene</w:t>
            </w:r>
          </w:p>
          <w:p w14:paraId="1CC58D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Menţinerea raportului actual specii neindigene/specii indigene, ca număr de specii şi/sau abundenţă în cadrul fiecărui grup, la litoralul românesc al Mării Negre</w:t>
            </w:r>
          </w:p>
          <w:p w14:paraId="61DF8C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Tendinţa descrescătoare a speciilor neindigene nou introduse</w:t>
            </w:r>
          </w:p>
          <w:p w14:paraId="5823E62A"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Specii comerciale de peşti şi moluşte</w:t>
            </w:r>
          </w:p>
          <w:p w14:paraId="7441D0F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3.1.1 </w:t>
            </w:r>
          </w:p>
          <w:p w14:paraId="1BFB842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mortalității prin pescuit F ≤ FMSY = 0,64 (sprot);</w:t>
            </w:r>
          </w:p>
          <w:p w14:paraId="1B09AAF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Tendință constantă de scădere a valorilor mortalității cauzate de pescuit la nivel regional în intervalul FMSY= (F0,1-FMAX) cu valori cuprinse între F = 0,07 şi F = 0,1  limite de referință (calcan);</w:t>
            </w:r>
          </w:p>
          <w:p w14:paraId="5CF023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14:paraId="039CAB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 (bacaliar)</w:t>
            </w:r>
          </w:p>
          <w:p w14:paraId="2C61B70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drastică a efortului de pescuit, F ≤ FMSY = 0,15 (calcan)</w:t>
            </w:r>
          </w:p>
          <w:p w14:paraId="3BB72AA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în zona de iernat (stavrid)</w:t>
            </w:r>
          </w:p>
          <w:p w14:paraId="7CED5C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0,54 (hamsie)</w:t>
            </w:r>
          </w:p>
          <w:p w14:paraId="390968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0,18 (rechin)</w:t>
            </w:r>
          </w:p>
          <w:p w14:paraId="38FFFE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Reducerea efortului de pescuit până la F ≤ FMSY  = 0,46 (barbun)</w:t>
            </w:r>
          </w:p>
          <w:p w14:paraId="4FD5FA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3.1.2 </w:t>
            </w:r>
          </w:p>
          <w:p w14:paraId="5EECB4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≤0,082 (sprot)</w:t>
            </w:r>
          </w:p>
          <w:p w14:paraId="39E58A4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pragului limită a raportului captură/biomasă ≤0,033 (calcan)</w:t>
            </w:r>
          </w:p>
          <w:p w14:paraId="35F625F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3.2.1 Creşterea SSB (biomasa stocului reproducător) la nivel regional pentru speciile comerciale relevante la nivelul Mării Negre (bacaliar (</w:t>
            </w:r>
            <w:r w:rsidRPr="00B14A61">
              <w:rPr>
                <w:rFonts w:ascii="Times New Roman" w:hAnsi="Times New Roman"/>
                <w:i/>
                <w:color w:val="000000" w:themeColor="text1"/>
                <w:sz w:val="24"/>
                <w:szCs w:val="24"/>
                <w:lang w:val="ro-RO"/>
              </w:rPr>
              <w:t>Merlangius merlangus euxinus</w:t>
            </w:r>
            <w:r w:rsidRPr="00B14A61">
              <w:rPr>
                <w:rFonts w:ascii="Times New Roman" w:hAnsi="Times New Roman"/>
                <w:color w:val="000000" w:themeColor="text1"/>
                <w:sz w:val="24"/>
                <w:szCs w:val="24"/>
                <w:lang w:val="ro-RO"/>
              </w:rPr>
              <w:t>), calcan (</w:t>
            </w:r>
            <w:r w:rsidRPr="00B14A61">
              <w:rPr>
                <w:rFonts w:ascii="Times New Roman" w:hAnsi="Times New Roman"/>
                <w:i/>
                <w:color w:val="000000" w:themeColor="text1"/>
                <w:sz w:val="24"/>
                <w:szCs w:val="24"/>
                <w:lang w:val="ro-RO"/>
              </w:rPr>
              <w:t>Psetta maxima</w:t>
            </w:r>
            <w:r w:rsidRPr="00B14A61">
              <w:rPr>
                <w:rFonts w:ascii="Times New Roman" w:hAnsi="Times New Roman"/>
                <w:color w:val="000000" w:themeColor="text1"/>
                <w:sz w:val="24"/>
                <w:szCs w:val="24"/>
                <w:lang w:val="ro-RO"/>
              </w:rPr>
              <w:t>), stavrid (</w:t>
            </w:r>
            <w:r w:rsidRPr="00B14A61">
              <w:rPr>
                <w:rFonts w:ascii="Times New Roman" w:hAnsi="Times New Roman"/>
                <w:i/>
                <w:color w:val="000000" w:themeColor="text1"/>
                <w:sz w:val="24"/>
                <w:szCs w:val="24"/>
                <w:lang w:val="ro-RO"/>
              </w:rPr>
              <w:t>Trachurus mediterraneus ponticus</w:t>
            </w:r>
            <w:r w:rsidRPr="00B14A61">
              <w:rPr>
                <w:rFonts w:ascii="Times New Roman" w:hAnsi="Times New Roman"/>
                <w:color w:val="000000" w:themeColor="text1"/>
                <w:sz w:val="24"/>
                <w:szCs w:val="24"/>
                <w:lang w:val="ro-RO"/>
              </w:rPr>
              <w:t>), hamsie (</w:t>
            </w:r>
            <w:r w:rsidRPr="00B14A61">
              <w:rPr>
                <w:rFonts w:ascii="Times New Roman" w:hAnsi="Times New Roman"/>
                <w:i/>
                <w:color w:val="000000" w:themeColor="text1"/>
                <w:sz w:val="24"/>
                <w:szCs w:val="24"/>
                <w:lang w:val="ro-RO"/>
              </w:rPr>
              <w:t>Engraulis encrasicolus</w:t>
            </w:r>
            <w:r w:rsidRPr="00B14A61">
              <w:rPr>
                <w:rFonts w:ascii="Times New Roman" w:hAnsi="Times New Roman"/>
                <w:color w:val="000000" w:themeColor="text1"/>
                <w:sz w:val="24"/>
                <w:szCs w:val="24"/>
                <w:lang w:val="ro-RO"/>
              </w:rPr>
              <w:t>), rechin (</w:t>
            </w:r>
            <w:r w:rsidRPr="00B14A61">
              <w:rPr>
                <w:rFonts w:ascii="Times New Roman" w:hAnsi="Times New Roman"/>
                <w:i/>
                <w:color w:val="000000" w:themeColor="text1"/>
                <w:sz w:val="24"/>
                <w:szCs w:val="24"/>
                <w:lang w:val="ro-RO"/>
              </w:rPr>
              <w:t>Squalus acanthias</w:t>
            </w:r>
            <w:r w:rsidRPr="00B14A61">
              <w:rPr>
                <w:rFonts w:ascii="Times New Roman" w:hAnsi="Times New Roman"/>
                <w:color w:val="000000" w:themeColor="text1"/>
                <w:sz w:val="24"/>
                <w:szCs w:val="24"/>
                <w:lang w:val="ro-RO"/>
              </w:rPr>
              <w:t>) și barbun (</w:t>
            </w:r>
            <w:r w:rsidRPr="00B14A61">
              <w:rPr>
                <w:rFonts w:ascii="Times New Roman" w:hAnsi="Times New Roman"/>
                <w:i/>
                <w:color w:val="000000" w:themeColor="text1"/>
                <w:sz w:val="24"/>
                <w:szCs w:val="24"/>
                <w:lang w:val="ro-RO"/>
              </w:rPr>
              <w:t>Mullus barbatus ponticus</w:t>
            </w:r>
            <w:r w:rsidRPr="00B14A61">
              <w:rPr>
                <w:rFonts w:ascii="Times New Roman" w:hAnsi="Times New Roman"/>
                <w:color w:val="000000" w:themeColor="text1"/>
                <w:sz w:val="24"/>
                <w:szCs w:val="24"/>
                <w:lang w:val="ro-RO"/>
              </w:rPr>
              <w:t>).</w:t>
            </w:r>
          </w:p>
          <w:p w14:paraId="3F1AAD8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3.2.2 </w:t>
            </w:r>
          </w:p>
          <w:p w14:paraId="7D80BE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Menținerea stocului de şprot, la litoralul românesc, la valori de aproximativ 60.000 tone</w:t>
            </w:r>
          </w:p>
          <w:p w14:paraId="4F1E20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Refacerea stocului de calcan, la litoralul românesc, până la valori de 1.500 – 2.000 tone </w:t>
            </w:r>
          </w:p>
          <w:p w14:paraId="51D090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3.3.1 </w:t>
            </w:r>
          </w:p>
          <w:p w14:paraId="494C45E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1,5 – 2 ani (şprot)</w:t>
            </w:r>
          </w:p>
          <w:p w14:paraId="0E2344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5 - 6 ani (calcan)</w:t>
            </w:r>
          </w:p>
          <w:p w14:paraId="79FD489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(bacaliar)</w:t>
            </w:r>
          </w:p>
          <w:p w14:paraId="04D611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 4 ani (stavrid)</w:t>
            </w:r>
          </w:p>
          <w:p w14:paraId="236F52C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2 ani (hamsie)</w:t>
            </w:r>
          </w:p>
          <w:p w14:paraId="00C7C8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120 cm (rechin)</w:t>
            </w:r>
          </w:p>
          <w:p w14:paraId="0B575A6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Creșterea procentului exemplarelor mai mari de 3 ani (barbun)</w:t>
            </w:r>
          </w:p>
          <w:p w14:paraId="313455D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Eutrofizare</w:t>
            </w:r>
          </w:p>
          <w:p w14:paraId="3FCE33C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5.1.1 Aportul DIP și DIN din activitățile antropice să fie constant sau să scadă</w:t>
            </w:r>
          </w:p>
          <w:p w14:paraId="64A5DF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5.2.2 Percentila 5 a valorilor transparenței în apele marine trebuie să fie mai mare decât  valoarea limită</w:t>
            </w:r>
          </w:p>
          <w:p w14:paraId="4A81F73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5.3.1 Menţinerea distribuţiei spaţiale a speciilor perene cheie (</w:t>
            </w:r>
            <w:r w:rsidRPr="00B14A61">
              <w:rPr>
                <w:rFonts w:ascii="Times New Roman" w:hAnsi="Times New Roman"/>
                <w:i/>
                <w:color w:val="000000" w:themeColor="text1"/>
                <w:sz w:val="24"/>
                <w:szCs w:val="24"/>
                <w:lang w:val="ro-RO"/>
              </w:rPr>
              <w:t>Cystoseira, Zostera</w:t>
            </w:r>
            <w:r w:rsidRPr="00B14A61">
              <w:rPr>
                <w:rFonts w:ascii="Times New Roman" w:hAnsi="Times New Roman"/>
                <w:color w:val="000000" w:themeColor="text1"/>
                <w:sz w:val="24"/>
                <w:szCs w:val="24"/>
                <w:lang w:val="ro-RO"/>
              </w:rPr>
              <w:t>) în limite stabile (peste 60 %), fără o fragmentare a câmpurilor datorată activităților antropice</w:t>
            </w:r>
          </w:p>
          <w:p w14:paraId="76F5C1E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4D1BF1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4400A27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apele marine este mai mică decât nivelurile de la care este de așteptat să apară efecte adverse </w:t>
            </w:r>
          </w:p>
          <w:p w14:paraId="67659B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4019C8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Percentila 75 a concentrațiilor hidrocarburilor aromatice policiclice în apele marine este mai mică decât nivelurile de la care este de așteptat să apară efecte adverse</w:t>
            </w:r>
          </w:p>
          <w:p w14:paraId="383748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3BE79B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3F529E0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5F84AC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w:t>
            </w:r>
            <w:r w:rsidRPr="00B14A61">
              <w:rPr>
                <w:rFonts w:ascii="Times New Roman" w:hAnsi="Times New Roman"/>
                <w:i/>
                <w:color w:val="000000" w:themeColor="text1"/>
                <w:sz w:val="24"/>
                <w:szCs w:val="24"/>
                <w:lang w:val="ro-RO"/>
              </w:rPr>
              <w:t>Mytilus galloprovincialis</w:t>
            </w:r>
            <w:r w:rsidRPr="00B14A61">
              <w:rPr>
                <w:rFonts w:ascii="Times New Roman" w:hAnsi="Times New Roman"/>
                <w:color w:val="000000" w:themeColor="text1"/>
                <w:sz w:val="24"/>
                <w:szCs w:val="24"/>
                <w:lang w:val="ro-RO"/>
              </w:rPr>
              <w:t xml:space="preserve"> este mai mică decât nivelurile de la care este de așteptat să apară efecte adverse </w:t>
            </w:r>
          </w:p>
          <w:p w14:paraId="7FCE71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măsurate în </w:t>
            </w:r>
            <w:r w:rsidRPr="00B14A61">
              <w:rPr>
                <w:rFonts w:ascii="Times New Roman" w:hAnsi="Times New Roman"/>
                <w:i/>
                <w:color w:val="000000" w:themeColor="text1"/>
                <w:sz w:val="24"/>
                <w:szCs w:val="24"/>
                <w:lang w:val="ro-RO"/>
              </w:rPr>
              <w:t xml:space="preserve">Mytilus galloprovincialis </w:t>
            </w:r>
            <w:r w:rsidRPr="00B14A61">
              <w:rPr>
                <w:rFonts w:ascii="Times New Roman" w:hAnsi="Times New Roman"/>
                <w:color w:val="000000" w:themeColor="text1"/>
                <w:sz w:val="24"/>
                <w:szCs w:val="24"/>
                <w:lang w:val="ro-RO"/>
              </w:rPr>
              <w:t>este mai mică decât nivelurile de la care este de așteptat să apară efecte adverse</w:t>
            </w:r>
          </w:p>
          <w:p w14:paraId="2DEF8595"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58E478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4FDF4D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51986905" w14:textId="77777777" w:rsidTr="00167054">
        <w:tc>
          <w:tcPr>
            <w:tcW w:w="2646" w:type="dxa"/>
            <w:shd w:val="clear" w:color="auto" w:fill="auto"/>
          </w:tcPr>
          <w:p w14:paraId="2CD0A3C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5B2859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D1Biodiversitate-habitate bentale, habitate pelagice, peşti, păsări marine, mamifere marine</w:t>
            </w:r>
          </w:p>
          <w:p w14:paraId="35F3953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D2 Specii neindigene</w:t>
            </w:r>
          </w:p>
          <w:p w14:paraId="5CAFE04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D3 Specii comerciale de peşti şi moluşte</w:t>
            </w:r>
          </w:p>
          <w:p w14:paraId="623AFA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D4 Reţele trofice marine</w:t>
            </w:r>
          </w:p>
          <w:p w14:paraId="0BB548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D5 Eutrofizare</w:t>
            </w:r>
          </w:p>
          <w:p w14:paraId="44BE18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D6 Integritatea fundului mării</w:t>
            </w:r>
          </w:p>
          <w:p w14:paraId="4BACC9F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D7 Modificarea permanentă a condițiilor hidrografice</w:t>
            </w:r>
          </w:p>
          <w:p w14:paraId="3ECDDC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D8 Contaminanţi în mediul marin </w:t>
            </w:r>
          </w:p>
          <w:p w14:paraId="7A7DFE2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D9 Contaminanți în peşti şi fructe de mare</w:t>
            </w:r>
          </w:p>
          <w:p w14:paraId="4E8D39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Deșeuri marine</w:t>
            </w:r>
          </w:p>
          <w:p w14:paraId="1AE4AB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D11 Forme de energie introduse in mediul marin, inclusiv zgomotul subacvatic</w:t>
            </w:r>
          </w:p>
        </w:tc>
      </w:tr>
      <w:tr w:rsidR="00167054" w:rsidRPr="00B14A61" w14:paraId="0B11D9B1" w14:textId="77777777" w:rsidTr="00167054">
        <w:tc>
          <w:tcPr>
            <w:tcW w:w="2646" w:type="dxa"/>
            <w:shd w:val="clear" w:color="auto" w:fill="auto"/>
          </w:tcPr>
          <w:p w14:paraId="5F01CD7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63352B1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-Sufocare (de exemplu punerea în funcțiune de structuri realizate de om sau evacuarea reziduurilor de dragare)</w:t>
            </w:r>
          </w:p>
          <w:p w14:paraId="09C32D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-Colmatare (de exemplu prin construcții permanente) </w:t>
            </w:r>
          </w:p>
          <w:p w14:paraId="1FA73D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în înnămolire (de exemplu la deversări, la mărirea scurgerilor sau la dragare /evacuarea reziduurilor de dragare)                            </w:t>
            </w:r>
          </w:p>
          <w:p w14:paraId="6DDD20E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-Eroziune (datorată, de exemplu, impactului produs asupra fundului mării de pescuitul comercial, navigație, manevrele de ancorare)               </w:t>
            </w:r>
          </w:p>
          <w:p w14:paraId="5744960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specii neindigene și translocații              </w:t>
            </w:r>
          </w:p>
          <w:p w14:paraId="7D3BC53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Extracția selectivă de specii, inclusiv capturile accidentale (de exemplu pescuitul comercial și sportiv)                      </w:t>
            </w:r>
          </w:p>
          <w:p w14:paraId="790A67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nutrienți și de alte substanțe bogate în azot și fosfor       </w:t>
            </w:r>
          </w:p>
          <w:p w14:paraId="1F4328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substanțe organice </w:t>
            </w:r>
          </w:p>
          <w:p w14:paraId="6E6A12A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-Modificări importante în regimul salinității</w:t>
            </w:r>
          </w:p>
          <w:p w14:paraId="765A809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-Modificări importante în regimul temperaturii          </w:t>
            </w:r>
          </w:p>
          <w:p w14:paraId="0904C8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-Introducerea de compusi sintetici</w:t>
            </w:r>
          </w:p>
          <w:p w14:paraId="179BEC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-Introducerea de substanțe și compuși nesintetici</w:t>
            </w:r>
          </w:p>
          <w:p w14:paraId="53CCFF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-Introducerea de alte substanțe, care pot fi solide, lichide sau în stare gazoasă, în apele marine în urma eliminării sistematice și/sau intenționate a acestora în mediul marin             </w:t>
            </w:r>
          </w:p>
          <w:p w14:paraId="7A76C8F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-Deșeuri marine                 </w:t>
            </w:r>
          </w:p>
          <w:p w14:paraId="3A091F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-Zgomot subacvatic</w:t>
            </w:r>
          </w:p>
        </w:tc>
      </w:tr>
      <w:tr w:rsidR="00167054" w:rsidRPr="00B14A61" w14:paraId="5CA99EEA" w14:textId="77777777" w:rsidTr="00167054">
        <w:tc>
          <w:tcPr>
            <w:tcW w:w="2646" w:type="dxa"/>
            <w:shd w:val="clear" w:color="auto" w:fill="auto"/>
          </w:tcPr>
          <w:p w14:paraId="46D90F9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Domenii principale de activitate</w:t>
            </w:r>
          </w:p>
        </w:tc>
        <w:tc>
          <w:tcPr>
            <w:tcW w:w="7884" w:type="dxa"/>
            <w:gridSpan w:val="2"/>
            <w:shd w:val="clear" w:color="auto" w:fill="auto"/>
          </w:tcPr>
          <w:p w14:paraId="1038588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 și acvacultură; activități de cercetare și experimentale; shipping și transport (inclusiv activități portuare, croaziere); turism  și activități recreative; activități de conservare a speciilor protejate; industrie (incinerare, evacuări directe sau descărcări, extracție de nisip și pietriș); activități de producere de energie (cabluri și conducte, parcuri eoliene offshore, explorarea, exploatarea și extracția țițeiului, a gazelor)</w:t>
            </w:r>
          </w:p>
        </w:tc>
      </w:tr>
      <w:tr w:rsidR="00167054" w:rsidRPr="00B14A61" w14:paraId="48B33BD5" w14:textId="77777777" w:rsidTr="00167054">
        <w:tc>
          <w:tcPr>
            <w:tcW w:w="2646" w:type="dxa"/>
            <w:shd w:val="clear" w:color="auto" w:fill="auto"/>
          </w:tcPr>
          <w:p w14:paraId="72426FB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79C4B138"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pelagice</w:t>
            </w:r>
          </w:p>
          <w:p w14:paraId="09CFA75C"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7E542B31"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p w14:paraId="7E09EE88"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5E10E1CC" w14:textId="77777777" w:rsidR="00167054" w:rsidRPr="00B14A61" w:rsidRDefault="00167054" w:rsidP="00B14A61">
            <w:pPr>
              <w:spacing w:after="0" w:line="240" w:lineRule="auto"/>
              <w:ind w:left="36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76468312" w14:textId="77777777" w:rsidTr="00167054">
        <w:tc>
          <w:tcPr>
            <w:tcW w:w="2646" w:type="dxa"/>
            <w:shd w:val="clear" w:color="auto" w:fill="auto"/>
          </w:tcPr>
          <w:p w14:paraId="1F0B235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958571E" w14:textId="77777777" w:rsidR="00167054" w:rsidRPr="00B14A61" w:rsidRDefault="00167054" w:rsidP="00B14A61">
            <w:pPr>
              <w:spacing w:after="0" w:line="240" w:lineRule="auto"/>
              <w:jc w:val="both"/>
              <w:rPr>
                <w:rStyle w:val="Emphasis"/>
                <w:rFonts w:ascii="Times New Roman" w:hAnsi="Times New Roman"/>
                <w:bCs/>
                <w:i w:val="0"/>
                <w:iCs w:val="0"/>
                <w:color w:val="000000" w:themeColor="text1"/>
                <w:sz w:val="24"/>
                <w:szCs w:val="24"/>
                <w:shd w:val="clear" w:color="auto" w:fill="FFFFFF"/>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p>
          <w:p w14:paraId="1D12D3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Regulamentului (UE) nr. 1380/2013 al Parlamentului European și al Consiliului din 11 decembrie 2013. </w:t>
            </w:r>
          </w:p>
        </w:tc>
      </w:tr>
      <w:tr w:rsidR="00167054" w:rsidRPr="00B14A61" w14:paraId="74908389"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A1F2E6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9439F0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62397EB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Legislativ </w:t>
            </w:r>
          </w:p>
          <w:p w14:paraId="52BE96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tc>
      </w:tr>
      <w:tr w:rsidR="00167054" w:rsidRPr="00B14A61" w14:paraId="1415AF3E"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7130BC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0B8294F"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teritoriale/Zona Exclusiv Economică</w:t>
            </w:r>
          </w:p>
        </w:tc>
      </w:tr>
      <w:tr w:rsidR="00167054" w:rsidRPr="00B14A61" w14:paraId="3B6A6CD8" w14:textId="77777777" w:rsidTr="00167054">
        <w:tc>
          <w:tcPr>
            <w:tcW w:w="2646" w:type="dxa"/>
            <w:shd w:val="clear" w:color="auto" w:fill="auto"/>
          </w:tcPr>
          <w:p w14:paraId="1EF0947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0E7BB8B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o contribuție ridicata la atingerea tuturor obiectivelor/tintelor definite în prezent</w:t>
            </w:r>
          </w:p>
        </w:tc>
      </w:tr>
      <w:tr w:rsidR="00167054" w:rsidRPr="00B14A61" w14:paraId="3CEE37C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CDE79E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DF862A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 Dimpotrivă, implementarea măsurii va avea rezultate pozitive.</w:t>
            </w:r>
          </w:p>
        </w:tc>
      </w:tr>
      <w:tr w:rsidR="00167054" w:rsidRPr="00B14A61" w14:paraId="6107FA25"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9DE984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B856E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 </w:t>
            </w:r>
            <w:r w:rsidRPr="00B14A61">
              <w:rPr>
                <w:rFonts w:ascii="Times New Roman" w:hAnsi="Times New Roman"/>
                <w:b/>
                <w:color w:val="000000" w:themeColor="text1"/>
                <w:sz w:val="24"/>
                <w:szCs w:val="24"/>
                <w:lang w:val="ro-RO"/>
              </w:rPr>
              <w:t xml:space="preserve"> scăzut</w:t>
            </w:r>
            <w:r w:rsidRPr="00B14A61">
              <w:rPr>
                <w:rFonts w:ascii="Times New Roman" w:hAnsi="Times New Roman"/>
                <w:color w:val="000000" w:themeColor="text1"/>
                <w:sz w:val="24"/>
                <w:szCs w:val="24"/>
                <w:lang w:val="ro-RO"/>
              </w:rPr>
              <w:t xml:space="preserve"> (50.000 – 250.000 Euro) – scor 4 </w:t>
            </w:r>
          </w:p>
          <w:p w14:paraId="18F1FA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minim estimat pentru implementarea măsurii este </w:t>
            </w:r>
            <w:r w:rsidRPr="00B14A61">
              <w:rPr>
                <w:rFonts w:ascii="Times New Roman" w:hAnsi="Times New Roman"/>
                <w:color w:val="000000" w:themeColor="text1"/>
                <w:sz w:val="24"/>
                <w:szCs w:val="24"/>
              </w:rPr>
              <w:t xml:space="preserve">~ 82.000 euro. </w:t>
            </w:r>
          </w:p>
          <w:p w14:paraId="1619071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932DC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Componentele costului: </w:t>
            </w:r>
          </w:p>
          <w:p w14:paraId="0F3DE8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legate de activităţile pregătitoare în domeniul legislativ (costuri negociere, pregătire, organizare întâlniri la nivel naţional şi bilateral)</w:t>
            </w:r>
          </w:p>
          <w:p w14:paraId="54FA5BF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legate de organizarea de consultări publice şi sectoriale</w:t>
            </w:r>
          </w:p>
          <w:p w14:paraId="23A7A2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legate de modificări legislative (pregătire document, discutare, întâlniri la nivel naţional şi bilateral)</w:t>
            </w:r>
          </w:p>
          <w:p w14:paraId="710ED4D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de comunicare</w:t>
            </w:r>
          </w:p>
        </w:tc>
      </w:tr>
      <w:tr w:rsidR="00167054" w:rsidRPr="00B14A61" w14:paraId="33587E1A"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A14469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6E3FC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w:t>
            </w:r>
            <w:r w:rsidRPr="00B14A61">
              <w:rPr>
                <w:rFonts w:ascii="Times New Roman" w:hAnsi="Times New Roman"/>
                <w:color w:val="000000" w:themeColor="text1"/>
                <w:sz w:val="24"/>
                <w:szCs w:val="24"/>
                <w:lang w:val="ro-RO"/>
              </w:rPr>
              <w:t xml:space="preserve"> – scor 4</w:t>
            </w:r>
          </w:p>
        </w:tc>
      </w:tr>
      <w:tr w:rsidR="00167054" w:rsidRPr="00B14A61" w14:paraId="17195394"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4EA795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23F07C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modificari/an</w:t>
            </w:r>
          </w:p>
        </w:tc>
      </w:tr>
      <w:tr w:rsidR="00167054" w:rsidRPr="00B14A61" w14:paraId="560940B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1A80DC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725BAA0"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2D75677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0C0F03D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37123C9F"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Efecte negative secundare</w:t>
            </w:r>
          </w:p>
          <w:p w14:paraId="51AC757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Implementarea măsurii ar putea conduce la conflicte între conformitatea cu legislația de mediu și intențiile de investiții în anumite zone din mediul marin (investiții publice și private). De exemplu, conflicte între planurile de investiții în ariile protejate sau în apropierea lor.</w:t>
            </w:r>
          </w:p>
          <w:p w14:paraId="6023C1B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56CBF8C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Beneficii – moderate:</w:t>
            </w:r>
          </w:p>
          <w:p w14:paraId="6A14B07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 şi socio-economice:</w:t>
            </w:r>
          </w:p>
          <w:p w14:paraId="36C2462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t>Fiecare autoritate competentă realizează o evaluare a planurilor, programelor sau activităților care pot avea efecte secundare negative semnificative asupra mediului marin și sănătății umane, cum ar fi cercetări pentru surse alternative de energie în mediul marin (explorarea și extracția de petrol și gaz natural, parcuri eoliene offshore, și altele asemenea).</w:t>
            </w:r>
          </w:p>
        </w:tc>
      </w:tr>
      <w:tr w:rsidR="00167054" w:rsidRPr="00B14A61" w14:paraId="7A6E36B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C04BFC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D3E864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02B1CF66" w14:textId="77777777" w:rsidR="00167054" w:rsidRPr="00B14A61" w:rsidRDefault="00167054" w:rsidP="00B14A61">
            <w:pPr>
              <w:tabs>
                <w:tab w:val="left" w:pos="175"/>
              </w:tabs>
              <w:spacing w:after="0" w:line="240" w:lineRule="auto"/>
              <w:jc w:val="both"/>
              <w:rPr>
                <w:rFonts w:ascii="Times New Roman" w:hAnsi="Times New Roman"/>
                <w:i/>
                <w:color w:val="000000" w:themeColor="text1"/>
                <w:sz w:val="24"/>
                <w:szCs w:val="24"/>
                <w:lang w:val="ro-RO"/>
              </w:rPr>
            </w:pPr>
          </w:p>
        </w:tc>
      </w:tr>
      <w:tr w:rsidR="00167054" w:rsidRPr="00B14A61" w14:paraId="1CA1D4F8"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13639A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4F133D" w14:textId="77777777" w:rsidR="00167054" w:rsidRPr="00B14A61" w:rsidRDefault="00167054" w:rsidP="00B14A61">
            <w:pPr>
              <w:spacing w:after="0" w:line="240" w:lineRule="auto"/>
              <w:jc w:val="both"/>
              <w:rPr>
                <w:rFonts w:ascii="Times New Roman" w:hAnsi="Times New Roman"/>
                <w:i/>
                <w:color w:val="000000" w:themeColor="text1"/>
                <w:sz w:val="24"/>
                <w:szCs w:val="24"/>
                <w:lang w:val="en-GB"/>
              </w:rPr>
            </w:pPr>
            <w:r w:rsidRPr="00B14A61">
              <w:rPr>
                <w:rFonts w:ascii="Times New Roman" w:hAnsi="Times New Roman"/>
                <w:color w:val="000000" w:themeColor="text1"/>
                <w:sz w:val="24"/>
                <w:szCs w:val="24"/>
                <w:lang w:val="ro-RO"/>
              </w:rPr>
              <w:t>Frecvent aplicată; experiență vastă / dovezi de bune practici</w:t>
            </w:r>
          </w:p>
        </w:tc>
      </w:tr>
      <w:tr w:rsidR="00167054" w:rsidRPr="00B14A61" w14:paraId="5D73A935"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773DE5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325D547" w14:textId="54991EB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(Administr</w:t>
            </w:r>
            <w:r w:rsidR="00A232B4">
              <w:rPr>
                <w:rFonts w:ascii="Times New Roman" w:hAnsi="Times New Roman"/>
                <w:color w:val="000000" w:themeColor="text1"/>
                <w:sz w:val="24"/>
                <w:szCs w:val="24"/>
                <w:lang w:val="ro-RO"/>
              </w:rPr>
              <w:t>ația Națională „Apele Române”,</w:t>
            </w:r>
            <w:r w:rsidRPr="00B14A61">
              <w:rPr>
                <w:rFonts w:ascii="Times New Roman" w:hAnsi="Times New Roman"/>
                <w:color w:val="000000" w:themeColor="text1"/>
                <w:sz w:val="24"/>
                <w:szCs w:val="24"/>
                <w:lang w:val="ro-RO"/>
              </w:rPr>
              <w:t xml:space="preserve"> Agenția Națională pentru Protecția Mediului), </w:t>
            </w:r>
            <w:r w:rsidR="00057900">
              <w:rPr>
                <w:rFonts w:ascii="Times New Roman" w:hAnsi="Times New Roman"/>
                <w:color w:val="000000" w:themeColor="text1"/>
                <w:sz w:val="24"/>
                <w:szCs w:val="24"/>
                <w:lang w:val="ro-RO"/>
              </w:rPr>
              <w:t>Ministerul</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057900">
              <w:rPr>
                <w:rFonts w:ascii="Times New Roman" w:hAnsi="Times New Roman"/>
                <w:sz w:val="24"/>
                <w:szCs w:val="24"/>
                <w:lang w:val="ro-RO"/>
              </w:rPr>
              <w:t>Inovării și Digitalizării</w:t>
            </w:r>
            <w:r w:rsidRPr="00057900">
              <w:rPr>
                <w:rFonts w:ascii="Times New Roman" w:hAnsi="Times New Roman"/>
                <w:sz w:val="24"/>
                <w:szCs w:val="24"/>
                <w:lang w:val="ro-RO"/>
              </w:rPr>
              <w:t xml:space="preserve"> </w:t>
            </w:r>
            <w:r w:rsidRPr="00B14A61">
              <w:rPr>
                <w:rFonts w:ascii="Times New Roman" w:hAnsi="Times New Roman"/>
                <w:color w:val="000000" w:themeColor="text1"/>
                <w:sz w:val="24"/>
                <w:szCs w:val="24"/>
                <w:lang w:val="ro-RO"/>
              </w:rPr>
              <w:t>(Institute de cercetare), Ministerul Transporturilor</w:t>
            </w:r>
            <w:r w:rsidR="008D2B5A" w:rsidRPr="00B14A61">
              <w:rPr>
                <w:rFonts w:ascii="Times New Roman" w:hAnsi="Times New Roman"/>
                <w:color w:val="000000" w:themeColor="text1"/>
                <w:sz w:val="24"/>
                <w:szCs w:val="24"/>
                <w:lang w:val="ro-RO"/>
              </w:rPr>
              <w:t xml:space="preserve"> și</w:t>
            </w:r>
            <w:r w:rsidR="00057900">
              <w:rPr>
                <w:rFonts w:ascii="Times New Roman" w:hAnsi="Times New Roman"/>
                <w:color w:val="000000" w:themeColor="text1"/>
                <w:sz w:val="24"/>
                <w:szCs w:val="24"/>
                <w:lang w:val="ro-RO"/>
              </w:rPr>
              <w:t xml:space="preserve"> Infrastructurii</w:t>
            </w:r>
          </w:p>
        </w:tc>
      </w:tr>
      <w:tr w:rsidR="00167054" w:rsidRPr="00B14A61" w14:paraId="1ACC3C7E"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92F3AB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3ED1F0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w:t>
            </w:r>
          </w:p>
        </w:tc>
      </w:tr>
      <w:tr w:rsidR="00167054" w:rsidRPr="00B14A61" w14:paraId="59487E38" w14:textId="77777777" w:rsidTr="00167054">
        <w:tc>
          <w:tcPr>
            <w:tcW w:w="2646" w:type="dxa"/>
            <w:shd w:val="clear" w:color="auto" w:fill="auto"/>
            <w:vAlign w:val="center"/>
          </w:tcPr>
          <w:p w14:paraId="2839654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Planificarea implementării/acoperire temporală</w:t>
            </w:r>
          </w:p>
        </w:tc>
        <w:tc>
          <w:tcPr>
            <w:tcW w:w="7884" w:type="dxa"/>
            <w:gridSpan w:val="2"/>
            <w:shd w:val="clear" w:color="auto" w:fill="auto"/>
            <w:vAlign w:val="center"/>
          </w:tcPr>
          <w:p w14:paraId="3CEFDEF0" w14:textId="0B49BDF2" w:rsidR="00167054" w:rsidRPr="00B14A61" w:rsidRDefault="00057900"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5CF81A33" w14:textId="77777777" w:rsidTr="00167054">
        <w:tc>
          <w:tcPr>
            <w:tcW w:w="2646" w:type="dxa"/>
            <w:shd w:val="clear" w:color="auto" w:fill="auto"/>
          </w:tcPr>
          <w:p w14:paraId="4D1F0CC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3B3AE1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570766C2" w14:textId="77777777" w:rsidTr="00167054">
        <w:tc>
          <w:tcPr>
            <w:tcW w:w="2646" w:type="dxa"/>
            <w:shd w:val="clear" w:color="auto" w:fill="auto"/>
          </w:tcPr>
          <w:p w14:paraId="35120FD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10F66182"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Îmbunătățirea managementului deșeurilor de la nave</w:t>
            </w:r>
          </w:p>
        </w:tc>
      </w:tr>
      <w:tr w:rsidR="00167054" w:rsidRPr="00B14A61" w14:paraId="312648BC" w14:textId="77777777" w:rsidTr="00167054">
        <w:tc>
          <w:tcPr>
            <w:tcW w:w="2646" w:type="dxa"/>
            <w:shd w:val="clear" w:color="auto" w:fill="auto"/>
          </w:tcPr>
          <w:p w14:paraId="51FDF29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1650B4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RO-MN-024</w:t>
            </w:r>
          </w:p>
        </w:tc>
      </w:tr>
      <w:tr w:rsidR="00167054" w:rsidRPr="00B14A61" w14:paraId="12EF70A7" w14:textId="77777777" w:rsidTr="00167054">
        <w:tc>
          <w:tcPr>
            <w:tcW w:w="2646" w:type="dxa"/>
            <w:shd w:val="clear" w:color="auto" w:fill="auto"/>
          </w:tcPr>
          <w:p w14:paraId="24C1224D"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204D9AD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5C3942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Măsură a fost dezvoltată ca măsură coordonată între România și Bulgaria în cadrul proiectului "Suport tehnic și administrativ pentru implementarea comună a Directivei  Cadru „Strategia pentru Mediul Marin”  în Bulgaria și România</w:t>
            </w:r>
          </w:p>
          <w:p w14:paraId="1BBDFA4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evaluarea și punerea în aplicare a colectării și transportului deșeurilor provenite de la nave (acestea includ deșeuri gospodărești și de exploatare, deșeuri alimentare și materiale plastice în conformitate cu anexa 5 din MARPOL 73/78, precum și deșeuri petroliere (șlam) și ape reziduale (ape uzate și apa de santină).</w:t>
            </w:r>
          </w:p>
          <w:p w14:paraId="623621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acţiuni:</w:t>
            </w:r>
          </w:p>
          <w:p w14:paraId="51C21430" w14:textId="77777777" w:rsidR="00167054" w:rsidRPr="00B14A61" w:rsidRDefault="00167054" w:rsidP="00B14A61">
            <w:pPr>
              <w:numPr>
                <w:ilvl w:val="0"/>
                <w:numId w:val="14"/>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Îmbunătăţirea facilităţilor existente </w:t>
            </w:r>
          </w:p>
          <w:p w14:paraId="1D8D6143" w14:textId="77777777" w:rsidR="00167054" w:rsidRPr="00B14A61" w:rsidRDefault="00167054" w:rsidP="00B14A61">
            <w:pPr>
              <w:numPr>
                <w:ilvl w:val="0"/>
                <w:numId w:val="14"/>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Pregătirea personalului de control; </w:t>
            </w:r>
          </w:p>
          <w:p w14:paraId="53D9096D" w14:textId="77777777" w:rsidR="00167054" w:rsidRPr="00B14A61" w:rsidRDefault="00167054" w:rsidP="00B14A61">
            <w:pPr>
              <w:numPr>
                <w:ilvl w:val="0"/>
                <w:numId w:val="14"/>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Personal suplimentar pentru control; </w:t>
            </w:r>
          </w:p>
          <w:p w14:paraId="484B7C61" w14:textId="77777777" w:rsidR="00167054" w:rsidRPr="00B14A61" w:rsidRDefault="00167054" w:rsidP="00B14A61">
            <w:pPr>
              <w:numPr>
                <w:ilvl w:val="0"/>
                <w:numId w:val="14"/>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Control operațional</w:t>
            </w:r>
          </w:p>
        </w:tc>
      </w:tr>
      <w:tr w:rsidR="00167054" w:rsidRPr="00B14A61" w14:paraId="06609B41" w14:textId="77777777" w:rsidTr="00167054">
        <w:tc>
          <w:tcPr>
            <w:tcW w:w="2646" w:type="dxa"/>
            <w:shd w:val="clear" w:color="auto" w:fill="auto"/>
          </w:tcPr>
          <w:p w14:paraId="06C181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4887374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3124A56F" w14:textId="77777777" w:rsidTr="00167054">
        <w:trPr>
          <w:trHeight w:val="413"/>
        </w:trPr>
        <w:tc>
          <w:tcPr>
            <w:tcW w:w="2646" w:type="dxa"/>
            <w:shd w:val="clear" w:color="auto" w:fill="auto"/>
          </w:tcPr>
          <w:p w14:paraId="4330B4C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3E93F78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p w14:paraId="4D8CE47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en-GB"/>
              </w:rPr>
              <w:lastRenderedPageBreak/>
              <w:t xml:space="preserve">KTM 31 </w:t>
            </w:r>
            <w:r w:rsidRPr="00B14A61">
              <w:rPr>
                <w:rFonts w:ascii="Times New Roman" w:hAnsi="Times New Roman"/>
                <w:color w:val="000000" w:themeColor="text1"/>
                <w:sz w:val="24"/>
                <w:szCs w:val="24"/>
                <w:lang w:val="ro-RO"/>
              </w:rPr>
              <w:t>Măsuri de reducere a contaminării cu substanțe periculoase (substanțe sintetice, substanțe nesintetice, radionuclizi) și eliminării sistematice și/sau intenționate de substanțe în mediul marin, din surse de pe mare sau din atmosferă</w:t>
            </w:r>
          </w:p>
        </w:tc>
      </w:tr>
      <w:tr w:rsidR="00167054" w:rsidRPr="00B14A61" w14:paraId="2BD31340" w14:textId="77777777" w:rsidTr="00167054">
        <w:trPr>
          <w:trHeight w:val="489"/>
        </w:trPr>
        <w:tc>
          <w:tcPr>
            <w:tcW w:w="2646" w:type="dxa"/>
            <w:shd w:val="clear" w:color="auto" w:fill="auto"/>
          </w:tcPr>
          <w:p w14:paraId="65EB59C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Obiective de mediu</w:t>
            </w:r>
          </w:p>
        </w:tc>
        <w:tc>
          <w:tcPr>
            <w:tcW w:w="7884" w:type="dxa"/>
            <w:gridSpan w:val="2"/>
            <w:shd w:val="clear" w:color="auto" w:fill="auto"/>
          </w:tcPr>
          <w:p w14:paraId="10DF376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Contaminanţi</w:t>
            </w:r>
          </w:p>
          <w:p w14:paraId="5E5E232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8.1.1.</w:t>
            </w:r>
          </w:p>
          <w:p w14:paraId="5C7808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w:t>
            </w:r>
            <w:r w:rsidRPr="00B14A61">
              <w:rPr>
                <w:rFonts w:ascii="Times New Roman" w:hAnsi="Times New Roman"/>
                <w:b/>
                <w:color w:val="000000" w:themeColor="text1"/>
                <w:sz w:val="24"/>
                <w:szCs w:val="24"/>
                <w:lang w:val="ro-RO"/>
              </w:rPr>
              <w:t xml:space="preserve"> </w:t>
            </w:r>
            <w:r w:rsidRPr="00B14A61">
              <w:rPr>
                <w:rFonts w:ascii="Times New Roman" w:hAnsi="Times New Roman"/>
                <w:color w:val="000000" w:themeColor="text1"/>
                <w:sz w:val="24"/>
                <w:szCs w:val="24"/>
                <w:lang w:val="ro-RO"/>
              </w:rPr>
              <w:t xml:space="preserve">metalelor grele măsurate în apele marine este mai mică decât nivelurile de la care este de așteptat să apară efecte adverse </w:t>
            </w:r>
          </w:p>
          <w:p w14:paraId="03FA6F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contaminaţilor sintetici în apele marine este mai mică decât nivelurile de la care este de așteptat să apară efecte adverse</w:t>
            </w:r>
          </w:p>
          <w:p w14:paraId="39912C1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Percentila 75 a concentrațiilor hidrocarburilor aromatice policiclice în apele marine este mai mică decât nivelurile de la care este de așteptat să apară efecte adverse</w:t>
            </w:r>
          </w:p>
          <w:p w14:paraId="115669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metalelor grele măsurate în sedimentele marine este mai mică decât nivelurile de la care este de așteptat să apară efecte adverse </w:t>
            </w:r>
          </w:p>
          <w:p w14:paraId="3B1424C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contaminaţilor sintetici în sedimentele marine este mai mică decât nivelurile de la care este de așteptat să apară efecte adverse </w:t>
            </w:r>
          </w:p>
          <w:p w14:paraId="0ED35E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Percentila 75 a concentrațiilor hidrocarburilor aromatice policiclice în sedimentele marine este mai mică decât nivelurile de la care este de așteptat să apară efecte adverse </w:t>
            </w:r>
          </w:p>
          <w:p w14:paraId="5DD1B30D"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Deşeuri marine</w:t>
            </w:r>
          </w:p>
          <w:p w14:paraId="50CEE2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tc>
      </w:tr>
      <w:tr w:rsidR="00167054" w:rsidRPr="00B14A61" w14:paraId="339193B3" w14:textId="77777777" w:rsidTr="00167054">
        <w:tc>
          <w:tcPr>
            <w:tcW w:w="2646" w:type="dxa"/>
            <w:shd w:val="clear" w:color="auto" w:fill="auto"/>
          </w:tcPr>
          <w:p w14:paraId="5B96492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2F8235C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D8 Contaminanţi în mediul marin</w:t>
            </w:r>
          </w:p>
          <w:p w14:paraId="315561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35C8C765" w14:textId="77777777" w:rsidTr="00167054">
        <w:tc>
          <w:tcPr>
            <w:tcW w:w="2646" w:type="dxa"/>
            <w:shd w:val="clear" w:color="auto" w:fill="auto"/>
          </w:tcPr>
          <w:p w14:paraId="72DC100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7F6063E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compuşi sintetici</w:t>
            </w:r>
          </w:p>
          <w:p w14:paraId="2FE5F3D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Introducerea de substanțe și compuşi nesintetici</w:t>
            </w:r>
          </w:p>
          <w:p w14:paraId="23C7F48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Introducerea de alte substanţe, care pot fi solide, lichide sau în stare gazoasă, în apele marine în urma eliminării sistematice şi/sau intenţionate a acestora în mediul marin </w:t>
            </w:r>
          </w:p>
          <w:p w14:paraId="48FD3A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0E5DCE7E" w14:textId="77777777" w:rsidTr="00167054">
        <w:tc>
          <w:tcPr>
            <w:tcW w:w="2646" w:type="dxa"/>
            <w:shd w:val="clear" w:color="auto" w:fill="auto"/>
          </w:tcPr>
          <w:p w14:paraId="7296389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0806F7D1"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 operațiuni portuare</w:t>
            </w:r>
          </w:p>
        </w:tc>
      </w:tr>
      <w:tr w:rsidR="00167054" w:rsidRPr="00B14A61" w14:paraId="4803BC66" w14:textId="77777777" w:rsidTr="00167054">
        <w:tc>
          <w:tcPr>
            <w:tcW w:w="2646" w:type="dxa"/>
            <w:shd w:val="clear" w:color="auto" w:fill="auto"/>
          </w:tcPr>
          <w:p w14:paraId="3FC768C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600B6C30"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p w14:paraId="31425BBC"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59C5FD2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pelagice</w:t>
            </w:r>
          </w:p>
          <w:p w14:paraId="1B8DDAC6"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p w14:paraId="2C0E9F5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tc>
      </w:tr>
      <w:tr w:rsidR="00167054" w:rsidRPr="00B14A61" w14:paraId="6BB151A2" w14:textId="77777777" w:rsidTr="00167054">
        <w:tc>
          <w:tcPr>
            <w:tcW w:w="2646" w:type="dxa"/>
            <w:shd w:val="clear" w:color="auto" w:fill="auto"/>
          </w:tcPr>
          <w:p w14:paraId="525F6F3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3239985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2008/98/CE a Parlamentului European și a Consiliului din 19 noiembrie 2008</w:t>
            </w:r>
          </w:p>
          <w:p w14:paraId="6696573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309D8E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(UE) 2019/883 a Parlamentului European și a Consiliului din 17 aprilie 2019 </w:t>
            </w:r>
          </w:p>
          <w:p w14:paraId="277F582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B64D6A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internațională din 1973 pentru prevenirea poluării de către nave, așa cum a fost modificată prin Protocolul din 1978 referitor la aceasta (MARPOL 73/78)</w:t>
            </w:r>
          </w:p>
          <w:p w14:paraId="468AED3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ABBA4E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Convenția privind protecția Mării Negre împotriva poluării, cu modicările ulterioare – Protocolul privind Protecţia Mediului Marin al Mării Negre împotriva Poluării cauzate de descărcări</w:t>
            </w:r>
          </w:p>
        </w:tc>
      </w:tr>
      <w:tr w:rsidR="00167054" w:rsidRPr="00B14A61" w14:paraId="52488E75"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C95A46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3D089E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tc>
      </w:tr>
      <w:tr w:rsidR="00167054" w:rsidRPr="00B14A61" w14:paraId="5576FD42"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48E094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806BC6A"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Ape teritoriale </w:t>
            </w:r>
          </w:p>
        </w:tc>
      </w:tr>
      <w:tr w:rsidR="00167054" w:rsidRPr="00B14A61" w14:paraId="25428F55" w14:textId="77777777" w:rsidTr="00167054">
        <w:tc>
          <w:tcPr>
            <w:tcW w:w="2646" w:type="dxa"/>
            <w:shd w:val="clear" w:color="auto" w:fill="auto"/>
          </w:tcPr>
          <w:p w14:paraId="50DEA32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082597F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Masura poate avea o contributie potential ridicata la atingerea obiectivelor legate de D8 Contaminanți în mediul marin şi D10 Deșeuri marine</w:t>
            </w:r>
          </w:p>
        </w:tc>
      </w:tr>
      <w:tr w:rsidR="00167054" w:rsidRPr="00B14A61" w14:paraId="55791214"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5816BC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0F5D3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w:t>
            </w:r>
          </w:p>
        </w:tc>
      </w:tr>
      <w:tr w:rsidR="00167054" w:rsidRPr="00B14A61" w14:paraId="21835CDA"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0B75B1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52E425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ridicat</w:t>
            </w:r>
            <w:r w:rsidRPr="00B14A61">
              <w:rPr>
                <w:rFonts w:ascii="Times New Roman" w:hAnsi="Times New Roman"/>
                <w:color w:val="000000" w:themeColor="text1"/>
                <w:sz w:val="24"/>
                <w:szCs w:val="24"/>
                <w:lang w:val="ro-RO"/>
              </w:rPr>
              <w:t xml:space="preserve"> (750.000  - 1.500.000 Euro) – scor 2</w:t>
            </w:r>
          </w:p>
          <w:p w14:paraId="4AB309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Costul estimat pentru implementarea măsurii este de minim 260.000 Euro, dar cel mai probabil, luând în considerare şi costurile de investiţii (dificil de estimat în acest stadiu) va depăşi 1.000.000 Euro</w:t>
            </w:r>
          </w:p>
          <w:p w14:paraId="518ABD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292104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4886920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tehnice – cheltuieli cu infrastructura, imposibil de estimat în această fază</w:t>
            </w:r>
          </w:p>
          <w:p w14:paraId="6D9C555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suplimentarea personalului de control, pregătirea acestuia, costuri operaţionale de control</w:t>
            </w:r>
          </w:p>
        </w:tc>
      </w:tr>
      <w:tr w:rsidR="00167054" w:rsidRPr="00B14A61" w14:paraId="0BC5C826"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78DD41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70F29D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 xml:space="preserve">Potenţial ridicată </w:t>
            </w:r>
            <w:r w:rsidRPr="00B14A61">
              <w:rPr>
                <w:rFonts w:ascii="Times New Roman" w:hAnsi="Times New Roman"/>
                <w:color w:val="000000" w:themeColor="text1"/>
                <w:sz w:val="24"/>
                <w:szCs w:val="24"/>
                <w:lang w:val="ro-RO"/>
              </w:rPr>
              <w:t xml:space="preserve"> – scor 4</w:t>
            </w:r>
          </w:p>
        </w:tc>
      </w:tr>
      <w:tr w:rsidR="00167054" w:rsidRPr="00B14A61" w14:paraId="62927E28"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D9C0A8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64BF9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Numărul de semnale primite/an</w:t>
            </w:r>
          </w:p>
          <w:p w14:paraId="4BB3D47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Numărul de inspecții/an </w:t>
            </w:r>
          </w:p>
          <w:p w14:paraId="4CEA268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Numărul de taxe/an</w:t>
            </w:r>
          </w:p>
          <w:p w14:paraId="4DD3FD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Cantitatea de deșeuri din diferite categorii pentru procesare ulterioară în porturi/an</w:t>
            </w:r>
          </w:p>
          <w:p w14:paraId="58BD751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77430E8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tc>
      </w:tr>
      <w:tr w:rsidR="00167054" w:rsidRPr="00B14A61" w14:paraId="0548519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8FEA84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C89E31D"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medie</w:t>
            </w:r>
          </w:p>
          <w:p w14:paraId="60DAA20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3E86E63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583ADFF6"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65AED69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7F6BC3E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6447A60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moderate</w:t>
            </w:r>
            <w:r w:rsidRPr="00B14A61">
              <w:rPr>
                <w:rFonts w:ascii="Times New Roman" w:hAnsi="Times New Roman"/>
                <w:color w:val="000000" w:themeColor="text1"/>
                <w:sz w:val="24"/>
                <w:szCs w:val="24"/>
                <w:lang w:val="ro-RO"/>
              </w:rPr>
              <w:t>:</w:t>
            </w:r>
          </w:p>
          <w:p w14:paraId="2BBA037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1A247FD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lang w:val="en-GB"/>
              </w:rPr>
              <w:t>îmbunătăţirea condiţiilor (chimice) a habitatelor bentale, habitatelor pelagice, mamifere marine, păsări marine, peşti.</w:t>
            </w:r>
          </w:p>
        </w:tc>
      </w:tr>
      <w:tr w:rsidR="00167054" w:rsidRPr="00B14A61" w14:paraId="06FFCD2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26FC1F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470D09C"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tc>
      </w:tr>
      <w:tr w:rsidR="00167054" w:rsidRPr="00B14A61" w14:paraId="50CA7F41"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E6D70B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78ABEE7"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frecvent; experiență vastă / dovezi de bune practici</w:t>
            </w:r>
          </w:p>
        </w:tc>
      </w:tr>
      <w:tr w:rsidR="00167054" w:rsidRPr="00B14A61" w14:paraId="1D3D8472"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380CA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EE7CA01" w14:textId="3096605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w:t>
            </w:r>
            <w:r w:rsidR="003F3671">
              <w:rPr>
                <w:rFonts w:ascii="Times New Roman" w:hAnsi="Times New Roman"/>
                <w:color w:val="000000" w:themeColor="text1"/>
                <w:sz w:val="24"/>
                <w:szCs w:val="24"/>
                <w:lang w:val="ro-RO"/>
              </w:rPr>
              <w:t xml:space="preserve"> Pădurilor (Agenţia Naţională pentru</w:t>
            </w:r>
            <w:r w:rsidRPr="00B14A61">
              <w:rPr>
                <w:rFonts w:ascii="Times New Roman" w:hAnsi="Times New Roman"/>
                <w:color w:val="000000" w:themeColor="text1"/>
                <w:sz w:val="24"/>
                <w:szCs w:val="24"/>
                <w:lang w:val="ro-RO"/>
              </w:rPr>
              <w:t xml:space="preserve"> Protecţia Mediului), Ministerul Transporturilor</w:t>
            </w:r>
            <w:r w:rsidR="008D2B5A" w:rsidRPr="00B14A61">
              <w:rPr>
                <w:rFonts w:ascii="Times New Roman" w:hAnsi="Times New Roman"/>
                <w:color w:val="000000" w:themeColor="text1"/>
                <w:sz w:val="24"/>
                <w:szCs w:val="24"/>
                <w:lang w:val="ro-RO"/>
              </w:rPr>
              <w:t xml:space="preserve"> și</w:t>
            </w:r>
            <w:r w:rsidR="003F3671">
              <w:rPr>
                <w:rFonts w:ascii="Times New Roman" w:hAnsi="Times New Roman"/>
                <w:color w:val="000000" w:themeColor="text1"/>
                <w:sz w:val="24"/>
                <w:szCs w:val="24"/>
                <w:lang w:val="ro-RO"/>
              </w:rPr>
              <w:t xml:space="preserve"> Infrastructurii </w:t>
            </w:r>
            <w:r w:rsidRPr="00B14A61">
              <w:rPr>
                <w:rFonts w:ascii="Times New Roman" w:hAnsi="Times New Roman"/>
                <w:color w:val="000000" w:themeColor="text1"/>
                <w:sz w:val="24"/>
                <w:szCs w:val="24"/>
                <w:lang w:val="ro-RO"/>
              </w:rPr>
              <w:t>(Autoritatea Navală Română)</w:t>
            </w:r>
          </w:p>
        </w:tc>
      </w:tr>
      <w:tr w:rsidR="00167054" w:rsidRPr="00B14A61" w14:paraId="212FF34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C0EDB7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10613B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proiecte europene (ex. Horizon 2020,  și altele asemenea)</w:t>
            </w:r>
          </w:p>
        </w:tc>
      </w:tr>
      <w:tr w:rsidR="00167054" w:rsidRPr="00B14A61" w14:paraId="13AAE5EA" w14:textId="77777777" w:rsidTr="00167054">
        <w:tc>
          <w:tcPr>
            <w:tcW w:w="2646" w:type="dxa"/>
            <w:shd w:val="clear" w:color="auto" w:fill="auto"/>
            <w:vAlign w:val="center"/>
          </w:tcPr>
          <w:p w14:paraId="4794DEC8"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Planificarea implementării/acoperire temporală</w:t>
            </w:r>
          </w:p>
        </w:tc>
        <w:tc>
          <w:tcPr>
            <w:tcW w:w="7884" w:type="dxa"/>
            <w:gridSpan w:val="2"/>
            <w:shd w:val="clear" w:color="auto" w:fill="auto"/>
            <w:vAlign w:val="center"/>
          </w:tcPr>
          <w:p w14:paraId="35337F64" w14:textId="754DBE0A" w:rsidR="00167054" w:rsidRPr="00B14A61" w:rsidRDefault="002E284F"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5E022D54" w14:textId="77777777" w:rsidTr="00167054">
        <w:tc>
          <w:tcPr>
            <w:tcW w:w="2646" w:type="dxa"/>
            <w:shd w:val="clear" w:color="auto" w:fill="auto"/>
          </w:tcPr>
          <w:p w14:paraId="1E42F98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0A6BA0B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297A65C0" w14:textId="77777777" w:rsidTr="00167054">
        <w:tc>
          <w:tcPr>
            <w:tcW w:w="2646" w:type="dxa"/>
            <w:shd w:val="clear" w:color="auto" w:fill="auto"/>
          </w:tcPr>
          <w:p w14:paraId="1491D1F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39310ADC"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Stabilirea coordonată și/sau sprijinirea campaniilor regulate (anuale) de creștere a conștientizării adresate mediului de afaceri (agenți comerciali, operatori de plaje, pescari,  și altele asemenea) și publicului (turiști, studenți, copii,  și altele asemenea) legate de sursele și consecințele deșeurilor marine asupra mediului și de necesitatea reciclării deșeurilor</w:t>
            </w:r>
          </w:p>
        </w:tc>
      </w:tr>
      <w:tr w:rsidR="00167054" w:rsidRPr="00B14A61" w14:paraId="74FC407D" w14:textId="77777777" w:rsidTr="00167054">
        <w:tc>
          <w:tcPr>
            <w:tcW w:w="2646" w:type="dxa"/>
            <w:shd w:val="clear" w:color="auto" w:fill="auto"/>
          </w:tcPr>
          <w:p w14:paraId="579E49B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6E7E0E6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RO-MN-025</w:t>
            </w:r>
          </w:p>
        </w:tc>
      </w:tr>
      <w:tr w:rsidR="00167054" w:rsidRPr="00B14A61" w14:paraId="2B138FBD" w14:textId="77777777" w:rsidTr="00167054">
        <w:tc>
          <w:tcPr>
            <w:tcW w:w="2646" w:type="dxa"/>
            <w:shd w:val="clear" w:color="auto" w:fill="auto"/>
          </w:tcPr>
          <w:p w14:paraId="0C42F3F9"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7F9654F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4546B32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a fost dezvoltată ca măsură coordonată între România și Bulgaria în cadrul proiectului European (DG Environment) "Suport tehnic și administrativ pentru implementarea comună a Directivei  Cadru „Strategia pentru mediul marin” în Bulgaria și România – Faza 2" </w:t>
            </w:r>
          </w:p>
          <w:p w14:paraId="445442E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urmăreşte creşterea conştientizării operatorilor economici (pescari, operatori turism, operatori portuari, și altele asemenea) legat de efectele negative ale introducerii de deşeuri marine–reducerea presiunii la surse.</w:t>
            </w:r>
          </w:p>
          <w:p w14:paraId="6F9665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acţiuni:</w:t>
            </w:r>
          </w:p>
          <w:p w14:paraId="77BE6043" w14:textId="77777777" w:rsidR="00167054" w:rsidRPr="00B14A61" w:rsidRDefault="00167054" w:rsidP="00B14A61">
            <w:pPr>
              <w:numPr>
                <w:ilvl w:val="0"/>
                <w:numId w:val="1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Evenimente pentru consolidarea capacității sub formă de campanii și seminarii de informare (copii, studenţi și publicul larg);</w:t>
            </w:r>
          </w:p>
          <w:p w14:paraId="5D7FDDCE" w14:textId="77777777" w:rsidR="00167054" w:rsidRPr="00B14A61" w:rsidRDefault="00167054" w:rsidP="00B14A61">
            <w:pPr>
              <w:numPr>
                <w:ilvl w:val="0"/>
                <w:numId w:val="1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Campanii regulate (anuale) de încurajare și promovare a curățării plajelor și îmbunătățirea monitorizării și colectării deșeurilor marine pe bază de voluntariat (în sectoarele de plajă care nu au fost închiriate, pe baza de contract, de la Administrația Bazinală de Apă – Dobrogea-Litoral);</w:t>
            </w:r>
          </w:p>
          <w:p w14:paraId="0D6CFE3B" w14:textId="77777777" w:rsidR="00167054" w:rsidRPr="00B14A61" w:rsidRDefault="00167054" w:rsidP="00B14A61">
            <w:pPr>
              <w:numPr>
                <w:ilvl w:val="0"/>
                <w:numId w:val="1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Campanii regulate de conștientizare a operatorilor economici (pescari, operatori de plaje, agenti comerciali, și altele asemenea) privind impactul negativ al deșeurilor marine asupra afacerilor lor și conservării biodiverstății;</w:t>
            </w:r>
          </w:p>
          <w:p w14:paraId="2961E178" w14:textId="77777777" w:rsidR="00167054" w:rsidRPr="00B14A61" w:rsidRDefault="00167054" w:rsidP="00B14A61">
            <w:pPr>
              <w:numPr>
                <w:ilvl w:val="0"/>
                <w:numId w:val="15"/>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Întărirea controlului (ex. respectarea prevederilor contractuale ale operatorilor de plaje, operatorilor portuari, și altele asemenea). </w:t>
            </w:r>
          </w:p>
        </w:tc>
      </w:tr>
      <w:tr w:rsidR="00167054" w:rsidRPr="00B14A61" w14:paraId="66B78877" w14:textId="77777777" w:rsidTr="00167054">
        <w:tc>
          <w:tcPr>
            <w:tcW w:w="2646" w:type="dxa"/>
            <w:shd w:val="clear" w:color="auto" w:fill="auto"/>
          </w:tcPr>
          <w:p w14:paraId="287E02A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053894F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756E3382" w14:textId="77777777" w:rsidTr="00167054">
        <w:trPr>
          <w:trHeight w:val="413"/>
        </w:trPr>
        <w:tc>
          <w:tcPr>
            <w:tcW w:w="2646" w:type="dxa"/>
            <w:shd w:val="clear" w:color="auto" w:fill="auto"/>
          </w:tcPr>
          <w:p w14:paraId="29FB3B0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2614A12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19 Măsuri pentru prevenirea sau controlul efectelor adverse ale activităților recreative, inclusiv pescuitul cu undița</w:t>
            </w:r>
          </w:p>
          <w:p w14:paraId="00767F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21 Măsuri de prevenire și control a poluării din zonele urbane, infrastructura de transport și construcții</w:t>
            </w:r>
          </w:p>
          <w:p w14:paraId="5D07204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tc>
      </w:tr>
      <w:tr w:rsidR="00167054" w:rsidRPr="00B14A61" w14:paraId="463DB452" w14:textId="77777777" w:rsidTr="00167054">
        <w:trPr>
          <w:trHeight w:val="489"/>
        </w:trPr>
        <w:tc>
          <w:tcPr>
            <w:tcW w:w="2646" w:type="dxa"/>
            <w:shd w:val="clear" w:color="auto" w:fill="auto"/>
          </w:tcPr>
          <w:p w14:paraId="1FBB07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6510FF6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5824041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p w14:paraId="78BEAE9D" w14:textId="77777777" w:rsidR="00167054" w:rsidRPr="00B14A61" w:rsidRDefault="00167054" w:rsidP="00B14A61">
            <w:pPr>
              <w:spacing w:after="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10.2.1 Reducerea numărului cazurilor înregistrate constând în prezența deșeurilor marine în tractul digestiv al organismelor marine.</w:t>
            </w:r>
          </w:p>
        </w:tc>
      </w:tr>
      <w:tr w:rsidR="00167054" w:rsidRPr="00B14A61" w14:paraId="3E074DAA" w14:textId="77777777" w:rsidTr="00167054">
        <w:tc>
          <w:tcPr>
            <w:tcW w:w="2646" w:type="dxa"/>
            <w:shd w:val="clear" w:color="auto" w:fill="auto"/>
          </w:tcPr>
          <w:p w14:paraId="483B8E3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2FCBF1C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67A7C0D2" w14:textId="77777777" w:rsidTr="00167054">
        <w:tc>
          <w:tcPr>
            <w:tcW w:w="2646" w:type="dxa"/>
            <w:shd w:val="clear" w:color="auto" w:fill="auto"/>
          </w:tcPr>
          <w:p w14:paraId="393B3B9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Presiuni principale</w:t>
            </w:r>
          </w:p>
        </w:tc>
        <w:tc>
          <w:tcPr>
            <w:tcW w:w="7884" w:type="dxa"/>
            <w:gridSpan w:val="2"/>
            <w:shd w:val="clear" w:color="auto" w:fill="auto"/>
          </w:tcPr>
          <w:p w14:paraId="3069D89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1BD2E6E4" w14:textId="77777777" w:rsidTr="00167054">
        <w:tc>
          <w:tcPr>
            <w:tcW w:w="2646" w:type="dxa"/>
            <w:shd w:val="clear" w:color="auto" w:fill="auto"/>
          </w:tcPr>
          <w:p w14:paraId="299D249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0C906DD9"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pescuit, operațiuni portuare, industrie, turism/recreere, shipping,  și altele asemenea</w:t>
            </w:r>
          </w:p>
        </w:tc>
      </w:tr>
      <w:tr w:rsidR="00167054" w:rsidRPr="00B14A61" w14:paraId="56DCEC72" w14:textId="77777777" w:rsidTr="00167054">
        <w:tc>
          <w:tcPr>
            <w:tcW w:w="2646" w:type="dxa"/>
            <w:shd w:val="clear" w:color="auto" w:fill="auto"/>
          </w:tcPr>
          <w:p w14:paraId="04F0702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170A576A"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p w14:paraId="02C8448B"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57FA4377"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36FB0433"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0A5A67A2" w14:textId="77777777" w:rsidTr="00167054">
        <w:tc>
          <w:tcPr>
            <w:tcW w:w="2646" w:type="dxa"/>
            <w:shd w:val="clear" w:color="auto" w:fill="auto"/>
          </w:tcPr>
          <w:p w14:paraId="7467BC0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4AA5915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2008/98/CE a Parlamentului European și a Consiliului din 19 noiembrie 2008</w:t>
            </w:r>
          </w:p>
          <w:p w14:paraId="4CC4A79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91/271/CEE a Consiliului din 21 mai 1991.</w:t>
            </w:r>
          </w:p>
          <w:p w14:paraId="2F5D49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2006/7/CE a Parlementului European și a Consiliului din 15 februarie 2006 </w:t>
            </w:r>
          </w:p>
          <w:p w14:paraId="28C78C3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Convenția privind protecția Mării Negre împotriva poluării, cu modificările ulterioare – Protocolul privind Protecţia Mediului Marin al Mării Negre împotriva Poluării cauzate de descărcări</w:t>
            </w:r>
          </w:p>
        </w:tc>
      </w:tr>
      <w:tr w:rsidR="00167054" w:rsidRPr="00B14A61" w14:paraId="4BC7E35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94662E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C4E1D5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tc>
      </w:tr>
      <w:tr w:rsidR="00167054" w:rsidRPr="00B14A61" w14:paraId="0C4116C5"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E68CFC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5F6E878"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4366A4B9" w14:textId="77777777" w:rsidTr="00167054">
        <w:tc>
          <w:tcPr>
            <w:tcW w:w="2646" w:type="dxa"/>
            <w:shd w:val="clear" w:color="auto" w:fill="auto"/>
          </w:tcPr>
          <w:p w14:paraId="3813288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5205CBC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contribuţie scăzută la atingerea obiectivelor/ţintelor legate de D10 Deșeuri marine.</w:t>
            </w:r>
          </w:p>
        </w:tc>
      </w:tr>
      <w:tr w:rsidR="00167054" w:rsidRPr="00B14A61" w14:paraId="3A8D4A5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3CA1F7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C26761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62EBD762"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969BA5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1F0B3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69FE859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225.000 euro</w:t>
            </w:r>
          </w:p>
          <w:p w14:paraId="6456C8D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7062DC2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1BA4C9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comunicare/diseminare</w:t>
            </w:r>
          </w:p>
          <w:p w14:paraId="1BCED9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de conştientizare (pregătire, organizare meetinguri, și altele asemenea)</w:t>
            </w:r>
          </w:p>
          <w:p w14:paraId="698154E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tehnice (achiziţie saci gunoi, pubele,  și altele asemenea)</w:t>
            </w:r>
          </w:p>
          <w:p w14:paraId="21A21A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suplimentarea personalului de control, pregătirea acestuia, costuri operaţionale de control</w:t>
            </w:r>
          </w:p>
        </w:tc>
      </w:tr>
      <w:tr w:rsidR="00167054" w:rsidRPr="00B14A61" w14:paraId="78D15C5A"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CB2B66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F0D35A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 (mare)</w:t>
            </w:r>
            <w:r w:rsidRPr="00B14A61">
              <w:rPr>
                <w:rFonts w:ascii="Times New Roman" w:hAnsi="Times New Roman"/>
                <w:color w:val="000000" w:themeColor="text1"/>
                <w:sz w:val="24"/>
                <w:szCs w:val="24"/>
                <w:lang w:val="ro-RO"/>
              </w:rPr>
              <w:t xml:space="preserve"> – scor 4</w:t>
            </w:r>
          </w:p>
        </w:tc>
      </w:tr>
      <w:tr w:rsidR="00167054" w:rsidRPr="00B14A61" w14:paraId="3310CAE7"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2D0EA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3BFEE8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evenimente</w:t>
            </w:r>
          </w:p>
          <w:p w14:paraId="252DE72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campanii de curățare a plajelor </w:t>
            </w:r>
          </w:p>
          <w:p w14:paraId="6D0A0C7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meetinguri cu stakeholderi </w:t>
            </w:r>
          </w:p>
          <w:p w14:paraId="358E66F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sancțiuni/an</w:t>
            </w:r>
          </w:p>
        </w:tc>
      </w:tr>
      <w:tr w:rsidR="00167054" w:rsidRPr="00B14A61" w14:paraId="659DCC5D"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644CA1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809F42E"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medie</w:t>
            </w:r>
          </w:p>
          <w:p w14:paraId="70E94D0B"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413D920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72175008"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0366460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059975F4"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6B4ECB5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moderate</w:t>
            </w:r>
            <w:r w:rsidRPr="00B14A61">
              <w:rPr>
                <w:rFonts w:ascii="Times New Roman" w:hAnsi="Times New Roman"/>
                <w:color w:val="000000" w:themeColor="text1"/>
                <w:sz w:val="24"/>
                <w:szCs w:val="24"/>
                <w:lang w:val="ro-RO"/>
              </w:rPr>
              <w:t>:</w:t>
            </w:r>
          </w:p>
          <w:p w14:paraId="48DB76D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 de mediu:</w:t>
            </w:r>
          </w:p>
          <w:p w14:paraId="266ACC6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ro-RO"/>
              </w:rPr>
              <w:lastRenderedPageBreak/>
              <w:t xml:space="preserve">- </w:t>
            </w:r>
            <w:r w:rsidRPr="00B14A61">
              <w:rPr>
                <w:rFonts w:ascii="Times New Roman" w:hAnsi="Times New Roman"/>
                <w:color w:val="000000" w:themeColor="text1"/>
                <w:sz w:val="24"/>
                <w:szCs w:val="24"/>
                <w:lang w:val="en-GB"/>
              </w:rPr>
              <w:t>îmbunătăţirea condiţiilor habitatelor bentale, mamiferelor marine, păsărilor marine, peştilor.</w:t>
            </w:r>
          </w:p>
          <w:p w14:paraId="6A3165E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b) Beneficii socio-economice</w:t>
            </w:r>
          </w:p>
          <w:p w14:paraId="041E8BB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Beneficii recreaţionale/turism –creşterea nr. de turişti, nr de cazări în propietăți situate în vecinătatea plajelor, și altele asemenea</w:t>
            </w:r>
          </w:p>
          <w:p w14:paraId="22E27B3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en-GB"/>
              </w:rPr>
            </w:pPr>
            <w:r w:rsidRPr="00B14A61">
              <w:rPr>
                <w:rFonts w:ascii="Times New Roman" w:hAnsi="Times New Roman"/>
                <w:color w:val="000000" w:themeColor="text1"/>
                <w:sz w:val="24"/>
                <w:szCs w:val="24"/>
                <w:lang w:val="en-GB"/>
              </w:rPr>
              <w:t>- Beneficii pentru pescari – mai puţine deşeuri ce se pot încurca în plase</w:t>
            </w:r>
          </w:p>
        </w:tc>
      </w:tr>
      <w:tr w:rsidR="00167054" w:rsidRPr="00B14A61" w14:paraId="6EE33F64"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1B5EE6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B874DA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40BB5CC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tc>
      </w:tr>
      <w:tr w:rsidR="00167054" w:rsidRPr="00B14A61" w14:paraId="27B72E42"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F03DE4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272586C"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experienţă limitată / incertitudini</w:t>
            </w:r>
          </w:p>
        </w:tc>
      </w:tr>
      <w:tr w:rsidR="00167054" w:rsidRPr="00B14A61" w14:paraId="7D8DD704"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97659B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C5D979B" w14:textId="541D3CA2"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Ministerul Mediului, Apelor și Pădurilor (Administrația Națională „Apele Române” prin Administrația Bazinală de Apă - Dobrogea Litoral și Garda Națională de Mediu), </w:t>
            </w:r>
            <w:r w:rsidR="008D2B5A" w:rsidRPr="00B14A61">
              <w:rPr>
                <w:rFonts w:ascii="Times New Roman" w:hAnsi="Times New Roman"/>
                <w:color w:val="000000" w:themeColor="text1"/>
                <w:sz w:val="24"/>
                <w:szCs w:val="24"/>
                <w:lang w:val="ro-RO"/>
              </w:rPr>
              <w:t xml:space="preserve">Ministerul Cercetării, </w:t>
            </w:r>
            <w:r w:rsidR="008D2B5A" w:rsidRPr="002E284F">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w:t>
            </w:r>
            <w:r w:rsidRPr="00B14A61">
              <w:rPr>
                <w:rFonts w:ascii="Times New Roman" w:hAnsi="Times New Roman"/>
                <w:color w:val="000000" w:themeColor="text1"/>
                <w:sz w:val="24"/>
                <w:szCs w:val="24"/>
              </w:rPr>
              <w:t>Institutul Naţional de Cercetare - Dezvoltare Marină “Grigore Antipa” Constanţa</w:t>
            </w:r>
            <w:r w:rsidRPr="00B14A61">
              <w:rPr>
                <w:rFonts w:ascii="Times New Roman" w:hAnsi="Times New Roman"/>
                <w:color w:val="000000" w:themeColor="text1"/>
                <w:sz w:val="24"/>
                <w:szCs w:val="24"/>
                <w:lang w:val="ro-RO"/>
              </w:rPr>
              <w:t>), ONG Mare Nostrum</w:t>
            </w:r>
          </w:p>
        </w:tc>
      </w:tr>
      <w:tr w:rsidR="00167054" w:rsidRPr="00B14A61" w14:paraId="6B1DB60D"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57EC01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A9D2EE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fonduri private; programe europene (ex. Programul CBC România-Bulgaria, programul HORIZON 2020, și altele asemenea)</w:t>
            </w:r>
          </w:p>
        </w:tc>
      </w:tr>
      <w:tr w:rsidR="00167054" w:rsidRPr="00B14A61" w14:paraId="77A5712A" w14:textId="77777777" w:rsidTr="00167054">
        <w:tc>
          <w:tcPr>
            <w:tcW w:w="2646" w:type="dxa"/>
            <w:shd w:val="clear" w:color="auto" w:fill="auto"/>
            <w:vAlign w:val="center"/>
          </w:tcPr>
          <w:p w14:paraId="6DDDF1E7"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Planificarea implementării/acoperire temporală</w:t>
            </w:r>
          </w:p>
        </w:tc>
        <w:tc>
          <w:tcPr>
            <w:tcW w:w="7884" w:type="dxa"/>
            <w:gridSpan w:val="2"/>
            <w:shd w:val="clear" w:color="auto" w:fill="auto"/>
            <w:vAlign w:val="center"/>
          </w:tcPr>
          <w:p w14:paraId="76961B62" w14:textId="60EB99B8" w:rsidR="00167054" w:rsidRPr="00B14A61" w:rsidRDefault="002E284F"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394BEA7B" w14:textId="77777777" w:rsidTr="00167054">
        <w:tc>
          <w:tcPr>
            <w:tcW w:w="2646" w:type="dxa"/>
            <w:shd w:val="clear" w:color="auto" w:fill="auto"/>
          </w:tcPr>
          <w:p w14:paraId="20F34E1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3108CA7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29504887" w14:textId="77777777" w:rsidTr="00167054">
        <w:tc>
          <w:tcPr>
            <w:tcW w:w="2646" w:type="dxa"/>
            <w:shd w:val="clear" w:color="auto" w:fill="auto"/>
          </w:tcPr>
          <w:p w14:paraId="306F53D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39EF385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Facilitarea și implementarea practicilor de "pescuit de deșeuri"</w:t>
            </w:r>
          </w:p>
        </w:tc>
      </w:tr>
      <w:tr w:rsidR="00167054" w:rsidRPr="00B14A61" w14:paraId="2DBAC376" w14:textId="77777777" w:rsidTr="00167054">
        <w:tc>
          <w:tcPr>
            <w:tcW w:w="2646" w:type="dxa"/>
            <w:shd w:val="clear" w:color="auto" w:fill="auto"/>
          </w:tcPr>
          <w:p w14:paraId="07FB395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4BD461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RO-MN-026</w:t>
            </w:r>
          </w:p>
        </w:tc>
      </w:tr>
      <w:tr w:rsidR="00167054" w:rsidRPr="00B14A61" w14:paraId="6CFA77F9" w14:textId="77777777" w:rsidTr="00167054">
        <w:tc>
          <w:tcPr>
            <w:tcW w:w="2646" w:type="dxa"/>
            <w:shd w:val="clear" w:color="auto" w:fill="auto"/>
          </w:tcPr>
          <w:p w14:paraId="70E9427B"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FA866D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3A7F01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Măsura se va baza pe acţiunea de colectare a deșeurilor marine prinse accidental în uneltele de pescuit ale pescarilor. </w:t>
            </w:r>
          </w:p>
          <w:p w14:paraId="356E53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cuprinde şi o componentă economică (stimularea pescarilor).</w:t>
            </w:r>
          </w:p>
          <w:p w14:paraId="64752A8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acţiuni:</w:t>
            </w:r>
          </w:p>
          <w:p w14:paraId="7DEE8E0E" w14:textId="77777777" w:rsidR="00167054" w:rsidRPr="00B14A61" w:rsidRDefault="00167054" w:rsidP="00B14A61">
            <w:pPr>
              <w:pStyle w:val="ListParagraph"/>
              <w:numPr>
                <w:ilvl w:val="0"/>
                <w:numId w:val="16"/>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Campanii de conștientizare/sensibilizare a pescarilor privind importanţa/necesitatea colectării deşeurilor marine;</w:t>
            </w:r>
          </w:p>
          <w:p w14:paraId="43CCB4AF" w14:textId="77777777" w:rsidR="00167054" w:rsidRPr="00B14A61" w:rsidRDefault="00167054" w:rsidP="00B14A61">
            <w:pPr>
              <w:pStyle w:val="ListParagraph"/>
              <w:numPr>
                <w:ilvl w:val="0"/>
                <w:numId w:val="16"/>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Elaborarea unui sistem de stimulare (ex. financiară) a pescarilor şi aplicarea acestuia (şi identificarea surselor de finanţare a sistemului de stimulare);</w:t>
            </w:r>
          </w:p>
          <w:p w14:paraId="1F3C7252" w14:textId="77777777" w:rsidR="00167054" w:rsidRPr="00B14A61" w:rsidRDefault="00167054" w:rsidP="00B14A61">
            <w:pPr>
              <w:pStyle w:val="ListParagraph"/>
              <w:numPr>
                <w:ilvl w:val="0"/>
                <w:numId w:val="16"/>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Asigurarea infrastructurii necesare colectării deşeurilor (dotarea ambarcaţiunilor de pescuit cu saci pentru colectarea deşeurilor, crearea de facilităţi în punctele de debarcare (ex. pubele, transport auto, și altele asemenea)  pentru colectarea deşeurilor „pescuite” şi transportul acestora la unităţile de preluare şi procesare.</w:t>
            </w:r>
          </w:p>
        </w:tc>
      </w:tr>
      <w:tr w:rsidR="00167054" w:rsidRPr="00B14A61" w14:paraId="44471D04" w14:textId="77777777" w:rsidTr="00167054">
        <w:tc>
          <w:tcPr>
            <w:tcW w:w="2646" w:type="dxa"/>
            <w:shd w:val="clear" w:color="auto" w:fill="auto"/>
          </w:tcPr>
          <w:p w14:paraId="5FD9708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33BF12F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71D8D70A" w14:textId="77777777" w:rsidTr="00167054">
        <w:trPr>
          <w:trHeight w:val="413"/>
        </w:trPr>
        <w:tc>
          <w:tcPr>
            <w:tcW w:w="2646" w:type="dxa"/>
            <w:shd w:val="clear" w:color="auto" w:fill="auto"/>
          </w:tcPr>
          <w:p w14:paraId="7730FE6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2D9C174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19 Măsuri pentru prevenirea sau controlul efectelor adverse ale activităților recreative, inclusiv pescuitul cu undița</w:t>
            </w:r>
          </w:p>
          <w:p w14:paraId="583697D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20 Măsuri de prevenire sau control al efectelor adverse rezultate din pescuit și alte exploatări/ eliminări ale animalelor și plantelor </w:t>
            </w:r>
          </w:p>
          <w:p w14:paraId="416C46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tc>
      </w:tr>
      <w:tr w:rsidR="00167054" w:rsidRPr="00B14A61" w14:paraId="241E5A64" w14:textId="77777777" w:rsidTr="00167054">
        <w:trPr>
          <w:trHeight w:val="489"/>
        </w:trPr>
        <w:tc>
          <w:tcPr>
            <w:tcW w:w="2646" w:type="dxa"/>
            <w:shd w:val="clear" w:color="auto" w:fill="auto"/>
          </w:tcPr>
          <w:p w14:paraId="26BE8C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77164E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2DD374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10.1.2 Tendința descrescătoare a cantității de deșeuri marine din coloana de apă și depozitate pe fundul mării</w:t>
            </w:r>
          </w:p>
        </w:tc>
      </w:tr>
      <w:tr w:rsidR="00167054" w:rsidRPr="00B14A61" w14:paraId="1136496F" w14:textId="77777777" w:rsidTr="00167054">
        <w:tc>
          <w:tcPr>
            <w:tcW w:w="2646" w:type="dxa"/>
            <w:shd w:val="clear" w:color="auto" w:fill="auto"/>
          </w:tcPr>
          <w:p w14:paraId="3B7E843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7FA252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588DBEC5" w14:textId="77777777" w:rsidTr="00167054">
        <w:tc>
          <w:tcPr>
            <w:tcW w:w="2646" w:type="dxa"/>
            <w:shd w:val="clear" w:color="auto" w:fill="auto"/>
          </w:tcPr>
          <w:p w14:paraId="6AABE1B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5EFE30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1C3A1C2F" w14:textId="77777777" w:rsidTr="00167054">
        <w:tc>
          <w:tcPr>
            <w:tcW w:w="2646" w:type="dxa"/>
            <w:shd w:val="clear" w:color="auto" w:fill="auto"/>
          </w:tcPr>
          <w:p w14:paraId="50DC7C4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3597D102"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Shipping; operațiuni portuare; pescuit; acvacultură, industrie, turism/recreere.</w:t>
            </w:r>
          </w:p>
        </w:tc>
      </w:tr>
      <w:tr w:rsidR="00167054" w:rsidRPr="00B14A61" w14:paraId="1E0C132C" w14:textId="77777777" w:rsidTr="00167054">
        <w:tc>
          <w:tcPr>
            <w:tcW w:w="2646" w:type="dxa"/>
            <w:shd w:val="clear" w:color="auto" w:fill="auto"/>
          </w:tcPr>
          <w:p w14:paraId="7C58047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57B08826"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p w14:paraId="2A63ECC0"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567E5E83"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48FC9C7C"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35B63265" w14:textId="77777777" w:rsidTr="00167054">
        <w:tc>
          <w:tcPr>
            <w:tcW w:w="2646" w:type="dxa"/>
            <w:shd w:val="clear" w:color="auto" w:fill="auto"/>
          </w:tcPr>
          <w:p w14:paraId="5048357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7D37A5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p w14:paraId="5ACFD52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(UE) 2019/883 a Parlamentului European și a Consiliului din 17 aprilie 2019. </w:t>
            </w:r>
          </w:p>
          <w:p w14:paraId="7230F0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2008/98/CE a Parlamentului European și a Consiliului din 19 noiembrie 2008</w:t>
            </w:r>
          </w:p>
          <w:p w14:paraId="5A7781A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2006/7/CE a Parlamentului European și a Consiliului din 15 februarie 2006 </w:t>
            </w:r>
          </w:p>
        </w:tc>
      </w:tr>
      <w:tr w:rsidR="00167054" w:rsidRPr="00B14A61" w14:paraId="0D4B9468"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9B82C2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98297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41F63B7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p w14:paraId="1E53BB7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Economic</w:t>
            </w:r>
          </w:p>
        </w:tc>
      </w:tr>
      <w:tr w:rsidR="00167054" w:rsidRPr="00B14A61" w14:paraId="2386F7CC"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27891AE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D9971C"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w:t>
            </w:r>
          </w:p>
        </w:tc>
      </w:tr>
      <w:tr w:rsidR="00167054" w:rsidRPr="00B14A61" w14:paraId="5A894414" w14:textId="77777777" w:rsidTr="00167054">
        <w:tc>
          <w:tcPr>
            <w:tcW w:w="2646" w:type="dxa"/>
            <w:shd w:val="clear" w:color="auto" w:fill="auto"/>
          </w:tcPr>
          <w:p w14:paraId="0BDD12C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3B26CCB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contribuţie moderată la atingerea obiectivelor/ţintelor legate de D10 Deșeuri marine.</w:t>
            </w:r>
          </w:p>
        </w:tc>
      </w:tr>
      <w:tr w:rsidR="00167054" w:rsidRPr="00B14A61" w14:paraId="5A692A2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F058FC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36A91D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3775A073"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F825C8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72387E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49213D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46.000 euro, dar incluzând şi componenta economică, costul va creşte.</w:t>
            </w:r>
          </w:p>
          <w:p w14:paraId="1B4215A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1453E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6870DE0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creşterea conştientizarii (salarii, materiale, organizare întâlniri); costuri de comunicare (salarii, materiale publicitare, alte costuri administrative)</w:t>
            </w:r>
          </w:p>
          <w:p w14:paraId="4D02C4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Costuri pentru elaborarea sistemului de stimulare (constituire grup experţi – salarii, întâlniri),</w:t>
            </w:r>
          </w:p>
          <w:p w14:paraId="7E2AFD0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-costuri tehnice (achiziție materiale, combustibil,  și altele asemenea).</w:t>
            </w:r>
          </w:p>
          <w:p w14:paraId="523ADE7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Cheltuielile legate de acordarea stimulilor nu sunt încă evaluate.</w:t>
            </w:r>
          </w:p>
        </w:tc>
      </w:tr>
      <w:tr w:rsidR="00167054" w:rsidRPr="00B14A61" w14:paraId="01A720F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699231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BE4C00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 (mare)</w:t>
            </w:r>
            <w:r w:rsidRPr="00B14A61">
              <w:rPr>
                <w:rFonts w:ascii="Times New Roman" w:hAnsi="Times New Roman"/>
                <w:color w:val="000000" w:themeColor="text1"/>
                <w:sz w:val="24"/>
                <w:szCs w:val="24"/>
                <w:lang w:val="ro-RO"/>
              </w:rPr>
              <w:t xml:space="preserve"> – scor 4</w:t>
            </w:r>
          </w:p>
        </w:tc>
      </w:tr>
      <w:tr w:rsidR="00167054" w:rsidRPr="00B14A61" w14:paraId="65427AEB"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3A7559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58BDA8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cantitate de deseuri colectata</w:t>
            </w:r>
          </w:p>
          <w:p w14:paraId="214C1DE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puncte amenajate pentru colectare </w:t>
            </w:r>
          </w:p>
          <w:p w14:paraId="00234CB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stimului acordat</w:t>
            </w:r>
          </w:p>
        </w:tc>
      </w:tr>
      <w:tr w:rsidR="00167054" w:rsidRPr="00B14A61" w14:paraId="069048D6"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27267E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0A0687"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ridicată (mare)</w:t>
            </w:r>
          </w:p>
          <w:p w14:paraId="2DA9468E"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mare</w:t>
            </w:r>
          </w:p>
          <w:p w14:paraId="52048370"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12332EF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509D73F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În schimb, măsura ar putea să aibă efecte negative minore asupra activităţii de pescuit prin reducerea spaţiului de depozitare din ambarcaţiuni/bărci, pierderea de timp pentru pescuitul deşeurilor, și altele asemenea Pentru a compensa aceste neajunsuri (dar nu numai) măsura prevede elaborarea unui sistem de stimuli finaciari.</w:t>
            </w:r>
          </w:p>
          <w:p w14:paraId="4376104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moderate</w:t>
            </w:r>
            <w:r w:rsidRPr="00B14A61">
              <w:rPr>
                <w:rFonts w:ascii="Times New Roman" w:hAnsi="Times New Roman"/>
                <w:color w:val="000000" w:themeColor="text1"/>
                <w:sz w:val="24"/>
                <w:szCs w:val="24"/>
                <w:lang w:val="ro-RO"/>
              </w:rPr>
              <w:t>:</w:t>
            </w:r>
          </w:p>
          <w:p w14:paraId="235BA6A6"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0E14F7E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lang w:val="en-GB"/>
              </w:rPr>
              <w:t>îmbunătăţirea condiţiilor habitatelor bentale, mamiferelor marine, păsărilor marine, peştilor</w:t>
            </w:r>
          </w:p>
          <w:p w14:paraId="5576812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Economice: </w:t>
            </w:r>
          </w:p>
          <w:p w14:paraId="3E4680A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reducerea costurilor de întreținere plaselor de pescuit: mai puține deșeuri marine conduc la costuri mai mici de întreținere în ceea ce privește repararea și curățarea plaselor;</w:t>
            </w:r>
          </w:p>
          <w:p w14:paraId="31C2505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reducerea cantității de deșeuri din zonele de traulare</w:t>
            </w:r>
          </w:p>
        </w:tc>
      </w:tr>
      <w:tr w:rsidR="00167054" w:rsidRPr="00B14A61" w14:paraId="5E63AF20"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6846F48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521025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tc>
      </w:tr>
      <w:tr w:rsidR="00167054" w:rsidRPr="00B14A61" w14:paraId="28704EAE"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142519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83FF394"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Dezvoltare nouă</w:t>
            </w:r>
          </w:p>
        </w:tc>
      </w:tr>
      <w:tr w:rsidR="00167054" w:rsidRPr="00B14A61" w14:paraId="6ED52CFA"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78741D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AF61D77" w14:textId="1B03091A"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Ministerul Agriculturii şi Dezvoltă</w:t>
            </w:r>
            <w:r w:rsidR="001233DB">
              <w:rPr>
                <w:rFonts w:ascii="Times New Roman" w:hAnsi="Times New Roman"/>
                <w:color w:val="000000" w:themeColor="text1"/>
                <w:sz w:val="24"/>
                <w:szCs w:val="24"/>
                <w:lang w:val="ro-RO"/>
              </w:rPr>
              <w:t>rii Rurale (Agenţia Naţională pentru</w:t>
            </w:r>
            <w:r w:rsidRPr="00B14A61">
              <w:rPr>
                <w:rFonts w:ascii="Times New Roman" w:hAnsi="Times New Roman"/>
                <w:color w:val="000000" w:themeColor="text1"/>
                <w:sz w:val="24"/>
                <w:szCs w:val="24"/>
                <w:lang w:val="ro-RO"/>
              </w:rPr>
              <w:t xml:space="preserve"> Pescuit şi Acvacultură), ONG Mare Nostrum</w:t>
            </w:r>
          </w:p>
        </w:tc>
      </w:tr>
      <w:tr w:rsidR="00167054" w:rsidRPr="00B14A61" w14:paraId="3AE2C5B0"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32B6F5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45BA55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programe europene (ex. Fondul European pentru Pescuit și Afaceri Maritime, POPAM,  și altele asemenea)</w:t>
            </w:r>
          </w:p>
        </w:tc>
      </w:tr>
      <w:tr w:rsidR="00167054" w:rsidRPr="00B14A61" w14:paraId="5941B650" w14:textId="77777777" w:rsidTr="00167054">
        <w:tc>
          <w:tcPr>
            <w:tcW w:w="2646" w:type="dxa"/>
            <w:shd w:val="clear" w:color="auto" w:fill="auto"/>
            <w:vAlign w:val="center"/>
          </w:tcPr>
          <w:p w14:paraId="28C6BB91" w14:textId="77777777" w:rsidR="00167054" w:rsidRPr="00B14A61" w:rsidRDefault="00167054" w:rsidP="00167054">
            <w:pPr>
              <w:spacing w:after="0" w:line="240" w:lineRule="auto"/>
              <w:rPr>
                <w:rFonts w:ascii="Times New Roman" w:hAnsi="Times New Roman"/>
                <w:b/>
                <w:bCs/>
                <w:color w:val="000000" w:themeColor="text1"/>
                <w:sz w:val="24"/>
                <w:szCs w:val="24"/>
                <w:lang w:val="ro-RO"/>
              </w:rPr>
            </w:pPr>
            <w:r w:rsidRPr="00B14A61">
              <w:rPr>
                <w:rFonts w:ascii="Times New Roman" w:hAnsi="Times New Roman"/>
                <w:b/>
                <w:bCs/>
                <w:color w:val="000000" w:themeColor="text1"/>
                <w:sz w:val="24"/>
                <w:szCs w:val="24"/>
                <w:lang w:val="ro-RO"/>
              </w:rPr>
              <w:t>Planificarea implementării/acoperire temporală</w:t>
            </w:r>
          </w:p>
        </w:tc>
        <w:tc>
          <w:tcPr>
            <w:tcW w:w="7884" w:type="dxa"/>
            <w:gridSpan w:val="2"/>
            <w:shd w:val="clear" w:color="auto" w:fill="auto"/>
            <w:vAlign w:val="center"/>
          </w:tcPr>
          <w:p w14:paraId="6B168037" w14:textId="2270952A"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2020</w:t>
            </w:r>
            <w:r w:rsidR="001233DB">
              <w:rPr>
                <w:rFonts w:ascii="Times New Roman" w:hAnsi="Times New Roman"/>
                <w:color w:val="000000" w:themeColor="text1"/>
                <w:sz w:val="24"/>
                <w:szCs w:val="24"/>
                <w:lang w:val="ro-RO"/>
              </w:rPr>
              <w:t xml:space="preserve"> -2025</w:t>
            </w:r>
          </w:p>
        </w:tc>
      </w:tr>
      <w:tr w:rsidR="00167054" w:rsidRPr="00B14A61" w14:paraId="68079902" w14:textId="77777777" w:rsidTr="00167054">
        <w:tc>
          <w:tcPr>
            <w:tcW w:w="2646" w:type="dxa"/>
            <w:shd w:val="clear" w:color="auto" w:fill="auto"/>
          </w:tcPr>
          <w:p w14:paraId="48FC107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0910E40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2579806F" w14:textId="77777777" w:rsidTr="00167054">
        <w:tc>
          <w:tcPr>
            <w:tcW w:w="2646" w:type="dxa"/>
            <w:shd w:val="clear" w:color="auto" w:fill="auto"/>
          </w:tcPr>
          <w:p w14:paraId="0685C6B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5525C814"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Identificarea zonelor de acumulare a deșeurilor din material plastic din mediul marin și elaborarea unui plan de acțiune în vederea depoluării acestora</w:t>
            </w:r>
          </w:p>
        </w:tc>
      </w:tr>
      <w:tr w:rsidR="00167054" w:rsidRPr="00B14A61" w14:paraId="0DFC074E" w14:textId="77777777" w:rsidTr="00167054">
        <w:tc>
          <w:tcPr>
            <w:tcW w:w="2646" w:type="dxa"/>
            <w:shd w:val="clear" w:color="auto" w:fill="auto"/>
          </w:tcPr>
          <w:p w14:paraId="4140DBA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7037210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RO-MN-027</w:t>
            </w:r>
          </w:p>
        </w:tc>
      </w:tr>
      <w:tr w:rsidR="00167054" w:rsidRPr="00B14A61" w14:paraId="6AC44D86" w14:textId="77777777" w:rsidTr="00167054">
        <w:tc>
          <w:tcPr>
            <w:tcW w:w="2646" w:type="dxa"/>
            <w:shd w:val="clear" w:color="auto" w:fill="auto"/>
          </w:tcPr>
          <w:p w14:paraId="18B1007F"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596CD4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3F293C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se referă la cunoașterea zonelor în care s-au identificat acumulări de deșeuri, în special din plastic și, în funcție de arealul identificat (plaje, cordoane de nisip, lagune, acvatorii portuare, golfuri, largul marii, și altele asemenea) se vor elabora acțiuni specifice de recuperare/colectare a acestor deșeuri plastice și reciclarea lor</w:t>
            </w:r>
          </w:p>
          <w:p w14:paraId="2BFE55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contribuie la atingerea obiectivelor referitoare la D10 (reducerea volumul de deșeuri plastice ce pot fi transportate din zonele de aglomerare spre zone mai puțin poluate, reducerea posibilităţii de crearea de particule de microplastice, formate prin descompunerea masei plastice în fragmente mai mici de 5mm precum fibre, folii, obiecte sferice și altele asemenea).</w:t>
            </w:r>
          </w:p>
          <w:p w14:paraId="5723819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presupune următoarele acțiuni</w:t>
            </w:r>
          </w:p>
          <w:p w14:paraId="082F797E" w14:textId="77777777" w:rsidR="00167054" w:rsidRPr="00B14A61" w:rsidRDefault="00167054" w:rsidP="00B14A61">
            <w:pPr>
              <w:numPr>
                <w:ilvl w:val="0"/>
                <w:numId w:val="17"/>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Promovarea/încurajarea transmiterii datelor/informaţiilor/observaţiilor privind prezenţa deşeurilor (plastice) de către persoane fizice/autorități /lucrători comerciali care au posibilitatea de a observa și a informa autoritățile competente (campanii de constientizare, campanii media, aplicații software dedicate (ex. Marine Litter Watch, și altele asemenea);</w:t>
            </w:r>
          </w:p>
          <w:p w14:paraId="20547F03" w14:textId="77777777" w:rsidR="00167054" w:rsidRPr="00B14A61" w:rsidRDefault="00167054" w:rsidP="00B14A61">
            <w:pPr>
              <w:numPr>
                <w:ilvl w:val="0"/>
                <w:numId w:val="17"/>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Crearea unui grup de lucru (care să proceseze datele/observaţiile recepţionate şi care să elaboreze modele de distribuţie a zonelor de acumulare pe baza datelor furnizate);</w:t>
            </w:r>
          </w:p>
          <w:p w14:paraId="64995E52" w14:textId="77777777" w:rsidR="00167054" w:rsidRPr="00B14A61" w:rsidRDefault="00167054" w:rsidP="00B14A61">
            <w:pPr>
              <w:numPr>
                <w:ilvl w:val="0"/>
                <w:numId w:val="17"/>
              </w:num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Elaborarea unui plan de acţiune care să cuprindă acţiuni specifice pentru tipurile de areale identificate. </w:t>
            </w:r>
          </w:p>
        </w:tc>
      </w:tr>
      <w:tr w:rsidR="00167054" w:rsidRPr="00B14A61" w14:paraId="2CBBBE4A" w14:textId="77777777" w:rsidTr="00167054">
        <w:tc>
          <w:tcPr>
            <w:tcW w:w="2646" w:type="dxa"/>
            <w:shd w:val="clear" w:color="auto" w:fill="auto"/>
          </w:tcPr>
          <w:p w14:paraId="07DEF07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0EBABB9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2b</w:t>
            </w:r>
          </w:p>
        </w:tc>
      </w:tr>
      <w:tr w:rsidR="00167054" w:rsidRPr="00B14A61" w14:paraId="077206B1" w14:textId="77777777" w:rsidTr="00167054">
        <w:trPr>
          <w:trHeight w:val="413"/>
        </w:trPr>
        <w:tc>
          <w:tcPr>
            <w:tcW w:w="2646" w:type="dxa"/>
            <w:shd w:val="clear" w:color="auto" w:fill="auto"/>
          </w:tcPr>
          <w:p w14:paraId="397FF15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7C59F23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19 Măsuri pentru prevenirea sau controlul efectelor adverse ale activităților recreative, inclusiv pescuitul cu undița </w:t>
            </w:r>
          </w:p>
          <w:p w14:paraId="21AD11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29 Măsuri pentru reducerea deșeurilor în mediul marin</w:t>
            </w:r>
          </w:p>
        </w:tc>
      </w:tr>
      <w:tr w:rsidR="00167054" w:rsidRPr="00B14A61" w14:paraId="2B47A83C" w14:textId="77777777" w:rsidTr="00167054">
        <w:trPr>
          <w:trHeight w:val="489"/>
        </w:trPr>
        <w:tc>
          <w:tcPr>
            <w:tcW w:w="2646" w:type="dxa"/>
            <w:shd w:val="clear" w:color="auto" w:fill="auto"/>
          </w:tcPr>
          <w:p w14:paraId="3C77780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4E44D2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Ind. 10.1.1 Tendința descrescătoare a cantității de deșeuri marine aduse și/sau depozitate pe țărm </w:t>
            </w:r>
          </w:p>
          <w:p w14:paraId="415BB5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10.1.2 Tendința descrescătoare a cantității de deșeuri marine din coloana de apă și depozitate pe fundul mării</w:t>
            </w:r>
          </w:p>
          <w:p w14:paraId="764AB67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10.2.1 Reducerea numărului cazurilor înregistrate constând în prezența deșeurilor marine în tractul digestiv al organismelor marine</w:t>
            </w:r>
          </w:p>
        </w:tc>
      </w:tr>
      <w:tr w:rsidR="00167054" w:rsidRPr="00B14A61" w14:paraId="0B8BAE32" w14:textId="77777777" w:rsidTr="00167054">
        <w:tc>
          <w:tcPr>
            <w:tcW w:w="2646" w:type="dxa"/>
            <w:shd w:val="clear" w:color="auto" w:fill="auto"/>
          </w:tcPr>
          <w:p w14:paraId="770DE2E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6AC7BC3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D10 Deşeuri marine</w:t>
            </w:r>
          </w:p>
        </w:tc>
      </w:tr>
      <w:tr w:rsidR="00167054" w:rsidRPr="00B14A61" w14:paraId="0FAC3D17" w14:textId="77777777" w:rsidTr="00167054">
        <w:tc>
          <w:tcPr>
            <w:tcW w:w="2646" w:type="dxa"/>
            <w:shd w:val="clear" w:color="auto" w:fill="auto"/>
          </w:tcPr>
          <w:p w14:paraId="08A67A8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75B72FA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Deşeuri marine</w:t>
            </w:r>
          </w:p>
        </w:tc>
      </w:tr>
      <w:tr w:rsidR="00167054" w:rsidRPr="00B14A61" w14:paraId="5BEE9E25" w14:textId="77777777" w:rsidTr="00167054">
        <w:tc>
          <w:tcPr>
            <w:tcW w:w="2646" w:type="dxa"/>
            <w:shd w:val="clear" w:color="auto" w:fill="auto"/>
          </w:tcPr>
          <w:p w14:paraId="5DB054F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50B8C872"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Transport naval (inclusiv activități portuare, croaziere); turism  și activități recreative; industrie (incinerare, evacuări directe sau descărcări); activități de producere de energie (cabluri și conducte, parcuri eoliene offshore, explorarea, exploatarea și extracția țițeiului, a gazelor)</w:t>
            </w:r>
          </w:p>
        </w:tc>
      </w:tr>
      <w:tr w:rsidR="00167054" w:rsidRPr="00B14A61" w14:paraId="208AFC02" w14:textId="77777777" w:rsidTr="00167054">
        <w:tc>
          <w:tcPr>
            <w:tcW w:w="2646" w:type="dxa"/>
            <w:shd w:val="clear" w:color="auto" w:fill="auto"/>
          </w:tcPr>
          <w:p w14:paraId="6C35DE6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69A159D9"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Peşti</w:t>
            </w:r>
          </w:p>
          <w:p w14:paraId="6E00CA99"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Habitate bentale</w:t>
            </w:r>
          </w:p>
          <w:p w14:paraId="2F693795"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72862D76"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2B2D4079" w14:textId="77777777" w:rsidTr="00167054">
        <w:tc>
          <w:tcPr>
            <w:tcW w:w="2646" w:type="dxa"/>
            <w:shd w:val="clear" w:color="auto" w:fill="auto"/>
          </w:tcPr>
          <w:p w14:paraId="0EF2A12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D1E545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5F96D7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2008/98/CE a Parlamentului European și a Consiliului din 19 noiembrie 2008</w:t>
            </w:r>
          </w:p>
          <w:p w14:paraId="38C6516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2006/7/CE a Parlamentului European și a Consiliului din 15 februarie 2006 </w:t>
            </w:r>
          </w:p>
        </w:tc>
      </w:tr>
      <w:tr w:rsidR="00167054" w:rsidRPr="00B14A61" w14:paraId="2A903F86"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20F1EF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923249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743EDC2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Conştientizare/comunicare/diseminare</w:t>
            </w:r>
          </w:p>
        </w:tc>
      </w:tr>
      <w:tr w:rsidR="00167054" w:rsidRPr="00B14A61" w14:paraId="17BDA5E2"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AE1C7A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2B43E0F"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 Zona Exclusiv Economică</w:t>
            </w:r>
          </w:p>
        </w:tc>
      </w:tr>
      <w:tr w:rsidR="00167054" w:rsidRPr="00B14A61" w14:paraId="558CB9E3" w14:textId="77777777" w:rsidTr="00167054">
        <w:tc>
          <w:tcPr>
            <w:tcW w:w="2646" w:type="dxa"/>
            <w:shd w:val="clear" w:color="auto" w:fill="auto"/>
          </w:tcPr>
          <w:p w14:paraId="6191A02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2ABAA65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contribuţie moderată la atingerea obiectivelor/ţintelor legate de D10 Deșeuri marine.</w:t>
            </w:r>
          </w:p>
        </w:tc>
      </w:tr>
      <w:tr w:rsidR="00167054" w:rsidRPr="00B14A61" w14:paraId="1757C41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2C4289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A55C448"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0EB5951A"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D0985B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15B602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798555A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67.000 euro,</w:t>
            </w:r>
          </w:p>
          <w:p w14:paraId="0B3376B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505EAB0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5AD486E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 costuri comunicare (campanii media, materiale publicitare); costuri pentru creşterea conştientizării (salarii, transport, organizare şi materiale pentru meetinguri)</w:t>
            </w:r>
          </w:p>
          <w:p w14:paraId="264952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de cercetare</w:t>
            </w:r>
          </w:p>
          <w:p w14:paraId="65F54DC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3. costuri elaborare plan (pregătire, consultare, aprobare, și altele asemenea); costuri studii de caz (materiale, combustibil,  și altele asemenea)</w:t>
            </w:r>
          </w:p>
        </w:tc>
      </w:tr>
      <w:tr w:rsidR="00167054" w:rsidRPr="00B14A61" w14:paraId="79F6F9DE"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725B6B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CDEC9F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Potenţial ridicată (mare)</w:t>
            </w:r>
            <w:r w:rsidRPr="00B14A61">
              <w:rPr>
                <w:rFonts w:ascii="Times New Roman" w:hAnsi="Times New Roman"/>
                <w:color w:val="000000" w:themeColor="text1"/>
                <w:sz w:val="24"/>
                <w:szCs w:val="24"/>
                <w:lang w:val="ro-RO"/>
              </w:rPr>
              <w:t xml:space="preserve"> – scor 4</w:t>
            </w:r>
          </w:p>
        </w:tc>
      </w:tr>
      <w:tr w:rsidR="00167054" w:rsidRPr="00B14A61" w14:paraId="1E128647"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2DCC47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A6ADF9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semnale primite</w:t>
            </w:r>
          </w:p>
          <w:p w14:paraId="311007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nr. de areale identificate </w:t>
            </w:r>
          </w:p>
          <w:p w14:paraId="4EF813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volumul de deseuri colectat </w:t>
            </w:r>
          </w:p>
        </w:tc>
      </w:tr>
      <w:tr w:rsidR="00167054" w:rsidRPr="00B14A61" w14:paraId="5C5D5B9A"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7B60FE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E8D2760"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Cost-Eficienţă: mare</w:t>
            </w:r>
          </w:p>
          <w:p w14:paraId="782C5D8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590CBAB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5864D593"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2F625E5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aşteptat să aibă efecte negative asupra mediului marin.</w:t>
            </w:r>
          </w:p>
          <w:p w14:paraId="6BCA05B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049728D"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moderate</w:t>
            </w:r>
            <w:r w:rsidRPr="00B14A61">
              <w:rPr>
                <w:rFonts w:ascii="Times New Roman" w:hAnsi="Times New Roman"/>
                <w:color w:val="000000" w:themeColor="text1"/>
                <w:sz w:val="24"/>
                <w:szCs w:val="24"/>
                <w:lang w:val="ro-RO"/>
              </w:rPr>
              <w:t>:</w:t>
            </w:r>
          </w:p>
          <w:p w14:paraId="5CBC72D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448ED0B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w:t>
            </w:r>
            <w:r w:rsidRPr="00B14A61">
              <w:rPr>
                <w:rFonts w:ascii="Times New Roman" w:hAnsi="Times New Roman"/>
                <w:color w:val="000000" w:themeColor="text1"/>
                <w:sz w:val="24"/>
                <w:szCs w:val="24"/>
                <w:lang w:val="en-GB"/>
              </w:rPr>
              <w:t>îmbunătăţirea condiţiilor habitatelor bentale, mamiferelor marine, păsărilor marine, peştilor</w:t>
            </w:r>
          </w:p>
          <w:p w14:paraId="35E8D25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Socio-economice</w:t>
            </w:r>
          </w:p>
          <w:p w14:paraId="3FD95A3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Elaborarea planului de acţiune pentru diverse zone de acumulare a deşeurilor contribuie într-o mică măsură la  creşterea numărului de vizitatori ai locurilor neamenjate pentru îmbăiere. Contribuţia va fi semnificativă după implementarea planului.</w:t>
            </w:r>
          </w:p>
          <w:p w14:paraId="10670CA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Reducerea costurilor de întreținere a plaselor de pescuit: cunoaşterea zonelor de acumulare a deşeurilor plastice poate determina pescarii să ocolească aceste zone, astfel încât aceştia să aloce costuri mai mici de întreținere în ceea ce privește repararea și curățarea plaselor.</w:t>
            </w:r>
          </w:p>
        </w:tc>
      </w:tr>
      <w:tr w:rsidR="00167054" w:rsidRPr="00B14A61" w14:paraId="583EE78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490033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3D8B19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Naţională</w:t>
            </w:r>
          </w:p>
          <w:p w14:paraId="4B20FE4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Bilaterală România–Bulgaria </w:t>
            </w:r>
          </w:p>
          <w:p w14:paraId="4BC824F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Regională</w:t>
            </w:r>
          </w:p>
        </w:tc>
      </w:tr>
      <w:tr w:rsidR="00167054" w:rsidRPr="00B14A61" w14:paraId="75860848"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045110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4AB9528"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experienţă limitată / incertitudini</w:t>
            </w:r>
          </w:p>
        </w:tc>
      </w:tr>
      <w:tr w:rsidR="00167054" w:rsidRPr="00B14A61" w14:paraId="0F0EF5B0"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1F897D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8E5B2F4" w14:textId="07149A9D"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w:t>
            </w:r>
            <w:r w:rsidR="001233DB">
              <w:rPr>
                <w:rFonts w:ascii="Times New Roman" w:hAnsi="Times New Roman"/>
                <w:color w:val="000000" w:themeColor="text1"/>
                <w:sz w:val="24"/>
                <w:szCs w:val="24"/>
                <w:lang w:val="ro-RO"/>
              </w:rPr>
              <w:t xml:space="preserve"> Pădurilor (Agenţia Naţională pentru</w:t>
            </w:r>
            <w:r w:rsidRPr="00B14A61">
              <w:rPr>
                <w:rFonts w:ascii="Times New Roman" w:hAnsi="Times New Roman"/>
                <w:color w:val="000000" w:themeColor="text1"/>
                <w:sz w:val="24"/>
                <w:szCs w:val="24"/>
                <w:lang w:val="ro-RO"/>
              </w:rPr>
              <w:t xml:space="preserve"> Protecţia Mediului), </w:t>
            </w:r>
            <w:r w:rsidR="001233DB">
              <w:rPr>
                <w:rFonts w:ascii="Times New Roman" w:hAnsi="Times New Roman"/>
                <w:color w:val="000000" w:themeColor="text1"/>
                <w:sz w:val="24"/>
                <w:szCs w:val="24"/>
                <w:lang w:val="ro-RO"/>
              </w:rPr>
              <w:t>Ministerul</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1233DB">
              <w:rPr>
                <w:rFonts w:ascii="Times New Roman" w:hAnsi="Times New Roman"/>
                <w:sz w:val="24"/>
                <w:szCs w:val="24"/>
                <w:lang w:val="ro-RO"/>
              </w:rPr>
              <w:t>Inovării și Digitalizării</w:t>
            </w:r>
            <w:r w:rsidRPr="00B14A61">
              <w:rPr>
                <w:rFonts w:ascii="Times New Roman" w:hAnsi="Times New Roman"/>
                <w:color w:val="000000" w:themeColor="text1"/>
                <w:sz w:val="24"/>
                <w:szCs w:val="24"/>
                <w:lang w:val="ro-RO"/>
              </w:rPr>
              <w:t>, ONG Mare Nostrum</w:t>
            </w:r>
          </w:p>
        </w:tc>
      </w:tr>
      <w:tr w:rsidR="00167054" w:rsidRPr="00B14A61" w14:paraId="4354F6AA"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4BF4198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E836F6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programe europene (ex. HORIZON 2020, Fondul European pentru Pescuit și Afaceri Maritime,  și altele asemenea)</w:t>
            </w:r>
          </w:p>
        </w:tc>
      </w:tr>
      <w:tr w:rsidR="00167054" w:rsidRPr="00B14A61" w14:paraId="60CCE2AA" w14:textId="77777777" w:rsidTr="00167054">
        <w:tc>
          <w:tcPr>
            <w:tcW w:w="2646" w:type="dxa"/>
            <w:shd w:val="clear" w:color="auto" w:fill="auto"/>
            <w:vAlign w:val="center"/>
          </w:tcPr>
          <w:p w14:paraId="2D87BF89"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Planificarea implementării/acoperire temporală</w:t>
            </w:r>
          </w:p>
        </w:tc>
        <w:tc>
          <w:tcPr>
            <w:tcW w:w="7884" w:type="dxa"/>
            <w:gridSpan w:val="2"/>
            <w:shd w:val="clear" w:color="auto" w:fill="auto"/>
            <w:vAlign w:val="center"/>
          </w:tcPr>
          <w:p w14:paraId="4BCBB433" w14:textId="013D80DB" w:rsidR="00167054" w:rsidRPr="00B14A61" w:rsidRDefault="001233DB"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53B2583F" w14:textId="77777777" w:rsidTr="00167054">
        <w:tc>
          <w:tcPr>
            <w:tcW w:w="2646" w:type="dxa"/>
            <w:shd w:val="clear" w:color="auto" w:fill="auto"/>
          </w:tcPr>
          <w:p w14:paraId="2F20814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0D0D56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Nu</w:t>
            </w:r>
          </w:p>
        </w:tc>
      </w:tr>
      <w:tr w:rsidR="00167054" w:rsidRPr="00B14A61" w14:paraId="06EA8432" w14:textId="77777777" w:rsidTr="00167054">
        <w:tc>
          <w:tcPr>
            <w:tcW w:w="2646" w:type="dxa"/>
            <w:shd w:val="clear" w:color="auto" w:fill="auto"/>
          </w:tcPr>
          <w:p w14:paraId="7BF04CE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Titlul măsurii</w:t>
            </w:r>
          </w:p>
        </w:tc>
        <w:tc>
          <w:tcPr>
            <w:tcW w:w="7884" w:type="dxa"/>
            <w:gridSpan w:val="2"/>
            <w:shd w:val="clear" w:color="auto" w:fill="auto"/>
          </w:tcPr>
          <w:p w14:paraId="4CC399A7"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Elaborarea unor norme specifice privind nivelul de zgomot produs de motoarele navelor/ambarcațiunilor, în special acelora care navighează în arii marine protejate</w:t>
            </w:r>
          </w:p>
        </w:tc>
      </w:tr>
      <w:tr w:rsidR="00167054" w:rsidRPr="00B14A61" w14:paraId="1D227EF5" w14:textId="77777777" w:rsidTr="00167054">
        <w:tc>
          <w:tcPr>
            <w:tcW w:w="2646" w:type="dxa"/>
            <w:shd w:val="clear" w:color="auto" w:fill="auto"/>
          </w:tcPr>
          <w:p w14:paraId="6DDE348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0092DC8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RO-MN-028</w:t>
            </w:r>
          </w:p>
        </w:tc>
      </w:tr>
      <w:tr w:rsidR="00167054" w:rsidRPr="00B14A61" w14:paraId="52978270" w14:textId="77777777" w:rsidTr="00167054">
        <w:tc>
          <w:tcPr>
            <w:tcW w:w="2646" w:type="dxa"/>
            <w:shd w:val="clear" w:color="auto" w:fill="auto"/>
          </w:tcPr>
          <w:p w14:paraId="4F6D5006"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2FA3E569"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Descrierea scurtă și precisă a măsurii</w:t>
            </w:r>
          </w:p>
        </w:tc>
        <w:tc>
          <w:tcPr>
            <w:tcW w:w="7884" w:type="dxa"/>
            <w:gridSpan w:val="2"/>
            <w:shd w:val="clear" w:color="auto" w:fill="auto"/>
          </w:tcPr>
          <w:p w14:paraId="3DA4CC9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 xml:space="preserve">Măsura urmărește reducerea nivelului zgomotului produs de motoarele ambarcațiunilor/navelor de agrement și de pescuit, în special a celor care </w:t>
            </w:r>
            <w:r w:rsidRPr="00B14A61">
              <w:rPr>
                <w:rFonts w:ascii="Times New Roman" w:hAnsi="Times New Roman"/>
                <w:color w:val="000000" w:themeColor="text1"/>
                <w:sz w:val="24"/>
                <w:szCs w:val="24"/>
                <w:lang w:val="ro-RO"/>
              </w:rPr>
              <w:lastRenderedPageBreak/>
              <w:t>navighează în ariile marine protejate, dar și a navelor comerciale și furnizoare de servicii portuare.</w:t>
            </w:r>
          </w:p>
          <w:p w14:paraId="764A198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următoarele acțiuni:</w:t>
            </w:r>
          </w:p>
          <w:p w14:paraId="13C1DA89" w14:textId="77777777" w:rsidR="00167054" w:rsidRPr="00B14A61" w:rsidRDefault="00167054" w:rsidP="00B14A61">
            <w:pPr>
              <w:pStyle w:val="ListParagraph"/>
              <w:numPr>
                <w:ilvl w:val="0"/>
                <w:numId w:val="18"/>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Constituirea unui grup de lucru (experți), la nivel național, pentru elaborarea metodologiei pentru definirea normelor specifice privind zgomotul produs de motoarele ambarcațiunilor/navelor;</w:t>
            </w:r>
          </w:p>
          <w:p w14:paraId="0EE97DBC" w14:textId="77777777" w:rsidR="00167054" w:rsidRPr="00B14A61" w:rsidRDefault="00167054" w:rsidP="00B14A61">
            <w:pPr>
              <w:pStyle w:val="ListParagraph"/>
              <w:numPr>
                <w:ilvl w:val="0"/>
                <w:numId w:val="18"/>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Creșterea conștientizării privind impactul zgomotului subacvatic generat de motoarele ambarcațiunilor/navelor asupra biodiversității marine;</w:t>
            </w:r>
          </w:p>
          <w:p w14:paraId="2E893F1C" w14:textId="77777777" w:rsidR="00167054" w:rsidRPr="00B14A61" w:rsidRDefault="00167054" w:rsidP="00B14A61">
            <w:pPr>
              <w:pStyle w:val="ListParagraph"/>
              <w:numPr>
                <w:ilvl w:val="0"/>
                <w:numId w:val="18"/>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Pregatirea unui plan de actiune (include propuneri de modificări tehnice, restricții de trafic maritim, sancțiuni, control, și altele asemenea);</w:t>
            </w:r>
          </w:p>
          <w:p w14:paraId="6246D648" w14:textId="77777777" w:rsidR="00167054" w:rsidRPr="00B14A61" w:rsidRDefault="00167054" w:rsidP="00B14A61">
            <w:pPr>
              <w:pStyle w:val="ListParagraph"/>
              <w:numPr>
                <w:ilvl w:val="0"/>
                <w:numId w:val="18"/>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 xml:space="preserve">Consultarea stakeholderilor privind planul de acțiune.  </w:t>
            </w:r>
          </w:p>
        </w:tc>
      </w:tr>
      <w:tr w:rsidR="00167054" w:rsidRPr="00B14A61" w14:paraId="04F20562" w14:textId="77777777" w:rsidTr="00167054">
        <w:tc>
          <w:tcPr>
            <w:tcW w:w="2646" w:type="dxa"/>
            <w:shd w:val="clear" w:color="auto" w:fill="auto"/>
          </w:tcPr>
          <w:p w14:paraId="1973ED5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Categoria de măsuri UE</w:t>
            </w:r>
          </w:p>
        </w:tc>
        <w:tc>
          <w:tcPr>
            <w:tcW w:w="7884" w:type="dxa"/>
            <w:gridSpan w:val="2"/>
            <w:shd w:val="clear" w:color="auto" w:fill="auto"/>
          </w:tcPr>
          <w:p w14:paraId="0F63DBC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07CECD08" w14:textId="77777777" w:rsidTr="00167054">
        <w:trPr>
          <w:trHeight w:val="413"/>
        </w:trPr>
        <w:tc>
          <w:tcPr>
            <w:tcW w:w="2646" w:type="dxa"/>
            <w:shd w:val="clear" w:color="auto" w:fill="auto"/>
          </w:tcPr>
          <w:p w14:paraId="53C52FA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4EC21C9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KTM 28 Măsuri de reducere a introducerii în mediul marin a formelor de energie, inclusiv zgomot subacvativ </w:t>
            </w:r>
          </w:p>
        </w:tc>
      </w:tr>
      <w:tr w:rsidR="00167054" w:rsidRPr="00B14A61" w14:paraId="14EFFE6A" w14:textId="77777777" w:rsidTr="00167054">
        <w:trPr>
          <w:trHeight w:val="489"/>
        </w:trPr>
        <w:tc>
          <w:tcPr>
            <w:tcW w:w="2646" w:type="dxa"/>
            <w:shd w:val="clear" w:color="auto" w:fill="auto"/>
          </w:tcPr>
          <w:p w14:paraId="239C640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41B63C4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0732700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3501151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0592C49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6A8C6EEE"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2888826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17FF1FA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316F188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0E0C9D0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tc>
      </w:tr>
      <w:tr w:rsidR="00167054" w:rsidRPr="00B14A61" w14:paraId="70FCEC6A" w14:textId="77777777" w:rsidTr="00167054">
        <w:tc>
          <w:tcPr>
            <w:tcW w:w="2646" w:type="dxa"/>
            <w:shd w:val="clear" w:color="auto" w:fill="auto"/>
          </w:tcPr>
          <w:p w14:paraId="55FFF42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Descriptori</w:t>
            </w:r>
          </w:p>
        </w:tc>
        <w:tc>
          <w:tcPr>
            <w:tcW w:w="7884" w:type="dxa"/>
            <w:gridSpan w:val="2"/>
            <w:shd w:val="clear" w:color="auto" w:fill="auto"/>
          </w:tcPr>
          <w:p w14:paraId="57479A7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D11 Forme de energie introduse in mediul marin, inclusiv zgomotul subacvatic</w:t>
            </w:r>
          </w:p>
        </w:tc>
      </w:tr>
      <w:tr w:rsidR="00167054" w:rsidRPr="00B14A61" w14:paraId="3B18F7F4" w14:textId="77777777" w:rsidTr="00167054">
        <w:tc>
          <w:tcPr>
            <w:tcW w:w="2646" w:type="dxa"/>
            <w:shd w:val="clear" w:color="auto" w:fill="auto"/>
          </w:tcPr>
          <w:p w14:paraId="3206990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22907B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 subacvatic</w:t>
            </w:r>
          </w:p>
        </w:tc>
      </w:tr>
      <w:tr w:rsidR="00167054" w:rsidRPr="00B14A61" w14:paraId="280385FA" w14:textId="77777777" w:rsidTr="00167054">
        <w:tc>
          <w:tcPr>
            <w:tcW w:w="2646" w:type="dxa"/>
            <w:shd w:val="clear" w:color="auto" w:fill="auto"/>
          </w:tcPr>
          <w:p w14:paraId="47ED1FA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6EE37B71"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Turism/agrement, pescuit, transport naval.</w:t>
            </w:r>
          </w:p>
        </w:tc>
      </w:tr>
      <w:tr w:rsidR="00167054" w:rsidRPr="00B14A61" w14:paraId="60506569" w14:textId="77777777" w:rsidTr="00167054">
        <w:tc>
          <w:tcPr>
            <w:tcW w:w="2646" w:type="dxa"/>
            <w:shd w:val="clear" w:color="auto" w:fill="auto"/>
          </w:tcPr>
          <w:p w14:paraId="2A379F4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32E5A635"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2F260311"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7EEDF9BA" w14:textId="77777777" w:rsidTr="00167054">
        <w:tc>
          <w:tcPr>
            <w:tcW w:w="2646" w:type="dxa"/>
            <w:shd w:val="clear" w:color="auto" w:fill="auto"/>
          </w:tcPr>
          <w:p w14:paraId="074F5CD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0AAA5D76"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Directiva 92/43/CEE a Consiliului din 21 mai 1992. </w:t>
            </w:r>
          </w:p>
          <w:p w14:paraId="44D01CC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p>
        </w:tc>
      </w:tr>
      <w:tr w:rsidR="00167054" w:rsidRPr="00B14A61" w14:paraId="50806B84"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0A924E2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9CE0D0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60D7C3D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Conștientizare/comunicare/diseminare</w:t>
            </w:r>
          </w:p>
        </w:tc>
      </w:tr>
      <w:tr w:rsidR="00167054" w:rsidRPr="00B14A61" w14:paraId="652064E5"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9A9761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523AFEA"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și Zona Exclusiv Economică</w:t>
            </w:r>
          </w:p>
        </w:tc>
      </w:tr>
      <w:tr w:rsidR="00167054" w:rsidRPr="00B14A61" w14:paraId="4DB7E551" w14:textId="77777777" w:rsidTr="00167054">
        <w:tc>
          <w:tcPr>
            <w:tcW w:w="2646" w:type="dxa"/>
            <w:shd w:val="clear" w:color="auto" w:fill="auto"/>
          </w:tcPr>
          <w:p w14:paraId="26CB8A9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698FD3A9"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scăzută la atingerea obiectivelor/țintelor legate de mamifere marine și păsări marine</w:t>
            </w:r>
          </w:p>
        </w:tc>
      </w:tr>
      <w:tr w:rsidR="00167054" w:rsidRPr="00B14A61" w14:paraId="25FEAF01"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2E535FC"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E54CB0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impact negativ asupra mediului marin din țările riverane Mării Negre.</w:t>
            </w:r>
          </w:p>
        </w:tc>
      </w:tr>
      <w:tr w:rsidR="00167054" w:rsidRPr="00B14A61" w14:paraId="4BE3ACCE"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368C87D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8431738"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scăzut</w:t>
            </w:r>
            <w:r w:rsidRPr="00B14A61">
              <w:rPr>
                <w:rFonts w:ascii="Times New Roman" w:hAnsi="Times New Roman"/>
                <w:color w:val="000000" w:themeColor="text1"/>
                <w:sz w:val="24"/>
                <w:szCs w:val="24"/>
                <w:lang w:val="ro-RO"/>
              </w:rPr>
              <w:t xml:space="preserve"> (50.000 – 250.000 Euro) – scor 4</w:t>
            </w:r>
          </w:p>
          <w:p w14:paraId="50DEA552"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82.000 euro</w:t>
            </w:r>
          </w:p>
          <w:p w14:paraId="08791CC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2952881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5E3AB2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rPr>
              <w:t xml:space="preserve"> </w:t>
            </w:r>
            <w:r w:rsidRPr="00B14A61">
              <w:rPr>
                <w:rFonts w:ascii="Times New Roman" w:hAnsi="Times New Roman"/>
                <w:color w:val="000000" w:themeColor="text1"/>
                <w:sz w:val="24"/>
                <w:szCs w:val="24"/>
                <w:lang w:val="ro-RO"/>
              </w:rPr>
              <w:t>costuri de cercetare pentru elaborarea metodologiei (salarii experți, costuri întâlniri)</w:t>
            </w:r>
          </w:p>
          <w:p w14:paraId="0CD990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de creștere a conștientizării (meeting cu factorii interesați), costuri comunicare</w:t>
            </w:r>
          </w:p>
          <w:p w14:paraId="1196A0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3. costuri pt elaborarea planului de acțiune (salarii, întâlniri, alte costuri)</w:t>
            </w:r>
          </w:p>
          <w:p w14:paraId="5A92C6DB" w14:textId="77777777" w:rsidR="00167054" w:rsidRPr="00B14A61" w:rsidRDefault="00167054" w:rsidP="00B14A61">
            <w:pPr>
              <w:spacing w:after="120"/>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4. costuri consultare stakeholderi (organizare 2 meetinguri)</w:t>
            </w:r>
          </w:p>
        </w:tc>
      </w:tr>
      <w:tr w:rsidR="00167054" w:rsidRPr="00B14A61" w14:paraId="2EBE0F1C"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8692E3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761F6DA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Moderată (medie)</w:t>
            </w:r>
            <w:r w:rsidRPr="00B14A61">
              <w:rPr>
                <w:rFonts w:ascii="Times New Roman" w:hAnsi="Times New Roman"/>
                <w:color w:val="000000" w:themeColor="text1"/>
                <w:sz w:val="24"/>
                <w:szCs w:val="24"/>
                <w:lang w:val="ro-RO"/>
              </w:rPr>
              <w:t xml:space="preserve"> – scor 3</w:t>
            </w:r>
          </w:p>
        </w:tc>
      </w:tr>
      <w:tr w:rsidR="00167054" w:rsidRPr="00B14A61" w14:paraId="6FF2B519"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C56799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C847113"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ambarcațiuni modificate tehnic</w:t>
            </w:r>
          </w:p>
        </w:tc>
      </w:tr>
      <w:tr w:rsidR="00167054" w:rsidRPr="00B14A61" w14:paraId="090528D7"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4D1A800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CAFA29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medie</w:t>
            </w:r>
          </w:p>
          <w:p w14:paraId="48FCED8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2A30D46B"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2E51E331"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w:t>
            </w:r>
          </w:p>
          <w:p w14:paraId="16858BDF"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poate avea un impact negativ asupra propietarilor de ambarcațiuni/nave prin alocarea unor fonduri suplimentare în vederea modificărilor tehnice pe care măsura le propune (schimbarea motoarelor ce generează zgomot peste limita admisă).</w:t>
            </w:r>
          </w:p>
          <w:p w14:paraId="1C539EEA"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4F0433A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scăzute</w:t>
            </w:r>
            <w:r w:rsidRPr="00B14A61">
              <w:rPr>
                <w:rFonts w:ascii="Times New Roman" w:hAnsi="Times New Roman"/>
                <w:color w:val="000000" w:themeColor="text1"/>
                <w:sz w:val="24"/>
                <w:szCs w:val="24"/>
                <w:lang w:val="ro-RO"/>
              </w:rPr>
              <w:t>:</w:t>
            </w:r>
          </w:p>
          <w:p w14:paraId="6F3D58F0"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1F89EAE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reducerea introducerii zgomotului subacvatic în mediu marin cu consecințe asupra populațiilor de mamifere și păsări marine. Conștientizarea se estimează a avea o contribuție slabă la atingerea obiectivelor (beneficiilor), în timp ce elaborarea planului nu contribuie la obținerea beneficiilor (doar implementarea sa poate contribui semnificativ, dar nu este prevazută în această măsură).</w:t>
            </w:r>
          </w:p>
        </w:tc>
      </w:tr>
      <w:tr w:rsidR="00167054" w:rsidRPr="00B14A61" w14:paraId="535BD167"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25FC64D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EB4A64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tc>
      </w:tr>
      <w:tr w:rsidR="00167054" w:rsidRPr="00B14A61" w14:paraId="1A88E561"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47D2D9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149E2A6"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4DA556F5"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10D4835F"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3C091C7" w14:textId="63D2D8FE" w:rsidR="00167054" w:rsidRPr="00B14A61" w:rsidRDefault="00167054" w:rsidP="008D253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w:t>
            </w:r>
            <w:r w:rsidR="008D2B5A" w:rsidRPr="00B14A61">
              <w:rPr>
                <w:rFonts w:ascii="Times New Roman" w:hAnsi="Times New Roman"/>
                <w:color w:val="000000" w:themeColor="text1"/>
                <w:sz w:val="24"/>
                <w:szCs w:val="24"/>
                <w:lang w:val="ro-RO"/>
              </w:rPr>
              <w:t>lor, Ministerul Transporturilor</w:t>
            </w:r>
            <w:r w:rsidRPr="00B14A61">
              <w:rPr>
                <w:rFonts w:ascii="Times New Roman" w:hAnsi="Times New Roman"/>
                <w:color w:val="000000" w:themeColor="text1"/>
                <w:sz w:val="24"/>
                <w:szCs w:val="24"/>
                <w:lang w:val="ro-RO"/>
              </w:rPr>
              <w:t xml:space="preserve"> </w:t>
            </w:r>
            <w:r w:rsidR="008D2B5A" w:rsidRPr="00B14A61">
              <w:rPr>
                <w:rFonts w:ascii="Times New Roman" w:hAnsi="Times New Roman"/>
                <w:color w:val="000000" w:themeColor="text1"/>
                <w:sz w:val="24"/>
                <w:szCs w:val="24"/>
                <w:lang w:val="ro-RO"/>
              </w:rPr>
              <w:t xml:space="preserve">și </w:t>
            </w:r>
            <w:r w:rsidR="005F129D">
              <w:rPr>
                <w:rFonts w:ascii="Times New Roman" w:hAnsi="Times New Roman"/>
                <w:color w:val="000000" w:themeColor="text1"/>
                <w:sz w:val="24"/>
                <w:szCs w:val="24"/>
                <w:lang w:val="ro-RO"/>
              </w:rPr>
              <w:t>Infrastructurii</w:t>
            </w:r>
            <w:r w:rsidRPr="00B14A61">
              <w:rPr>
                <w:rFonts w:ascii="Times New Roman" w:hAnsi="Times New Roman"/>
                <w:color w:val="000000" w:themeColor="text1"/>
                <w:sz w:val="24"/>
                <w:szCs w:val="24"/>
                <w:lang w:val="ro-RO"/>
              </w:rPr>
              <w:t xml:space="preserve">, </w:t>
            </w:r>
            <w:r w:rsidR="005F129D">
              <w:rPr>
                <w:rFonts w:ascii="Times New Roman" w:hAnsi="Times New Roman"/>
                <w:color w:val="000000" w:themeColor="text1"/>
                <w:sz w:val="24"/>
                <w:szCs w:val="24"/>
                <w:lang w:val="ro-RO"/>
              </w:rPr>
              <w:t>Ministerul</w:t>
            </w:r>
            <w:r w:rsidR="008D2B5A" w:rsidRPr="00B14A61">
              <w:rPr>
                <w:rFonts w:ascii="Times New Roman" w:hAnsi="Times New Roman"/>
                <w:color w:val="FF0000"/>
                <w:sz w:val="24"/>
                <w:szCs w:val="24"/>
                <w:lang w:val="ro-RO"/>
              </w:rPr>
              <w:t xml:space="preserve"> </w:t>
            </w:r>
            <w:r w:rsidR="008D2B5A" w:rsidRPr="00B14A61">
              <w:rPr>
                <w:rFonts w:ascii="Times New Roman" w:hAnsi="Times New Roman"/>
                <w:color w:val="000000" w:themeColor="text1"/>
                <w:sz w:val="24"/>
                <w:szCs w:val="24"/>
                <w:lang w:val="ro-RO"/>
              </w:rPr>
              <w:t xml:space="preserve">Cercetării, </w:t>
            </w:r>
            <w:r w:rsidR="008D2B5A" w:rsidRPr="005F129D">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 xml:space="preserve">(Institute de Cercetare); Ministerul Economiei, </w:t>
            </w:r>
            <w:r w:rsidR="008D2531">
              <w:rPr>
                <w:rFonts w:ascii="Times New Roman" w:hAnsi="Times New Roman"/>
                <w:color w:val="000000" w:themeColor="text1"/>
                <w:sz w:val="24"/>
                <w:szCs w:val="24"/>
                <w:lang w:val="ro-RO"/>
              </w:rPr>
              <w:t>Antreprenoriatului și Turismului, Ministerul Energiei, Agenția Națională pentru Arii Naturale Protejate</w:t>
            </w:r>
          </w:p>
        </w:tc>
      </w:tr>
      <w:tr w:rsidR="00167054" w:rsidRPr="00B14A61" w14:paraId="376B7363"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B05E2C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BD9A3B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 programe europene (ex. programe Fondul European pentru Pescuit și Afaceri Maritime, HORIZON 2020, și altele asemenea)</w:t>
            </w:r>
          </w:p>
        </w:tc>
      </w:tr>
      <w:tr w:rsidR="00167054" w:rsidRPr="00B14A61" w14:paraId="0EB49817" w14:textId="77777777" w:rsidTr="00167054">
        <w:tc>
          <w:tcPr>
            <w:tcW w:w="2646" w:type="dxa"/>
            <w:shd w:val="clear" w:color="auto" w:fill="auto"/>
            <w:vAlign w:val="center"/>
          </w:tcPr>
          <w:p w14:paraId="30365BC2"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Planificarea implementării/acoperire temporală</w:t>
            </w:r>
          </w:p>
        </w:tc>
        <w:tc>
          <w:tcPr>
            <w:tcW w:w="7884" w:type="dxa"/>
            <w:gridSpan w:val="2"/>
            <w:shd w:val="clear" w:color="auto" w:fill="auto"/>
            <w:vAlign w:val="center"/>
          </w:tcPr>
          <w:p w14:paraId="306ADD32" w14:textId="115B3517" w:rsidR="00167054" w:rsidRPr="00B14A61" w:rsidRDefault="00013A94" w:rsidP="00B14A6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2020 -2025</w:t>
            </w:r>
          </w:p>
        </w:tc>
      </w:tr>
      <w:tr w:rsidR="00167054" w:rsidRPr="00B14A61" w14:paraId="74D6E07D" w14:textId="77777777" w:rsidTr="00167054">
        <w:tc>
          <w:tcPr>
            <w:tcW w:w="2646" w:type="dxa"/>
            <w:shd w:val="clear" w:color="auto" w:fill="auto"/>
          </w:tcPr>
          <w:p w14:paraId="413B646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1E887A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posibila reticență a stakeholderilor</w:t>
            </w:r>
            <w:r w:rsidRPr="00B14A61">
              <w:rPr>
                <w:rFonts w:ascii="Times New Roman" w:hAnsi="Times New Roman"/>
                <w:color w:val="000000" w:themeColor="text1"/>
                <w:sz w:val="24"/>
                <w:szCs w:val="24"/>
              </w:rPr>
              <w:t xml:space="preserve"> </w:t>
            </w:r>
            <w:r w:rsidRPr="00B14A61">
              <w:rPr>
                <w:rFonts w:ascii="Times New Roman" w:hAnsi="Times New Roman"/>
                <w:color w:val="000000" w:themeColor="text1"/>
                <w:sz w:val="24"/>
                <w:szCs w:val="24"/>
                <w:lang w:val="ro-RO"/>
              </w:rPr>
              <w:t>(operatori de turism, proprietari ai ambarcatiunilor,  și altele asemenea)</w:t>
            </w:r>
          </w:p>
        </w:tc>
      </w:tr>
      <w:tr w:rsidR="00167054" w:rsidRPr="00B14A61" w14:paraId="19273F0A" w14:textId="77777777" w:rsidTr="00167054">
        <w:tc>
          <w:tcPr>
            <w:tcW w:w="2646" w:type="dxa"/>
            <w:shd w:val="clear" w:color="auto" w:fill="auto"/>
          </w:tcPr>
          <w:p w14:paraId="726F0A9A"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Titlul măsurii</w:t>
            </w:r>
          </w:p>
        </w:tc>
        <w:tc>
          <w:tcPr>
            <w:tcW w:w="7884" w:type="dxa"/>
            <w:gridSpan w:val="2"/>
            <w:shd w:val="clear" w:color="auto" w:fill="auto"/>
          </w:tcPr>
          <w:p w14:paraId="28F6A511"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Realizarea registrului de zgomot impulsiv la litoralul românesc al Mării Negre</w:t>
            </w:r>
          </w:p>
        </w:tc>
      </w:tr>
      <w:tr w:rsidR="00167054" w:rsidRPr="00B14A61" w14:paraId="58D4CDCB" w14:textId="77777777" w:rsidTr="00167054">
        <w:tc>
          <w:tcPr>
            <w:tcW w:w="2646" w:type="dxa"/>
            <w:shd w:val="clear" w:color="auto" w:fill="auto"/>
          </w:tcPr>
          <w:p w14:paraId="11AA2F8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Nr./codul măsurii</w:t>
            </w:r>
          </w:p>
        </w:tc>
        <w:tc>
          <w:tcPr>
            <w:tcW w:w="7884" w:type="dxa"/>
            <w:gridSpan w:val="2"/>
            <w:shd w:val="clear" w:color="auto" w:fill="auto"/>
          </w:tcPr>
          <w:p w14:paraId="48ED760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RO-MN-029</w:t>
            </w:r>
          </w:p>
        </w:tc>
      </w:tr>
      <w:tr w:rsidR="00167054" w:rsidRPr="00B14A61" w14:paraId="02EFFFAB" w14:textId="77777777" w:rsidTr="00167054">
        <w:tc>
          <w:tcPr>
            <w:tcW w:w="2646" w:type="dxa"/>
            <w:shd w:val="clear" w:color="auto" w:fill="auto"/>
          </w:tcPr>
          <w:p w14:paraId="76E7BEE2" w14:textId="77777777" w:rsidR="00167054" w:rsidRPr="00B14A61" w:rsidRDefault="00167054" w:rsidP="00167054">
            <w:pPr>
              <w:spacing w:after="0" w:line="240" w:lineRule="auto"/>
              <w:rPr>
                <w:rFonts w:ascii="Times New Roman" w:hAnsi="Times New Roman"/>
                <w:b/>
                <w:color w:val="000000" w:themeColor="text1"/>
                <w:sz w:val="24"/>
                <w:szCs w:val="24"/>
                <w:lang w:val="ro-RO"/>
              </w:rPr>
            </w:pPr>
          </w:p>
          <w:p w14:paraId="3392D1A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Descrierea scurtă și precisă a măsurii</w:t>
            </w:r>
          </w:p>
        </w:tc>
        <w:tc>
          <w:tcPr>
            <w:tcW w:w="7884" w:type="dxa"/>
            <w:gridSpan w:val="2"/>
            <w:shd w:val="clear" w:color="auto" w:fill="auto"/>
          </w:tcPr>
          <w:p w14:paraId="2281965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constă în dezvoltarea și menținerea actualizată a unui registru al zgomotului care să înregistreze (să se adrezese), spațial și temporal, activitățile de pe mare generatoare de zgomot.</w:t>
            </w:r>
          </w:p>
          <w:p w14:paraId="6072251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Primul pas îl reprezintă constituirea unui grup de experți care să analizeze și să decidă care sunt sursele relevante de zgomot impulsiv care trebuie incluse (ex. măsurători seismice, instalații de foraj, sonare cu frevență joasă și medie şi explozibili). Al doilea pas îl constituie procesul de achiziție de date referitoare la zgomotul subacvatic impulsiv de la operatorii economici ce desfșoară activități pe mare.</w:t>
            </w:r>
          </w:p>
          <w:p w14:paraId="1605726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În general, procesul de obținere a actelor de reglementare pentru activitățile pe mare poate contribui la obținerea de date legate de zgomotul subacvatic. Aceste date vor contribui la realizarea registrului de zgomot. În cazul în care activitățile de pe mare generatoare de zgomot subacvatic nu sunt supuse procedurii de evaluare a impactului asupra mediului, datele referitoare la zgomot vor fi colectate pe baza de voluntariat (ex. activități militare). </w:t>
            </w:r>
          </w:p>
          <w:p w14:paraId="6A0339E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Elaborarea și permanenta actualizare a registrului de zgomot permite o mai bună întelegere a activităților din mediul marin, generatoare de zgomot. Datele incluse în acest registru pot fi folosite în cadrul unor viitoare instrumente de evaluare a impactului acestor activități asupra mediului marin (modele predictive pentru posibilul impact, scenarii,  și altele asemenea).</w:t>
            </w:r>
          </w:p>
          <w:p w14:paraId="18D1344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necesită următoarele actiuni:</w:t>
            </w:r>
          </w:p>
          <w:p w14:paraId="2CCE5338" w14:textId="77777777" w:rsidR="00167054" w:rsidRPr="00B14A61" w:rsidRDefault="00167054" w:rsidP="00B14A61">
            <w:pPr>
              <w:pStyle w:val="ListParagraph"/>
              <w:numPr>
                <w:ilvl w:val="0"/>
                <w:numId w:val="19"/>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constituirea grupului de experti</w:t>
            </w:r>
          </w:p>
          <w:p w14:paraId="025B4844" w14:textId="77777777" w:rsidR="00167054" w:rsidRPr="00B14A61" w:rsidRDefault="00167054" w:rsidP="00B14A61">
            <w:pPr>
              <w:pStyle w:val="ListParagraph"/>
              <w:numPr>
                <w:ilvl w:val="0"/>
                <w:numId w:val="19"/>
              </w:numPr>
              <w:spacing w:after="0" w:line="240" w:lineRule="auto"/>
              <w:jc w:val="both"/>
              <w:rPr>
                <w:rFonts w:ascii="Times New Roman" w:hAnsi="Times New Roman" w:cs="Times New Roman"/>
                <w:color w:val="000000" w:themeColor="text1"/>
                <w:sz w:val="24"/>
                <w:szCs w:val="24"/>
                <w:lang w:val="ro-RO"/>
              </w:rPr>
            </w:pPr>
            <w:r w:rsidRPr="00B14A61">
              <w:rPr>
                <w:rFonts w:ascii="Times New Roman" w:hAnsi="Times New Roman" w:cs="Times New Roman"/>
                <w:color w:val="000000" w:themeColor="text1"/>
                <w:sz w:val="24"/>
                <w:szCs w:val="24"/>
                <w:lang w:val="ro-RO"/>
              </w:rPr>
              <w:t>dezvoltarea si permanenta actualizare a registrului (achizitie date, realizare de produse de date,  și altele asemenea)</w:t>
            </w:r>
          </w:p>
        </w:tc>
      </w:tr>
      <w:tr w:rsidR="00167054" w:rsidRPr="00B14A61" w14:paraId="7CF560ED" w14:textId="77777777" w:rsidTr="00167054">
        <w:tc>
          <w:tcPr>
            <w:tcW w:w="2646" w:type="dxa"/>
            <w:shd w:val="clear" w:color="auto" w:fill="auto"/>
          </w:tcPr>
          <w:p w14:paraId="4C3007FB"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Categoria de măsuri UE</w:t>
            </w:r>
          </w:p>
        </w:tc>
        <w:tc>
          <w:tcPr>
            <w:tcW w:w="7884" w:type="dxa"/>
            <w:gridSpan w:val="2"/>
            <w:shd w:val="clear" w:color="auto" w:fill="auto"/>
          </w:tcPr>
          <w:p w14:paraId="69AF163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2a</w:t>
            </w:r>
          </w:p>
        </w:tc>
      </w:tr>
      <w:tr w:rsidR="00167054" w:rsidRPr="00B14A61" w14:paraId="04508A80" w14:textId="77777777" w:rsidTr="00167054">
        <w:trPr>
          <w:trHeight w:val="413"/>
        </w:trPr>
        <w:tc>
          <w:tcPr>
            <w:tcW w:w="2646" w:type="dxa"/>
            <w:shd w:val="clear" w:color="auto" w:fill="auto"/>
          </w:tcPr>
          <w:p w14:paraId="6C944F78"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Tipuri cheie de măsuri</w:t>
            </w:r>
          </w:p>
        </w:tc>
        <w:tc>
          <w:tcPr>
            <w:tcW w:w="7884" w:type="dxa"/>
            <w:gridSpan w:val="2"/>
            <w:shd w:val="clear" w:color="auto" w:fill="auto"/>
          </w:tcPr>
          <w:p w14:paraId="10B993AD"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14 Cercetarea, îmbunătățirea bazei de cunoștiințe pentru reducerea incertitudinii</w:t>
            </w:r>
          </w:p>
          <w:p w14:paraId="3A6308A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KTM 28 Măsuri de reducere a introducerii în mediul marin a formelor de energie, inclusiv zgomot subacvativ</w:t>
            </w:r>
          </w:p>
        </w:tc>
      </w:tr>
      <w:tr w:rsidR="00167054" w:rsidRPr="00B14A61" w14:paraId="7F4EDE88" w14:textId="77777777" w:rsidTr="00167054">
        <w:trPr>
          <w:trHeight w:val="489"/>
        </w:trPr>
        <w:tc>
          <w:tcPr>
            <w:tcW w:w="2646" w:type="dxa"/>
            <w:shd w:val="clear" w:color="auto" w:fill="auto"/>
          </w:tcPr>
          <w:p w14:paraId="20DE0613"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Obiective de mediu</w:t>
            </w:r>
          </w:p>
        </w:tc>
        <w:tc>
          <w:tcPr>
            <w:tcW w:w="7884" w:type="dxa"/>
            <w:gridSpan w:val="2"/>
            <w:shd w:val="clear" w:color="auto" w:fill="auto"/>
          </w:tcPr>
          <w:p w14:paraId="009BDBE0"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Mamifere marine</w:t>
            </w:r>
          </w:p>
          <w:p w14:paraId="764ED31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distribuției și frecvenței speciilor prin implementarea măsurilor de management adecvate</w:t>
            </w:r>
          </w:p>
          <w:p w14:paraId="4905652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1.3.1 Diminuarea numărului cazurilor de mortalitate în rândul celor trei specii de delfini prin implementarea unor măsuri de management adecvate</w:t>
            </w:r>
          </w:p>
          <w:p w14:paraId="6F06BDA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4.3.1 Reducerea nivelului capturilor accidentale a mamiferelor marine (</w:t>
            </w:r>
            <w:r w:rsidRPr="00B14A61">
              <w:rPr>
                <w:rFonts w:ascii="Times New Roman" w:hAnsi="Times New Roman"/>
                <w:i/>
                <w:color w:val="000000" w:themeColor="text1"/>
                <w:sz w:val="24"/>
                <w:szCs w:val="24"/>
                <w:lang w:val="ro-RO"/>
              </w:rPr>
              <w:t>Phocoena phocoena</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Tursiops truncatus</w:t>
            </w:r>
            <w:r w:rsidRPr="00B14A61">
              <w:rPr>
                <w:rFonts w:ascii="Times New Roman" w:hAnsi="Times New Roman"/>
                <w:color w:val="000000" w:themeColor="text1"/>
                <w:sz w:val="24"/>
                <w:szCs w:val="24"/>
                <w:lang w:val="ro-RO"/>
              </w:rPr>
              <w:t xml:space="preserve">, </w:t>
            </w:r>
            <w:r w:rsidRPr="00B14A61">
              <w:rPr>
                <w:rFonts w:ascii="Times New Roman" w:hAnsi="Times New Roman"/>
                <w:i/>
                <w:color w:val="000000" w:themeColor="text1"/>
                <w:sz w:val="24"/>
                <w:szCs w:val="24"/>
                <w:lang w:val="ro-RO"/>
              </w:rPr>
              <w:t>Delphinus delphis</w:t>
            </w:r>
            <w:r w:rsidRPr="00B14A61">
              <w:rPr>
                <w:rFonts w:ascii="Times New Roman" w:hAnsi="Times New Roman"/>
                <w:color w:val="000000" w:themeColor="text1"/>
                <w:sz w:val="24"/>
                <w:szCs w:val="24"/>
                <w:lang w:val="ro-RO"/>
              </w:rPr>
              <w:t>)</w:t>
            </w:r>
          </w:p>
          <w:p w14:paraId="70A738E9" w14:textId="77777777" w:rsidR="00167054" w:rsidRPr="00B14A61" w:rsidRDefault="00167054" w:rsidP="00B14A61">
            <w:pPr>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Păsări marine</w:t>
            </w:r>
          </w:p>
          <w:p w14:paraId="5A3F4325"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1.1.1 Menținerea sau creșterea în limite sustenabile (urmează a fi determinate) a distribuției speciei migratoare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w:t>
            </w:r>
          </w:p>
          <w:p w14:paraId="47FFD01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1.4.1 Conservarea habitatatului ielcovanului prin reducerea presiunilor datorate factorilor uman și natural</w:t>
            </w:r>
          </w:p>
          <w:p w14:paraId="3BDDC5B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Ind. 1.5.1 Suprafața habitatelor ielcovanului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xml:space="preserve"> se va menține sau va crește</w:t>
            </w:r>
          </w:p>
          <w:p w14:paraId="45F5BC8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lastRenderedPageBreak/>
              <w:t>Ind. 4.3.1 Mărimea/abundența populației (numărul de indivizi migratori) de ielcovan (</w:t>
            </w:r>
            <w:r w:rsidRPr="00B14A61">
              <w:rPr>
                <w:rFonts w:ascii="Times New Roman" w:hAnsi="Times New Roman"/>
                <w:i/>
                <w:color w:val="000000" w:themeColor="text1"/>
                <w:sz w:val="24"/>
                <w:szCs w:val="24"/>
                <w:lang w:val="ro-RO"/>
              </w:rPr>
              <w:t>Puffinus yelkouan</w:t>
            </w:r>
            <w:r w:rsidRPr="00B14A61">
              <w:rPr>
                <w:rFonts w:ascii="Times New Roman" w:hAnsi="Times New Roman"/>
                <w:color w:val="000000" w:themeColor="text1"/>
                <w:sz w:val="24"/>
                <w:szCs w:val="24"/>
                <w:lang w:val="ro-RO"/>
              </w:rPr>
              <w:t>) se menține în limita a 95% din abundența naturală a speciilor migratoare din România și va crește pe termen lung</w:t>
            </w:r>
          </w:p>
        </w:tc>
      </w:tr>
      <w:tr w:rsidR="00167054" w:rsidRPr="00B14A61" w14:paraId="1B97F3ED" w14:textId="77777777" w:rsidTr="00167054">
        <w:tc>
          <w:tcPr>
            <w:tcW w:w="2646" w:type="dxa"/>
            <w:shd w:val="clear" w:color="auto" w:fill="auto"/>
          </w:tcPr>
          <w:p w14:paraId="0FBC16E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Descriptori</w:t>
            </w:r>
          </w:p>
        </w:tc>
        <w:tc>
          <w:tcPr>
            <w:tcW w:w="7884" w:type="dxa"/>
            <w:gridSpan w:val="2"/>
            <w:shd w:val="clear" w:color="auto" w:fill="auto"/>
          </w:tcPr>
          <w:p w14:paraId="3DC7230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D11 Forme de energie introduse in mediul marin, inclusiv zgomotul subacvatic</w:t>
            </w:r>
          </w:p>
        </w:tc>
      </w:tr>
      <w:tr w:rsidR="00167054" w:rsidRPr="00B14A61" w14:paraId="042BB8B7" w14:textId="77777777" w:rsidTr="00167054">
        <w:tc>
          <w:tcPr>
            <w:tcW w:w="2646" w:type="dxa"/>
            <w:shd w:val="clear" w:color="auto" w:fill="auto"/>
          </w:tcPr>
          <w:p w14:paraId="2F7594E7"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Presiuni principale</w:t>
            </w:r>
          </w:p>
        </w:tc>
        <w:tc>
          <w:tcPr>
            <w:tcW w:w="7884" w:type="dxa"/>
            <w:gridSpan w:val="2"/>
            <w:shd w:val="clear" w:color="auto" w:fill="auto"/>
          </w:tcPr>
          <w:p w14:paraId="4CDE3889"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Zgomot subacvatic</w:t>
            </w:r>
          </w:p>
        </w:tc>
      </w:tr>
      <w:tr w:rsidR="00167054" w:rsidRPr="00B14A61" w14:paraId="3809F937" w14:textId="77777777" w:rsidTr="00167054">
        <w:tc>
          <w:tcPr>
            <w:tcW w:w="2646" w:type="dxa"/>
            <w:shd w:val="clear" w:color="auto" w:fill="auto"/>
          </w:tcPr>
          <w:p w14:paraId="1C59E8E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Domenii principale de activitate</w:t>
            </w:r>
          </w:p>
        </w:tc>
        <w:tc>
          <w:tcPr>
            <w:tcW w:w="7884" w:type="dxa"/>
            <w:gridSpan w:val="2"/>
            <w:shd w:val="clear" w:color="auto" w:fill="auto"/>
          </w:tcPr>
          <w:p w14:paraId="40487DAC"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Toate activitățile desfășurate pe mare (shipping, operațiuni portuare, prospecțiuni seismice, producere de energie, pescuit, turism/recreere,  și altele asemenea)</w:t>
            </w:r>
          </w:p>
        </w:tc>
      </w:tr>
      <w:tr w:rsidR="00167054" w:rsidRPr="00B14A61" w14:paraId="75172FDD" w14:textId="77777777" w:rsidTr="00167054">
        <w:tc>
          <w:tcPr>
            <w:tcW w:w="2646" w:type="dxa"/>
            <w:shd w:val="clear" w:color="auto" w:fill="auto"/>
          </w:tcPr>
          <w:p w14:paraId="71AA82A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Caracteristici</w:t>
            </w:r>
          </w:p>
        </w:tc>
        <w:tc>
          <w:tcPr>
            <w:tcW w:w="7884" w:type="dxa"/>
            <w:gridSpan w:val="2"/>
            <w:shd w:val="clear" w:color="auto" w:fill="auto"/>
          </w:tcPr>
          <w:p w14:paraId="3562378D"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Mamifere marine</w:t>
            </w:r>
          </w:p>
          <w:p w14:paraId="13F9E6C8" w14:textId="77777777" w:rsidR="00167054" w:rsidRPr="00B14A61" w:rsidRDefault="00167054" w:rsidP="00B14A61">
            <w:pPr>
              <w:spacing w:after="0" w:line="240" w:lineRule="auto"/>
              <w:ind w:left="36"/>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Păsări marine</w:t>
            </w:r>
          </w:p>
        </w:tc>
      </w:tr>
      <w:tr w:rsidR="00167054" w:rsidRPr="00B14A61" w14:paraId="78219ACA" w14:textId="77777777" w:rsidTr="00167054">
        <w:tc>
          <w:tcPr>
            <w:tcW w:w="2646" w:type="dxa"/>
            <w:shd w:val="clear" w:color="auto" w:fill="auto"/>
          </w:tcPr>
          <w:p w14:paraId="15942DB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Legături cu alte directive/legislații/politici</w:t>
            </w:r>
          </w:p>
        </w:tc>
        <w:tc>
          <w:tcPr>
            <w:tcW w:w="7884" w:type="dxa"/>
            <w:gridSpan w:val="2"/>
            <w:shd w:val="clear" w:color="auto" w:fill="auto"/>
          </w:tcPr>
          <w:p w14:paraId="70ABA09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Directiva 92/43/CEE a Consiliului din 21 mai 1992.</w:t>
            </w:r>
          </w:p>
          <w:p w14:paraId="033DE25C"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Style w:val="Emphasis"/>
                <w:rFonts w:ascii="Times New Roman" w:hAnsi="Times New Roman"/>
                <w:bCs/>
                <w:i w:val="0"/>
                <w:iCs w:val="0"/>
                <w:color w:val="000000" w:themeColor="text1"/>
                <w:sz w:val="24"/>
                <w:szCs w:val="24"/>
                <w:shd w:val="clear" w:color="auto" w:fill="FFFFFF"/>
              </w:rPr>
              <w:t>Directiva 2014/52/UE a Parlamentului European și a Consiliului din 16 aprilie 2014.</w:t>
            </w:r>
          </w:p>
        </w:tc>
      </w:tr>
      <w:tr w:rsidR="00167054" w:rsidRPr="00B14A61" w14:paraId="1C9A2FFC"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3C3C408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Instrument pentru implementare/Mod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E836ED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Tehnic</w:t>
            </w:r>
          </w:p>
          <w:p w14:paraId="434080CE"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Conștientizare/comunicare/diseminare</w:t>
            </w:r>
          </w:p>
        </w:tc>
      </w:tr>
      <w:tr w:rsidR="00167054" w:rsidRPr="00B14A61" w14:paraId="357A2776" w14:textId="77777777" w:rsidTr="00167054">
        <w:trPr>
          <w:trHeight w:val="368"/>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22FA585"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Referință spațială/Zone de implementare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8EDCA63" w14:textId="77777777" w:rsidR="00167054" w:rsidRPr="00B14A61" w:rsidRDefault="00167054" w:rsidP="00B14A61">
            <w:pPr>
              <w:tabs>
                <w:tab w:val="left" w:pos="175"/>
              </w:tabs>
              <w:spacing w:after="0" w:line="240" w:lineRule="auto"/>
              <w:ind w:left="175" w:hanging="175"/>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Ape teritoriale și Zona Exclusiv Economică</w:t>
            </w:r>
          </w:p>
        </w:tc>
      </w:tr>
      <w:tr w:rsidR="00167054" w:rsidRPr="00B14A61" w14:paraId="4D690F39" w14:textId="77777777" w:rsidTr="00167054">
        <w:tc>
          <w:tcPr>
            <w:tcW w:w="2646" w:type="dxa"/>
            <w:shd w:val="clear" w:color="auto" w:fill="auto"/>
          </w:tcPr>
          <w:p w14:paraId="2A48982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Contribuția măsurii la atingerea obiectivelor</w:t>
            </w:r>
          </w:p>
        </w:tc>
        <w:tc>
          <w:tcPr>
            <w:tcW w:w="7884" w:type="dxa"/>
            <w:gridSpan w:val="2"/>
            <w:shd w:val="clear" w:color="auto" w:fill="auto"/>
          </w:tcPr>
          <w:p w14:paraId="3E01280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Măsura va avea o contribuție scăzută la atingerea obiectivelor/țintelor legate de D1 Biodiversitate-mamifere marine și păsări marine și D4 Rețele trofice marine.</w:t>
            </w:r>
          </w:p>
        </w:tc>
      </w:tr>
      <w:tr w:rsidR="00167054" w:rsidRPr="00B14A61" w14:paraId="6DA91200"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5279DB8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Impact transfrontalier</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7E740AE"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Implementarea măsurii nu este de așteptat să aibă impact negativ asupra mediului marin din țările riverane Mării Negre. </w:t>
            </w:r>
          </w:p>
        </w:tc>
      </w:tr>
      <w:tr w:rsidR="00167054" w:rsidRPr="00B14A61" w14:paraId="000FA49D" w14:textId="77777777" w:rsidTr="00167054">
        <w:trPr>
          <w:trHeight w:val="395"/>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0A246C1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Costuri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25332A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Cost foarte scăzut</w:t>
            </w:r>
            <w:r w:rsidRPr="00B14A61">
              <w:rPr>
                <w:rFonts w:ascii="Times New Roman" w:hAnsi="Times New Roman"/>
                <w:color w:val="000000" w:themeColor="text1"/>
                <w:sz w:val="24"/>
                <w:szCs w:val="24"/>
                <w:lang w:val="ro-RO"/>
              </w:rPr>
              <w:t xml:space="preserve"> (&lt; 50.000 euro Euro) – scor 5</w:t>
            </w:r>
          </w:p>
          <w:p w14:paraId="3CCA0B8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Costul estimat pentru implementarea măsurii este de </w:t>
            </w:r>
            <w:r w:rsidRPr="00B14A61">
              <w:rPr>
                <w:rFonts w:ascii="Times New Roman" w:hAnsi="Times New Roman"/>
                <w:color w:val="000000" w:themeColor="text1"/>
                <w:sz w:val="24"/>
                <w:szCs w:val="24"/>
              </w:rPr>
              <w:t>~</w:t>
            </w:r>
            <w:r w:rsidRPr="00B14A61">
              <w:rPr>
                <w:rFonts w:ascii="Times New Roman" w:hAnsi="Times New Roman"/>
                <w:color w:val="000000" w:themeColor="text1"/>
                <w:sz w:val="24"/>
                <w:szCs w:val="24"/>
                <w:lang w:val="ro-RO"/>
              </w:rPr>
              <w:t xml:space="preserve"> 41.000 euro,</w:t>
            </w:r>
          </w:p>
          <w:p w14:paraId="2E2906FF"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p>
          <w:p w14:paraId="76FE2D0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Componentele costului:</w:t>
            </w:r>
          </w:p>
          <w:p w14:paraId="1011DE21"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1.</w:t>
            </w:r>
            <w:r w:rsidRPr="00B14A61">
              <w:rPr>
                <w:rFonts w:ascii="Times New Roman" w:hAnsi="Times New Roman"/>
                <w:color w:val="000000" w:themeColor="text1"/>
                <w:sz w:val="24"/>
                <w:szCs w:val="24"/>
              </w:rPr>
              <w:t xml:space="preserve"> </w:t>
            </w:r>
            <w:r w:rsidRPr="00B14A61">
              <w:rPr>
                <w:rFonts w:ascii="Times New Roman" w:hAnsi="Times New Roman"/>
                <w:color w:val="000000" w:themeColor="text1"/>
                <w:sz w:val="24"/>
                <w:szCs w:val="24"/>
                <w:lang w:val="ro-RO"/>
              </w:rPr>
              <w:t>Costuri de cercetare/elaborarea metodologiei stabilirea pragurilor (salarii experți, costuri întâlniri); costuri diseminare (pregătire și organizare 1 meeting)</w:t>
            </w:r>
          </w:p>
          <w:p w14:paraId="18834C37"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 costuri de cercetare (personal cercetare, achiziție software, PC,  și altele asemenea)</w:t>
            </w:r>
          </w:p>
        </w:tc>
      </w:tr>
      <w:tr w:rsidR="00167054" w:rsidRPr="00B14A61" w14:paraId="0B8A4355"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32ACB36"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Eficiență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BC2CEF4"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Moderată (medie)</w:t>
            </w:r>
            <w:r w:rsidRPr="00B14A61">
              <w:rPr>
                <w:rFonts w:ascii="Times New Roman" w:hAnsi="Times New Roman"/>
                <w:color w:val="000000" w:themeColor="text1"/>
                <w:sz w:val="24"/>
                <w:szCs w:val="24"/>
                <w:lang w:val="ro-RO"/>
              </w:rPr>
              <w:t xml:space="preserve"> – scor 3</w:t>
            </w:r>
          </w:p>
        </w:tc>
      </w:tr>
      <w:tr w:rsidR="00167054" w:rsidRPr="00B14A61" w14:paraId="78F57DB4"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5245BB7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Indicatori pentru măsurarea eficienței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834B44B"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nr. de activități incluse în registru</w:t>
            </w:r>
          </w:p>
        </w:tc>
      </w:tr>
      <w:tr w:rsidR="00167054" w:rsidRPr="00B14A61" w14:paraId="6B9CB2D0" w14:textId="77777777" w:rsidTr="00167054">
        <w:trPr>
          <w:trHeight w:val="44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CE46822"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Evaluare socio-economică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17BE965"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Cost-Eficiență: mare</w:t>
            </w:r>
          </w:p>
          <w:p w14:paraId="69B5AA12"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Analiza Cost-Beneficiu: medie</w:t>
            </w:r>
          </w:p>
          <w:p w14:paraId="794A6155"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3584F031" w14:textId="77777777" w:rsidR="00167054" w:rsidRPr="00B14A61" w:rsidRDefault="00167054" w:rsidP="00B14A61">
            <w:pPr>
              <w:tabs>
                <w:tab w:val="left" w:pos="175"/>
              </w:tabs>
              <w:spacing w:after="0" w:line="240" w:lineRule="auto"/>
              <w:jc w:val="both"/>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Efecte negative secundare</w:t>
            </w:r>
          </w:p>
          <w:p w14:paraId="47FF5A7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Implementarea măsurii nu este de așteptat să aibă efecte negative asupra mediului marin. Dimpotrivă, măsura va contribui la obtinerea de date legate de zgomotul subacvatic, care, mai departe, pot fi folosite in cadrul unor viitoare instrumente de evaluare a impactului acestor activitati asupra mediului marin.</w:t>
            </w:r>
          </w:p>
          <w:p w14:paraId="2A3DAEA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p>
          <w:p w14:paraId="1B629523"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b/>
                <w:color w:val="000000" w:themeColor="text1"/>
                <w:sz w:val="24"/>
                <w:szCs w:val="24"/>
                <w:lang w:val="ro-RO"/>
              </w:rPr>
              <w:t>Beneficii - scăzute</w:t>
            </w:r>
            <w:r w:rsidRPr="00B14A61">
              <w:rPr>
                <w:rFonts w:ascii="Times New Roman" w:hAnsi="Times New Roman"/>
                <w:color w:val="000000" w:themeColor="text1"/>
                <w:sz w:val="24"/>
                <w:szCs w:val="24"/>
                <w:lang w:val="ro-RO"/>
              </w:rPr>
              <w:t>:</w:t>
            </w:r>
          </w:p>
          <w:p w14:paraId="30003057"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de mediu:</w:t>
            </w:r>
          </w:p>
          <w:p w14:paraId="124B3E2B"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 xml:space="preserve">- reducerea introducerii zgomotului subacvatic în mediu marin cu consecințe asupra populațiilor de mamifere și păsări marine. Măsura în sine nu contribuie la obținerea beneficiilor de mediu, dar are o contribuție la cunoașterea surselor </w:t>
            </w:r>
            <w:r w:rsidRPr="00B14A61">
              <w:rPr>
                <w:rFonts w:ascii="Times New Roman" w:hAnsi="Times New Roman"/>
                <w:color w:val="000000" w:themeColor="text1"/>
                <w:sz w:val="24"/>
                <w:szCs w:val="24"/>
                <w:lang w:val="ro-RO"/>
              </w:rPr>
              <w:lastRenderedPageBreak/>
              <w:t>de zgomot impulsiv, ceea ce poate contribui în viitor la elaborarea unor măsuri specifice de reducere a acestei presiuni.</w:t>
            </w:r>
          </w:p>
        </w:tc>
      </w:tr>
      <w:tr w:rsidR="00167054" w:rsidRPr="00B14A61" w14:paraId="5B3A3FEB"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7584C26E"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lastRenderedPageBreak/>
              <w:t>Coordonare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123F352" w14:textId="77777777" w:rsidR="00167054" w:rsidRPr="00B14A61" w:rsidRDefault="00167054" w:rsidP="00B14A61">
            <w:pPr>
              <w:tabs>
                <w:tab w:val="left" w:pos="175"/>
              </w:tabs>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Națională</w:t>
            </w:r>
          </w:p>
        </w:tc>
      </w:tr>
      <w:tr w:rsidR="00167054" w:rsidRPr="00B14A61" w14:paraId="5A1F5161" w14:textId="77777777" w:rsidTr="00167054">
        <w:trPr>
          <w:trHeight w:val="442"/>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64B2FDE0"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Fezabilitate tehnică</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1C26812" w14:textId="77777777" w:rsidR="00167054" w:rsidRPr="00B14A61" w:rsidRDefault="00167054" w:rsidP="00B14A61">
            <w:pPr>
              <w:spacing w:after="0" w:line="240" w:lineRule="auto"/>
              <w:jc w:val="both"/>
              <w:rPr>
                <w:rFonts w:ascii="Times New Roman" w:hAnsi="Times New Roman"/>
                <w:i/>
                <w:color w:val="000000" w:themeColor="text1"/>
                <w:sz w:val="24"/>
                <w:szCs w:val="24"/>
                <w:lang w:val="ro-RO"/>
              </w:rPr>
            </w:pPr>
            <w:r w:rsidRPr="00B14A61">
              <w:rPr>
                <w:rFonts w:ascii="Times New Roman" w:hAnsi="Times New Roman"/>
                <w:color w:val="000000" w:themeColor="text1"/>
                <w:sz w:val="24"/>
                <w:szCs w:val="24"/>
                <w:lang w:val="ro-RO"/>
              </w:rPr>
              <w:t>Aplicată; experiență limitată / incertitudini</w:t>
            </w:r>
          </w:p>
        </w:tc>
      </w:tr>
      <w:tr w:rsidR="00167054" w:rsidRPr="00B14A61" w14:paraId="26BC2176" w14:textId="77777777" w:rsidTr="00167054">
        <w:trPr>
          <w:trHeight w:val="800"/>
        </w:trPr>
        <w:tc>
          <w:tcPr>
            <w:tcW w:w="2646" w:type="dxa"/>
            <w:tcBorders>
              <w:top w:val="single" w:sz="4" w:space="0" w:color="auto"/>
              <w:left w:val="single" w:sz="4" w:space="0" w:color="auto"/>
              <w:bottom w:val="single" w:sz="4" w:space="0" w:color="auto"/>
              <w:right w:val="single" w:sz="4" w:space="0" w:color="auto"/>
            </w:tcBorders>
            <w:shd w:val="clear" w:color="auto" w:fill="auto"/>
          </w:tcPr>
          <w:p w14:paraId="7E81E414"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Organizații responsabile pentru implementarea măsurii</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5817DE68" w14:textId="70757F78"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Ministerul Mediului, Apelor și Pădurilor (Administrația Națională „Apelor</w:t>
            </w:r>
            <w:r w:rsidR="00080A57">
              <w:rPr>
                <w:rFonts w:ascii="Times New Roman" w:hAnsi="Times New Roman"/>
                <w:color w:val="000000" w:themeColor="text1"/>
                <w:sz w:val="24"/>
                <w:szCs w:val="24"/>
                <w:lang w:val="ro-RO"/>
              </w:rPr>
              <w:t xml:space="preserve"> Române” și Agenția Națională pentru</w:t>
            </w:r>
            <w:r w:rsidRPr="00B14A61">
              <w:rPr>
                <w:rFonts w:ascii="Times New Roman" w:hAnsi="Times New Roman"/>
                <w:color w:val="000000" w:themeColor="text1"/>
                <w:sz w:val="24"/>
                <w:szCs w:val="24"/>
                <w:lang w:val="ro-RO"/>
              </w:rPr>
              <w:t xml:space="preserve"> Protecția Mediului), Ministerul Transporturilor</w:t>
            </w:r>
            <w:r w:rsidR="008D2B5A" w:rsidRPr="00B14A61">
              <w:rPr>
                <w:rFonts w:ascii="Times New Roman" w:hAnsi="Times New Roman"/>
                <w:color w:val="000000" w:themeColor="text1"/>
                <w:sz w:val="24"/>
                <w:szCs w:val="24"/>
                <w:lang w:val="ro-RO"/>
              </w:rPr>
              <w:t xml:space="preserve"> și</w:t>
            </w:r>
            <w:r w:rsidR="00080A57">
              <w:rPr>
                <w:rFonts w:ascii="Times New Roman" w:hAnsi="Times New Roman"/>
                <w:color w:val="000000" w:themeColor="text1"/>
                <w:sz w:val="24"/>
                <w:szCs w:val="24"/>
                <w:lang w:val="ro-RO"/>
              </w:rPr>
              <w:t xml:space="preserve"> Infrastructurii</w:t>
            </w:r>
            <w:r w:rsidRPr="00B14A61">
              <w:rPr>
                <w:rFonts w:ascii="Times New Roman" w:hAnsi="Times New Roman"/>
                <w:color w:val="000000" w:themeColor="text1"/>
                <w:sz w:val="24"/>
                <w:szCs w:val="24"/>
                <w:lang w:val="ro-RO"/>
              </w:rPr>
              <w:t xml:space="preserve">, </w:t>
            </w:r>
            <w:r w:rsidR="00080A57">
              <w:rPr>
                <w:rFonts w:ascii="Times New Roman" w:hAnsi="Times New Roman"/>
                <w:color w:val="000000" w:themeColor="text1"/>
                <w:sz w:val="24"/>
                <w:szCs w:val="24"/>
                <w:lang w:val="ro-RO"/>
              </w:rPr>
              <w:t xml:space="preserve">Ministerul </w:t>
            </w:r>
            <w:r w:rsidR="008D2B5A" w:rsidRPr="00B14A61">
              <w:rPr>
                <w:rFonts w:ascii="Times New Roman" w:hAnsi="Times New Roman"/>
                <w:color w:val="000000" w:themeColor="text1"/>
                <w:sz w:val="24"/>
                <w:szCs w:val="24"/>
                <w:lang w:val="ro-RO"/>
              </w:rPr>
              <w:t xml:space="preserve">Cercetării, </w:t>
            </w:r>
            <w:r w:rsidR="008D2B5A" w:rsidRPr="00080A57">
              <w:rPr>
                <w:rFonts w:ascii="Times New Roman" w:hAnsi="Times New Roman"/>
                <w:sz w:val="24"/>
                <w:szCs w:val="24"/>
                <w:lang w:val="ro-RO"/>
              </w:rPr>
              <w:t xml:space="preserve">Inovării și Digitalizării </w:t>
            </w:r>
            <w:r w:rsidRPr="00B14A61">
              <w:rPr>
                <w:rFonts w:ascii="Times New Roman" w:hAnsi="Times New Roman"/>
                <w:color w:val="000000" w:themeColor="text1"/>
                <w:sz w:val="24"/>
                <w:szCs w:val="24"/>
                <w:lang w:val="ro-RO"/>
              </w:rPr>
              <w:t>(Institute de cercetare)</w:t>
            </w:r>
          </w:p>
        </w:tc>
      </w:tr>
      <w:tr w:rsidR="00167054" w:rsidRPr="00B14A61" w14:paraId="57E45FBE" w14:textId="77777777" w:rsidTr="00167054">
        <w:tc>
          <w:tcPr>
            <w:tcW w:w="2646" w:type="dxa"/>
            <w:tcBorders>
              <w:top w:val="single" w:sz="4" w:space="0" w:color="auto"/>
              <w:left w:val="single" w:sz="4" w:space="0" w:color="auto"/>
              <w:bottom w:val="single" w:sz="4" w:space="0" w:color="auto"/>
              <w:right w:val="single" w:sz="4" w:space="0" w:color="auto"/>
            </w:tcBorders>
            <w:shd w:val="clear" w:color="auto" w:fill="auto"/>
          </w:tcPr>
          <w:p w14:paraId="1A5C7201"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Oportunități de finanțare</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78E4470"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Fonduri publice</w:t>
            </w:r>
          </w:p>
        </w:tc>
      </w:tr>
      <w:tr w:rsidR="00167054" w:rsidRPr="00B14A61" w14:paraId="2C2BED2E" w14:textId="77777777" w:rsidTr="00167054">
        <w:tc>
          <w:tcPr>
            <w:tcW w:w="2646" w:type="dxa"/>
            <w:shd w:val="clear" w:color="auto" w:fill="auto"/>
            <w:vAlign w:val="center"/>
          </w:tcPr>
          <w:p w14:paraId="6F39DACE" w14:textId="77777777" w:rsidR="00167054" w:rsidRPr="00B14A61" w:rsidRDefault="00167054" w:rsidP="00167054">
            <w:pPr>
              <w:spacing w:after="0" w:line="240" w:lineRule="auto"/>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Planificarea implementării/acoperire temporală</w:t>
            </w:r>
          </w:p>
        </w:tc>
        <w:tc>
          <w:tcPr>
            <w:tcW w:w="7884" w:type="dxa"/>
            <w:gridSpan w:val="2"/>
            <w:shd w:val="clear" w:color="auto" w:fill="auto"/>
            <w:vAlign w:val="center"/>
          </w:tcPr>
          <w:p w14:paraId="198C086D" w14:textId="5FDF2F46"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2020</w:t>
            </w:r>
            <w:r w:rsidR="00421096">
              <w:rPr>
                <w:rFonts w:ascii="Times New Roman" w:hAnsi="Times New Roman"/>
                <w:color w:val="000000" w:themeColor="text1"/>
                <w:sz w:val="24"/>
                <w:szCs w:val="24"/>
                <w:lang w:val="ro-RO"/>
              </w:rPr>
              <w:t>- 2025</w:t>
            </w:r>
          </w:p>
        </w:tc>
      </w:tr>
      <w:tr w:rsidR="00167054" w:rsidRPr="00B14A61" w14:paraId="72887E6D" w14:textId="77777777" w:rsidTr="00167054">
        <w:tc>
          <w:tcPr>
            <w:tcW w:w="2646" w:type="dxa"/>
            <w:shd w:val="clear" w:color="auto" w:fill="auto"/>
          </w:tcPr>
          <w:p w14:paraId="2C36BE4D" w14:textId="77777777" w:rsidR="00167054" w:rsidRPr="00B14A61" w:rsidRDefault="00167054"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color w:val="000000" w:themeColor="text1"/>
                <w:sz w:val="24"/>
                <w:szCs w:val="24"/>
                <w:lang w:val="ro-RO"/>
              </w:rPr>
              <w:t>Dificultăți în implemetare</w:t>
            </w:r>
          </w:p>
        </w:tc>
        <w:tc>
          <w:tcPr>
            <w:tcW w:w="7884" w:type="dxa"/>
            <w:gridSpan w:val="2"/>
            <w:shd w:val="clear" w:color="auto" w:fill="auto"/>
          </w:tcPr>
          <w:p w14:paraId="4B2F597A" w14:textId="77777777" w:rsidR="00167054" w:rsidRPr="00B14A61" w:rsidRDefault="00167054"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color w:val="000000" w:themeColor="text1"/>
                <w:sz w:val="24"/>
                <w:szCs w:val="24"/>
                <w:lang w:val="ro-RO"/>
              </w:rPr>
              <w:t>Da - posibila lipsă a datelor referitoare la activități militare</w:t>
            </w:r>
          </w:p>
        </w:tc>
      </w:tr>
      <w:tr w:rsidR="002D3F98" w:rsidRPr="00B14A61" w14:paraId="12A7DB05" w14:textId="77777777" w:rsidTr="00167054">
        <w:tc>
          <w:tcPr>
            <w:tcW w:w="2646" w:type="dxa"/>
            <w:shd w:val="clear" w:color="auto" w:fill="auto"/>
          </w:tcPr>
          <w:p w14:paraId="79670505" w14:textId="77777777" w:rsidR="002D3F98" w:rsidRPr="00B14A61" w:rsidRDefault="002D3F98" w:rsidP="00167054">
            <w:pPr>
              <w:spacing w:after="0" w:line="240" w:lineRule="auto"/>
              <w:rPr>
                <w:rFonts w:ascii="Times New Roman" w:hAnsi="Times New Roman"/>
                <w:b/>
                <w:color w:val="000000" w:themeColor="text1"/>
                <w:sz w:val="24"/>
                <w:szCs w:val="24"/>
                <w:lang w:val="ro-RO"/>
              </w:rPr>
            </w:pPr>
            <w:r w:rsidRPr="00B14A61">
              <w:rPr>
                <w:rFonts w:ascii="Times New Roman" w:hAnsi="Times New Roman"/>
                <w:b/>
                <w:sz w:val="24"/>
                <w:szCs w:val="24"/>
                <w:lang w:val="ro-RO"/>
              </w:rPr>
              <w:t>Titlul măsurii</w:t>
            </w:r>
          </w:p>
        </w:tc>
        <w:tc>
          <w:tcPr>
            <w:tcW w:w="7884" w:type="dxa"/>
            <w:gridSpan w:val="2"/>
            <w:shd w:val="clear" w:color="auto" w:fill="auto"/>
          </w:tcPr>
          <w:p w14:paraId="0038808A" w14:textId="77777777" w:rsidR="002D3F98" w:rsidRPr="00B14A61" w:rsidRDefault="002D3F98" w:rsidP="00B14A61">
            <w:pPr>
              <w:spacing w:after="0" w:line="240" w:lineRule="auto"/>
              <w:jc w:val="both"/>
              <w:rPr>
                <w:rFonts w:ascii="Times New Roman" w:hAnsi="Times New Roman"/>
                <w:color w:val="000000" w:themeColor="text1"/>
                <w:sz w:val="24"/>
                <w:szCs w:val="24"/>
                <w:lang w:val="ro-RO"/>
              </w:rPr>
            </w:pPr>
            <w:r w:rsidRPr="00B14A61">
              <w:rPr>
                <w:rFonts w:ascii="Times New Roman" w:hAnsi="Times New Roman"/>
                <w:b/>
                <w:sz w:val="24"/>
                <w:szCs w:val="24"/>
                <w:lang w:val="ro-RO"/>
              </w:rPr>
              <w:t>Monitorizarea impactului fermelor de acvacultură marină asupra ecosistemului Mării Negre</w:t>
            </w:r>
          </w:p>
        </w:tc>
      </w:tr>
      <w:tr w:rsidR="002D3F98" w:rsidRPr="00B14A61" w14:paraId="7F362105" w14:textId="77777777" w:rsidTr="00167054">
        <w:tc>
          <w:tcPr>
            <w:tcW w:w="2646" w:type="dxa"/>
            <w:shd w:val="clear" w:color="auto" w:fill="auto"/>
          </w:tcPr>
          <w:p w14:paraId="4C89FABA" w14:textId="77777777" w:rsidR="002D3F98" w:rsidRPr="00B14A61" w:rsidRDefault="002D3F98" w:rsidP="00167054">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Nr./codul măsurii</w:t>
            </w:r>
          </w:p>
        </w:tc>
        <w:tc>
          <w:tcPr>
            <w:tcW w:w="7884" w:type="dxa"/>
            <w:gridSpan w:val="2"/>
            <w:shd w:val="clear" w:color="auto" w:fill="auto"/>
          </w:tcPr>
          <w:p w14:paraId="64648458" w14:textId="77777777" w:rsidR="002D3F98" w:rsidRPr="00B14A61" w:rsidRDefault="002D3F98" w:rsidP="00B14A61">
            <w:pPr>
              <w:spacing w:after="0" w:line="240" w:lineRule="auto"/>
              <w:jc w:val="both"/>
              <w:rPr>
                <w:rFonts w:ascii="Times New Roman" w:hAnsi="Times New Roman"/>
                <w:b/>
                <w:sz w:val="24"/>
                <w:szCs w:val="24"/>
                <w:lang w:val="ro-RO"/>
              </w:rPr>
            </w:pPr>
            <w:r w:rsidRPr="00B14A61">
              <w:rPr>
                <w:rFonts w:ascii="Times New Roman" w:hAnsi="Times New Roman"/>
                <w:b/>
                <w:sz w:val="24"/>
                <w:szCs w:val="24"/>
                <w:lang w:val="ro-RO"/>
              </w:rPr>
              <w:t>RO-MN-030</w:t>
            </w:r>
          </w:p>
        </w:tc>
      </w:tr>
      <w:tr w:rsidR="002D3F98" w:rsidRPr="00B14A61" w14:paraId="4632877C" w14:textId="77777777" w:rsidTr="00167054">
        <w:tc>
          <w:tcPr>
            <w:tcW w:w="2646" w:type="dxa"/>
            <w:shd w:val="clear" w:color="auto" w:fill="auto"/>
          </w:tcPr>
          <w:p w14:paraId="5A9DC316" w14:textId="77777777" w:rsidR="002D3F98" w:rsidRPr="00B14A61" w:rsidRDefault="002D3F98" w:rsidP="00167054">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Descrierea scurtă și precisă a măsurii</w:t>
            </w:r>
          </w:p>
        </w:tc>
        <w:tc>
          <w:tcPr>
            <w:tcW w:w="7884" w:type="dxa"/>
            <w:gridSpan w:val="2"/>
            <w:shd w:val="clear" w:color="auto" w:fill="auto"/>
          </w:tcPr>
          <w:p w14:paraId="71521003"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Măsura se referă la: </w:t>
            </w:r>
          </w:p>
          <w:p w14:paraId="743D27F1" w14:textId="77777777" w:rsidR="002D3F98" w:rsidRPr="00B14A61" w:rsidRDefault="002D3F98" w:rsidP="00F14913">
            <w:pPr>
              <w:pStyle w:val="ListParagraph"/>
              <w:numPr>
                <w:ilvl w:val="0"/>
                <w:numId w:val="32"/>
              </w:numPr>
              <w:spacing w:after="0" w:line="254" w:lineRule="auto"/>
              <w:jc w:val="both"/>
              <w:rPr>
                <w:rFonts w:ascii="Times New Roman" w:hAnsi="Times New Roman" w:cs="Times New Roman"/>
                <w:sz w:val="24"/>
                <w:szCs w:val="24"/>
                <w:lang w:val="ro-RO"/>
              </w:rPr>
            </w:pPr>
            <w:r w:rsidRPr="00B14A61">
              <w:rPr>
                <w:rFonts w:ascii="Times New Roman" w:hAnsi="Times New Roman" w:cs="Times New Roman"/>
                <w:sz w:val="24"/>
                <w:szCs w:val="24"/>
                <w:lang w:val="ro-RO"/>
              </w:rPr>
              <w:t>Colectarea de informații cât mai detaliate despre modificările în structura și funcțiile ecosistemelor bentice limitrofe ariilor în care se desfășoară activități de acvacultură marină;</w:t>
            </w:r>
          </w:p>
          <w:p w14:paraId="69323545" w14:textId="77777777" w:rsidR="002D3F98" w:rsidRPr="00B14A61" w:rsidRDefault="002D3F98" w:rsidP="00F14913">
            <w:pPr>
              <w:pStyle w:val="ListParagraph"/>
              <w:numPr>
                <w:ilvl w:val="0"/>
                <w:numId w:val="32"/>
              </w:numPr>
              <w:spacing w:after="0" w:line="254" w:lineRule="auto"/>
              <w:jc w:val="both"/>
              <w:rPr>
                <w:rFonts w:ascii="Times New Roman" w:hAnsi="Times New Roman" w:cs="Times New Roman"/>
                <w:sz w:val="24"/>
                <w:szCs w:val="24"/>
                <w:lang w:val="ro-RO"/>
              </w:rPr>
            </w:pPr>
            <w:r w:rsidRPr="00B14A61">
              <w:rPr>
                <w:rFonts w:ascii="Times New Roman" w:hAnsi="Times New Roman" w:cs="Times New Roman"/>
                <w:sz w:val="24"/>
                <w:szCs w:val="24"/>
                <w:lang w:val="ro-RO"/>
              </w:rPr>
              <w:t>Limitarea activităților conexe acvaculturii marine care pot avea impact asupra unor specii și/sau habitate de valoare conservativă ridicată, rare și/sau periclitate.</w:t>
            </w:r>
          </w:p>
        </w:tc>
      </w:tr>
      <w:tr w:rsidR="002D3F98" w:rsidRPr="00B14A61" w14:paraId="1638EF88" w14:textId="77777777" w:rsidTr="00167054">
        <w:tc>
          <w:tcPr>
            <w:tcW w:w="2646" w:type="dxa"/>
            <w:shd w:val="clear" w:color="auto" w:fill="auto"/>
          </w:tcPr>
          <w:p w14:paraId="1B847DB6"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Categoria de măsuri UE</w:t>
            </w:r>
          </w:p>
        </w:tc>
        <w:tc>
          <w:tcPr>
            <w:tcW w:w="7884" w:type="dxa"/>
            <w:gridSpan w:val="2"/>
            <w:shd w:val="clear" w:color="auto" w:fill="auto"/>
          </w:tcPr>
          <w:p w14:paraId="44D7648B"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2b</w:t>
            </w:r>
          </w:p>
        </w:tc>
      </w:tr>
      <w:tr w:rsidR="002D3F98" w:rsidRPr="00B14A61" w14:paraId="082CD464" w14:textId="77777777" w:rsidTr="00167054">
        <w:tc>
          <w:tcPr>
            <w:tcW w:w="2646" w:type="dxa"/>
            <w:shd w:val="clear" w:color="auto" w:fill="auto"/>
          </w:tcPr>
          <w:p w14:paraId="2149EF61"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Tipuri cheie de măsuri</w:t>
            </w:r>
          </w:p>
        </w:tc>
        <w:tc>
          <w:tcPr>
            <w:tcW w:w="7884" w:type="dxa"/>
            <w:gridSpan w:val="2"/>
            <w:shd w:val="clear" w:color="auto" w:fill="auto"/>
          </w:tcPr>
          <w:p w14:paraId="2C710DD8"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Specifice</w:t>
            </w:r>
          </w:p>
        </w:tc>
      </w:tr>
      <w:tr w:rsidR="002D3F98" w:rsidRPr="00B14A61" w14:paraId="3A9FBBE0" w14:textId="77777777" w:rsidTr="00167054">
        <w:tc>
          <w:tcPr>
            <w:tcW w:w="2646" w:type="dxa"/>
            <w:shd w:val="clear" w:color="auto" w:fill="auto"/>
          </w:tcPr>
          <w:p w14:paraId="3ADCA74B"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Obiective de mediu</w:t>
            </w:r>
          </w:p>
        </w:tc>
        <w:tc>
          <w:tcPr>
            <w:tcW w:w="7884" w:type="dxa"/>
            <w:gridSpan w:val="2"/>
            <w:shd w:val="clear" w:color="auto" w:fill="auto"/>
          </w:tcPr>
          <w:p w14:paraId="3E0AAD1B" w14:textId="2FAA45B6" w:rsidR="002D3F98" w:rsidRPr="00B14A61" w:rsidRDefault="002D3F98" w:rsidP="00501B3D">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Obiective corespondente descriptorului D3 Pești, conform detalierii din Hotărârea Guvernului </w:t>
            </w:r>
            <w:r w:rsidR="005D597C" w:rsidRPr="00B14A61">
              <w:rPr>
                <w:rFonts w:ascii="Times New Roman" w:hAnsi="Times New Roman"/>
                <w:sz w:val="24"/>
                <w:szCs w:val="24"/>
                <w:lang w:val="ro-RO"/>
              </w:rPr>
              <w:t xml:space="preserve">nr. </w:t>
            </w:r>
            <w:r w:rsidRPr="00B14A61">
              <w:rPr>
                <w:rFonts w:ascii="Times New Roman" w:hAnsi="Times New Roman"/>
                <w:sz w:val="24"/>
                <w:szCs w:val="24"/>
                <w:lang w:val="ro-RO"/>
              </w:rPr>
              <w:t xml:space="preserve">432/2020 </w:t>
            </w:r>
          </w:p>
        </w:tc>
      </w:tr>
      <w:tr w:rsidR="002D3F98" w:rsidRPr="00B14A61" w14:paraId="39080D57" w14:textId="77777777" w:rsidTr="00167054">
        <w:tc>
          <w:tcPr>
            <w:tcW w:w="2646" w:type="dxa"/>
            <w:shd w:val="clear" w:color="auto" w:fill="auto"/>
          </w:tcPr>
          <w:p w14:paraId="1CF75CC4"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Descriptori</w:t>
            </w:r>
          </w:p>
        </w:tc>
        <w:tc>
          <w:tcPr>
            <w:tcW w:w="7884" w:type="dxa"/>
            <w:gridSpan w:val="2"/>
            <w:shd w:val="clear" w:color="auto" w:fill="auto"/>
          </w:tcPr>
          <w:p w14:paraId="58AE7D41"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Descriptorul D1 Diversitatea biologică este conservată. Calitatea și numărul habitatelor, precum și distribuția și abundența speciilor sunt adaptate condițiilor fiziografice, geografice și climatice existente.</w:t>
            </w:r>
          </w:p>
        </w:tc>
      </w:tr>
      <w:tr w:rsidR="002D3F98" w:rsidRPr="00B14A61" w14:paraId="71A6844D" w14:textId="77777777" w:rsidTr="00167054">
        <w:tc>
          <w:tcPr>
            <w:tcW w:w="2646" w:type="dxa"/>
            <w:shd w:val="clear" w:color="auto" w:fill="auto"/>
          </w:tcPr>
          <w:p w14:paraId="04F49D93"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Presiuni principale</w:t>
            </w:r>
          </w:p>
        </w:tc>
        <w:tc>
          <w:tcPr>
            <w:tcW w:w="7884" w:type="dxa"/>
            <w:gridSpan w:val="2"/>
            <w:shd w:val="clear" w:color="auto" w:fill="auto"/>
          </w:tcPr>
          <w:p w14:paraId="374DB126"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 Introducerea de substanțe organice </w:t>
            </w:r>
          </w:p>
          <w:p w14:paraId="3A91C0BE"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Introducerea de compuși sintetici</w:t>
            </w:r>
          </w:p>
          <w:p w14:paraId="049C0CDF"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Introducerea si acumularea de deșeuri marine</w:t>
            </w:r>
          </w:p>
        </w:tc>
      </w:tr>
      <w:tr w:rsidR="002D3F98" w:rsidRPr="00B14A61" w14:paraId="1F36327A" w14:textId="77777777" w:rsidTr="00167054">
        <w:tc>
          <w:tcPr>
            <w:tcW w:w="2646" w:type="dxa"/>
            <w:shd w:val="clear" w:color="auto" w:fill="auto"/>
          </w:tcPr>
          <w:p w14:paraId="1C2E6E25"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Domenii principale de activitate</w:t>
            </w:r>
          </w:p>
        </w:tc>
        <w:tc>
          <w:tcPr>
            <w:tcW w:w="7884" w:type="dxa"/>
            <w:gridSpan w:val="2"/>
            <w:shd w:val="clear" w:color="auto" w:fill="auto"/>
          </w:tcPr>
          <w:p w14:paraId="3C4431C5"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Activități economice marine (acvacultura)</w:t>
            </w:r>
          </w:p>
        </w:tc>
      </w:tr>
      <w:tr w:rsidR="002D3F98" w:rsidRPr="00B14A61" w14:paraId="01564C3D" w14:textId="77777777" w:rsidTr="00167054">
        <w:tc>
          <w:tcPr>
            <w:tcW w:w="2646" w:type="dxa"/>
            <w:shd w:val="clear" w:color="auto" w:fill="auto"/>
          </w:tcPr>
          <w:p w14:paraId="7D3B38F9"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Caracteristici</w:t>
            </w:r>
          </w:p>
        </w:tc>
        <w:tc>
          <w:tcPr>
            <w:tcW w:w="7884" w:type="dxa"/>
            <w:gridSpan w:val="2"/>
            <w:shd w:val="clear" w:color="auto" w:fill="auto"/>
          </w:tcPr>
          <w:p w14:paraId="6405B3AC"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Habitate bentale, Pești</w:t>
            </w:r>
          </w:p>
          <w:p w14:paraId="49CABA34"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Acumulare deșeuri marine</w:t>
            </w:r>
          </w:p>
        </w:tc>
      </w:tr>
      <w:tr w:rsidR="002D3F98" w:rsidRPr="00B14A61" w14:paraId="4A4D5AE9" w14:textId="77777777" w:rsidTr="00167054">
        <w:tc>
          <w:tcPr>
            <w:tcW w:w="2646" w:type="dxa"/>
            <w:shd w:val="clear" w:color="auto" w:fill="auto"/>
          </w:tcPr>
          <w:p w14:paraId="66B7707D"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Legături cu alte directive/legislații/politici</w:t>
            </w:r>
          </w:p>
        </w:tc>
        <w:tc>
          <w:tcPr>
            <w:tcW w:w="7884" w:type="dxa"/>
            <w:gridSpan w:val="2"/>
            <w:shd w:val="clear" w:color="auto" w:fill="auto"/>
          </w:tcPr>
          <w:p w14:paraId="26634B52" w14:textId="3C62CCB9" w:rsidR="002D3F98" w:rsidRPr="00B14A61" w:rsidRDefault="002D3F98" w:rsidP="0013530C">
            <w:pPr>
              <w:spacing w:after="0" w:line="240" w:lineRule="auto"/>
              <w:jc w:val="both"/>
              <w:rPr>
                <w:rFonts w:ascii="Times New Roman" w:hAnsi="Times New Roman"/>
                <w:sz w:val="24"/>
                <w:szCs w:val="24"/>
                <w:lang w:val="ro-RO"/>
              </w:rPr>
            </w:pPr>
            <w:r w:rsidRPr="00B14A61">
              <w:rPr>
                <w:rStyle w:val="Emphasis"/>
                <w:rFonts w:ascii="Times New Roman" w:hAnsi="Times New Roman"/>
                <w:i w:val="0"/>
                <w:sz w:val="24"/>
                <w:szCs w:val="24"/>
                <w:lang w:val="ro-RO"/>
              </w:rPr>
              <w:t>Directiva</w:t>
            </w:r>
            <w:r w:rsidRPr="00B14A61">
              <w:rPr>
                <w:rStyle w:val="Emphasis"/>
                <w:rFonts w:ascii="Times New Roman" w:hAnsi="Times New Roman"/>
                <w:sz w:val="24"/>
                <w:szCs w:val="24"/>
                <w:lang w:val="ro-RO"/>
              </w:rPr>
              <w:t xml:space="preserve"> </w:t>
            </w:r>
            <w:r w:rsidRPr="00B14A61">
              <w:rPr>
                <w:rFonts w:ascii="Times New Roman" w:hAnsi="Times New Roman"/>
                <w:sz w:val="24"/>
                <w:szCs w:val="24"/>
                <w:lang w:val="ro-RO"/>
              </w:rPr>
              <w:t>2014/52/</w:t>
            </w:r>
            <w:r w:rsidRPr="0013530C">
              <w:rPr>
                <w:rFonts w:ascii="Times New Roman" w:hAnsi="Times New Roman"/>
                <w:sz w:val="24"/>
                <w:szCs w:val="24"/>
                <w:lang w:val="ro-RO"/>
              </w:rPr>
              <w:t xml:space="preserve">UE </w:t>
            </w:r>
            <w:r w:rsidR="005D597C" w:rsidRPr="0013530C">
              <w:rPr>
                <w:rFonts w:ascii="Times New Roman" w:hAnsi="Times New Roman"/>
                <w:sz w:val="24"/>
                <w:szCs w:val="24"/>
                <w:lang w:val="ro-RO"/>
              </w:rPr>
              <w:t xml:space="preserve">a Parlamentului European și a Consiliului din 16 aprilie 2014 </w:t>
            </w:r>
          </w:p>
        </w:tc>
      </w:tr>
      <w:tr w:rsidR="002D3F98" w:rsidRPr="00B14A61" w14:paraId="44B794B1" w14:textId="77777777" w:rsidTr="00167054">
        <w:tc>
          <w:tcPr>
            <w:tcW w:w="2646" w:type="dxa"/>
            <w:shd w:val="clear" w:color="auto" w:fill="auto"/>
          </w:tcPr>
          <w:p w14:paraId="14A5797C"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Instrument pentru implementare/Mod de implementare</w:t>
            </w:r>
          </w:p>
        </w:tc>
        <w:tc>
          <w:tcPr>
            <w:tcW w:w="7884" w:type="dxa"/>
            <w:gridSpan w:val="2"/>
            <w:shd w:val="clear" w:color="auto" w:fill="auto"/>
          </w:tcPr>
          <w:p w14:paraId="2B323F8C"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Tehnic</w:t>
            </w:r>
          </w:p>
          <w:p w14:paraId="41BCABDC"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Legislativ </w:t>
            </w:r>
          </w:p>
          <w:p w14:paraId="7E19F421"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Conștientizare/comunicare/diseminare</w:t>
            </w:r>
          </w:p>
        </w:tc>
      </w:tr>
      <w:tr w:rsidR="002D3F98" w:rsidRPr="00B14A61" w14:paraId="5DCC9864" w14:textId="77777777" w:rsidTr="00167054">
        <w:tc>
          <w:tcPr>
            <w:tcW w:w="2646" w:type="dxa"/>
            <w:shd w:val="clear" w:color="auto" w:fill="auto"/>
          </w:tcPr>
          <w:p w14:paraId="51D02A22"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lastRenderedPageBreak/>
              <w:t>Referință spațială/Zone de implementare</w:t>
            </w:r>
          </w:p>
        </w:tc>
        <w:tc>
          <w:tcPr>
            <w:tcW w:w="7884" w:type="dxa"/>
            <w:gridSpan w:val="2"/>
            <w:shd w:val="clear" w:color="auto" w:fill="auto"/>
          </w:tcPr>
          <w:p w14:paraId="39ED4068"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Ape teritoriale/Zona costieră </w:t>
            </w:r>
          </w:p>
        </w:tc>
      </w:tr>
      <w:tr w:rsidR="002D3F98" w:rsidRPr="00B14A61" w14:paraId="4A04C2D9" w14:textId="77777777" w:rsidTr="00167054">
        <w:tc>
          <w:tcPr>
            <w:tcW w:w="2646" w:type="dxa"/>
            <w:shd w:val="clear" w:color="auto" w:fill="auto"/>
          </w:tcPr>
          <w:p w14:paraId="0CFF2087"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Contribuția măsurii la atingerea obiectivelor</w:t>
            </w:r>
          </w:p>
        </w:tc>
        <w:tc>
          <w:tcPr>
            <w:tcW w:w="7884" w:type="dxa"/>
            <w:gridSpan w:val="2"/>
            <w:shd w:val="clear" w:color="auto" w:fill="auto"/>
          </w:tcPr>
          <w:p w14:paraId="328F999C"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Măsura poate avea o contribuție ridicată la atingerea tuturor obiectivelor/țintelor definite în prezent în legătură cu managementul riscurilor de mediu costier/maritim</w:t>
            </w:r>
          </w:p>
        </w:tc>
      </w:tr>
      <w:tr w:rsidR="002D3F98" w:rsidRPr="00B14A61" w14:paraId="09FBAEE5" w14:textId="77777777" w:rsidTr="00167054">
        <w:tc>
          <w:tcPr>
            <w:tcW w:w="2646" w:type="dxa"/>
            <w:shd w:val="clear" w:color="auto" w:fill="auto"/>
          </w:tcPr>
          <w:p w14:paraId="33B3DC1E"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Impact transfrontalier</w:t>
            </w:r>
          </w:p>
        </w:tc>
        <w:tc>
          <w:tcPr>
            <w:tcW w:w="7884" w:type="dxa"/>
            <w:gridSpan w:val="2"/>
            <w:shd w:val="clear" w:color="auto" w:fill="auto"/>
          </w:tcPr>
          <w:p w14:paraId="16104A36"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Implementarea măsurii nu este de așteptat să aibă impact negativ asupra mediului marin aferent României şi zonei transfrontaliere cu Bulgaria. Dimpotrivă, implementarea măsurii va avea rezultate pozitive.</w:t>
            </w:r>
          </w:p>
        </w:tc>
      </w:tr>
      <w:tr w:rsidR="002D3F98" w:rsidRPr="00B14A61" w14:paraId="7887BA1A" w14:textId="77777777" w:rsidTr="00167054">
        <w:tc>
          <w:tcPr>
            <w:tcW w:w="2646" w:type="dxa"/>
            <w:shd w:val="clear" w:color="auto" w:fill="auto"/>
          </w:tcPr>
          <w:p w14:paraId="1771404A"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Costuri</w:t>
            </w:r>
          </w:p>
        </w:tc>
        <w:tc>
          <w:tcPr>
            <w:tcW w:w="7884" w:type="dxa"/>
            <w:gridSpan w:val="2"/>
            <w:shd w:val="clear" w:color="auto" w:fill="auto"/>
          </w:tcPr>
          <w:p w14:paraId="6EBC1A17"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Cost  scăzut (50.000 – 250.000 Euro) – scor 4 </w:t>
            </w:r>
          </w:p>
          <w:p w14:paraId="4141E1EF"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Costul minim estimat pentru implementarea măsurii este ~ 100.000 euro. </w:t>
            </w:r>
          </w:p>
          <w:p w14:paraId="17857826"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Componentele costului: </w:t>
            </w:r>
          </w:p>
          <w:p w14:paraId="765F19FA"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costuri legate de activitățile de monitoring biologic marin/costier</w:t>
            </w:r>
          </w:p>
          <w:p w14:paraId="3974734C"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cercetări pentru determinarea impactului fermelor de acvacultură marină asupra ecosistemului</w:t>
            </w:r>
          </w:p>
          <w:p w14:paraId="4377FE9B"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 delimitarea zonelor afectate de activitatea de acvacultură marină şi verificarea suprapunerii cu arealul speciilor de interes conservativ şi/sau a habitatelor fragile </w:t>
            </w:r>
          </w:p>
          <w:p w14:paraId="6D6F4B89"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costuri legate de organizarea de consultări publice şi sectoriale</w:t>
            </w:r>
          </w:p>
          <w:p w14:paraId="61B1AEB1"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costuri de comunicare/conștientizare publica</w:t>
            </w:r>
          </w:p>
        </w:tc>
      </w:tr>
      <w:tr w:rsidR="002D3F98" w:rsidRPr="00B14A61" w14:paraId="3CE76B5F" w14:textId="77777777" w:rsidTr="00167054">
        <w:tc>
          <w:tcPr>
            <w:tcW w:w="2646" w:type="dxa"/>
            <w:shd w:val="clear" w:color="auto" w:fill="auto"/>
          </w:tcPr>
          <w:p w14:paraId="09FB76AD"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Eficiență</w:t>
            </w:r>
          </w:p>
        </w:tc>
        <w:tc>
          <w:tcPr>
            <w:tcW w:w="7884" w:type="dxa"/>
            <w:gridSpan w:val="2"/>
            <w:shd w:val="clear" w:color="auto" w:fill="auto"/>
          </w:tcPr>
          <w:p w14:paraId="0F048ED0"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Potențial ridicată – scor 4</w:t>
            </w:r>
          </w:p>
        </w:tc>
      </w:tr>
      <w:tr w:rsidR="002D3F98" w:rsidRPr="00B14A61" w14:paraId="1FEBEAA4" w14:textId="77777777" w:rsidTr="00167054">
        <w:tc>
          <w:tcPr>
            <w:tcW w:w="2646" w:type="dxa"/>
            <w:shd w:val="clear" w:color="auto" w:fill="auto"/>
          </w:tcPr>
          <w:p w14:paraId="150F02FE" w14:textId="77777777" w:rsidR="002D3F98" w:rsidRPr="00B14A61" w:rsidRDefault="002D3F98" w:rsidP="002D3F98">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Indicatori pentru măsurarea eficienței</w:t>
            </w:r>
          </w:p>
        </w:tc>
        <w:tc>
          <w:tcPr>
            <w:tcW w:w="7884" w:type="dxa"/>
            <w:gridSpan w:val="2"/>
            <w:shd w:val="clear" w:color="auto" w:fill="auto"/>
          </w:tcPr>
          <w:p w14:paraId="7BF277D4" w14:textId="77777777" w:rsidR="002D3F98" w:rsidRPr="00B14A61" w:rsidRDefault="002D3F98"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Nr. de sesiuni de monitorizare/an</w:t>
            </w:r>
          </w:p>
        </w:tc>
      </w:tr>
      <w:tr w:rsidR="005D597C" w:rsidRPr="00B14A61" w14:paraId="05776115" w14:textId="77777777" w:rsidTr="00167054">
        <w:tc>
          <w:tcPr>
            <w:tcW w:w="2646" w:type="dxa"/>
            <w:shd w:val="clear" w:color="auto" w:fill="auto"/>
          </w:tcPr>
          <w:p w14:paraId="38955B56"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Evaluare socio-economică</w:t>
            </w:r>
          </w:p>
        </w:tc>
        <w:tc>
          <w:tcPr>
            <w:tcW w:w="7884" w:type="dxa"/>
            <w:gridSpan w:val="2"/>
            <w:shd w:val="clear" w:color="auto" w:fill="auto"/>
          </w:tcPr>
          <w:p w14:paraId="54DDD03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Analiza Cost-Eficiență: ridicată (mare)</w:t>
            </w:r>
          </w:p>
          <w:p w14:paraId="5C892C3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Analiza Cost-Beneficiu: medie</w:t>
            </w:r>
          </w:p>
          <w:p w14:paraId="15710A5A" w14:textId="77777777" w:rsidR="005D597C" w:rsidRPr="00B14A61" w:rsidRDefault="005D597C" w:rsidP="00B14A61">
            <w:pPr>
              <w:spacing w:after="0" w:line="240" w:lineRule="auto"/>
              <w:jc w:val="both"/>
              <w:rPr>
                <w:rFonts w:ascii="Times New Roman" w:hAnsi="Times New Roman"/>
                <w:sz w:val="24"/>
                <w:szCs w:val="24"/>
                <w:lang w:val="ro-RO"/>
              </w:rPr>
            </w:pPr>
          </w:p>
          <w:p w14:paraId="2CA6DB2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Efecte negative secundare</w:t>
            </w:r>
          </w:p>
          <w:p w14:paraId="1832A42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Implementarea măsurii nu este de așteptat să aibă efecte negative asupra mediului marin. </w:t>
            </w:r>
          </w:p>
          <w:p w14:paraId="69CFB04C" w14:textId="77777777" w:rsidR="005D597C" w:rsidRPr="00B14A61" w:rsidRDefault="005D597C" w:rsidP="00B14A61">
            <w:pPr>
              <w:spacing w:after="0" w:line="240" w:lineRule="auto"/>
              <w:jc w:val="both"/>
              <w:rPr>
                <w:rFonts w:ascii="Times New Roman" w:hAnsi="Times New Roman"/>
                <w:sz w:val="24"/>
                <w:szCs w:val="24"/>
                <w:lang w:val="ro-RO"/>
              </w:rPr>
            </w:pPr>
          </w:p>
          <w:p w14:paraId="5FAB4EC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Beneficii – moderate:</w:t>
            </w:r>
          </w:p>
          <w:p w14:paraId="49FA8CE6"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 mediu și socio-economice:</w:t>
            </w:r>
          </w:p>
          <w:p w14:paraId="2BFC348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Fiecare autoritate competentă realizează o evaluare a planurilor, programelor sau activităților care pot avea efecte secundare negative semnificative asupra mediului marin și sănătății umane, cum ar fi cercetări pentru surse alternative de hrană în mediul marin.</w:t>
            </w:r>
          </w:p>
        </w:tc>
      </w:tr>
      <w:tr w:rsidR="005D597C" w:rsidRPr="00B14A61" w14:paraId="24C0FB9F" w14:textId="77777777" w:rsidTr="00167054">
        <w:tc>
          <w:tcPr>
            <w:tcW w:w="2646" w:type="dxa"/>
            <w:shd w:val="clear" w:color="auto" w:fill="auto"/>
          </w:tcPr>
          <w:p w14:paraId="4FD40DC9"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Coordonare</w:t>
            </w:r>
          </w:p>
        </w:tc>
        <w:tc>
          <w:tcPr>
            <w:tcW w:w="7884" w:type="dxa"/>
            <w:gridSpan w:val="2"/>
            <w:shd w:val="clear" w:color="auto" w:fill="auto"/>
          </w:tcPr>
          <w:p w14:paraId="1521C9D7"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Națională </w:t>
            </w:r>
          </w:p>
          <w:p w14:paraId="4C48ED36" w14:textId="77777777" w:rsidR="005D597C" w:rsidRPr="00B14A61" w:rsidRDefault="005D597C" w:rsidP="00B14A61">
            <w:pPr>
              <w:spacing w:after="0" w:line="240" w:lineRule="auto"/>
              <w:jc w:val="both"/>
              <w:rPr>
                <w:rFonts w:ascii="Times New Roman" w:hAnsi="Times New Roman"/>
                <w:sz w:val="24"/>
                <w:szCs w:val="24"/>
                <w:lang w:val="ro-RO"/>
              </w:rPr>
            </w:pPr>
          </w:p>
        </w:tc>
      </w:tr>
      <w:tr w:rsidR="005D597C" w:rsidRPr="00B14A61" w14:paraId="6B86CFBC" w14:textId="77777777" w:rsidTr="00167054">
        <w:tc>
          <w:tcPr>
            <w:tcW w:w="2646" w:type="dxa"/>
            <w:shd w:val="clear" w:color="auto" w:fill="auto"/>
          </w:tcPr>
          <w:p w14:paraId="1A81D5C9"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Fezabilitate tehnică</w:t>
            </w:r>
          </w:p>
        </w:tc>
        <w:tc>
          <w:tcPr>
            <w:tcW w:w="7884" w:type="dxa"/>
            <w:gridSpan w:val="2"/>
            <w:shd w:val="clear" w:color="auto" w:fill="auto"/>
          </w:tcPr>
          <w:p w14:paraId="01F33D6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Frecvent aplicată; experiență națională redusă, dovezi de bune practici</w:t>
            </w:r>
          </w:p>
        </w:tc>
      </w:tr>
      <w:tr w:rsidR="005D597C" w:rsidRPr="00B14A61" w14:paraId="56A24207" w14:textId="77777777" w:rsidTr="00167054">
        <w:tc>
          <w:tcPr>
            <w:tcW w:w="2646" w:type="dxa"/>
            <w:shd w:val="clear" w:color="auto" w:fill="auto"/>
          </w:tcPr>
          <w:p w14:paraId="2DDC5829"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Organizații responsabile pentru implementarea măsurii</w:t>
            </w:r>
          </w:p>
        </w:tc>
        <w:tc>
          <w:tcPr>
            <w:tcW w:w="7884" w:type="dxa"/>
            <w:gridSpan w:val="2"/>
            <w:shd w:val="clear" w:color="auto" w:fill="auto"/>
          </w:tcPr>
          <w:p w14:paraId="792EE6D8" w14:textId="7D43305D"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A</w:t>
            </w:r>
            <w:r w:rsidR="00AA68C3">
              <w:rPr>
                <w:rFonts w:ascii="Times New Roman" w:hAnsi="Times New Roman"/>
                <w:sz w:val="24"/>
                <w:szCs w:val="24"/>
                <w:lang w:val="ro-RO"/>
              </w:rPr>
              <w:t xml:space="preserve">genția </w:t>
            </w:r>
            <w:r w:rsidRPr="00B14A61">
              <w:rPr>
                <w:rFonts w:ascii="Times New Roman" w:hAnsi="Times New Roman"/>
                <w:sz w:val="24"/>
                <w:szCs w:val="24"/>
                <w:lang w:val="ro-RO"/>
              </w:rPr>
              <w:t>N</w:t>
            </w:r>
            <w:r w:rsidR="00AA68C3">
              <w:rPr>
                <w:rFonts w:ascii="Times New Roman" w:hAnsi="Times New Roman"/>
                <w:sz w:val="24"/>
                <w:szCs w:val="24"/>
                <w:lang w:val="ro-RO"/>
              </w:rPr>
              <w:t xml:space="preserve">ațională pentru </w:t>
            </w:r>
            <w:r w:rsidRPr="00B14A61">
              <w:rPr>
                <w:rFonts w:ascii="Times New Roman" w:hAnsi="Times New Roman"/>
                <w:sz w:val="24"/>
                <w:szCs w:val="24"/>
                <w:lang w:val="ro-RO"/>
              </w:rPr>
              <w:t>P</w:t>
            </w:r>
            <w:r w:rsidR="00AA68C3">
              <w:rPr>
                <w:rFonts w:ascii="Times New Roman" w:hAnsi="Times New Roman"/>
                <w:sz w:val="24"/>
                <w:szCs w:val="24"/>
                <w:lang w:val="ro-RO"/>
              </w:rPr>
              <w:t xml:space="preserve">escuit și </w:t>
            </w:r>
            <w:r w:rsidRPr="00B14A61">
              <w:rPr>
                <w:rFonts w:ascii="Times New Roman" w:hAnsi="Times New Roman"/>
                <w:sz w:val="24"/>
                <w:szCs w:val="24"/>
                <w:lang w:val="ro-RO"/>
              </w:rPr>
              <w:t>A</w:t>
            </w:r>
            <w:r w:rsidR="00AA68C3">
              <w:rPr>
                <w:rFonts w:ascii="Times New Roman" w:hAnsi="Times New Roman"/>
                <w:sz w:val="24"/>
                <w:szCs w:val="24"/>
                <w:lang w:val="ro-RO"/>
              </w:rPr>
              <w:t>cvacultură</w:t>
            </w:r>
            <w:r w:rsidRPr="00B14A61">
              <w:rPr>
                <w:rFonts w:ascii="Times New Roman" w:hAnsi="Times New Roman"/>
                <w:sz w:val="24"/>
                <w:szCs w:val="24"/>
                <w:lang w:val="ro-RO"/>
              </w:rPr>
              <w:t>, Asociații de pescari</w:t>
            </w:r>
          </w:p>
          <w:p w14:paraId="17D161D1" w14:textId="15A3678F"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Ministerul  Cercetării, Inovării și Digitalizării (Institute de cercetare)</w:t>
            </w:r>
          </w:p>
        </w:tc>
      </w:tr>
      <w:tr w:rsidR="005D597C" w:rsidRPr="00B14A61" w14:paraId="49A06E99" w14:textId="77777777" w:rsidTr="00167054">
        <w:tc>
          <w:tcPr>
            <w:tcW w:w="2646" w:type="dxa"/>
            <w:shd w:val="clear" w:color="auto" w:fill="auto"/>
          </w:tcPr>
          <w:p w14:paraId="29CBDBBD"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Oportunități de finanțare</w:t>
            </w:r>
          </w:p>
        </w:tc>
        <w:tc>
          <w:tcPr>
            <w:tcW w:w="7884" w:type="dxa"/>
            <w:gridSpan w:val="2"/>
            <w:shd w:val="clear" w:color="auto" w:fill="auto"/>
          </w:tcPr>
          <w:p w14:paraId="0CB9A94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Fonduri publice</w:t>
            </w:r>
          </w:p>
        </w:tc>
      </w:tr>
      <w:tr w:rsidR="005D597C" w:rsidRPr="00B14A61" w14:paraId="23BA7389" w14:textId="77777777" w:rsidTr="00167054">
        <w:tc>
          <w:tcPr>
            <w:tcW w:w="2646" w:type="dxa"/>
            <w:shd w:val="clear" w:color="auto" w:fill="auto"/>
          </w:tcPr>
          <w:p w14:paraId="2ABFC0F2"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Planificarea implementării/acoperire temporală</w:t>
            </w:r>
          </w:p>
        </w:tc>
        <w:tc>
          <w:tcPr>
            <w:tcW w:w="7884" w:type="dxa"/>
            <w:gridSpan w:val="2"/>
            <w:shd w:val="clear" w:color="auto" w:fill="auto"/>
          </w:tcPr>
          <w:p w14:paraId="1959C3D5" w14:textId="6CA85FC2" w:rsidR="005D597C" w:rsidRPr="00B14A61" w:rsidRDefault="0013530C" w:rsidP="00B14A61">
            <w:pPr>
              <w:spacing w:after="0" w:line="240" w:lineRule="auto"/>
              <w:jc w:val="both"/>
              <w:rPr>
                <w:rFonts w:ascii="Times New Roman" w:hAnsi="Times New Roman"/>
                <w:sz w:val="24"/>
                <w:szCs w:val="24"/>
                <w:lang w:val="ro-RO"/>
              </w:rPr>
            </w:pPr>
            <w:r>
              <w:rPr>
                <w:rFonts w:ascii="Times New Roman" w:hAnsi="Times New Roman"/>
                <w:sz w:val="24"/>
                <w:szCs w:val="24"/>
                <w:lang w:val="ro-RO"/>
              </w:rPr>
              <w:t>2022</w:t>
            </w:r>
            <w:r w:rsidR="006F0041">
              <w:rPr>
                <w:rFonts w:ascii="Times New Roman" w:hAnsi="Times New Roman"/>
                <w:sz w:val="24"/>
                <w:szCs w:val="24"/>
                <w:lang w:val="ro-RO"/>
              </w:rPr>
              <w:t xml:space="preserve"> -2025</w:t>
            </w:r>
          </w:p>
        </w:tc>
      </w:tr>
      <w:tr w:rsidR="005D597C" w:rsidRPr="00B14A61" w14:paraId="3627EA98" w14:textId="77777777" w:rsidTr="00167054">
        <w:tc>
          <w:tcPr>
            <w:tcW w:w="2646" w:type="dxa"/>
            <w:shd w:val="clear" w:color="auto" w:fill="auto"/>
          </w:tcPr>
          <w:p w14:paraId="42EF083D"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Dificultăți în implementare</w:t>
            </w:r>
          </w:p>
        </w:tc>
        <w:tc>
          <w:tcPr>
            <w:tcW w:w="7884" w:type="dxa"/>
            <w:gridSpan w:val="2"/>
            <w:shd w:val="clear" w:color="auto" w:fill="auto"/>
          </w:tcPr>
          <w:p w14:paraId="671BF236"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Nu</w:t>
            </w:r>
          </w:p>
        </w:tc>
      </w:tr>
      <w:tr w:rsidR="005D597C" w:rsidRPr="00B14A61" w14:paraId="000E35D9" w14:textId="77777777" w:rsidTr="00167054">
        <w:tc>
          <w:tcPr>
            <w:tcW w:w="2646" w:type="dxa"/>
            <w:shd w:val="clear" w:color="auto" w:fill="auto"/>
          </w:tcPr>
          <w:p w14:paraId="345F8F0E"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lastRenderedPageBreak/>
              <w:t>Titlul măsurii</w:t>
            </w:r>
          </w:p>
        </w:tc>
        <w:tc>
          <w:tcPr>
            <w:tcW w:w="7884" w:type="dxa"/>
            <w:gridSpan w:val="2"/>
            <w:shd w:val="clear" w:color="auto" w:fill="auto"/>
          </w:tcPr>
          <w:p w14:paraId="50FFCAA6" w14:textId="77777777" w:rsidR="005D597C" w:rsidRPr="00B14A61" w:rsidRDefault="005D597C" w:rsidP="00B14A61">
            <w:pPr>
              <w:spacing w:after="0" w:line="240" w:lineRule="auto"/>
              <w:jc w:val="both"/>
              <w:rPr>
                <w:rFonts w:ascii="Times New Roman" w:hAnsi="Times New Roman"/>
                <w:b/>
                <w:sz w:val="24"/>
                <w:szCs w:val="24"/>
                <w:lang w:val="ro-RO"/>
              </w:rPr>
            </w:pPr>
            <w:r w:rsidRPr="00B14A61">
              <w:rPr>
                <w:rFonts w:ascii="Times New Roman" w:hAnsi="Times New Roman"/>
                <w:b/>
                <w:sz w:val="24"/>
                <w:szCs w:val="24"/>
                <w:lang w:val="ro-RO"/>
              </w:rPr>
              <w:t>Monitorizarea modificărilor morfologice și hidrologice în zonele în care se desfășoară lucrările de protecție și amenajare costieră actuale (gropi de împrumut, plaje înnisipate artificial, structuri costiere de larg, submerse și/sau emerse)</w:t>
            </w:r>
          </w:p>
        </w:tc>
      </w:tr>
      <w:tr w:rsidR="005D597C" w:rsidRPr="00B14A61" w14:paraId="362F3382" w14:textId="77777777" w:rsidTr="00167054">
        <w:tc>
          <w:tcPr>
            <w:tcW w:w="2646" w:type="dxa"/>
            <w:shd w:val="clear" w:color="auto" w:fill="auto"/>
          </w:tcPr>
          <w:p w14:paraId="3C347CC1"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Nr./codul măsurii</w:t>
            </w:r>
          </w:p>
        </w:tc>
        <w:tc>
          <w:tcPr>
            <w:tcW w:w="7884" w:type="dxa"/>
            <w:gridSpan w:val="2"/>
            <w:shd w:val="clear" w:color="auto" w:fill="auto"/>
          </w:tcPr>
          <w:p w14:paraId="44A2D76C" w14:textId="77777777" w:rsidR="005D597C" w:rsidRPr="00B14A61" w:rsidRDefault="005D597C" w:rsidP="00B14A61">
            <w:pPr>
              <w:spacing w:after="0" w:line="240" w:lineRule="auto"/>
              <w:jc w:val="both"/>
              <w:rPr>
                <w:rFonts w:ascii="Times New Roman" w:hAnsi="Times New Roman"/>
                <w:b/>
                <w:sz w:val="24"/>
                <w:szCs w:val="24"/>
                <w:lang w:val="ro-RO"/>
              </w:rPr>
            </w:pPr>
            <w:r w:rsidRPr="00B14A61">
              <w:rPr>
                <w:rFonts w:ascii="Times New Roman" w:hAnsi="Times New Roman"/>
                <w:b/>
                <w:sz w:val="24"/>
                <w:szCs w:val="24"/>
                <w:lang w:val="ro-RO"/>
              </w:rPr>
              <w:t>RO-MN 031</w:t>
            </w:r>
          </w:p>
        </w:tc>
      </w:tr>
      <w:tr w:rsidR="005D597C" w:rsidRPr="00B14A61" w14:paraId="6F4BD1BB" w14:textId="77777777" w:rsidTr="00167054">
        <w:tc>
          <w:tcPr>
            <w:tcW w:w="2646" w:type="dxa"/>
            <w:shd w:val="clear" w:color="auto" w:fill="auto"/>
          </w:tcPr>
          <w:p w14:paraId="4BD7E3EF" w14:textId="77777777" w:rsidR="005D597C" w:rsidRPr="00B14A61" w:rsidRDefault="005D597C" w:rsidP="005D597C">
            <w:pPr>
              <w:spacing w:after="0" w:line="240" w:lineRule="auto"/>
              <w:rPr>
                <w:rFonts w:ascii="Times New Roman" w:hAnsi="Times New Roman"/>
                <w:b/>
                <w:sz w:val="24"/>
                <w:szCs w:val="24"/>
                <w:lang w:val="ro-RO"/>
              </w:rPr>
            </w:pPr>
          </w:p>
          <w:p w14:paraId="34501C45"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Descrierea scurtă și precisă a măsurii</w:t>
            </w:r>
          </w:p>
        </w:tc>
        <w:tc>
          <w:tcPr>
            <w:tcW w:w="7884" w:type="dxa"/>
            <w:gridSpan w:val="2"/>
            <w:shd w:val="clear" w:color="auto" w:fill="auto"/>
          </w:tcPr>
          <w:p w14:paraId="005951B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Măsura se referă la evaluarea presiunilor exercitate asupra fundului mării și a condițiilor hidrologice, în contextul lucrărilor de protecție costieră. Totodată, măsura contribuție la evaluarea stării de conservare a habitatelor marine și poate constitui o bază pentru adaptarea practicilor de execuție a soluțiilor de protecție costieră la conceptul de soluție de protecție prietenoasă mediului.</w:t>
            </w:r>
          </w:p>
          <w:p w14:paraId="7DA1B538"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Implementarea măsurii presupune desfășurarea următoarelor acțiuni:</w:t>
            </w:r>
          </w:p>
          <w:p w14:paraId="3FB22553" w14:textId="77777777" w:rsidR="005D597C" w:rsidRPr="00B14A61" w:rsidRDefault="005D597C" w:rsidP="00F14913">
            <w:pPr>
              <w:numPr>
                <w:ilvl w:val="0"/>
                <w:numId w:val="33"/>
              </w:numPr>
              <w:spacing w:after="0" w:line="254" w:lineRule="auto"/>
              <w:jc w:val="both"/>
              <w:rPr>
                <w:rFonts w:ascii="Times New Roman" w:hAnsi="Times New Roman"/>
                <w:sz w:val="24"/>
                <w:szCs w:val="24"/>
                <w:lang w:val="ro-RO"/>
              </w:rPr>
            </w:pPr>
            <w:r w:rsidRPr="00B14A61">
              <w:rPr>
                <w:rFonts w:ascii="Times New Roman" w:hAnsi="Times New Roman"/>
                <w:sz w:val="24"/>
                <w:szCs w:val="24"/>
                <w:lang w:val="ro-RO"/>
              </w:rPr>
              <w:t xml:space="preserve">Monitorizarea parametrilor hidrologici şi morfologici </w:t>
            </w:r>
          </w:p>
          <w:p w14:paraId="304EAC4F" w14:textId="77777777" w:rsidR="005D597C" w:rsidRPr="00B14A61" w:rsidRDefault="005D597C" w:rsidP="00F14913">
            <w:pPr>
              <w:numPr>
                <w:ilvl w:val="0"/>
                <w:numId w:val="33"/>
              </w:numPr>
              <w:spacing w:after="0" w:line="254" w:lineRule="auto"/>
              <w:jc w:val="both"/>
              <w:rPr>
                <w:rFonts w:ascii="Times New Roman" w:hAnsi="Times New Roman"/>
                <w:sz w:val="24"/>
                <w:szCs w:val="24"/>
                <w:lang w:val="ro-RO"/>
              </w:rPr>
            </w:pPr>
            <w:r w:rsidRPr="00B14A61">
              <w:rPr>
                <w:rFonts w:ascii="Times New Roman" w:hAnsi="Times New Roman"/>
                <w:sz w:val="24"/>
                <w:szCs w:val="24"/>
                <w:lang w:val="ro-RO"/>
              </w:rPr>
              <w:t xml:space="preserve">Monitorizarea pierderilor, perturbărilor fizice la nivelul fundului mării şi a modificării condițiilor hidrologice </w:t>
            </w:r>
          </w:p>
          <w:p w14:paraId="55350D4B" w14:textId="77777777" w:rsidR="005D597C" w:rsidRPr="00B14A61" w:rsidRDefault="005D597C" w:rsidP="00F14913">
            <w:pPr>
              <w:numPr>
                <w:ilvl w:val="0"/>
                <w:numId w:val="33"/>
              </w:numPr>
              <w:spacing w:after="0" w:line="254" w:lineRule="auto"/>
              <w:jc w:val="both"/>
              <w:rPr>
                <w:rFonts w:ascii="Times New Roman" w:hAnsi="Times New Roman"/>
                <w:sz w:val="24"/>
                <w:szCs w:val="24"/>
                <w:lang w:val="ro-RO"/>
              </w:rPr>
            </w:pPr>
            <w:r w:rsidRPr="00B14A61">
              <w:rPr>
                <w:rFonts w:ascii="Times New Roman" w:hAnsi="Times New Roman"/>
                <w:sz w:val="24"/>
                <w:szCs w:val="24"/>
                <w:lang w:val="ro-RO"/>
              </w:rPr>
              <w:t>Monitorizarea distribuției și stării habitatelor bentale în zonele de interes.</w:t>
            </w:r>
          </w:p>
        </w:tc>
      </w:tr>
      <w:tr w:rsidR="005D597C" w:rsidRPr="00B14A61" w14:paraId="0FEA607E" w14:textId="77777777" w:rsidTr="00167054">
        <w:tc>
          <w:tcPr>
            <w:tcW w:w="2646" w:type="dxa"/>
            <w:shd w:val="clear" w:color="auto" w:fill="auto"/>
          </w:tcPr>
          <w:p w14:paraId="4AB9EAD2"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Categoria de măsuri UE</w:t>
            </w:r>
          </w:p>
        </w:tc>
        <w:tc>
          <w:tcPr>
            <w:tcW w:w="7884" w:type="dxa"/>
            <w:gridSpan w:val="2"/>
            <w:shd w:val="clear" w:color="auto" w:fill="auto"/>
          </w:tcPr>
          <w:p w14:paraId="597245BE"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2b</w:t>
            </w:r>
          </w:p>
        </w:tc>
      </w:tr>
      <w:tr w:rsidR="005D597C" w:rsidRPr="00B14A61" w14:paraId="6736A582" w14:textId="77777777" w:rsidTr="00167054">
        <w:tc>
          <w:tcPr>
            <w:tcW w:w="2646" w:type="dxa"/>
            <w:shd w:val="clear" w:color="auto" w:fill="auto"/>
          </w:tcPr>
          <w:p w14:paraId="2D848CC7"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Tipuri cheie de măsuri</w:t>
            </w:r>
          </w:p>
        </w:tc>
        <w:tc>
          <w:tcPr>
            <w:tcW w:w="7884" w:type="dxa"/>
            <w:gridSpan w:val="2"/>
            <w:shd w:val="clear" w:color="auto" w:fill="auto"/>
          </w:tcPr>
          <w:p w14:paraId="5119815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KTM 26 Măsuri de reducere a pierderii fizice de habitate bentale în apele marine</w:t>
            </w:r>
          </w:p>
          <w:p w14:paraId="5A82BDC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KTM 27 Măsuri de reducere a daunelor fizice în apele marine (și care nu sunt raportate în cadrul KTM 6 legat de Directiva Cadru Apă – apele costiere)</w:t>
            </w:r>
          </w:p>
          <w:p w14:paraId="64B7E58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KTM 30 Măsuri de reducere a interferențelor cu procesele hidrologice în mediul marin</w:t>
            </w:r>
          </w:p>
          <w:p w14:paraId="7DECF1C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14:paraId="060591E2"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KTM 35 Măsuri de reducere a perturbărilor biologice în mediul marin rezultate din extracția de specii, inclusiv capturi accidentale</w:t>
            </w:r>
          </w:p>
          <w:p w14:paraId="1EBA2BF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KTM 37 Măsuri de refacere și conservare a ecosistemelor marine, inclusiv a habitatelor și speciilor.</w:t>
            </w:r>
          </w:p>
        </w:tc>
      </w:tr>
      <w:tr w:rsidR="005D597C" w:rsidRPr="00B14A61" w14:paraId="01CE8083" w14:textId="77777777" w:rsidTr="00167054">
        <w:tc>
          <w:tcPr>
            <w:tcW w:w="2646" w:type="dxa"/>
            <w:shd w:val="clear" w:color="auto" w:fill="auto"/>
          </w:tcPr>
          <w:p w14:paraId="36785E32"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Obiective de mediu</w:t>
            </w:r>
          </w:p>
        </w:tc>
        <w:tc>
          <w:tcPr>
            <w:tcW w:w="7884" w:type="dxa"/>
            <w:gridSpan w:val="2"/>
            <w:shd w:val="clear" w:color="auto" w:fill="auto"/>
          </w:tcPr>
          <w:p w14:paraId="42C2623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Habitate bentale </w:t>
            </w:r>
          </w:p>
          <w:p w14:paraId="363E4E0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Ind. 1.4.1 </w:t>
            </w:r>
          </w:p>
          <w:p w14:paraId="0F43C33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1110-1: Menținerea existenței celor trei pajiști de Zostera noltei în zona Mangalia</w:t>
            </w:r>
          </w:p>
          <w:p w14:paraId="35A53E6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1110-8: Menținerea distribuției actuale în zona Costinești–2 Mai</w:t>
            </w:r>
          </w:p>
          <w:p w14:paraId="1F57769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Nisipuri cu Donax trunculus: Menținerea distribuției actuale în zona Navodari–2 Mai</w:t>
            </w:r>
          </w:p>
          <w:p w14:paraId="796E61A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1140-3: Menținerea distribuției actuale în zona Eforie Nord–Eforie Sud</w:t>
            </w:r>
          </w:p>
          <w:p w14:paraId="1AA4AD0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1170-7: Menținerea distribuției actuale în zona 2 Mai–Vama Veche</w:t>
            </w:r>
          </w:p>
          <w:p w14:paraId="3A8F382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1170-8: Menținerea distribuției actuale în zona Cap Aurora–Vama Veche</w:t>
            </w:r>
          </w:p>
          <w:p w14:paraId="236A93C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1170-10: Menținerea distribuției actuale în punctele Agigea, Costinești și Vama Veche</w:t>
            </w:r>
          </w:p>
          <w:p w14:paraId="4AB4F291"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1170-2 Recifi biogeni de Mytilus galloprovincialis: Menținerea distribuției actuale pe tot șelful României între izobatele de 30 – 50 m</w:t>
            </w:r>
          </w:p>
          <w:p w14:paraId="1ACA8F6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1170-9: Menținerea distribuției actuale pe tot subtratul stâncos circalitoral</w:t>
            </w:r>
          </w:p>
          <w:p w14:paraId="67EB2286"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Ind. 1.5.1 </w:t>
            </w:r>
          </w:p>
          <w:p w14:paraId="429867E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1110-1: Suprafaţa ocupată de habitat ≥2,43 ha</w:t>
            </w:r>
          </w:p>
          <w:p w14:paraId="6BD751C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1140-3: Suprafaţa ocupată de habitat ≥2,06 ha</w:t>
            </w:r>
          </w:p>
          <w:p w14:paraId="3E69FE7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1170-7: Suprafaţa ocupată de habitat ≥1,8 ha</w:t>
            </w:r>
          </w:p>
          <w:p w14:paraId="0354D329"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lastRenderedPageBreak/>
              <w:t>1170-8: Suprafaţa ocupată de habitat ≥46 ha</w:t>
            </w:r>
          </w:p>
          <w:p w14:paraId="683585E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1170-10: Suprafaţa ocupată de habitat ≥1 ha</w:t>
            </w:r>
          </w:p>
          <w:p w14:paraId="685E45E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Ind. 1.6.1</w:t>
            </w:r>
          </w:p>
          <w:p w14:paraId="03ADC4F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Înălțimea frunzelor de Zostera noltei în iunie ≥70 cm; extinderea anuală a rizomilor de Zostera noltei în zonele de creștere ale pajiștilor ≥70 cm </w:t>
            </w:r>
          </w:p>
          <w:p w14:paraId="3C69AA6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Înălțimea talurilor de Cystoseira barbata în sezonul rece ≥100 cm; frecvența exemplarelor tinere de Cystoseira în pătrate de 1 m2  ≥ 50%</w:t>
            </w:r>
          </w:p>
          <w:p w14:paraId="3CBAB1C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Dimensiunea mediană a exemplarelor de Mytilus galloprovincialis (lungimea cochiliei) ≥50 mm SL</w:t>
            </w:r>
          </w:p>
          <w:p w14:paraId="61438F1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Frecvența juvenililor de Pholas dactylus în pătrate de 1 m2 ≥50%; dimensiunea maximă a exemplarelor de Pholas dactylus (lungimea cochiliei) = 70mm SL</w:t>
            </w:r>
          </w:p>
          <w:p w14:paraId="77D43C3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Dimensiunea maximă a exemplarelor de Donacilla cornea (lungimea cochiliei) ≥22 – 24 mm SL</w:t>
            </w:r>
          </w:p>
          <w:p w14:paraId="2417F1C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Dimensiunea maximă a exemplarelor de Donax trunculus (lungimea cochiliei) 45 – 50 mm SL</w:t>
            </w:r>
          </w:p>
          <w:p w14:paraId="45A38F26"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Dimensiunea maximă a exemplarelor de Arenicola marina (lungimea corpului întreg în extensie) 250 – 350 mm TL</w:t>
            </w:r>
          </w:p>
          <w:p w14:paraId="2EB78A8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Ind. 1.6.2</w:t>
            </w:r>
          </w:p>
          <w:p w14:paraId="524B5D0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1110-1: Acoperirea cu Zostera. noltei în interiorul pajiștilor ≥50%; biomasa foliară a Zostera.noltei ≥ 1600 g·m-2</w:t>
            </w:r>
          </w:p>
          <w:p w14:paraId="303D920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1170-8: Acoperirea cu Cystoseira barbata în interiorul câmpurilor ≥50%; biomasa umedă a Cystoseira barbata fără epifite ≥ 3000 g·m-2</w:t>
            </w:r>
          </w:p>
          <w:p w14:paraId="45186D1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1170-2:Acoperirea cu Mytilus viu în interiorul habitatului ≥ 50%; biomasa vie a Mytilus galloprovincialis ≥5000 g·m-2</w:t>
            </w:r>
          </w:p>
          <w:p w14:paraId="551CDA1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Donacilla cornea≥3300 ind·m-2</w:t>
            </w:r>
          </w:p>
          <w:p w14:paraId="4EE6EDE2"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Donax trunculus ≥200 ind·m-2</w:t>
            </w:r>
          </w:p>
          <w:p w14:paraId="0C40CEE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1170-7: Acoperirea cu Corallina officinalis în interiorul câmpurilor ≥50%</w:t>
            </w:r>
          </w:p>
          <w:p w14:paraId="2D4EE2B7"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Lentidium mediterraneum ≥9000 ind·m-2; biomasa vie a Lentidium mediterraneum ≥ 100 g·m-2</w:t>
            </w:r>
          </w:p>
          <w:p w14:paraId="465C5C0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1170-9: Acoperirea cu Mytilus viu în interiorul habitatului ≥80%; biomasa vie a Mytilus galloprovincialis ≥8000 g·m-2</w:t>
            </w:r>
          </w:p>
          <w:p w14:paraId="604422D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Biomasa vie a Modiolula phaseolina în pătrate de 1 m2  ≥16 g·m-2</w:t>
            </w:r>
          </w:p>
          <w:p w14:paraId="30F9237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Ind. 4.3.1</w:t>
            </w:r>
          </w:p>
          <w:p w14:paraId="60D351A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Lentidium mediterraneum ≥9000 ind·m-2</w:t>
            </w:r>
          </w:p>
          <w:p w14:paraId="25EFFB9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Arenicola marina ≥0,1 ind·m-2; Densitatea populaţiei de Necallianassa truncata ≥ 1 ind·m-2</w:t>
            </w:r>
          </w:p>
          <w:p w14:paraId="02947341"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Mytilus galloprovincialis ≥500 ind·m-2</w:t>
            </w:r>
          </w:p>
          <w:p w14:paraId="1416477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Densitatea populaţiei de Modiolula phaseolina în pătrate de 1 m2≥200 ind·m-2</w:t>
            </w:r>
          </w:p>
          <w:p w14:paraId="35BFE18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Ind. 6.2.1</w:t>
            </w:r>
          </w:p>
          <w:p w14:paraId="1D3B7486"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1110-1: Acoperirea cu Zostera noltei în interiorul pajistilor ≥50%; Frecvenţa decapodului Palaemon adspersus în pătrate de 1 m2 = 100%; Frecvenţa decapodului Carcinus aestuarii în transecte de 50 m2 ≥30%</w:t>
            </w:r>
          </w:p>
          <w:p w14:paraId="0CF1FDE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1170-8: Acoperirea cu Cystoseira barbata in interiorul centurilor ≥50%; Frecvența epifitei Colaconema thuretii în patrate de 1 m2 ≥80%; Frecvența gastropodului Gibbula divaricata în patrate de 1 m2 ≥30% Frecvența gastropoduluiiTricolia pullus în pătrate de 1 m2 ≥1%</w:t>
            </w:r>
          </w:p>
          <w:p w14:paraId="3AA6CD8E"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lastRenderedPageBreak/>
              <w:t>1170-2: Frecvenţa algelor Lithothamnion, Phyllophora sau Coccotylus în transecte de 50 m2 ≥10%; Frecvenţa decapodului Liocarcinus navigator în transecte de 400m2 ≥70%</w:t>
            </w:r>
          </w:p>
          <w:p w14:paraId="2C28885E"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1140-3: Frecvenţa polichetului Ophelia bicornis în probe ≥1%; Frecvenţa mysidului Gastrosaccus sanctus în probe ≥50%</w:t>
            </w:r>
          </w:p>
          <w:p w14:paraId="2A04587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1170-9: Frecvenţa decapoduluii Eriphia verrucosa în transecte de 100 m2 ; Densitatea speciei Halichondria panicea in habitat ≥1 colonie m-2</w:t>
            </w:r>
          </w:p>
          <w:p w14:paraId="03C195C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Ind. 6.2.3</w:t>
            </w:r>
          </w:p>
          <w:p w14:paraId="349CE6D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1170-2: Dimensiunea mediană a exemplarelor de Mytilus galloprovincialis (lungimea cochiliei) ≥50 mm SL</w:t>
            </w:r>
          </w:p>
          <w:p w14:paraId="02517CC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1170-9: Dimensiunea mediană a exemplarelor de Mytilus galloprovincialis (lungimea cochiliei) ≥70 mm SL</w:t>
            </w:r>
          </w:p>
          <w:p w14:paraId="0B2BFB77" w14:textId="77777777" w:rsidR="005D597C" w:rsidRPr="00B14A61" w:rsidRDefault="005D597C" w:rsidP="00B14A61">
            <w:pPr>
              <w:spacing w:after="0" w:line="240" w:lineRule="auto"/>
              <w:jc w:val="both"/>
              <w:rPr>
                <w:rFonts w:ascii="Times New Roman" w:hAnsi="Times New Roman"/>
                <w:sz w:val="24"/>
                <w:szCs w:val="24"/>
                <w:lang w:val="ro-RO"/>
              </w:rPr>
            </w:pPr>
          </w:p>
          <w:p w14:paraId="315AC7A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Contaminanţi</w:t>
            </w:r>
          </w:p>
          <w:p w14:paraId="02AAC7E1"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Deşeuri marine</w:t>
            </w:r>
          </w:p>
          <w:p w14:paraId="6CC2A20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Ind. 10.1.2 Tendința descrescătoare a cantității de deșeuri marine din coloana de apă și depozitate pe fundul mării</w:t>
            </w:r>
          </w:p>
        </w:tc>
      </w:tr>
      <w:tr w:rsidR="005D597C" w:rsidRPr="00B14A61" w14:paraId="1FC1E864" w14:textId="77777777" w:rsidTr="00167054">
        <w:tc>
          <w:tcPr>
            <w:tcW w:w="2646" w:type="dxa"/>
            <w:shd w:val="clear" w:color="auto" w:fill="auto"/>
          </w:tcPr>
          <w:p w14:paraId="6A24D690"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lastRenderedPageBreak/>
              <w:t>Descriptori</w:t>
            </w:r>
          </w:p>
        </w:tc>
        <w:tc>
          <w:tcPr>
            <w:tcW w:w="7884" w:type="dxa"/>
            <w:gridSpan w:val="2"/>
            <w:shd w:val="clear" w:color="auto" w:fill="auto"/>
          </w:tcPr>
          <w:p w14:paraId="22483C4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D1 Biodiversitate – habitate bentale</w:t>
            </w:r>
          </w:p>
          <w:p w14:paraId="483CC10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D6 Integritatea fundului mării</w:t>
            </w:r>
          </w:p>
          <w:p w14:paraId="5DC66948"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D7 Modificarea permanentă a condițiilor hidrografice</w:t>
            </w:r>
          </w:p>
        </w:tc>
      </w:tr>
      <w:tr w:rsidR="005D597C" w:rsidRPr="00B14A61" w14:paraId="4C8059DD" w14:textId="77777777" w:rsidTr="00167054">
        <w:tc>
          <w:tcPr>
            <w:tcW w:w="2646" w:type="dxa"/>
            <w:shd w:val="clear" w:color="auto" w:fill="auto"/>
          </w:tcPr>
          <w:p w14:paraId="6CFD1A1E"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Presiuni principale</w:t>
            </w:r>
          </w:p>
        </w:tc>
        <w:tc>
          <w:tcPr>
            <w:tcW w:w="7884" w:type="dxa"/>
            <w:gridSpan w:val="2"/>
            <w:shd w:val="clear" w:color="auto" w:fill="auto"/>
          </w:tcPr>
          <w:p w14:paraId="44DFF047"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-Perturbarea fizică a fundului mării rezultate din îndepărtarea şi/sau depunerea sedimentelor</w:t>
            </w:r>
          </w:p>
          <w:p w14:paraId="5E11A58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-Pierderi fizice (din cauza schimbării permanente a substratului sau a morfologiei fundului mării și a extracției substratului fundului mării şi/sau „etanşare” – acoperirea substratului iniţial cu alte structuri)</w:t>
            </w:r>
          </w:p>
          <w:p w14:paraId="66087F7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-Modificări importante în regimul hidrologic marin adiacent</w:t>
            </w:r>
          </w:p>
          <w:p w14:paraId="6F0FCEE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-Introducerea şi acumularea de deșeuri marine                 </w:t>
            </w:r>
          </w:p>
        </w:tc>
      </w:tr>
      <w:tr w:rsidR="005D597C" w:rsidRPr="00B14A61" w14:paraId="237C6A5C" w14:textId="77777777" w:rsidTr="00167054">
        <w:tc>
          <w:tcPr>
            <w:tcW w:w="2646" w:type="dxa"/>
            <w:shd w:val="clear" w:color="auto" w:fill="auto"/>
          </w:tcPr>
          <w:p w14:paraId="7304621A"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Domenii principale de activitate</w:t>
            </w:r>
          </w:p>
        </w:tc>
        <w:tc>
          <w:tcPr>
            <w:tcW w:w="7884" w:type="dxa"/>
            <w:gridSpan w:val="2"/>
            <w:shd w:val="clear" w:color="auto" w:fill="auto"/>
          </w:tcPr>
          <w:p w14:paraId="0A347217"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Protecția costieră și protecția împotriva inundațiilor</w:t>
            </w:r>
          </w:p>
          <w:p w14:paraId="19098C89"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Restructurarea morfologiei fundului mării, inclusiv dragare și depozitarea de materiale</w:t>
            </w:r>
          </w:p>
          <w:p w14:paraId="1E6135BE"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Extracția de minerale (rocă, minereuri metalifere, pietriș, nisip, cochilii)</w:t>
            </w:r>
          </w:p>
          <w:p w14:paraId="125788E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Infrastructură pentru turism și agrement</w:t>
            </w:r>
          </w:p>
          <w:p w14:paraId="432CA9D7" w14:textId="77777777" w:rsidR="005D597C" w:rsidRPr="00B14A61" w:rsidRDefault="005D597C" w:rsidP="00B14A61">
            <w:pPr>
              <w:spacing w:after="0" w:line="240" w:lineRule="auto"/>
              <w:jc w:val="both"/>
              <w:rPr>
                <w:rFonts w:ascii="Times New Roman" w:hAnsi="Times New Roman"/>
                <w:sz w:val="24"/>
                <w:szCs w:val="24"/>
                <w:lang w:val="ro-RO"/>
              </w:rPr>
            </w:pPr>
          </w:p>
        </w:tc>
      </w:tr>
      <w:tr w:rsidR="005D597C" w:rsidRPr="00B14A61" w14:paraId="54964CA7" w14:textId="77777777" w:rsidTr="00167054">
        <w:tc>
          <w:tcPr>
            <w:tcW w:w="2646" w:type="dxa"/>
            <w:shd w:val="clear" w:color="auto" w:fill="auto"/>
          </w:tcPr>
          <w:p w14:paraId="7709094F"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Caracteristici</w:t>
            </w:r>
          </w:p>
        </w:tc>
        <w:tc>
          <w:tcPr>
            <w:tcW w:w="7884" w:type="dxa"/>
            <w:gridSpan w:val="2"/>
            <w:shd w:val="clear" w:color="auto" w:fill="auto"/>
          </w:tcPr>
          <w:p w14:paraId="30B71D4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 Habitate bentale </w:t>
            </w:r>
          </w:p>
          <w:p w14:paraId="7BE9FC5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Habitate pelagice</w:t>
            </w:r>
          </w:p>
          <w:p w14:paraId="5A82522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Peşti</w:t>
            </w:r>
          </w:p>
        </w:tc>
      </w:tr>
      <w:tr w:rsidR="005D597C" w:rsidRPr="00B14A61" w14:paraId="3F140520" w14:textId="77777777" w:rsidTr="00167054">
        <w:tc>
          <w:tcPr>
            <w:tcW w:w="2646" w:type="dxa"/>
            <w:shd w:val="clear" w:color="auto" w:fill="auto"/>
          </w:tcPr>
          <w:p w14:paraId="25077C22"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Legături cu alte directive/legislații/politici</w:t>
            </w:r>
          </w:p>
        </w:tc>
        <w:tc>
          <w:tcPr>
            <w:tcW w:w="7884" w:type="dxa"/>
            <w:gridSpan w:val="2"/>
            <w:shd w:val="clear" w:color="auto" w:fill="auto"/>
          </w:tcPr>
          <w:p w14:paraId="2B31F98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color w:val="000000" w:themeColor="text1"/>
                <w:sz w:val="24"/>
                <w:szCs w:val="24"/>
                <w:lang w:val="ro-RO"/>
              </w:rPr>
              <w:t>Directiva 92/43/CEE a Consiliului din 21 mai 1992.</w:t>
            </w:r>
          </w:p>
          <w:p w14:paraId="62C394A1" w14:textId="77777777" w:rsidR="006679FA" w:rsidRPr="006679FA" w:rsidRDefault="006679FA" w:rsidP="006679FA">
            <w:pPr>
              <w:spacing w:after="0" w:line="240" w:lineRule="auto"/>
              <w:jc w:val="both"/>
              <w:rPr>
                <w:rFonts w:ascii="Times New Roman" w:hAnsi="Times New Roman"/>
                <w:sz w:val="24"/>
                <w:szCs w:val="24"/>
                <w:lang w:val="ro-RO"/>
              </w:rPr>
            </w:pPr>
            <w:r w:rsidRPr="006679FA">
              <w:rPr>
                <w:rFonts w:ascii="Times New Roman" w:eastAsia="Times New Roman" w:hAnsi="Times New Roman"/>
                <w:sz w:val="24"/>
                <w:szCs w:val="24"/>
                <w:lang w:val="ro-RO"/>
              </w:rPr>
              <w:t>Directiva 2000/60/CE a Parlamentului European și a Consiliului din 23 octombrie 2000.</w:t>
            </w:r>
          </w:p>
          <w:p w14:paraId="4EAB2174" w14:textId="77777777" w:rsidR="005D597C" w:rsidRPr="00B14A61" w:rsidRDefault="005D597C" w:rsidP="00B14A61">
            <w:pPr>
              <w:spacing w:after="0" w:line="240" w:lineRule="auto"/>
              <w:jc w:val="both"/>
              <w:rPr>
                <w:rFonts w:ascii="Times New Roman" w:hAnsi="Times New Roman"/>
                <w:sz w:val="24"/>
                <w:szCs w:val="24"/>
              </w:rPr>
            </w:pPr>
            <w:r w:rsidRPr="00B14A61">
              <w:rPr>
                <w:rFonts w:ascii="Times New Roman" w:hAnsi="Times New Roman"/>
                <w:sz w:val="24"/>
                <w:szCs w:val="24"/>
                <w:lang w:val="ro-RO"/>
              </w:rPr>
              <w:t xml:space="preserve">Directiva 2007/60/CE </w:t>
            </w:r>
            <w:r w:rsidR="00E0400B" w:rsidRPr="006F0041">
              <w:rPr>
                <w:rFonts w:ascii="Times New Roman" w:hAnsi="Times New Roman"/>
                <w:sz w:val="24"/>
                <w:szCs w:val="24"/>
                <w:lang w:val="ro-RO"/>
              </w:rPr>
              <w:t>a Parlamentului European ș</w:t>
            </w:r>
            <w:bookmarkStart w:id="1" w:name="_GoBack"/>
            <w:bookmarkEnd w:id="1"/>
            <w:r w:rsidR="00E0400B" w:rsidRPr="006F0041">
              <w:rPr>
                <w:rFonts w:ascii="Times New Roman" w:hAnsi="Times New Roman"/>
                <w:sz w:val="24"/>
                <w:szCs w:val="24"/>
                <w:lang w:val="ro-RO"/>
              </w:rPr>
              <w:t>i a Consiliului din 23 octombrie 2007</w:t>
            </w:r>
            <w:r w:rsidR="00E0400B" w:rsidRPr="00B14A61">
              <w:rPr>
                <w:rFonts w:ascii="Times New Roman" w:hAnsi="Times New Roman"/>
                <w:color w:val="FF0000"/>
                <w:sz w:val="24"/>
                <w:szCs w:val="24"/>
                <w:lang w:val="ro-RO"/>
              </w:rPr>
              <w:t xml:space="preserve"> </w:t>
            </w:r>
            <w:r w:rsidRPr="00B14A61">
              <w:rPr>
                <w:rFonts w:ascii="Times New Roman" w:hAnsi="Times New Roman"/>
                <w:sz w:val="24"/>
                <w:szCs w:val="24"/>
                <w:lang w:val="ro-RO"/>
              </w:rPr>
              <w:t>privind evaluarea şi managementul riscului la inundaţii</w:t>
            </w:r>
          </w:p>
          <w:p w14:paraId="2E7E51C7" w14:textId="126E7FCE" w:rsidR="005D597C" w:rsidRPr="00B14A61" w:rsidRDefault="005D597C" w:rsidP="006F0041">
            <w:pPr>
              <w:spacing w:after="0" w:line="240" w:lineRule="auto"/>
              <w:jc w:val="both"/>
              <w:rPr>
                <w:rFonts w:ascii="Times New Roman" w:hAnsi="Times New Roman"/>
                <w:sz w:val="24"/>
                <w:szCs w:val="24"/>
              </w:rPr>
            </w:pPr>
            <w:r w:rsidRPr="00B14A61">
              <w:rPr>
                <w:rStyle w:val="Emphasis"/>
                <w:rFonts w:ascii="Times New Roman" w:hAnsi="Times New Roman"/>
                <w:i w:val="0"/>
                <w:sz w:val="24"/>
                <w:szCs w:val="24"/>
                <w:lang w:val="ro-RO"/>
              </w:rPr>
              <w:t>Directiva</w:t>
            </w:r>
            <w:r w:rsidRPr="00B14A61">
              <w:rPr>
                <w:rFonts w:ascii="Times New Roman" w:hAnsi="Times New Roman"/>
                <w:sz w:val="24"/>
                <w:szCs w:val="24"/>
                <w:lang w:val="ro-RO"/>
              </w:rPr>
              <w:t> 2014/52/UE</w:t>
            </w:r>
            <w:r w:rsidR="00E0400B" w:rsidRPr="00B14A61">
              <w:rPr>
                <w:rStyle w:val="Emphasis"/>
                <w:rFonts w:ascii="Times New Roman" w:hAnsi="Times New Roman"/>
                <w:bCs/>
                <w:i w:val="0"/>
                <w:iCs w:val="0"/>
                <w:color w:val="000000" w:themeColor="text1"/>
                <w:sz w:val="24"/>
                <w:szCs w:val="24"/>
                <w:shd w:val="clear" w:color="auto" w:fill="FFFFFF"/>
              </w:rPr>
              <w:t xml:space="preserve"> </w:t>
            </w:r>
            <w:r w:rsidR="00E0400B" w:rsidRPr="006F0041">
              <w:rPr>
                <w:rStyle w:val="Emphasis"/>
                <w:rFonts w:ascii="Times New Roman" w:hAnsi="Times New Roman"/>
                <w:bCs/>
                <w:i w:val="0"/>
                <w:iCs w:val="0"/>
                <w:sz w:val="24"/>
                <w:szCs w:val="24"/>
                <w:shd w:val="clear" w:color="auto" w:fill="FFFFFF"/>
              </w:rPr>
              <w:t>a Parlamentului European și a Consiliului din 16 aprilie 2014</w:t>
            </w:r>
            <w:r w:rsidRPr="006F0041">
              <w:rPr>
                <w:rFonts w:ascii="Times New Roman" w:hAnsi="Times New Roman"/>
                <w:sz w:val="24"/>
                <w:szCs w:val="24"/>
                <w:lang w:val="ro-RO"/>
              </w:rPr>
              <w:t xml:space="preserve"> </w:t>
            </w:r>
          </w:p>
        </w:tc>
      </w:tr>
      <w:tr w:rsidR="005D597C" w:rsidRPr="00B14A61" w14:paraId="166D3D3F" w14:textId="77777777" w:rsidTr="00167054">
        <w:tc>
          <w:tcPr>
            <w:tcW w:w="2646" w:type="dxa"/>
            <w:shd w:val="clear" w:color="auto" w:fill="auto"/>
          </w:tcPr>
          <w:p w14:paraId="7E15818D"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Instrument pentru implementare/Mod de implementare</w:t>
            </w:r>
          </w:p>
        </w:tc>
        <w:tc>
          <w:tcPr>
            <w:tcW w:w="7884" w:type="dxa"/>
            <w:gridSpan w:val="2"/>
            <w:shd w:val="clear" w:color="auto" w:fill="auto"/>
          </w:tcPr>
          <w:p w14:paraId="1A17F1C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Tehnic</w:t>
            </w:r>
          </w:p>
          <w:p w14:paraId="23A2A347"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Legislativ </w:t>
            </w:r>
          </w:p>
          <w:p w14:paraId="315EA1AD"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Conştientizare/comunicare/diseminare</w:t>
            </w:r>
          </w:p>
        </w:tc>
      </w:tr>
      <w:tr w:rsidR="005D597C" w:rsidRPr="00B14A61" w14:paraId="119E1CAE" w14:textId="77777777" w:rsidTr="00167054">
        <w:tc>
          <w:tcPr>
            <w:tcW w:w="2646" w:type="dxa"/>
            <w:shd w:val="clear" w:color="auto" w:fill="auto"/>
          </w:tcPr>
          <w:p w14:paraId="77D353BA"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Referință spațială/Zone de implementare</w:t>
            </w:r>
          </w:p>
        </w:tc>
        <w:tc>
          <w:tcPr>
            <w:tcW w:w="7884" w:type="dxa"/>
            <w:gridSpan w:val="2"/>
            <w:shd w:val="clear" w:color="auto" w:fill="auto"/>
          </w:tcPr>
          <w:p w14:paraId="01400F78"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Ape teritoriale/Zona costieră </w:t>
            </w:r>
          </w:p>
        </w:tc>
      </w:tr>
      <w:tr w:rsidR="005D597C" w:rsidRPr="00B14A61" w14:paraId="39FAA39D" w14:textId="77777777" w:rsidTr="00167054">
        <w:tc>
          <w:tcPr>
            <w:tcW w:w="2646" w:type="dxa"/>
            <w:shd w:val="clear" w:color="auto" w:fill="auto"/>
          </w:tcPr>
          <w:p w14:paraId="79BEE785"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lastRenderedPageBreak/>
              <w:t>Contribuția măsurii la atingerea obiectivelor</w:t>
            </w:r>
          </w:p>
        </w:tc>
        <w:tc>
          <w:tcPr>
            <w:tcW w:w="7884" w:type="dxa"/>
            <w:gridSpan w:val="2"/>
            <w:shd w:val="clear" w:color="auto" w:fill="auto"/>
          </w:tcPr>
          <w:p w14:paraId="2BC4DA62"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Măsura poate avea o contribuție ridicată la atingerea obiectivelor de mediu</w:t>
            </w:r>
          </w:p>
        </w:tc>
      </w:tr>
      <w:tr w:rsidR="005D597C" w:rsidRPr="00B14A61" w14:paraId="0BDA8C55" w14:textId="77777777" w:rsidTr="00167054">
        <w:tc>
          <w:tcPr>
            <w:tcW w:w="2646" w:type="dxa"/>
            <w:shd w:val="clear" w:color="auto" w:fill="auto"/>
          </w:tcPr>
          <w:p w14:paraId="5F6398D9"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Impact transfrontalier</w:t>
            </w:r>
          </w:p>
        </w:tc>
        <w:tc>
          <w:tcPr>
            <w:tcW w:w="7884" w:type="dxa"/>
            <w:gridSpan w:val="2"/>
            <w:shd w:val="clear" w:color="auto" w:fill="auto"/>
          </w:tcPr>
          <w:p w14:paraId="0AEB9C5F"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Implementarea măsurii nu este de așteptat să aibă impact negativ asupra mediului marin aferent României si zonei transfrontaliere cu Bulgaria. Dimpotrivă, implementarea măsurii va avea rezultate pozitive.</w:t>
            </w:r>
          </w:p>
        </w:tc>
      </w:tr>
      <w:tr w:rsidR="005D597C" w:rsidRPr="00B14A61" w14:paraId="5041BACA" w14:textId="77777777" w:rsidTr="00167054">
        <w:tc>
          <w:tcPr>
            <w:tcW w:w="2646" w:type="dxa"/>
            <w:shd w:val="clear" w:color="auto" w:fill="auto"/>
          </w:tcPr>
          <w:p w14:paraId="5A46459C"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Costuri</w:t>
            </w:r>
          </w:p>
        </w:tc>
        <w:tc>
          <w:tcPr>
            <w:tcW w:w="7884" w:type="dxa"/>
            <w:gridSpan w:val="2"/>
            <w:shd w:val="clear" w:color="auto" w:fill="auto"/>
          </w:tcPr>
          <w:p w14:paraId="54E95C5E"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Cost  scăzut (50.000 – 250.000 Euro) – scor 4 </w:t>
            </w:r>
          </w:p>
          <w:p w14:paraId="1789752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Costul minim estimat pentru implementarea măsurii este ~ 100.000 euro/an. </w:t>
            </w:r>
          </w:p>
          <w:p w14:paraId="0F609F22"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Componentele costului: </w:t>
            </w:r>
          </w:p>
          <w:p w14:paraId="08C58AC9"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costuri cercetare (salarii)</w:t>
            </w:r>
          </w:p>
          <w:p w14:paraId="1D69F3A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costuri tehnice (activitati de monitorizare)</w:t>
            </w:r>
          </w:p>
          <w:p w14:paraId="04B5DF3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costuri de comunicare/constientizare publica</w:t>
            </w:r>
          </w:p>
        </w:tc>
      </w:tr>
      <w:tr w:rsidR="005D597C" w:rsidRPr="00B14A61" w14:paraId="38EDB29C" w14:textId="77777777" w:rsidTr="00167054">
        <w:tc>
          <w:tcPr>
            <w:tcW w:w="2646" w:type="dxa"/>
            <w:shd w:val="clear" w:color="auto" w:fill="auto"/>
          </w:tcPr>
          <w:p w14:paraId="04A7C7DB"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Eficiență</w:t>
            </w:r>
          </w:p>
        </w:tc>
        <w:tc>
          <w:tcPr>
            <w:tcW w:w="7884" w:type="dxa"/>
            <w:gridSpan w:val="2"/>
            <w:shd w:val="clear" w:color="auto" w:fill="auto"/>
          </w:tcPr>
          <w:p w14:paraId="33AAC25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Potenţial ridicată – scor 4</w:t>
            </w:r>
          </w:p>
        </w:tc>
      </w:tr>
      <w:tr w:rsidR="005D597C" w:rsidRPr="00B14A61" w14:paraId="2921D085" w14:textId="77777777" w:rsidTr="00167054">
        <w:tc>
          <w:tcPr>
            <w:tcW w:w="2646" w:type="dxa"/>
            <w:shd w:val="clear" w:color="auto" w:fill="auto"/>
          </w:tcPr>
          <w:p w14:paraId="11E9D6F4"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Indicatori pentru măsurarea eficienței</w:t>
            </w:r>
          </w:p>
        </w:tc>
        <w:tc>
          <w:tcPr>
            <w:tcW w:w="7884" w:type="dxa"/>
            <w:gridSpan w:val="2"/>
            <w:shd w:val="clear" w:color="auto" w:fill="auto"/>
          </w:tcPr>
          <w:p w14:paraId="52E7FEAB"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Nr. de sesiuni de monitorizare/an</w:t>
            </w:r>
          </w:p>
        </w:tc>
      </w:tr>
      <w:tr w:rsidR="005D597C" w:rsidRPr="00B14A61" w14:paraId="7EEDE705" w14:textId="77777777" w:rsidTr="00167054">
        <w:tc>
          <w:tcPr>
            <w:tcW w:w="2646" w:type="dxa"/>
            <w:shd w:val="clear" w:color="auto" w:fill="auto"/>
          </w:tcPr>
          <w:p w14:paraId="11495576"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Evaluare socio-economică</w:t>
            </w:r>
          </w:p>
        </w:tc>
        <w:tc>
          <w:tcPr>
            <w:tcW w:w="7884" w:type="dxa"/>
            <w:gridSpan w:val="2"/>
            <w:shd w:val="clear" w:color="auto" w:fill="auto"/>
          </w:tcPr>
          <w:p w14:paraId="45604CD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Analiza Cost-Eficiență: ridicată (mare)</w:t>
            </w:r>
          </w:p>
          <w:p w14:paraId="1A716838"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Analiza Cost-Beneficiu: medie</w:t>
            </w:r>
          </w:p>
          <w:p w14:paraId="0BB7ED16" w14:textId="77777777" w:rsidR="005D597C" w:rsidRPr="00B14A61" w:rsidRDefault="005D597C" w:rsidP="00B14A61">
            <w:pPr>
              <w:spacing w:after="0" w:line="240" w:lineRule="auto"/>
              <w:jc w:val="both"/>
              <w:rPr>
                <w:rFonts w:ascii="Times New Roman" w:hAnsi="Times New Roman"/>
                <w:sz w:val="24"/>
                <w:szCs w:val="24"/>
                <w:lang w:val="ro-RO"/>
              </w:rPr>
            </w:pPr>
          </w:p>
          <w:p w14:paraId="2A0F1612"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Efecte negative secundare</w:t>
            </w:r>
          </w:p>
          <w:p w14:paraId="1FCE8968"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Implementarea măsurii nu este de așteptat să aibă efecte negative asupra mediului marin. Implementarea măsurii ar putea conduce la conflicte între conformitatea cu legislația de mediu și intențiile de investiții publice și private în anumite zone din mediul marin (exmplu: conflicte între planurile de amenajare costiera si conservarea habitatelor bentale în  ariile marine protejate).</w:t>
            </w:r>
          </w:p>
          <w:p w14:paraId="517A1E97" w14:textId="77777777" w:rsidR="005D597C" w:rsidRPr="00B14A61" w:rsidRDefault="005D597C" w:rsidP="00B14A61">
            <w:pPr>
              <w:spacing w:after="0" w:line="240" w:lineRule="auto"/>
              <w:jc w:val="both"/>
              <w:rPr>
                <w:rFonts w:ascii="Times New Roman" w:hAnsi="Times New Roman"/>
                <w:sz w:val="24"/>
                <w:szCs w:val="24"/>
                <w:lang w:val="ro-RO"/>
              </w:rPr>
            </w:pPr>
          </w:p>
          <w:p w14:paraId="54F46F74"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Beneficii – moderate:</w:t>
            </w:r>
          </w:p>
          <w:p w14:paraId="4064A4DC"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De mediu şi socio-economice:</w:t>
            </w:r>
          </w:p>
          <w:p w14:paraId="70155F17"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Fiecare autoritate competentă realizează o evaluare a planurilor, programelor sau activităților care pot avea efecte secundare negative semnificative asupra mediului marin și sănătății umane, cum ar fi cercetări pentru surse alternative de energie în mediul marin (explorarea și extracţia neadecvată de sedimente, etc.).</w:t>
            </w:r>
          </w:p>
        </w:tc>
      </w:tr>
      <w:tr w:rsidR="005D597C" w:rsidRPr="00B14A61" w14:paraId="4B75D5F4" w14:textId="77777777" w:rsidTr="00167054">
        <w:tc>
          <w:tcPr>
            <w:tcW w:w="2646" w:type="dxa"/>
            <w:shd w:val="clear" w:color="auto" w:fill="auto"/>
          </w:tcPr>
          <w:p w14:paraId="07C499CA"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Coordonare</w:t>
            </w:r>
          </w:p>
        </w:tc>
        <w:tc>
          <w:tcPr>
            <w:tcW w:w="7884" w:type="dxa"/>
            <w:gridSpan w:val="2"/>
            <w:shd w:val="clear" w:color="auto" w:fill="auto"/>
          </w:tcPr>
          <w:p w14:paraId="1C4C8E50"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Naţională </w:t>
            </w:r>
          </w:p>
          <w:p w14:paraId="3FFC41D1" w14:textId="77777777" w:rsidR="005D597C" w:rsidRPr="00B14A61" w:rsidRDefault="005D597C" w:rsidP="00B14A61">
            <w:pPr>
              <w:spacing w:after="0" w:line="240" w:lineRule="auto"/>
              <w:jc w:val="both"/>
              <w:rPr>
                <w:rFonts w:ascii="Times New Roman" w:hAnsi="Times New Roman"/>
                <w:sz w:val="24"/>
                <w:szCs w:val="24"/>
                <w:lang w:val="ro-RO"/>
              </w:rPr>
            </w:pPr>
          </w:p>
        </w:tc>
      </w:tr>
      <w:tr w:rsidR="005D597C" w:rsidRPr="00B14A61" w14:paraId="42566B1E" w14:textId="77777777" w:rsidTr="00167054">
        <w:tc>
          <w:tcPr>
            <w:tcW w:w="2646" w:type="dxa"/>
            <w:shd w:val="clear" w:color="auto" w:fill="auto"/>
          </w:tcPr>
          <w:p w14:paraId="029DC21E"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Fezabilitate tehnică</w:t>
            </w:r>
          </w:p>
        </w:tc>
        <w:tc>
          <w:tcPr>
            <w:tcW w:w="7884" w:type="dxa"/>
            <w:gridSpan w:val="2"/>
            <w:shd w:val="clear" w:color="auto" w:fill="auto"/>
          </w:tcPr>
          <w:p w14:paraId="792CAF85"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Frecvent aplicată; experiență vastă / dovezi de bune practici</w:t>
            </w:r>
          </w:p>
        </w:tc>
      </w:tr>
      <w:tr w:rsidR="005D597C" w:rsidRPr="00B14A61" w14:paraId="064264E6" w14:textId="77777777" w:rsidTr="00167054">
        <w:tc>
          <w:tcPr>
            <w:tcW w:w="2646" w:type="dxa"/>
            <w:shd w:val="clear" w:color="auto" w:fill="auto"/>
          </w:tcPr>
          <w:p w14:paraId="08583ABD"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Organizații responsabile pentru implementarea măsurii</w:t>
            </w:r>
          </w:p>
        </w:tc>
        <w:tc>
          <w:tcPr>
            <w:tcW w:w="7884" w:type="dxa"/>
            <w:gridSpan w:val="2"/>
            <w:shd w:val="clear" w:color="auto" w:fill="auto"/>
          </w:tcPr>
          <w:p w14:paraId="3BD21A29"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Ministerul Mediului, Apelor și Pădurilor (Administrația Națională „Apele Române” și Agenția Națională pentru Protecția Mediului), Ministerul Educației, Inovării și Digitalizării (Institutul National de Cercetare Dezvoltarea Marina „Grigore Antipa”, Institutul Național de Cercetare-Dezvoltare pentru Geologie și Geoecologie Marină – INCD GeoEcoMar)</w:t>
            </w:r>
          </w:p>
        </w:tc>
      </w:tr>
      <w:tr w:rsidR="005D597C" w:rsidRPr="00B14A61" w14:paraId="0F66CF3D" w14:textId="77777777" w:rsidTr="00167054">
        <w:tc>
          <w:tcPr>
            <w:tcW w:w="2646" w:type="dxa"/>
            <w:shd w:val="clear" w:color="auto" w:fill="auto"/>
          </w:tcPr>
          <w:p w14:paraId="3C258267"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Oportunități de finanțare</w:t>
            </w:r>
          </w:p>
        </w:tc>
        <w:tc>
          <w:tcPr>
            <w:tcW w:w="7884" w:type="dxa"/>
            <w:gridSpan w:val="2"/>
            <w:shd w:val="clear" w:color="auto" w:fill="auto"/>
          </w:tcPr>
          <w:p w14:paraId="060881C3"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Fonduri publice</w:t>
            </w:r>
          </w:p>
        </w:tc>
      </w:tr>
      <w:tr w:rsidR="005D597C" w:rsidRPr="00B14A61" w14:paraId="2EC63234" w14:textId="77777777" w:rsidTr="00167054">
        <w:tc>
          <w:tcPr>
            <w:tcW w:w="2646" w:type="dxa"/>
            <w:shd w:val="clear" w:color="auto" w:fill="auto"/>
          </w:tcPr>
          <w:p w14:paraId="76290FE1"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Planificarea implementării/acoperire temporală</w:t>
            </w:r>
          </w:p>
        </w:tc>
        <w:tc>
          <w:tcPr>
            <w:tcW w:w="7884" w:type="dxa"/>
            <w:gridSpan w:val="2"/>
            <w:shd w:val="clear" w:color="auto" w:fill="auto"/>
          </w:tcPr>
          <w:p w14:paraId="205317D6"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2022 - 2028</w:t>
            </w:r>
          </w:p>
        </w:tc>
      </w:tr>
      <w:tr w:rsidR="005D597C" w:rsidRPr="00B14A61" w14:paraId="4EEACD5B" w14:textId="77777777" w:rsidTr="00167054">
        <w:tc>
          <w:tcPr>
            <w:tcW w:w="2646" w:type="dxa"/>
            <w:shd w:val="clear" w:color="auto" w:fill="auto"/>
          </w:tcPr>
          <w:p w14:paraId="0480B6FB" w14:textId="77777777" w:rsidR="005D597C" w:rsidRPr="00B14A61" w:rsidRDefault="005D597C" w:rsidP="005D597C">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t>Dificultăți în implemetare</w:t>
            </w:r>
          </w:p>
        </w:tc>
        <w:tc>
          <w:tcPr>
            <w:tcW w:w="7884" w:type="dxa"/>
            <w:gridSpan w:val="2"/>
            <w:shd w:val="clear" w:color="auto" w:fill="auto"/>
          </w:tcPr>
          <w:p w14:paraId="58F8769A" w14:textId="77777777" w:rsidR="005D597C" w:rsidRPr="00B14A61" w:rsidRDefault="005D597C" w:rsidP="00B14A61">
            <w:pPr>
              <w:spacing w:after="0" w:line="240" w:lineRule="auto"/>
              <w:jc w:val="both"/>
              <w:rPr>
                <w:rFonts w:ascii="Times New Roman" w:hAnsi="Times New Roman"/>
                <w:sz w:val="24"/>
                <w:szCs w:val="24"/>
                <w:lang w:val="ro-RO"/>
              </w:rPr>
            </w:pPr>
            <w:r w:rsidRPr="00B14A61">
              <w:rPr>
                <w:rFonts w:ascii="Times New Roman" w:hAnsi="Times New Roman"/>
                <w:sz w:val="24"/>
                <w:szCs w:val="24"/>
                <w:lang w:val="ro-RO"/>
              </w:rPr>
              <w:t>Nu</w:t>
            </w:r>
          </w:p>
        </w:tc>
      </w:tr>
      <w:tr w:rsidR="00167054" w:rsidRPr="00B14A61" w14:paraId="77E5D2C8" w14:textId="77777777" w:rsidTr="00167054">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20D50CFA" w14:textId="77777777" w:rsidR="00167054" w:rsidRPr="00B14A61" w:rsidRDefault="00167054" w:rsidP="00B14A61">
            <w:pPr>
              <w:spacing w:after="0" w:line="240" w:lineRule="auto"/>
              <w:jc w:val="both"/>
              <w:rPr>
                <w:rFonts w:ascii="Times New Roman" w:hAnsi="Times New Roman"/>
                <w:b/>
                <w:sz w:val="24"/>
                <w:szCs w:val="24"/>
                <w:lang w:val="ro-RO"/>
              </w:rPr>
            </w:pPr>
          </w:p>
          <w:p w14:paraId="285FA265" w14:textId="77777777" w:rsidR="00167054" w:rsidRPr="00B14A61" w:rsidRDefault="00167054" w:rsidP="00BA65E0">
            <w:pPr>
              <w:spacing w:after="0" w:line="240" w:lineRule="auto"/>
              <w:jc w:val="center"/>
              <w:rPr>
                <w:rFonts w:ascii="Times New Roman" w:hAnsi="Times New Roman"/>
                <w:b/>
                <w:sz w:val="24"/>
                <w:szCs w:val="24"/>
                <w:lang w:val="ro-RO"/>
              </w:rPr>
            </w:pPr>
            <w:r w:rsidRPr="00B14A61">
              <w:rPr>
                <w:rFonts w:ascii="Times New Roman" w:hAnsi="Times New Roman"/>
                <w:b/>
                <w:sz w:val="24"/>
                <w:szCs w:val="24"/>
                <w:lang w:val="ro-RO"/>
              </w:rPr>
              <w:t>EXCEPȚII</w:t>
            </w:r>
          </w:p>
        </w:tc>
      </w:tr>
      <w:tr w:rsidR="00167054" w:rsidRPr="00B14A61" w14:paraId="4A75021E" w14:textId="77777777" w:rsidTr="00167054">
        <w:tc>
          <w:tcPr>
            <w:tcW w:w="27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D4378B" w14:textId="77777777" w:rsidR="00167054" w:rsidRPr="00B14A61" w:rsidRDefault="00167054" w:rsidP="00167054">
            <w:pPr>
              <w:spacing w:after="0" w:line="240" w:lineRule="auto"/>
              <w:rPr>
                <w:rFonts w:ascii="Times New Roman" w:hAnsi="Times New Roman"/>
                <w:b/>
                <w:sz w:val="24"/>
                <w:szCs w:val="24"/>
                <w:lang w:val="ro-RO"/>
              </w:rPr>
            </w:pPr>
            <w:r w:rsidRPr="00B14A61">
              <w:rPr>
                <w:rFonts w:ascii="Times New Roman" w:hAnsi="Times New Roman"/>
                <w:b/>
                <w:sz w:val="24"/>
                <w:szCs w:val="24"/>
                <w:lang w:val="ro-RO"/>
              </w:rPr>
              <w:lastRenderedPageBreak/>
              <w:t>Numele excepției</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14:paraId="5663B71F" w14:textId="77777777" w:rsidR="00167054" w:rsidRPr="00B14A61" w:rsidRDefault="00167054" w:rsidP="00B14A61">
            <w:pPr>
              <w:spacing w:after="0" w:line="240" w:lineRule="auto"/>
              <w:jc w:val="both"/>
              <w:rPr>
                <w:rFonts w:ascii="Times New Roman" w:hAnsi="Times New Roman"/>
                <w:b/>
                <w:sz w:val="24"/>
                <w:szCs w:val="24"/>
                <w:lang w:val="ro-RO"/>
              </w:rPr>
            </w:pPr>
            <w:r w:rsidRPr="00B14A61">
              <w:rPr>
                <w:rFonts w:ascii="Times New Roman" w:hAnsi="Times New Roman"/>
                <w:b/>
                <w:sz w:val="24"/>
                <w:szCs w:val="24"/>
                <w:lang w:val="ro-RO"/>
              </w:rPr>
              <w:t>Introducerea de specii neindigene pe căi secundare, în particular prin strâmtoarea Bosfor</w:t>
            </w:r>
          </w:p>
        </w:tc>
      </w:tr>
      <w:tr w:rsidR="00167054" w:rsidRPr="00B14A61" w14:paraId="6A2DF3CD" w14:textId="77777777" w:rsidTr="00167054">
        <w:tc>
          <w:tcPr>
            <w:tcW w:w="2759" w:type="dxa"/>
            <w:gridSpan w:val="2"/>
          </w:tcPr>
          <w:p w14:paraId="05DF1B48" w14:textId="77777777" w:rsidR="00167054" w:rsidRPr="00B14A61" w:rsidRDefault="00167054" w:rsidP="00167054">
            <w:pPr>
              <w:spacing w:after="0" w:line="240" w:lineRule="auto"/>
              <w:rPr>
                <w:rFonts w:ascii="Times New Roman" w:hAnsi="Times New Roman"/>
                <w:b/>
                <w:bCs/>
                <w:sz w:val="24"/>
                <w:szCs w:val="24"/>
                <w:lang w:val="ro-RO"/>
              </w:rPr>
            </w:pPr>
            <w:r w:rsidRPr="00B14A61">
              <w:rPr>
                <w:rFonts w:ascii="Times New Roman" w:hAnsi="Times New Roman"/>
                <w:b/>
                <w:bCs/>
                <w:sz w:val="24"/>
                <w:szCs w:val="24"/>
                <w:lang w:val="ro-RO"/>
              </w:rPr>
              <w:t>Nr./codul excepției</w:t>
            </w:r>
          </w:p>
        </w:tc>
        <w:tc>
          <w:tcPr>
            <w:tcW w:w="7771" w:type="dxa"/>
          </w:tcPr>
          <w:p w14:paraId="5B265F96" w14:textId="77777777" w:rsidR="00167054" w:rsidRPr="00B14A61" w:rsidRDefault="00167054" w:rsidP="00B14A61">
            <w:pPr>
              <w:spacing w:after="0" w:line="240" w:lineRule="auto"/>
              <w:jc w:val="both"/>
              <w:rPr>
                <w:rFonts w:ascii="Times New Roman" w:hAnsi="Times New Roman"/>
                <w:b/>
                <w:sz w:val="24"/>
                <w:szCs w:val="24"/>
                <w:lang w:val="ro-RO"/>
              </w:rPr>
            </w:pPr>
            <w:r w:rsidRPr="00B14A61">
              <w:rPr>
                <w:rFonts w:ascii="Times New Roman" w:hAnsi="Times New Roman"/>
                <w:b/>
                <w:sz w:val="24"/>
                <w:szCs w:val="24"/>
                <w:lang w:val="ro-RO"/>
              </w:rPr>
              <w:t>RO-EX-001</w:t>
            </w:r>
          </w:p>
        </w:tc>
      </w:tr>
      <w:tr w:rsidR="00167054" w:rsidRPr="00B14A61" w14:paraId="2546DE2F" w14:textId="77777777" w:rsidTr="00167054">
        <w:tc>
          <w:tcPr>
            <w:tcW w:w="2759" w:type="dxa"/>
            <w:gridSpan w:val="2"/>
          </w:tcPr>
          <w:p w14:paraId="7FEEF867"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Tipul de excepție:</w:t>
            </w:r>
          </w:p>
          <w:p w14:paraId="0DBC8E11"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Art.13 alin.(1) lit. a) din Ordon</w:t>
            </w:r>
            <w:r w:rsidR="00D47397" w:rsidRPr="00B14A61">
              <w:rPr>
                <w:rFonts w:ascii="Times New Roman" w:hAnsi="Times New Roman"/>
                <w:b/>
                <w:bCs/>
                <w:sz w:val="24"/>
                <w:szCs w:val="24"/>
                <w:lang w:val="ro-RO"/>
              </w:rPr>
              <w:t>a</w:t>
            </w:r>
            <w:r w:rsidRPr="00B14A61">
              <w:rPr>
                <w:rFonts w:ascii="Times New Roman" w:hAnsi="Times New Roman"/>
                <w:b/>
                <w:bCs/>
                <w:sz w:val="24"/>
                <w:szCs w:val="24"/>
                <w:lang w:val="ro-RO"/>
              </w:rPr>
              <w:t>nța de urgență a Guvernului nr.71/2010</w:t>
            </w:r>
            <w:r w:rsidR="00D47397" w:rsidRPr="00B14A61">
              <w:rPr>
                <w:rFonts w:ascii="Times New Roman" w:hAnsi="Times New Roman"/>
                <w:b/>
                <w:bCs/>
                <w:sz w:val="24"/>
                <w:szCs w:val="24"/>
                <w:lang w:val="ro-RO"/>
              </w:rPr>
              <w:t>, privind stabilirea strategiei mediul marin</w:t>
            </w:r>
            <w:r w:rsidRPr="00B14A61">
              <w:rPr>
                <w:rFonts w:ascii="Times New Roman" w:hAnsi="Times New Roman"/>
                <w:b/>
                <w:bCs/>
                <w:sz w:val="24"/>
                <w:szCs w:val="24"/>
                <w:lang w:val="ro-RO"/>
              </w:rPr>
              <w:t>, aprobată cu modificări prin Legea nr.6/2011, cu modificările ulterioare.</w:t>
            </w:r>
          </w:p>
        </w:tc>
        <w:tc>
          <w:tcPr>
            <w:tcW w:w="7771" w:type="dxa"/>
          </w:tcPr>
          <w:p w14:paraId="15A2E564"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 România nu este responsabilă de gestionarea zonelor marine la punctul de intrare al speciilor neindigene de la strâmtoarea Bosfor în Marea Neagră și, prin urmare, nu sunt în măsură să ia măsuri pentru a preveni răspândirea unor astfel de specii în Marea Neagră. Deși România poate lua măsuri pentru a preveni introducerea, prin activități antropice, a unor astfel de specii în apele sale, această cale secundară de pătrundere a acestor specii în regiunea Mării Negre nu poate fi controlată. Acest scenariu, coroborat cu dificultățile în cunoașterea exactă a modului de introducere în apele marine românești, poate compromite atingerea Stării Ecologice Bune în ceea ce privește introducerea de specii neindigene.</w:t>
            </w:r>
          </w:p>
        </w:tc>
      </w:tr>
      <w:tr w:rsidR="00167054" w:rsidRPr="00B14A61" w14:paraId="6E8B9886" w14:textId="77777777" w:rsidTr="00167054">
        <w:tc>
          <w:tcPr>
            <w:tcW w:w="2759" w:type="dxa"/>
            <w:gridSpan w:val="2"/>
          </w:tcPr>
          <w:p w14:paraId="2AC67509"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KTM</w:t>
            </w:r>
          </w:p>
        </w:tc>
        <w:tc>
          <w:tcPr>
            <w:tcW w:w="7771" w:type="dxa"/>
          </w:tcPr>
          <w:p w14:paraId="1A84AA72"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KTM </w:t>
            </w:r>
            <w:r w:rsidRPr="00B14A61">
              <w:rPr>
                <w:rFonts w:ascii="Times New Roman" w:hAnsi="Times New Roman"/>
                <w:sz w:val="24"/>
                <w:szCs w:val="24"/>
                <w:lang w:val="bg-BG"/>
              </w:rPr>
              <w:t>34–M</w:t>
            </w:r>
            <w:r w:rsidRPr="00B14A61">
              <w:rPr>
                <w:rFonts w:ascii="Times New Roman" w:hAnsi="Times New Roman"/>
                <w:sz w:val="24"/>
                <w:szCs w:val="24"/>
                <w:lang w:val="ro-RO"/>
              </w:rPr>
              <w:t>ăsuri pentru reducerea introducerii și răspândirii speciilor neindigene în mediul marin și pentru controlul acestora.</w:t>
            </w:r>
          </w:p>
        </w:tc>
      </w:tr>
      <w:tr w:rsidR="00167054" w:rsidRPr="00B14A61" w14:paraId="69FE6BDD" w14:textId="77777777" w:rsidTr="00167054">
        <w:tc>
          <w:tcPr>
            <w:tcW w:w="2759" w:type="dxa"/>
            <w:gridSpan w:val="2"/>
          </w:tcPr>
          <w:p w14:paraId="7C6746F6"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Obiective/ținte relevante</w:t>
            </w:r>
          </w:p>
        </w:tc>
        <w:tc>
          <w:tcPr>
            <w:tcW w:w="7771" w:type="dxa"/>
          </w:tcPr>
          <w:p w14:paraId="211A35FE"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Menținerea raportului actual specii neindigene/specii indigene, ca număr de specii și/sau abundență în cadrul fiecărui grup, la litoralul românesc al Mării Negre</w:t>
            </w:r>
          </w:p>
          <w:p w14:paraId="05961709"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Tendința descrescătoare a speciilor neindigene nou introduse</w:t>
            </w:r>
          </w:p>
        </w:tc>
      </w:tr>
      <w:tr w:rsidR="00167054" w:rsidRPr="00B14A61" w14:paraId="5504B57B" w14:textId="77777777" w:rsidTr="00167054">
        <w:tc>
          <w:tcPr>
            <w:tcW w:w="2759" w:type="dxa"/>
            <w:gridSpan w:val="2"/>
          </w:tcPr>
          <w:p w14:paraId="607CF4F2"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Starea Ecologică Bună </w:t>
            </w:r>
          </w:p>
        </w:tc>
        <w:tc>
          <w:tcPr>
            <w:tcW w:w="7771" w:type="dxa"/>
          </w:tcPr>
          <w:p w14:paraId="34CDC4D3"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Starea Ecologică Bună este atinsă când abundența și distribuția speciilor neindigene nu crește şi nu mai există alte introduceri de specii alogene. Speciile neindigene nu trebuie să determine o influență negativă asupra populației de specii indigene şi a habitatelor lor naturale. </w:t>
            </w:r>
          </w:p>
        </w:tc>
      </w:tr>
      <w:tr w:rsidR="00167054" w:rsidRPr="00B14A61" w14:paraId="45A6A265" w14:textId="77777777" w:rsidTr="00167054">
        <w:tc>
          <w:tcPr>
            <w:tcW w:w="2759" w:type="dxa"/>
            <w:gridSpan w:val="2"/>
          </w:tcPr>
          <w:p w14:paraId="30B31FED"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Descriptor</w:t>
            </w:r>
          </w:p>
        </w:tc>
        <w:tc>
          <w:tcPr>
            <w:tcW w:w="7771" w:type="dxa"/>
          </w:tcPr>
          <w:p w14:paraId="62DCA4AE"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D2 Specii neindigene</w:t>
            </w:r>
          </w:p>
        </w:tc>
      </w:tr>
      <w:tr w:rsidR="00167054" w:rsidRPr="00B14A61" w14:paraId="7C9E5315" w14:textId="77777777" w:rsidTr="00167054">
        <w:tc>
          <w:tcPr>
            <w:tcW w:w="2759" w:type="dxa"/>
            <w:gridSpan w:val="2"/>
          </w:tcPr>
          <w:p w14:paraId="24B0C7D9"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Presiuni (anexa nr.3 la Ordon</w:t>
            </w:r>
            <w:r w:rsidR="00D47397" w:rsidRPr="00B14A61">
              <w:rPr>
                <w:rFonts w:ascii="Times New Roman" w:hAnsi="Times New Roman"/>
                <w:b/>
                <w:bCs/>
                <w:sz w:val="24"/>
                <w:szCs w:val="24"/>
                <w:lang w:val="ro-RO"/>
              </w:rPr>
              <w:t>a</w:t>
            </w:r>
            <w:r w:rsidRPr="00B14A61">
              <w:rPr>
                <w:rFonts w:ascii="Times New Roman" w:hAnsi="Times New Roman"/>
                <w:b/>
                <w:bCs/>
                <w:sz w:val="24"/>
                <w:szCs w:val="24"/>
                <w:lang w:val="ro-RO"/>
              </w:rPr>
              <w:t>nța de urgență a Guvernului nr.71/2010, aprobată cu modificări prin Legea nr.6/2011, cu modificările ulterioare)</w:t>
            </w:r>
          </w:p>
        </w:tc>
        <w:tc>
          <w:tcPr>
            <w:tcW w:w="7771" w:type="dxa"/>
          </w:tcPr>
          <w:p w14:paraId="2CEF8A6D"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rPr>
              <w:t>Introducerea de specii neindigene și translocații</w:t>
            </w:r>
          </w:p>
        </w:tc>
      </w:tr>
      <w:tr w:rsidR="00167054" w:rsidRPr="00B14A61" w14:paraId="1CC33740" w14:textId="77777777" w:rsidTr="00167054">
        <w:tc>
          <w:tcPr>
            <w:tcW w:w="2759" w:type="dxa"/>
            <w:gridSpan w:val="2"/>
          </w:tcPr>
          <w:p w14:paraId="60E64483"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Scop spațial </w:t>
            </w:r>
          </w:p>
        </w:tc>
        <w:tc>
          <w:tcPr>
            <w:tcW w:w="7771" w:type="dxa"/>
          </w:tcPr>
          <w:p w14:paraId="7CDF4767"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Ape teritoriale și Zona Exclusiv Economică</w:t>
            </w:r>
          </w:p>
        </w:tc>
      </w:tr>
      <w:tr w:rsidR="00167054" w:rsidRPr="00B14A61" w14:paraId="78F9535C" w14:textId="77777777" w:rsidTr="00167054">
        <w:tc>
          <w:tcPr>
            <w:tcW w:w="2759" w:type="dxa"/>
            <w:gridSpan w:val="2"/>
          </w:tcPr>
          <w:p w14:paraId="082B5D68"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Consecințe pentru alte State Membre</w:t>
            </w:r>
          </w:p>
        </w:tc>
        <w:tc>
          <w:tcPr>
            <w:tcW w:w="7771" w:type="dxa"/>
          </w:tcPr>
          <w:p w14:paraId="02AB1961"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Aplicarea acestei excepții de către România nu va avea efecte negative asupra altor State Membre.</w:t>
            </w:r>
          </w:p>
        </w:tc>
      </w:tr>
      <w:tr w:rsidR="00167054" w:rsidRPr="00B14A61" w14:paraId="34BC08CE" w14:textId="77777777" w:rsidTr="00167054">
        <w:tc>
          <w:tcPr>
            <w:tcW w:w="2759" w:type="dxa"/>
            <w:gridSpan w:val="2"/>
          </w:tcPr>
          <w:p w14:paraId="0FFFE850"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Masuri ad-hoc</w:t>
            </w:r>
          </w:p>
        </w:tc>
        <w:tc>
          <w:tcPr>
            <w:tcW w:w="7771" w:type="dxa"/>
          </w:tcPr>
          <w:p w14:paraId="6780013A"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Nu se aplică</w:t>
            </w:r>
          </w:p>
        </w:tc>
      </w:tr>
      <w:tr w:rsidR="00167054" w:rsidRPr="00B14A61" w14:paraId="63EF542A" w14:textId="77777777" w:rsidTr="00167054">
        <w:tc>
          <w:tcPr>
            <w:tcW w:w="2759" w:type="dxa"/>
            <w:gridSpan w:val="2"/>
          </w:tcPr>
          <w:p w14:paraId="2CAA8E8B"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Atenuare</w:t>
            </w:r>
          </w:p>
        </w:tc>
        <w:tc>
          <w:tcPr>
            <w:tcW w:w="7771" w:type="dxa"/>
          </w:tcPr>
          <w:p w14:paraId="262B3DD1"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Excepția se aplică introducerii de noi specii invazive pe cai secundare (ex. prin strâmtoarea Bosfor). Vor fi depuse, în măsura posibilului, toate eforturile în ceea ce privește depistarea timpurie a introducerii unor astfel de specii pentru a permite luarea de măsuri în scopul asigurării controlului răspândirii în continuare a acestor specii în apele marine românești. </w:t>
            </w:r>
          </w:p>
        </w:tc>
      </w:tr>
      <w:tr w:rsidR="00167054" w:rsidRPr="00B14A61" w14:paraId="373C81E2" w14:textId="77777777" w:rsidTr="00167054">
        <w:tc>
          <w:tcPr>
            <w:tcW w:w="2759" w:type="dxa"/>
            <w:gridSpan w:val="2"/>
            <w:shd w:val="clear" w:color="auto" w:fill="auto"/>
          </w:tcPr>
          <w:p w14:paraId="6F7CB5E8"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lastRenderedPageBreak/>
              <w:t>Numele excepției</w:t>
            </w:r>
          </w:p>
        </w:tc>
        <w:tc>
          <w:tcPr>
            <w:tcW w:w="7771" w:type="dxa"/>
            <w:shd w:val="clear" w:color="auto" w:fill="auto"/>
          </w:tcPr>
          <w:p w14:paraId="1E5B7FA4"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b/>
                <w:sz w:val="24"/>
                <w:szCs w:val="24"/>
                <w:lang w:val="ro-RO"/>
              </w:rPr>
              <w:t>Exploatarea stocurilor comune de pești comerciali astfel încât să susțină producția maximă durabilă</w:t>
            </w:r>
          </w:p>
        </w:tc>
      </w:tr>
      <w:tr w:rsidR="00167054" w:rsidRPr="00B14A61" w14:paraId="478BDE5A" w14:textId="77777777" w:rsidTr="00167054">
        <w:tc>
          <w:tcPr>
            <w:tcW w:w="2759" w:type="dxa"/>
            <w:gridSpan w:val="2"/>
          </w:tcPr>
          <w:p w14:paraId="274F83A2"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Nr./codul excepției</w:t>
            </w:r>
          </w:p>
        </w:tc>
        <w:tc>
          <w:tcPr>
            <w:tcW w:w="7771" w:type="dxa"/>
          </w:tcPr>
          <w:p w14:paraId="3079B119"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b/>
                <w:sz w:val="24"/>
                <w:szCs w:val="24"/>
                <w:lang w:val="ro-RO"/>
              </w:rPr>
              <w:t>RO-EX-002</w:t>
            </w:r>
          </w:p>
        </w:tc>
      </w:tr>
      <w:tr w:rsidR="00167054" w:rsidRPr="00B14A61" w14:paraId="78CB9ACE" w14:textId="77777777" w:rsidTr="00167054">
        <w:tc>
          <w:tcPr>
            <w:tcW w:w="2759" w:type="dxa"/>
            <w:gridSpan w:val="2"/>
          </w:tcPr>
          <w:p w14:paraId="5BDE0D77"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Tipul de excepție </w:t>
            </w:r>
          </w:p>
          <w:p w14:paraId="70B78836"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Art.13 alin.(1) lit. a) din Ordon</w:t>
            </w:r>
            <w:r w:rsidR="00D47397" w:rsidRPr="00B14A61">
              <w:rPr>
                <w:rFonts w:ascii="Times New Roman" w:hAnsi="Times New Roman"/>
                <w:b/>
                <w:bCs/>
                <w:sz w:val="24"/>
                <w:szCs w:val="24"/>
                <w:lang w:val="ro-RO"/>
              </w:rPr>
              <w:t>a</w:t>
            </w:r>
            <w:r w:rsidRPr="00B14A61">
              <w:rPr>
                <w:rFonts w:ascii="Times New Roman" w:hAnsi="Times New Roman"/>
                <w:b/>
                <w:bCs/>
                <w:sz w:val="24"/>
                <w:szCs w:val="24"/>
                <w:lang w:val="ro-RO"/>
              </w:rPr>
              <w:t>nța de urgență a Guvernului nr.71/2010, aprobată cu modificări prin Legea nr.6/2011, cu modificările ulterioare</w:t>
            </w:r>
          </w:p>
        </w:tc>
        <w:tc>
          <w:tcPr>
            <w:tcW w:w="7771" w:type="dxa"/>
          </w:tcPr>
          <w:p w14:paraId="4BF174BB" w14:textId="77777777" w:rsidR="00167054" w:rsidRPr="00B14A61" w:rsidRDefault="00167054" w:rsidP="00B14A61">
            <w:pPr>
              <w:spacing w:line="240" w:lineRule="auto"/>
              <w:jc w:val="both"/>
              <w:rPr>
                <w:rFonts w:ascii="Times New Roman" w:hAnsi="Times New Roman"/>
                <w:sz w:val="24"/>
                <w:szCs w:val="24"/>
                <w:lang w:val="ro-RO"/>
              </w:rPr>
            </w:pPr>
          </w:p>
          <w:p w14:paraId="0918002E"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România depune eforturi pentru gestionarea activității de pescuit astfel încât să se asigure un pescuit durabil la scară locală, subregională (măsuri comune România–Bulgaria) şi regională (prin măsura nou propusă - </w:t>
            </w:r>
            <w:r w:rsidRPr="00B14A61">
              <w:rPr>
                <w:rFonts w:ascii="Times New Roman" w:hAnsi="Times New Roman"/>
                <w:i/>
                <w:sz w:val="24"/>
                <w:szCs w:val="24"/>
                <w:lang w:val="ro-RO"/>
              </w:rPr>
              <w:t xml:space="preserve">Dezvoltarea planului multianual regional de management pentru stocurile de pești vizate) </w:t>
            </w:r>
            <w:r w:rsidRPr="00B14A61">
              <w:rPr>
                <w:rFonts w:ascii="Times New Roman" w:hAnsi="Times New Roman"/>
                <w:sz w:val="24"/>
                <w:szCs w:val="24"/>
                <w:lang w:val="ro-RO"/>
              </w:rPr>
              <w:t xml:space="preserve">și atingerea SEB.  Totuși, având în vedere că stocul comercial este împărțit în întreaga regiune sau subregiune marină, atingerea SEB pentru Descriptorul 3 depinde de modul de acțiune al tuturor statelor riverane Mării Negre. </w:t>
            </w:r>
          </w:p>
        </w:tc>
      </w:tr>
      <w:tr w:rsidR="00167054" w:rsidRPr="00B14A61" w14:paraId="1D0AB9B1" w14:textId="77777777" w:rsidTr="00167054">
        <w:tc>
          <w:tcPr>
            <w:tcW w:w="2759" w:type="dxa"/>
            <w:gridSpan w:val="2"/>
          </w:tcPr>
          <w:p w14:paraId="35FED695"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KTM</w:t>
            </w:r>
          </w:p>
        </w:tc>
        <w:tc>
          <w:tcPr>
            <w:tcW w:w="7771" w:type="dxa"/>
          </w:tcPr>
          <w:p w14:paraId="0C7AF4D0"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KTM 20–Măsuri de prevenire sau control al efectelor adverse rezultate din pescuit și alte exploatări/eliminări ale animalelor şi plantelor </w:t>
            </w:r>
          </w:p>
          <w:p w14:paraId="640E8B81"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KTM 35–Măsuri de reducere a perturbărilor biologice în mediul marin rezultate din extracția de specii, inclusiv capturi accidentale.</w:t>
            </w:r>
          </w:p>
        </w:tc>
      </w:tr>
      <w:tr w:rsidR="00167054" w:rsidRPr="00B14A61" w14:paraId="1C10C5AE" w14:textId="77777777" w:rsidTr="00167054">
        <w:tc>
          <w:tcPr>
            <w:tcW w:w="2759" w:type="dxa"/>
            <w:gridSpan w:val="2"/>
          </w:tcPr>
          <w:p w14:paraId="3F828F5F"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Obiective/ținte relevante</w:t>
            </w:r>
          </w:p>
        </w:tc>
        <w:tc>
          <w:tcPr>
            <w:tcW w:w="7771" w:type="dxa"/>
          </w:tcPr>
          <w:p w14:paraId="0EC301B6" w14:textId="77777777" w:rsidR="00167054" w:rsidRPr="00B14A61" w:rsidRDefault="00167054" w:rsidP="00B14A61">
            <w:pPr>
              <w:spacing w:line="240" w:lineRule="auto"/>
              <w:jc w:val="both"/>
              <w:rPr>
                <w:rFonts w:ascii="Times New Roman" w:hAnsi="Times New Roman"/>
                <w:iCs/>
                <w:sz w:val="24"/>
                <w:szCs w:val="24"/>
                <w:lang w:val="ro-RO"/>
              </w:rPr>
            </w:pPr>
            <w:r w:rsidRPr="00B14A61">
              <w:rPr>
                <w:rFonts w:ascii="Times New Roman" w:hAnsi="Times New Roman"/>
                <w:sz w:val="24"/>
                <w:szCs w:val="24"/>
                <w:lang w:val="ro-RO"/>
              </w:rPr>
              <w:t>-</w:t>
            </w:r>
            <w:r w:rsidRPr="00B14A61">
              <w:rPr>
                <w:rFonts w:ascii="Times New Roman" w:hAnsi="Times New Roman"/>
                <w:iCs/>
                <w:sz w:val="24"/>
                <w:szCs w:val="24"/>
                <w:lang w:val="ro-RO"/>
              </w:rPr>
              <w:t xml:space="preserve"> Tendință constantă de scădere a valorilor mortalității cauzate de pescuit la nivel regional în intervalul FMSY= (F0,1-FMAX) cu valori cuprinse între F= 0,07 şi F= 0,15 – limite de referință (calcan);</w:t>
            </w:r>
          </w:p>
          <w:p w14:paraId="6A25608E" w14:textId="77777777" w:rsidR="00167054" w:rsidRPr="00B14A61" w:rsidRDefault="00167054" w:rsidP="00B14A61">
            <w:pPr>
              <w:spacing w:line="240" w:lineRule="auto"/>
              <w:jc w:val="both"/>
              <w:rPr>
                <w:rFonts w:ascii="Times New Roman" w:hAnsi="Times New Roman"/>
                <w:iCs/>
                <w:sz w:val="24"/>
                <w:szCs w:val="24"/>
                <w:lang w:val="ro-RO"/>
              </w:rPr>
            </w:pPr>
            <w:r w:rsidRPr="00B14A61">
              <w:rPr>
                <w:rFonts w:ascii="Times New Roman" w:hAnsi="Times New Roman"/>
                <w:iCs/>
                <w:sz w:val="24"/>
                <w:szCs w:val="24"/>
                <w:lang w:val="ro-RO"/>
              </w:rPr>
              <w:t>-Tendință constantă de scădere a mortalității cauzate de pescuit la nivel regional, FMSY să nu depășească valoarea limită de referință de 0,54 (FMSY = F ≤ 0,54, valoare limită recomandată) atunci când valoarea coeficientului mortalității naturale M1-3= 0,81 şi rate de exploatare E ≤ 0,4 (hamsie);</w:t>
            </w:r>
          </w:p>
          <w:p w14:paraId="36F625B1"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iCs/>
                <w:sz w:val="24"/>
                <w:szCs w:val="24"/>
                <w:lang w:val="ro-RO"/>
              </w:rPr>
              <w:t xml:space="preserve"> - Creșterea SSB (biomasa stocului reproducător) la nivel regional pentru speciile comerciale relevante la nivelul Mării Negre.</w:t>
            </w:r>
            <w:r w:rsidRPr="00B14A61">
              <w:rPr>
                <w:rFonts w:ascii="Times New Roman" w:hAnsi="Times New Roman"/>
                <w:sz w:val="24"/>
                <w:szCs w:val="24"/>
                <w:lang w:val="ro-RO"/>
              </w:rPr>
              <w:t xml:space="preserve"> </w:t>
            </w:r>
          </w:p>
        </w:tc>
      </w:tr>
      <w:tr w:rsidR="00167054" w:rsidRPr="00B14A61" w14:paraId="1DF58248" w14:textId="77777777" w:rsidTr="00167054">
        <w:tc>
          <w:tcPr>
            <w:tcW w:w="2759" w:type="dxa"/>
            <w:gridSpan w:val="2"/>
          </w:tcPr>
          <w:p w14:paraId="4A7C5789"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Starea Ecologică Bună  </w:t>
            </w:r>
          </w:p>
        </w:tc>
        <w:tc>
          <w:tcPr>
            <w:tcW w:w="7771" w:type="dxa"/>
          </w:tcPr>
          <w:p w14:paraId="1F370CDF"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Nivelul presiunii din pescuit și capacitățile reproductive sunt la acele niveluri stabilite în obiectivele de mediu pentru a susține MSY (Producția maximă durabilă) pe o perioadă lungă de timp pentru unele specii cheie relevante (şprot, calcan, bacaliar, stavrid, hamsie, rechin și barbun). </w:t>
            </w:r>
          </w:p>
        </w:tc>
      </w:tr>
      <w:tr w:rsidR="00167054" w:rsidRPr="00B14A61" w14:paraId="5BB1DD34" w14:textId="77777777" w:rsidTr="00167054">
        <w:tc>
          <w:tcPr>
            <w:tcW w:w="2759" w:type="dxa"/>
            <w:gridSpan w:val="2"/>
          </w:tcPr>
          <w:p w14:paraId="6E93D1A1"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Descriptor</w:t>
            </w:r>
          </w:p>
        </w:tc>
        <w:tc>
          <w:tcPr>
            <w:tcW w:w="7771" w:type="dxa"/>
          </w:tcPr>
          <w:p w14:paraId="37DE06A6"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D3 Specii comerciale de pești și moluște</w:t>
            </w:r>
          </w:p>
        </w:tc>
      </w:tr>
      <w:tr w:rsidR="00167054" w:rsidRPr="00B14A61" w14:paraId="4EFCEEB8" w14:textId="77777777" w:rsidTr="00167054">
        <w:tc>
          <w:tcPr>
            <w:tcW w:w="2759" w:type="dxa"/>
            <w:gridSpan w:val="2"/>
          </w:tcPr>
          <w:p w14:paraId="517FF7FE"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Presiuni (anexa nr. 3 la Ordon</w:t>
            </w:r>
            <w:r w:rsidR="00D47397" w:rsidRPr="00B14A61">
              <w:rPr>
                <w:rFonts w:ascii="Times New Roman" w:hAnsi="Times New Roman"/>
                <w:b/>
                <w:bCs/>
                <w:sz w:val="24"/>
                <w:szCs w:val="24"/>
                <w:lang w:val="ro-RO"/>
              </w:rPr>
              <w:t>a</w:t>
            </w:r>
            <w:r w:rsidRPr="00B14A61">
              <w:rPr>
                <w:rFonts w:ascii="Times New Roman" w:hAnsi="Times New Roman"/>
                <w:b/>
                <w:bCs/>
                <w:sz w:val="24"/>
                <w:szCs w:val="24"/>
                <w:lang w:val="ro-RO"/>
              </w:rPr>
              <w:t>nța de urgență a Guvernului nr.71/2010, aprobată cu modificări prin Legea nr.6/2011, cu modificările ulterioare)</w:t>
            </w:r>
          </w:p>
        </w:tc>
        <w:tc>
          <w:tcPr>
            <w:tcW w:w="7771" w:type="dxa"/>
          </w:tcPr>
          <w:p w14:paraId="3559BEE4"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de-AT"/>
              </w:rPr>
              <w:t xml:space="preserve">Extragerea selectivă de specii, inclusiv capturile accidentale </w:t>
            </w:r>
            <w:r w:rsidRPr="00B14A61">
              <w:rPr>
                <w:rFonts w:ascii="Times New Roman" w:hAnsi="Times New Roman"/>
                <w:sz w:val="24"/>
                <w:szCs w:val="24"/>
                <w:lang w:val="ro-RO"/>
              </w:rPr>
              <w:t>(de exemplu pescuitul comercial și sportiv).</w:t>
            </w:r>
          </w:p>
        </w:tc>
      </w:tr>
      <w:tr w:rsidR="00167054" w:rsidRPr="00B14A61" w14:paraId="12342D50" w14:textId="77777777" w:rsidTr="00167054">
        <w:tc>
          <w:tcPr>
            <w:tcW w:w="2759" w:type="dxa"/>
            <w:gridSpan w:val="2"/>
          </w:tcPr>
          <w:p w14:paraId="585EE408"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Scop spațial </w:t>
            </w:r>
          </w:p>
        </w:tc>
        <w:tc>
          <w:tcPr>
            <w:tcW w:w="7771" w:type="dxa"/>
          </w:tcPr>
          <w:p w14:paraId="4B5EE2EB"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Scara regională și sub-regională</w:t>
            </w:r>
          </w:p>
        </w:tc>
      </w:tr>
      <w:tr w:rsidR="00167054" w:rsidRPr="00B14A61" w14:paraId="74CF0968" w14:textId="77777777" w:rsidTr="00167054">
        <w:tc>
          <w:tcPr>
            <w:tcW w:w="2759" w:type="dxa"/>
            <w:gridSpan w:val="2"/>
          </w:tcPr>
          <w:p w14:paraId="76BB04AA"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Consecințe pentru alte State Membre</w:t>
            </w:r>
          </w:p>
        </w:tc>
        <w:tc>
          <w:tcPr>
            <w:tcW w:w="7771" w:type="dxa"/>
          </w:tcPr>
          <w:p w14:paraId="7FAEED35"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Aplicarea acestei excepții de către România nu va avea efecte negative asupra altor State Membre</w:t>
            </w:r>
          </w:p>
        </w:tc>
      </w:tr>
      <w:tr w:rsidR="00167054" w:rsidRPr="00B14A61" w14:paraId="38EFBECF" w14:textId="77777777" w:rsidTr="00167054">
        <w:tc>
          <w:tcPr>
            <w:tcW w:w="2759" w:type="dxa"/>
            <w:gridSpan w:val="2"/>
          </w:tcPr>
          <w:p w14:paraId="45A8BE10"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lastRenderedPageBreak/>
              <w:t>Măsuri ad-hoc</w:t>
            </w:r>
          </w:p>
        </w:tc>
        <w:tc>
          <w:tcPr>
            <w:tcW w:w="7771" w:type="dxa"/>
          </w:tcPr>
          <w:p w14:paraId="75903936"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Măsurile existente și cele nou propuse se consideră că pot contribui la atingerea Stării Ecologice Bune..</w:t>
            </w:r>
          </w:p>
        </w:tc>
      </w:tr>
      <w:tr w:rsidR="00167054" w:rsidRPr="00B14A61" w14:paraId="0B37B5CA" w14:textId="77777777" w:rsidTr="00167054">
        <w:tc>
          <w:tcPr>
            <w:tcW w:w="2759" w:type="dxa"/>
            <w:gridSpan w:val="2"/>
          </w:tcPr>
          <w:p w14:paraId="6077DE25"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Atenuare</w:t>
            </w:r>
          </w:p>
        </w:tc>
        <w:tc>
          <w:tcPr>
            <w:tcW w:w="7771" w:type="dxa"/>
          </w:tcPr>
          <w:p w14:paraId="71920E33"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Măsurile elaborate în acest document vor contribui la atingerea Stării ecologice bune. România se angajează să contribuie la procesul de colectare a datelor la scară sub-regională.</w:t>
            </w:r>
          </w:p>
        </w:tc>
      </w:tr>
      <w:tr w:rsidR="00167054" w:rsidRPr="00B14A61" w14:paraId="58E0B5C2" w14:textId="77777777" w:rsidTr="00167054">
        <w:tc>
          <w:tcPr>
            <w:tcW w:w="2759" w:type="dxa"/>
            <w:gridSpan w:val="2"/>
            <w:shd w:val="clear" w:color="auto" w:fill="auto"/>
          </w:tcPr>
          <w:p w14:paraId="7345B237"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Numele excepției</w:t>
            </w:r>
          </w:p>
        </w:tc>
        <w:tc>
          <w:tcPr>
            <w:tcW w:w="7771" w:type="dxa"/>
            <w:shd w:val="clear" w:color="auto" w:fill="auto"/>
          </w:tcPr>
          <w:p w14:paraId="53D2CBC9"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b/>
                <w:sz w:val="24"/>
                <w:szCs w:val="24"/>
                <w:lang w:val="ro-RO"/>
              </w:rPr>
              <w:t>Nivelul de deșeuri marine, în particular microplastice, în mediul marin</w:t>
            </w:r>
          </w:p>
        </w:tc>
      </w:tr>
      <w:tr w:rsidR="00167054" w:rsidRPr="00B14A61" w14:paraId="202FED39" w14:textId="77777777" w:rsidTr="00167054">
        <w:tc>
          <w:tcPr>
            <w:tcW w:w="2759" w:type="dxa"/>
            <w:gridSpan w:val="2"/>
          </w:tcPr>
          <w:p w14:paraId="3FA9C837"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Nr./codul excepției</w:t>
            </w:r>
          </w:p>
        </w:tc>
        <w:tc>
          <w:tcPr>
            <w:tcW w:w="7771" w:type="dxa"/>
          </w:tcPr>
          <w:p w14:paraId="6F72BFAB"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b/>
                <w:sz w:val="24"/>
                <w:szCs w:val="24"/>
                <w:lang w:val="ro-RO"/>
              </w:rPr>
              <w:t>RO-EX-03</w:t>
            </w:r>
          </w:p>
        </w:tc>
      </w:tr>
      <w:tr w:rsidR="00167054" w:rsidRPr="00B14A61" w14:paraId="53D2E372" w14:textId="77777777" w:rsidTr="00167054">
        <w:tc>
          <w:tcPr>
            <w:tcW w:w="2759" w:type="dxa"/>
            <w:gridSpan w:val="2"/>
          </w:tcPr>
          <w:p w14:paraId="69AC5EF9"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Tipul de excepție </w:t>
            </w:r>
          </w:p>
          <w:p w14:paraId="14C46A4D"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Art.13 alin.(1) lit. a) din Ordon</w:t>
            </w:r>
            <w:r w:rsidR="00D47397" w:rsidRPr="00B14A61">
              <w:rPr>
                <w:rFonts w:ascii="Times New Roman" w:hAnsi="Times New Roman"/>
                <w:b/>
                <w:bCs/>
                <w:sz w:val="24"/>
                <w:szCs w:val="24"/>
                <w:lang w:val="ro-RO"/>
              </w:rPr>
              <w:t>a</w:t>
            </w:r>
            <w:r w:rsidRPr="00B14A61">
              <w:rPr>
                <w:rFonts w:ascii="Times New Roman" w:hAnsi="Times New Roman"/>
                <w:b/>
                <w:bCs/>
                <w:sz w:val="24"/>
                <w:szCs w:val="24"/>
                <w:lang w:val="ro-RO"/>
              </w:rPr>
              <w:t>nța de urgență a Guvernului nr.71/2010, aprobată cu modificări prin Legea nr.6/2011, cu modificările ulterioare</w:t>
            </w:r>
          </w:p>
        </w:tc>
        <w:tc>
          <w:tcPr>
            <w:tcW w:w="7771" w:type="dxa"/>
          </w:tcPr>
          <w:p w14:paraId="4E2EB868" w14:textId="77777777" w:rsidR="00167054" w:rsidRPr="00B14A61" w:rsidRDefault="00167054" w:rsidP="00B14A61">
            <w:pPr>
              <w:spacing w:line="240" w:lineRule="auto"/>
              <w:jc w:val="both"/>
              <w:rPr>
                <w:rFonts w:ascii="Times New Roman" w:hAnsi="Times New Roman"/>
                <w:sz w:val="24"/>
                <w:szCs w:val="24"/>
                <w:lang w:val="ro-RO"/>
              </w:rPr>
            </w:pPr>
          </w:p>
          <w:p w14:paraId="71653C9A"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xml:space="preserve">Recunoscând faptul că nivelul actual de cunoaștere nu permite o evaluare măsurabilă a stării actuale cu privire la deșeurile marine, România constată că prezența deșeurilor marine poate fi, de asemenea, de origine transfrontalieră. În acest context, acțiunile altor țări riverane Mării Negre pot să interfere cu eforturile care vor fi depuse pentru reducerea deșeurilor marine. </w:t>
            </w:r>
          </w:p>
        </w:tc>
      </w:tr>
      <w:tr w:rsidR="00167054" w:rsidRPr="00B14A61" w14:paraId="3F1F7F28" w14:textId="77777777" w:rsidTr="00167054">
        <w:tc>
          <w:tcPr>
            <w:tcW w:w="2759" w:type="dxa"/>
            <w:gridSpan w:val="2"/>
          </w:tcPr>
          <w:p w14:paraId="5C6C5DDC"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KTM</w:t>
            </w:r>
          </w:p>
        </w:tc>
        <w:tc>
          <w:tcPr>
            <w:tcW w:w="7771" w:type="dxa"/>
          </w:tcPr>
          <w:p w14:paraId="4459ABC5"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KTM 29–Măsuri pentru reducerea deșeurilor în mediul marin</w:t>
            </w:r>
          </w:p>
        </w:tc>
      </w:tr>
      <w:tr w:rsidR="00167054" w:rsidRPr="00B14A61" w14:paraId="1506F85A" w14:textId="77777777" w:rsidTr="00167054">
        <w:tc>
          <w:tcPr>
            <w:tcW w:w="2759" w:type="dxa"/>
            <w:gridSpan w:val="2"/>
          </w:tcPr>
          <w:p w14:paraId="365DEC29"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Obiective/ținte relevante</w:t>
            </w:r>
          </w:p>
        </w:tc>
        <w:tc>
          <w:tcPr>
            <w:tcW w:w="7771" w:type="dxa"/>
          </w:tcPr>
          <w:p w14:paraId="4C39B770"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rPr>
              <w:t xml:space="preserve">- </w:t>
            </w:r>
            <w:r w:rsidRPr="00B14A61">
              <w:rPr>
                <w:rFonts w:ascii="Times New Roman" w:hAnsi="Times New Roman"/>
                <w:sz w:val="24"/>
                <w:szCs w:val="24"/>
                <w:lang w:val="ro-RO"/>
              </w:rPr>
              <w:t>tendința descrescătoare a cantității de deșeuri marine aduse și/sau depozitate pe țărm</w:t>
            </w:r>
          </w:p>
          <w:p w14:paraId="5D3F15A8"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tendința descrescătoare a cantității de deșeuri marine din coloana de apă și depozitate pe fundul mării</w:t>
            </w:r>
          </w:p>
          <w:p w14:paraId="582EC34B"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 reducerea numărului cazurilor înregistrate constând în prezență deșeurilor marine în tractul digestiv al organismelor marine</w:t>
            </w:r>
          </w:p>
        </w:tc>
      </w:tr>
      <w:tr w:rsidR="00167054" w:rsidRPr="00B14A61" w14:paraId="3149FDCF" w14:textId="77777777" w:rsidTr="00167054">
        <w:tc>
          <w:tcPr>
            <w:tcW w:w="2759" w:type="dxa"/>
            <w:gridSpan w:val="2"/>
          </w:tcPr>
          <w:p w14:paraId="477261F2"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Starea Ecologică Bună </w:t>
            </w:r>
          </w:p>
        </w:tc>
        <w:tc>
          <w:tcPr>
            <w:tcW w:w="7771" w:type="dxa"/>
          </w:tcPr>
          <w:p w14:paraId="0A24652C"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Starea ecologică bună este atinsă atunci când impactul deșeurilor marine şi al produselor lor de descompunere este redus și încetează să producă efecte dăunătoare asupra mediului marin și costier.</w:t>
            </w:r>
          </w:p>
        </w:tc>
      </w:tr>
      <w:tr w:rsidR="00167054" w:rsidRPr="00B14A61" w14:paraId="727AFDA0" w14:textId="77777777" w:rsidTr="00167054">
        <w:tc>
          <w:tcPr>
            <w:tcW w:w="2759" w:type="dxa"/>
            <w:gridSpan w:val="2"/>
          </w:tcPr>
          <w:p w14:paraId="7E9ACA35"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Descriptor</w:t>
            </w:r>
          </w:p>
        </w:tc>
        <w:tc>
          <w:tcPr>
            <w:tcW w:w="7771" w:type="dxa"/>
          </w:tcPr>
          <w:p w14:paraId="134C558F"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D10 Deșeuri marine</w:t>
            </w:r>
          </w:p>
        </w:tc>
      </w:tr>
      <w:tr w:rsidR="00167054" w:rsidRPr="00B14A61" w14:paraId="75422291" w14:textId="77777777" w:rsidTr="00167054">
        <w:tc>
          <w:tcPr>
            <w:tcW w:w="2759" w:type="dxa"/>
            <w:gridSpan w:val="2"/>
          </w:tcPr>
          <w:p w14:paraId="7360E98B"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Presiuni (anexa nr.3 la Ordon</w:t>
            </w:r>
            <w:r w:rsidR="00D47397" w:rsidRPr="00B14A61">
              <w:rPr>
                <w:rFonts w:ascii="Times New Roman" w:hAnsi="Times New Roman"/>
                <w:b/>
                <w:bCs/>
                <w:sz w:val="24"/>
                <w:szCs w:val="24"/>
                <w:lang w:val="ro-RO"/>
              </w:rPr>
              <w:t>a</w:t>
            </w:r>
            <w:r w:rsidRPr="00B14A61">
              <w:rPr>
                <w:rFonts w:ascii="Times New Roman" w:hAnsi="Times New Roman"/>
                <w:b/>
                <w:bCs/>
                <w:sz w:val="24"/>
                <w:szCs w:val="24"/>
                <w:lang w:val="ro-RO"/>
              </w:rPr>
              <w:t>nța de urgență a Guvernului nr.71/2010, aprobată cu modificări prin Legea nr.6/2011, cu modificările ulterioare)</w:t>
            </w:r>
          </w:p>
        </w:tc>
        <w:tc>
          <w:tcPr>
            <w:tcW w:w="7771" w:type="dxa"/>
          </w:tcPr>
          <w:p w14:paraId="67EC749A"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Deșeuri marine</w:t>
            </w:r>
          </w:p>
        </w:tc>
      </w:tr>
      <w:tr w:rsidR="00167054" w:rsidRPr="00B14A61" w14:paraId="35D389B0" w14:textId="77777777" w:rsidTr="00167054">
        <w:tc>
          <w:tcPr>
            <w:tcW w:w="2759" w:type="dxa"/>
            <w:gridSpan w:val="2"/>
          </w:tcPr>
          <w:p w14:paraId="053500BA"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 xml:space="preserve">Scop spațial </w:t>
            </w:r>
          </w:p>
        </w:tc>
        <w:tc>
          <w:tcPr>
            <w:tcW w:w="7771" w:type="dxa"/>
          </w:tcPr>
          <w:p w14:paraId="5D699059"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Ape teritoriale și Zona Exclusiv Economică</w:t>
            </w:r>
          </w:p>
        </w:tc>
      </w:tr>
      <w:tr w:rsidR="00167054" w:rsidRPr="00B14A61" w14:paraId="7690E635" w14:textId="77777777" w:rsidTr="00167054">
        <w:tc>
          <w:tcPr>
            <w:tcW w:w="2759" w:type="dxa"/>
            <w:gridSpan w:val="2"/>
          </w:tcPr>
          <w:p w14:paraId="0F55F93C"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Consecințe pentru alte State Membre</w:t>
            </w:r>
          </w:p>
        </w:tc>
        <w:tc>
          <w:tcPr>
            <w:tcW w:w="7771" w:type="dxa"/>
          </w:tcPr>
          <w:p w14:paraId="70473388"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Aplicarea acestei excepții de către România nu va avea efecte negative asupra altor State Membre</w:t>
            </w:r>
          </w:p>
        </w:tc>
      </w:tr>
      <w:tr w:rsidR="00167054" w:rsidRPr="00B14A61" w14:paraId="6A0EE9EB" w14:textId="77777777" w:rsidTr="00167054">
        <w:tc>
          <w:tcPr>
            <w:tcW w:w="2759" w:type="dxa"/>
            <w:gridSpan w:val="2"/>
          </w:tcPr>
          <w:p w14:paraId="2FDC7E8F"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t>Măsuri ad-hoc</w:t>
            </w:r>
          </w:p>
        </w:tc>
        <w:tc>
          <w:tcPr>
            <w:tcW w:w="7771" w:type="dxa"/>
          </w:tcPr>
          <w:p w14:paraId="38EFFECE"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Măsurile existente și cele nou propuse se consideră că pot contribui la atingerea Starea Ecologică Bună</w:t>
            </w:r>
          </w:p>
        </w:tc>
      </w:tr>
      <w:tr w:rsidR="00167054" w:rsidRPr="00B14A61" w14:paraId="127394D1" w14:textId="77777777" w:rsidTr="00167054">
        <w:tc>
          <w:tcPr>
            <w:tcW w:w="2759" w:type="dxa"/>
            <w:gridSpan w:val="2"/>
          </w:tcPr>
          <w:p w14:paraId="5930C857" w14:textId="77777777" w:rsidR="00167054" w:rsidRPr="00B14A61" w:rsidRDefault="00167054" w:rsidP="00167054">
            <w:pPr>
              <w:spacing w:line="240" w:lineRule="auto"/>
              <w:jc w:val="both"/>
              <w:rPr>
                <w:rFonts w:ascii="Times New Roman" w:hAnsi="Times New Roman"/>
                <w:b/>
                <w:bCs/>
                <w:sz w:val="24"/>
                <w:szCs w:val="24"/>
                <w:lang w:val="ro-RO"/>
              </w:rPr>
            </w:pPr>
            <w:r w:rsidRPr="00B14A61">
              <w:rPr>
                <w:rFonts w:ascii="Times New Roman" w:hAnsi="Times New Roman"/>
                <w:b/>
                <w:bCs/>
                <w:sz w:val="24"/>
                <w:szCs w:val="24"/>
                <w:lang w:val="ro-RO"/>
              </w:rPr>
              <w:lastRenderedPageBreak/>
              <w:t>Atenuare</w:t>
            </w:r>
          </w:p>
        </w:tc>
        <w:tc>
          <w:tcPr>
            <w:tcW w:w="7771" w:type="dxa"/>
          </w:tcPr>
          <w:p w14:paraId="3F82A7FE" w14:textId="77777777" w:rsidR="00167054" w:rsidRPr="00B14A61" w:rsidRDefault="00167054" w:rsidP="00B14A61">
            <w:pPr>
              <w:spacing w:line="240" w:lineRule="auto"/>
              <w:jc w:val="both"/>
              <w:rPr>
                <w:rFonts w:ascii="Times New Roman" w:hAnsi="Times New Roman"/>
                <w:sz w:val="24"/>
                <w:szCs w:val="24"/>
                <w:lang w:val="ro-RO"/>
              </w:rPr>
            </w:pPr>
            <w:r w:rsidRPr="00B14A61">
              <w:rPr>
                <w:rFonts w:ascii="Times New Roman" w:hAnsi="Times New Roman"/>
                <w:sz w:val="24"/>
                <w:szCs w:val="24"/>
                <w:lang w:val="ro-RO"/>
              </w:rPr>
              <w:t>Se vor întreprinde toate eforturile pentru îmbunătățirea gradului de cunoaștere referitor la aspectul transfrontalier al introducerii deșeurilor marine în apele marine românești. Această excepție va fi revizuită pe baza cunoștințelor acumulate în viitor, în special după aprobarea şi implementarea ”</w:t>
            </w:r>
            <w:r w:rsidRPr="00B14A61">
              <w:rPr>
                <w:rFonts w:ascii="Times New Roman" w:hAnsi="Times New Roman"/>
                <w:i/>
                <w:sz w:val="24"/>
                <w:szCs w:val="24"/>
                <w:lang w:val="ro-RO"/>
              </w:rPr>
              <w:t>Regional Action Plan on Marine Litter Management for the Black Sea</w:t>
            </w:r>
            <w:r w:rsidRPr="00B14A61">
              <w:rPr>
                <w:rFonts w:ascii="Times New Roman" w:hAnsi="Times New Roman"/>
                <w:sz w:val="24"/>
                <w:szCs w:val="24"/>
                <w:lang w:val="ro-RO"/>
              </w:rPr>
              <w:t>” şi “</w:t>
            </w:r>
            <w:r w:rsidRPr="00B14A61">
              <w:rPr>
                <w:rFonts w:ascii="Times New Roman" w:hAnsi="Times New Roman"/>
                <w:i/>
                <w:sz w:val="24"/>
                <w:szCs w:val="24"/>
                <w:lang w:val="ro-RO"/>
              </w:rPr>
              <w:t>Guidelines for Marine Litter Monitoring in the Black Sea</w:t>
            </w:r>
            <w:r w:rsidRPr="00B14A61">
              <w:rPr>
                <w:rFonts w:ascii="Times New Roman" w:hAnsi="Times New Roman"/>
                <w:sz w:val="24"/>
                <w:szCs w:val="24"/>
                <w:lang w:val="ro-RO"/>
              </w:rPr>
              <w:t>”.</w:t>
            </w:r>
          </w:p>
        </w:tc>
      </w:tr>
    </w:tbl>
    <w:p w14:paraId="7720CBB9" w14:textId="77777777" w:rsidR="00167054" w:rsidRPr="00B14A61" w:rsidRDefault="00167054" w:rsidP="00167054">
      <w:pPr>
        <w:rPr>
          <w:rFonts w:ascii="Times New Roman" w:hAnsi="Times New Roman"/>
          <w:sz w:val="24"/>
          <w:szCs w:val="24"/>
        </w:rPr>
      </w:pPr>
    </w:p>
    <w:p w14:paraId="40346215" w14:textId="77777777" w:rsidR="00167054" w:rsidRPr="00B14A61" w:rsidRDefault="00167054" w:rsidP="00167054">
      <w:pPr>
        <w:spacing w:line="240" w:lineRule="auto"/>
        <w:rPr>
          <w:rFonts w:ascii="Times New Roman" w:hAnsi="Times New Roman"/>
          <w:color w:val="000000" w:themeColor="text1"/>
          <w:sz w:val="24"/>
          <w:szCs w:val="24"/>
          <w:lang w:val="ro-RO"/>
        </w:rPr>
      </w:pPr>
    </w:p>
    <w:p w14:paraId="34A38C6E" w14:textId="77777777" w:rsidR="00167054" w:rsidRPr="00B14A61" w:rsidRDefault="00167054" w:rsidP="00167054">
      <w:pPr>
        <w:rPr>
          <w:rFonts w:ascii="Times New Roman" w:hAnsi="Times New Roman"/>
          <w:color w:val="000000" w:themeColor="text1"/>
          <w:sz w:val="24"/>
          <w:szCs w:val="24"/>
        </w:rPr>
      </w:pPr>
    </w:p>
    <w:p w14:paraId="014F38C6" w14:textId="77777777" w:rsidR="00A6080C" w:rsidRPr="00B14A61" w:rsidRDefault="00A6080C">
      <w:pPr>
        <w:rPr>
          <w:rFonts w:ascii="Times New Roman" w:hAnsi="Times New Roman"/>
          <w:color w:val="000000" w:themeColor="text1"/>
          <w:sz w:val="24"/>
          <w:szCs w:val="24"/>
        </w:rPr>
      </w:pPr>
    </w:p>
    <w:sectPr w:rsidR="00A6080C" w:rsidRPr="00B14A61" w:rsidSect="00167054">
      <w:headerReference w:type="even" r:id="rId8"/>
      <w:headerReference w:type="default" r:id="rId9"/>
      <w:footerReference w:type="even" r:id="rId10"/>
      <w:footerReference w:type="default" r:id="rId11"/>
      <w:headerReference w:type="first" r:id="rId12"/>
      <w:footerReference w:type="first" r:id="rId13"/>
      <w:pgSz w:w="12240" w:h="15840"/>
      <w:pgMar w:top="63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E86F0" w14:textId="77777777" w:rsidR="002C1E2D" w:rsidRDefault="002C1E2D" w:rsidP="00167054">
      <w:pPr>
        <w:spacing w:after="0" w:line="240" w:lineRule="auto"/>
      </w:pPr>
      <w:r>
        <w:separator/>
      </w:r>
    </w:p>
  </w:endnote>
  <w:endnote w:type="continuationSeparator" w:id="0">
    <w:p w14:paraId="1F4366B9" w14:textId="77777777" w:rsidR="002C1E2D" w:rsidRDefault="002C1E2D" w:rsidP="0016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3E3B" w14:textId="77777777" w:rsidR="00C304D8" w:rsidRDefault="00C30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979154"/>
      <w:docPartObj>
        <w:docPartGallery w:val="Page Numbers (Bottom of Page)"/>
        <w:docPartUnique/>
      </w:docPartObj>
    </w:sdtPr>
    <w:sdtEndPr>
      <w:rPr>
        <w:noProof/>
      </w:rPr>
    </w:sdtEndPr>
    <w:sdtContent>
      <w:p w14:paraId="6FC94D1E" w14:textId="77777777" w:rsidR="00C304D8" w:rsidRDefault="00C304D8">
        <w:pPr>
          <w:pStyle w:val="Footer"/>
          <w:jc w:val="right"/>
        </w:pPr>
        <w:r>
          <w:fldChar w:fldCharType="begin"/>
        </w:r>
        <w:r>
          <w:instrText xml:space="preserve"> PAGE   \* MERGEFORMAT </w:instrText>
        </w:r>
        <w:r>
          <w:fldChar w:fldCharType="separate"/>
        </w:r>
        <w:r w:rsidR="006679FA">
          <w:rPr>
            <w:noProof/>
          </w:rPr>
          <w:t>153</w:t>
        </w:r>
        <w:r>
          <w:rPr>
            <w:noProof/>
          </w:rPr>
          <w:fldChar w:fldCharType="end"/>
        </w:r>
      </w:p>
    </w:sdtContent>
  </w:sdt>
  <w:p w14:paraId="18A074F5" w14:textId="77777777" w:rsidR="00C304D8" w:rsidRDefault="00C30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A38A" w14:textId="77777777" w:rsidR="00C304D8" w:rsidRDefault="00C30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60DD" w14:textId="77777777" w:rsidR="002C1E2D" w:rsidRDefault="002C1E2D" w:rsidP="00167054">
      <w:pPr>
        <w:spacing w:after="0" w:line="240" w:lineRule="auto"/>
      </w:pPr>
      <w:r>
        <w:separator/>
      </w:r>
    </w:p>
  </w:footnote>
  <w:footnote w:type="continuationSeparator" w:id="0">
    <w:p w14:paraId="140ACAC0" w14:textId="77777777" w:rsidR="002C1E2D" w:rsidRDefault="002C1E2D" w:rsidP="0016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3304" w14:textId="77316119" w:rsidR="00C304D8" w:rsidRDefault="002C1E2D">
    <w:pPr>
      <w:pStyle w:val="Header"/>
    </w:pPr>
    <w:r>
      <w:rPr>
        <w:noProof/>
      </w:rPr>
      <w:pict w14:anchorId="3AC01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195266" o:spid="_x0000_s2050" type="#_x0000_t136" style="position:absolute;margin-left:0;margin-top:0;width:464.15pt;height:198.9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2582" w14:textId="5949D9C6" w:rsidR="00C304D8" w:rsidRDefault="002C1E2D">
    <w:pPr>
      <w:pStyle w:val="Header"/>
    </w:pPr>
    <w:r>
      <w:rPr>
        <w:noProof/>
      </w:rPr>
      <w:pict w14:anchorId="11DCA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195267" o:spid="_x0000_s2051" type="#_x0000_t136" style="position:absolute;margin-left:0;margin-top:0;width:464.15pt;height:198.9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B0A4" w14:textId="1396A48F" w:rsidR="00C304D8" w:rsidRDefault="002C1E2D">
    <w:pPr>
      <w:pStyle w:val="Header"/>
    </w:pPr>
    <w:r>
      <w:rPr>
        <w:noProof/>
      </w:rPr>
      <w:pict w14:anchorId="4F9EA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195265" o:spid="_x0000_s2049" type="#_x0000_t136" style="position:absolute;margin-left:0;margin-top:0;width:464.15pt;height:198.9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94A"/>
    <w:multiLevelType w:val="hybridMultilevel"/>
    <w:tmpl w:val="FE9C6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22B"/>
    <w:multiLevelType w:val="hybridMultilevel"/>
    <w:tmpl w:val="D4CC32CA"/>
    <w:lvl w:ilvl="0" w:tplc="BA0CE816">
      <w:start w:val="1"/>
      <w:numFmt w:val="bullet"/>
      <w:lvlText w:val="-"/>
      <w:lvlJc w:val="left"/>
      <w:pPr>
        <w:ind w:left="1071" w:hanging="360"/>
      </w:pPr>
      <w:rPr>
        <w:rFonts w:ascii="Arial" w:hAnsi="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0AE659B8"/>
    <w:multiLevelType w:val="hybridMultilevel"/>
    <w:tmpl w:val="58008F7C"/>
    <w:lvl w:ilvl="0" w:tplc="0409000F">
      <w:start w:val="1"/>
      <w:numFmt w:val="decimal"/>
      <w:lvlText w:val="%1."/>
      <w:lvlJc w:val="left"/>
      <w:pPr>
        <w:ind w:left="720" w:hanging="360"/>
      </w:pPr>
      <w:rPr>
        <w:rFonts w:hint="default"/>
      </w:rPr>
    </w:lvl>
    <w:lvl w:ilvl="1" w:tplc="361E7A86">
      <w:start w:val="7"/>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4054D"/>
    <w:multiLevelType w:val="hybridMultilevel"/>
    <w:tmpl w:val="0CC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668E"/>
    <w:multiLevelType w:val="hybridMultilevel"/>
    <w:tmpl w:val="2A4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47A3"/>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6FAD"/>
    <w:multiLevelType w:val="hybridMultilevel"/>
    <w:tmpl w:val="0F266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5849"/>
    <w:multiLevelType w:val="hybridMultilevel"/>
    <w:tmpl w:val="3F9A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F39CC"/>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2786"/>
    <w:multiLevelType w:val="hybridMultilevel"/>
    <w:tmpl w:val="DFB6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5CD9"/>
    <w:multiLevelType w:val="hybridMultilevel"/>
    <w:tmpl w:val="7004A8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62507"/>
    <w:multiLevelType w:val="hybridMultilevel"/>
    <w:tmpl w:val="52086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3448A"/>
    <w:multiLevelType w:val="hybridMultilevel"/>
    <w:tmpl w:val="DCE6D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24311"/>
    <w:multiLevelType w:val="hybridMultilevel"/>
    <w:tmpl w:val="6966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63A6A"/>
    <w:multiLevelType w:val="hybridMultilevel"/>
    <w:tmpl w:val="4998A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92E48"/>
    <w:multiLevelType w:val="hybridMultilevel"/>
    <w:tmpl w:val="8E62EE2C"/>
    <w:lvl w:ilvl="0" w:tplc="361E7A8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A5B66"/>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B264E"/>
    <w:multiLevelType w:val="hybridMultilevel"/>
    <w:tmpl w:val="52AC1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31BEE"/>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C58D0"/>
    <w:multiLevelType w:val="hybridMultilevel"/>
    <w:tmpl w:val="B2F0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C2887"/>
    <w:multiLevelType w:val="hybridMultilevel"/>
    <w:tmpl w:val="EEBE7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47E62"/>
    <w:multiLevelType w:val="hybridMultilevel"/>
    <w:tmpl w:val="784C9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8327A"/>
    <w:multiLevelType w:val="hybridMultilevel"/>
    <w:tmpl w:val="81CAA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C03A1"/>
    <w:multiLevelType w:val="hybridMultilevel"/>
    <w:tmpl w:val="E8F0E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F6745"/>
    <w:multiLevelType w:val="hybridMultilevel"/>
    <w:tmpl w:val="0D7A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177F4"/>
    <w:multiLevelType w:val="hybridMultilevel"/>
    <w:tmpl w:val="3DC8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7D7853"/>
    <w:multiLevelType w:val="hybridMultilevel"/>
    <w:tmpl w:val="BDB8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21B47"/>
    <w:multiLevelType w:val="hybridMultilevel"/>
    <w:tmpl w:val="49EAF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C08"/>
    <w:multiLevelType w:val="hybridMultilevel"/>
    <w:tmpl w:val="410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45E4"/>
    <w:multiLevelType w:val="hybridMultilevel"/>
    <w:tmpl w:val="E406812E"/>
    <w:lvl w:ilvl="0" w:tplc="BA0CE8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51E42"/>
    <w:multiLevelType w:val="hybridMultilevel"/>
    <w:tmpl w:val="F8102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29"/>
  </w:num>
  <w:num w:numId="5">
    <w:abstractNumId w:val="6"/>
  </w:num>
  <w:num w:numId="6">
    <w:abstractNumId w:val="20"/>
  </w:num>
  <w:num w:numId="7">
    <w:abstractNumId w:val="28"/>
  </w:num>
  <w:num w:numId="8">
    <w:abstractNumId w:val="22"/>
  </w:num>
  <w:num w:numId="9">
    <w:abstractNumId w:val="17"/>
  </w:num>
  <w:num w:numId="10">
    <w:abstractNumId w:val="2"/>
  </w:num>
  <w:num w:numId="11">
    <w:abstractNumId w:val="15"/>
  </w:num>
  <w:num w:numId="12">
    <w:abstractNumId w:val="27"/>
  </w:num>
  <w:num w:numId="13">
    <w:abstractNumId w:val="13"/>
  </w:num>
  <w:num w:numId="14">
    <w:abstractNumId w:val="0"/>
  </w:num>
  <w:num w:numId="15">
    <w:abstractNumId w:val="11"/>
  </w:num>
  <w:num w:numId="16">
    <w:abstractNumId w:val="9"/>
  </w:num>
  <w:num w:numId="17">
    <w:abstractNumId w:val="23"/>
  </w:num>
  <w:num w:numId="18">
    <w:abstractNumId w:val="24"/>
  </w:num>
  <w:num w:numId="19">
    <w:abstractNumId w:val="7"/>
  </w:num>
  <w:num w:numId="20">
    <w:abstractNumId w:val="26"/>
  </w:num>
  <w:num w:numId="21">
    <w:abstractNumId w:val="19"/>
  </w:num>
  <w:num w:numId="22">
    <w:abstractNumId w:val="4"/>
  </w:num>
  <w:num w:numId="23">
    <w:abstractNumId w:val="18"/>
  </w:num>
  <w:num w:numId="24">
    <w:abstractNumId w:val="16"/>
  </w:num>
  <w:num w:numId="25">
    <w:abstractNumId w:val="31"/>
  </w:num>
  <w:num w:numId="26">
    <w:abstractNumId w:val="14"/>
  </w:num>
  <w:num w:numId="27">
    <w:abstractNumId w:val="10"/>
  </w:num>
  <w:num w:numId="28">
    <w:abstractNumId w:val="3"/>
  </w:num>
  <w:num w:numId="29">
    <w:abstractNumId w:val="1"/>
  </w:num>
  <w:num w:numId="30">
    <w:abstractNumId w:val="21"/>
  </w:num>
  <w:num w:numId="31">
    <w:abstractNumId w:val="3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CD"/>
    <w:rsid w:val="00006233"/>
    <w:rsid w:val="00013A94"/>
    <w:rsid w:val="00057900"/>
    <w:rsid w:val="00060726"/>
    <w:rsid w:val="00080A57"/>
    <w:rsid w:val="000D555E"/>
    <w:rsid w:val="001233DB"/>
    <w:rsid w:val="0013530C"/>
    <w:rsid w:val="00153379"/>
    <w:rsid w:val="00167054"/>
    <w:rsid w:val="001D0706"/>
    <w:rsid w:val="001E3C41"/>
    <w:rsid w:val="00223AE1"/>
    <w:rsid w:val="002443A7"/>
    <w:rsid w:val="002A347B"/>
    <w:rsid w:val="002B4A33"/>
    <w:rsid w:val="002C1E2D"/>
    <w:rsid w:val="002C68D5"/>
    <w:rsid w:val="002D3F98"/>
    <w:rsid w:val="002E284F"/>
    <w:rsid w:val="0031418B"/>
    <w:rsid w:val="00321585"/>
    <w:rsid w:val="003514F9"/>
    <w:rsid w:val="00390708"/>
    <w:rsid w:val="003F3671"/>
    <w:rsid w:val="00414101"/>
    <w:rsid w:val="00421096"/>
    <w:rsid w:val="0044456A"/>
    <w:rsid w:val="00461B79"/>
    <w:rsid w:val="004828AF"/>
    <w:rsid w:val="00496ED6"/>
    <w:rsid w:val="00501B3D"/>
    <w:rsid w:val="005B3613"/>
    <w:rsid w:val="005B7E51"/>
    <w:rsid w:val="005D597C"/>
    <w:rsid w:val="005F129D"/>
    <w:rsid w:val="005F6A87"/>
    <w:rsid w:val="00651198"/>
    <w:rsid w:val="006679FA"/>
    <w:rsid w:val="006A0C49"/>
    <w:rsid w:val="006E4129"/>
    <w:rsid w:val="006F0041"/>
    <w:rsid w:val="00752A08"/>
    <w:rsid w:val="007735FB"/>
    <w:rsid w:val="00781751"/>
    <w:rsid w:val="007A6221"/>
    <w:rsid w:val="007F72A0"/>
    <w:rsid w:val="008A03B9"/>
    <w:rsid w:val="008D2531"/>
    <w:rsid w:val="008D2B5A"/>
    <w:rsid w:val="008F0687"/>
    <w:rsid w:val="008F5E01"/>
    <w:rsid w:val="009436F3"/>
    <w:rsid w:val="009F228D"/>
    <w:rsid w:val="00A0773E"/>
    <w:rsid w:val="00A232B4"/>
    <w:rsid w:val="00A53517"/>
    <w:rsid w:val="00A6080C"/>
    <w:rsid w:val="00A734AE"/>
    <w:rsid w:val="00AA0240"/>
    <w:rsid w:val="00AA68C3"/>
    <w:rsid w:val="00B14A61"/>
    <w:rsid w:val="00B62C7F"/>
    <w:rsid w:val="00B94E4D"/>
    <w:rsid w:val="00BA65E0"/>
    <w:rsid w:val="00BC1A46"/>
    <w:rsid w:val="00BF1235"/>
    <w:rsid w:val="00C304D8"/>
    <w:rsid w:val="00CA233F"/>
    <w:rsid w:val="00CA6930"/>
    <w:rsid w:val="00D46B69"/>
    <w:rsid w:val="00D47397"/>
    <w:rsid w:val="00D56827"/>
    <w:rsid w:val="00D744B3"/>
    <w:rsid w:val="00DA6E02"/>
    <w:rsid w:val="00DD6ACD"/>
    <w:rsid w:val="00E0400B"/>
    <w:rsid w:val="00E54FDF"/>
    <w:rsid w:val="00F13457"/>
    <w:rsid w:val="00F14913"/>
    <w:rsid w:val="00F20451"/>
    <w:rsid w:val="00F234BD"/>
    <w:rsid w:val="00F53F4D"/>
    <w:rsid w:val="00FC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1CCA1"/>
  <w15:chartTrackingRefBased/>
  <w15:docId w15:val="{C03D07A2-6CF7-47A5-BBC9-D54F4B68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2_sj Char,List Paragraph1 Char,Listenabsatz1 Char"/>
    <w:link w:val="ListParagraph"/>
    <w:uiPriority w:val="34"/>
    <w:locked/>
    <w:rsid w:val="00DD6ACD"/>
  </w:style>
  <w:style w:type="paragraph" w:styleId="ListParagraph">
    <w:name w:val="List Paragraph"/>
    <w:aliases w:val="Heading 2_sj,List Paragraph1,Listenabsatz1"/>
    <w:basedOn w:val="Normal"/>
    <w:link w:val="ListParagraphChar"/>
    <w:uiPriority w:val="34"/>
    <w:qFormat/>
    <w:rsid w:val="00DD6AC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D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CD"/>
    <w:rPr>
      <w:rFonts w:ascii="Calibri" w:eastAsia="Calibri" w:hAnsi="Calibri" w:cs="Times New Roman"/>
    </w:rPr>
  </w:style>
  <w:style w:type="paragraph" w:styleId="Footer">
    <w:name w:val="footer"/>
    <w:basedOn w:val="Normal"/>
    <w:link w:val="FooterChar"/>
    <w:uiPriority w:val="99"/>
    <w:unhideWhenUsed/>
    <w:rsid w:val="00DD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CD"/>
    <w:rPr>
      <w:rFonts w:ascii="Calibri" w:eastAsia="Calibri" w:hAnsi="Calibri" w:cs="Times New Roman"/>
    </w:rPr>
  </w:style>
  <w:style w:type="paragraph" w:styleId="BalloonText">
    <w:name w:val="Balloon Text"/>
    <w:basedOn w:val="Normal"/>
    <w:link w:val="BalloonTextChar"/>
    <w:uiPriority w:val="99"/>
    <w:semiHidden/>
    <w:unhideWhenUsed/>
    <w:rsid w:val="00DD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CD"/>
    <w:rPr>
      <w:rFonts w:ascii="Tahoma" w:eastAsia="Calibri" w:hAnsi="Tahoma" w:cs="Tahoma"/>
      <w:sz w:val="16"/>
      <w:szCs w:val="16"/>
    </w:rPr>
  </w:style>
  <w:style w:type="character" w:styleId="Hyperlink">
    <w:name w:val="Hyperlink"/>
    <w:uiPriority w:val="99"/>
    <w:unhideWhenUsed/>
    <w:rsid w:val="00DD6ACD"/>
    <w:rPr>
      <w:color w:val="0000FF"/>
      <w:u w:val="single"/>
    </w:rPr>
  </w:style>
  <w:style w:type="paragraph" w:styleId="NormalWeb">
    <w:name w:val="Normal (Web)"/>
    <w:basedOn w:val="Normal"/>
    <w:uiPriority w:val="99"/>
    <w:semiHidden/>
    <w:unhideWhenUsed/>
    <w:rsid w:val="00DD6ACD"/>
    <w:rPr>
      <w:rFonts w:ascii="Times New Roman" w:hAnsi="Times New Roman"/>
      <w:sz w:val="24"/>
      <w:szCs w:val="24"/>
    </w:rPr>
  </w:style>
  <w:style w:type="character" w:styleId="CommentReference">
    <w:name w:val="annotation reference"/>
    <w:uiPriority w:val="99"/>
    <w:semiHidden/>
    <w:unhideWhenUsed/>
    <w:rsid w:val="00DD6ACD"/>
    <w:rPr>
      <w:sz w:val="16"/>
      <w:szCs w:val="16"/>
    </w:rPr>
  </w:style>
  <w:style w:type="paragraph" w:styleId="CommentText">
    <w:name w:val="annotation text"/>
    <w:basedOn w:val="Normal"/>
    <w:link w:val="CommentTextChar"/>
    <w:uiPriority w:val="99"/>
    <w:semiHidden/>
    <w:unhideWhenUsed/>
    <w:rsid w:val="00DD6ACD"/>
    <w:pPr>
      <w:spacing w:line="240" w:lineRule="auto"/>
    </w:pPr>
    <w:rPr>
      <w:sz w:val="20"/>
      <w:szCs w:val="20"/>
    </w:rPr>
  </w:style>
  <w:style w:type="character" w:customStyle="1" w:styleId="CommentTextChar">
    <w:name w:val="Comment Text Char"/>
    <w:basedOn w:val="DefaultParagraphFont"/>
    <w:link w:val="CommentText"/>
    <w:uiPriority w:val="99"/>
    <w:semiHidden/>
    <w:rsid w:val="00DD6A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6ACD"/>
    <w:rPr>
      <w:b/>
      <w:bCs/>
    </w:rPr>
  </w:style>
  <w:style w:type="character" w:customStyle="1" w:styleId="CommentSubjectChar">
    <w:name w:val="Comment Subject Char"/>
    <w:basedOn w:val="CommentTextChar"/>
    <w:link w:val="CommentSubject"/>
    <w:uiPriority w:val="99"/>
    <w:semiHidden/>
    <w:rsid w:val="00DD6ACD"/>
    <w:rPr>
      <w:rFonts w:ascii="Calibri" w:eastAsia="Calibri" w:hAnsi="Calibri" w:cs="Times New Roman"/>
      <w:b/>
      <w:bCs/>
      <w:sz w:val="20"/>
      <w:szCs w:val="20"/>
    </w:rPr>
  </w:style>
  <w:style w:type="table" w:styleId="LightList-Accent5">
    <w:name w:val="Light List Accent 5"/>
    <w:basedOn w:val="TableNormal"/>
    <w:uiPriority w:val="61"/>
    <w:rsid w:val="00DD6ACD"/>
    <w:pPr>
      <w:spacing w:after="0" w:line="240" w:lineRule="auto"/>
    </w:pPr>
    <w:rPr>
      <w:rFonts w:ascii="Arial" w:eastAsia="Calibri" w:hAnsi="Arial" w:cs="Arial"/>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DD6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xUriServ/LexUriServ.do?uri=OJ:L:2010:334:0017:0119:RO: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59210</Words>
  <Characters>337502</Characters>
  <Application>Microsoft Office Word</Application>
  <DocSecurity>0</DocSecurity>
  <Lines>2812</Lines>
  <Paragraphs>791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kinga vochin</cp:lastModifiedBy>
  <cp:revision>63</cp:revision>
  <cp:lastPrinted>2023-08-17T11:26:00Z</cp:lastPrinted>
  <dcterms:created xsi:type="dcterms:W3CDTF">2020-05-28T11:42:00Z</dcterms:created>
  <dcterms:modified xsi:type="dcterms:W3CDTF">2023-08-17T11:27:00Z</dcterms:modified>
</cp:coreProperties>
</file>