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9262" w14:textId="77777777" w:rsidR="002B253C" w:rsidRDefault="002B253C">
      <w:pPr>
        <w:spacing w:after="0"/>
        <w:ind w:left="1440" w:hanging="1440"/>
        <w:rPr>
          <w:rFonts w:ascii="Times New Roman" w:hAnsi="Times New Roman"/>
          <w:sz w:val="24"/>
          <w:szCs w:val="24"/>
        </w:rPr>
      </w:pPr>
    </w:p>
    <w:p w14:paraId="3ABC79E4" w14:textId="77777777" w:rsidR="002B253C" w:rsidRDefault="002B253C">
      <w:pPr>
        <w:spacing w:after="0"/>
        <w:ind w:left="1440" w:hanging="1440"/>
        <w:rPr>
          <w:rFonts w:ascii="Times New Roman" w:hAnsi="Times New Roman"/>
          <w:sz w:val="24"/>
          <w:szCs w:val="24"/>
        </w:rPr>
      </w:pPr>
    </w:p>
    <w:p w14:paraId="6B9CF3D2" w14:textId="77777777" w:rsidR="002B253C" w:rsidRDefault="00645BDE">
      <w:pPr>
        <w:spacing w:after="0"/>
        <w:ind w:left="1440" w:hanging="1440"/>
        <w:rPr>
          <w:rFonts w:ascii="Times New Roman" w:hAnsi="Times New Roman"/>
          <w:b/>
          <w:sz w:val="24"/>
          <w:szCs w:val="24"/>
        </w:rPr>
      </w:pPr>
      <w:r>
        <w:rPr>
          <w:rFonts w:ascii="Times New Roman" w:hAnsi="Times New Roman"/>
          <w:sz w:val="24"/>
          <w:szCs w:val="24"/>
        </w:rPr>
        <w:t>Nr. ............/.......................2021</w:t>
      </w:r>
    </w:p>
    <w:p w14:paraId="5DFC4433" w14:textId="77777777" w:rsidR="002B253C" w:rsidRDefault="002B253C" w:rsidP="00DD0AD0">
      <w:pPr>
        <w:spacing w:after="0"/>
        <w:rPr>
          <w:rFonts w:ascii="Times New Roman" w:hAnsi="Times New Roman"/>
          <w:b/>
          <w:sz w:val="24"/>
          <w:szCs w:val="24"/>
        </w:rPr>
      </w:pPr>
    </w:p>
    <w:p w14:paraId="31D13165" w14:textId="77777777" w:rsidR="002B253C" w:rsidRDefault="00645BDE">
      <w:pPr>
        <w:spacing w:after="0"/>
        <w:ind w:left="1440" w:hanging="1440"/>
        <w:jc w:val="center"/>
        <w:rPr>
          <w:rFonts w:ascii="Times New Roman" w:hAnsi="Times New Roman"/>
          <w:b/>
          <w:sz w:val="24"/>
          <w:szCs w:val="24"/>
        </w:rPr>
      </w:pPr>
      <w:r>
        <w:rPr>
          <w:rFonts w:ascii="Times New Roman" w:hAnsi="Times New Roman"/>
          <w:b/>
          <w:sz w:val="24"/>
          <w:szCs w:val="24"/>
        </w:rPr>
        <w:t>REFERAT DE APROBARE</w:t>
      </w:r>
    </w:p>
    <w:p w14:paraId="6BF74FA4" w14:textId="7EA70A77" w:rsidR="002B253C" w:rsidRDefault="0079798E" w:rsidP="0079798E">
      <w:pPr>
        <w:spacing w:after="0" w:line="240" w:lineRule="auto"/>
        <w:jc w:val="center"/>
        <w:rPr>
          <w:rFonts w:ascii="Times New Roman" w:hAnsi="Times New Roman"/>
          <w:b/>
          <w:bCs/>
          <w:sz w:val="24"/>
          <w:szCs w:val="24"/>
          <w:lang w:val="ro-RO" w:eastAsia="ro-RO"/>
        </w:rPr>
      </w:pPr>
      <w:r>
        <w:rPr>
          <w:rFonts w:ascii="Times New Roman" w:hAnsi="Times New Roman"/>
          <w:b/>
          <w:bCs/>
          <w:sz w:val="24"/>
          <w:szCs w:val="24"/>
          <w:lang w:val="ro-RO" w:eastAsia="ro-RO"/>
        </w:rPr>
        <w:t xml:space="preserve">pentru </w:t>
      </w:r>
      <w:r w:rsidRPr="0079798E">
        <w:rPr>
          <w:rFonts w:ascii="Times New Roman" w:hAnsi="Times New Roman"/>
          <w:b/>
          <w:bCs/>
          <w:sz w:val="24"/>
          <w:szCs w:val="24"/>
          <w:lang w:val="ro-RO" w:eastAsia="ro-RO"/>
        </w:rPr>
        <w:t>modificarea şi completarea Ghidului de finanţare a Programului privind instalarea sistemelor de panouri fotovoltaice pentru producerea de energie electrică, în vederea acoperirii necesarului de consum şi livrării surplusului în reţeaua naţională, aprobat prin Ordinul ministrului mediului nr. 1287/2018</w:t>
      </w:r>
    </w:p>
    <w:p w14:paraId="694964A0" w14:textId="77777777" w:rsidR="00355DC8" w:rsidRDefault="00355DC8" w:rsidP="0079798E">
      <w:pPr>
        <w:spacing w:after="0" w:line="240" w:lineRule="auto"/>
        <w:jc w:val="center"/>
        <w:rPr>
          <w:rFonts w:ascii="Times New Roman" w:hAnsi="Times New Roman"/>
          <w:sz w:val="24"/>
          <w:szCs w:val="24"/>
          <w:lang w:eastAsia="ro-RO"/>
        </w:rPr>
      </w:pPr>
    </w:p>
    <w:p w14:paraId="54FB513C" w14:textId="7F9755DD" w:rsidR="002B253C" w:rsidRDefault="00645BDE">
      <w:pPr>
        <w:spacing w:after="0" w:line="240" w:lineRule="auto"/>
        <w:ind w:firstLine="720"/>
        <w:rPr>
          <w:rFonts w:ascii="Times New Roman" w:hAnsi="Times New Roman"/>
          <w:bCs/>
          <w:i/>
          <w:sz w:val="24"/>
          <w:szCs w:val="24"/>
        </w:rPr>
      </w:pPr>
      <w:proofErr w:type="spellStart"/>
      <w:r>
        <w:rPr>
          <w:rFonts w:ascii="Times New Roman" w:hAnsi="Times New Roman"/>
          <w:bCs/>
          <w:sz w:val="24"/>
          <w:szCs w:val="24"/>
        </w:rPr>
        <w:t>Prezentul</w:t>
      </w:r>
      <w:proofErr w:type="spellEnd"/>
      <w:r>
        <w:rPr>
          <w:rFonts w:ascii="Times New Roman" w:hAnsi="Times New Roman"/>
          <w:bCs/>
          <w:sz w:val="24"/>
          <w:szCs w:val="24"/>
        </w:rPr>
        <w:t xml:space="preserve"> </w:t>
      </w:r>
      <w:proofErr w:type="spellStart"/>
      <w:r>
        <w:rPr>
          <w:rFonts w:ascii="Times New Roman" w:hAnsi="Times New Roman"/>
          <w:bCs/>
          <w:sz w:val="24"/>
          <w:szCs w:val="24"/>
        </w:rPr>
        <w:t>referat</w:t>
      </w:r>
      <w:proofErr w:type="spellEnd"/>
      <w:r>
        <w:rPr>
          <w:rFonts w:ascii="Times New Roman" w:hAnsi="Times New Roman"/>
          <w:bCs/>
          <w:sz w:val="24"/>
          <w:szCs w:val="24"/>
        </w:rPr>
        <w:t xml:space="preserve"> de </w:t>
      </w:r>
      <w:proofErr w:type="spellStart"/>
      <w:r>
        <w:rPr>
          <w:rFonts w:ascii="Times New Roman" w:hAnsi="Times New Roman"/>
          <w:bCs/>
          <w:sz w:val="24"/>
          <w:szCs w:val="24"/>
        </w:rPr>
        <w:t>aprobare</w:t>
      </w:r>
      <w:proofErr w:type="spellEnd"/>
      <w:r>
        <w:rPr>
          <w:rFonts w:ascii="Times New Roman" w:hAnsi="Times New Roman"/>
          <w:bCs/>
          <w:sz w:val="24"/>
          <w:szCs w:val="24"/>
        </w:rPr>
        <w:t xml:space="preserve"> </w:t>
      </w:r>
      <w:proofErr w:type="spellStart"/>
      <w:r>
        <w:rPr>
          <w:rFonts w:ascii="Times New Roman" w:hAnsi="Times New Roman"/>
          <w:bCs/>
          <w:sz w:val="24"/>
          <w:szCs w:val="24"/>
        </w:rPr>
        <w:t>este</w:t>
      </w:r>
      <w:proofErr w:type="spellEnd"/>
      <w:r>
        <w:rPr>
          <w:rFonts w:ascii="Times New Roman" w:hAnsi="Times New Roman"/>
          <w:bCs/>
          <w:sz w:val="24"/>
          <w:szCs w:val="24"/>
        </w:rPr>
        <w:t xml:space="preserve"> </w:t>
      </w:r>
      <w:proofErr w:type="spellStart"/>
      <w:r>
        <w:rPr>
          <w:rFonts w:ascii="Times New Roman" w:hAnsi="Times New Roman"/>
          <w:bCs/>
          <w:sz w:val="24"/>
          <w:szCs w:val="24"/>
        </w:rPr>
        <w:t>elaborat</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conformitate</w:t>
      </w:r>
      <w:proofErr w:type="spellEnd"/>
      <w:r>
        <w:rPr>
          <w:rFonts w:ascii="Times New Roman" w:hAnsi="Times New Roman"/>
          <w:bCs/>
          <w:sz w:val="24"/>
          <w:szCs w:val="24"/>
        </w:rPr>
        <w:t xml:space="preserve"> cu </w:t>
      </w:r>
      <w:proofErr w:type="spellStart"/>
      <w:r>
        <w:rPr>
          <w:rFonts w:ascii="Times New Roman" w:hAnsi="Times New Roman"/>
          <w:bCs/>
          <w:sz w:val="24"/>
          <w:szCs w:val="24"/>
        </w:rPr>
        <w:t>prevederile</w:t>
      </w:r>
      <w:proofErr w:type="spellEnd"/>
      <w:r>
        <w:rPr>
          <w:rFonts w:ascii="Times New Roman" w:hAnsi="Times New Roman"/>
          <w:bCs/>
          <w:sz w:val="24"/>
          <w:szCs w:val="24"/>
        </w:rPr>
        <w:t xml:space="preserve"> art. 6 </w:t>
      </w:r>
      <w:proofErr w:type="spellStart"/>
      <w:r>
        <w:rPr>
          <w:rFonts w:ascii="Times New Roman" w:hAnsi="Times New Roman"/>
          <w:bCs/>
          <w:sz w:val="24"/>
          <w:szCs w:val="24"/>
        </w:rPr>
        <w:t>alin</w:t>
      </w:r>
      <w:proofErr w:type="spellEnd"/>
      <w:r>
        <w:rPr>
          <w:rFonts w:ascii="Times New Roman" w:hAnsi="Times New Roman"/>
          <w:bCs/>
          <w:sz w:val="24"/>
          <w:szCs w:val="24"/>
        </w:rPr>
        <w:t xml:space="preserve">. (3) </w:t>
      </w:r>
      <w:proofErr w:type="spellStart"/>
      <w:r>
        <w:rPr>
          <w:rFonts w:ascii="Times New Roman" w:hAnsi="Times New Roman"/>
          <w:bCs/>
          <w:sz w:val="24"/>
          <w:szCs w:val="24"/>
        </w:rPr>
        <w:t>și</w:t>
      </w:r>
      <w:proofErr w:type="spellEnd"/>
      <w:r>
        <w:rPr>
          <w:rFonts w:ascii="Times New Roman" w:hAnsi="Times New Roman"/>
          <w:bCs/>
          <w:sz w:val="24"/>
          <w:szCs w:val="24"/>
        </w:rPr>
        <w:t xml:space="preserve"> art. 30 </w:t>
      </w:r>
      <w:proofErr w:type="spellStart"/>
      <w:r>
        <w:rPr>
          <w:rFonts w:ascii="Times New Roman" w:hAnsi="Times New Roman"/>
          <w:bCs/>
          <w:sz w:val="24"/>
          <w:szCs w:val="24"/>
        </w:rPr>
        <w:t>alin</w:t>
      </w:r>
      <w:proofErr w:type="spellEnd"/>
      <w:r>
        <w:rPr>
          <w:rFonts w:ascii="Times New Roman" w:hAnsi="Times New Roman"/>
          <w:bCs/>
          <w:sz w:val="24"/>
          <w:szCs w:val="24"/>
        </w:rPr>
        <w:t xml:space="preserve">. (1) lit. c)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Pr>
          <w:rFonts w:ascii="Times New Roman" w:hAnsi="Times New Roman"/>
          <w:bCs/>
          <w:sz w:val="24"/>
          <w:szCs w:val="24"/>
        </w:rPr>
        <w:t>alin</w:t>
      </w:r>
      <w:proofErr w:type="spellEnd"/>
      <w:r>
        <w:rPr>
          <w:rFonts w:ascii="Times New Roman" w:hAnsi="Times New Roman"/>
          <w:bCs/>
          <w:sz w:val="24"/>
          <w:szCs w:val="24"/>
        </w:rPr>
        <w:t xml:space="preserve">. (2) din </w:t>
      </w:r>
      <w:proofErr w:type="spellStart"/>
      <w:r>
        <w:rPr>
          <w:rFonts w:ascii="Times New Roman" w:hAnsi="Times New Roman"/>
          <w:bCs/>
          <w:sz w:val="24"/>
          <w:szCs w:val="24"/>
        </w:rPr>
        <w:t>Legea</w:t>
      </w:r>
      <w:proofErr w:type="spellEnd"/>
      <w:r>
        <w:rPr>
          <w:rFonts w:ascii="Times New Roman" w:hAnsi="Times New Roman"/>
          <w:bCs/>
          <w:sz w:val="24"/>
          <w:szCs w:val="24"/>
        </w:rPr>
        <w:t xml:space="preserve"> nr. 24/2000 </w:t>
      </w:r>
      <w:proofErr w:type="spellStart"/>
      <w:r>
        <w:rPr>
          <w:rFonts w:ascii="Times New Roman" w:hAnsi="Times New Roman"/>
          <w:bCs/>
          <w:sz w:val="24"/>
          <w:szCs w:val="24"/>
        </w:rPr>
        <w:t>privind</w:t>
      </w:r>
      <w:proofErr w:type="spellEnd"/>
      <w:r>
        <w:rPr>
          <w:rFonts w:ascii="Times New Roman" w:hAnsi="Times New Roman"/>
          <w:bCs/>
          <w:sz w:val="24"/>
          <w:szCs w:val="24"/>
        </w:rPr>
        <w:t xml:space="preserve"> </w:t>
      </w:r>
      <w:proofErr w:type="spellStart"/>
      <w:r>
        <w:rPr>
          <w:rFonts w:ascii="Times New Roman" w:hAnsi="Times New Roman"/>
          <w:bCs/>
          <w:sz w:val="24"/>
          <w:szCs w:val="24"/>
        </w:rPr>
        <w:t>normele</w:t>
      </w:r>
      <w:proofErr w:type="spellEnd"/>
      <w:r>
        <w:rPr>
          <w:rFonts w:ascii="Times New Roman" w:hAnsi="Times New Roman"/>
          <w:bCs/>
          <w:sz w:val="24"/>
          <w:szCs w:val="24"/>
        </w:rPr>
        <w:t xml:space="preserve"> de </w:t>
      </w:r>
      <w:proofErr w:type="spellStart"/>
      <w:r>
        <w:rPr>
          <w:rFonts w:ascii="Times New Roman" w:hAnsi="Times New Roman"/>
          <w:bCs/>
          <w:sz w:val="24"/>
          <w:szCs w:val="24"/>
        </w:rPr>
        <w:t>tehnică</w:t>
      </w:r>
      <w:proofErr w:type="spellEnd"/>
      <w:r>
        <w:rPr>
          <w:rFonts w:ascii="Times New Roman" w:hAnsi="Times New Roman"/>
          <w:bCs/>
          <w:sz w:val="24"/>
          <w:szCs w:val="24"/>
        </w:rPr>
        <w:t xml:space="preserve"> </w:t>
      </w:r>
      <w:proofErr w:type="spellStart"/>
      <w:r>
        <w:rPr>
          <w:rFonts w:ascii="Times New Roman" w:hAnsi="Times New Roman"/>
          <w:bCs/>
          <w:sz w:val="24"/>
          <w:szCs w:val="24"/>
        </w:rPr>
        <w:t>legislativă</w:t>
      </w:r>
      <w:proofErr w:type="spellEnd"/>
      <w:r>
        <w:rPr>
          <w:rFonts w:ascii="Times New Roman" w:hAnsi="Times New Roman"/>
          <w:bCs/>
          <w:sz w:val="24"/>
          <w:szCs w:val="24"/>
        </w:rPr>
        <w:t xml:space="preserve"> </w:t>
      </w:r>
      <w:proofErr w:type="spellStart"/>
      <w:r>
        <w:rPr>
          <w:rFonts w:ascii="Times New Roman" w:hAnsi="Times New Roman"/>
          <w:bCs/>
          <w:sz w:val="24"/>
          <w:szCs w:val="24"/>
        </w:rPr>
        <w:t>pentru</w:t>
      </w:r>
      <w:proofErr w:type="spellEnd"/>
      <w:r>
        <w:rPr>
          <w:rFonts w:ascii="Times New Roman" w:hAnsi="Times New Roman"/>
          <w:bCs/>
          <w:sz w:val="24"/>
          <w:szCs w:val="24"/>
        </w:rPr>
        <w:t xml:space="preserve"> </w:t>
      </w:r>
      <w:proofErr w:type="spellStart"/>
      <w:r>
        <w:rPr>
          <w:rFonts w:ascii="Times New Roman" w:hAnsi="Times New Roman"/>
          <w:bCs/>
          <w:sz w:val="24"/>
          <w:szCs w:val="24"/>
        </w:rPr>
        <w:t>elaborarea</w:t>
      </w:r>
      <w:proofErr w:type="spellEnd"/>
      <w:r>
        <w:rPr>
          <w:rFonts w:ascii="Times New Roman" w:hAnsi="Times New Roman"/>
          <w:bCs/>
          <w:sz w:val="24"/>
          <w:szCs w:val="24"/>
        </w:rPr>
        <w:t xml:space="preserve"> </w:t>
      </w:r>
      <w:proofErr w:type="spellStart"/>
      <w:r>
        <w:rPr>
          <w:rFonts w:ascii="Times New Roman" w:hAnsi="Times New Roman"/>
          <w:bCs/>
          <w:sz w:val="24"/>
          <w:szCs w:val="24"/>
        </w:rPr>
        <w:t>actelor</w:t>
      </w:r>
      <w:proofErr w:type="spellEnd"/>
      <w:r>
        <w:rPr>
          <w:rFonts w:ascii="Times New Roman" w:hAnsi="Times New Roman"/>
          <w:bCs/>
          <w:sz w:val="24"/>
          <w:szCs w:val="24"/>
        </w:rPr>
        <w:t xml:space="preserve"> normative, </w:t>
      </w:r>
      <w:proofErr w:type="spellStart"/>
      <w:r>
        <w:rPr>
          <w:rFonts w:ascii="Times New Roman" w:hAnsi="Times New Roman"/>
          <w:bCs/>
          <w:sz w:val="24"/>
          <w:szCs w:val="24"/>
        </w:rPr>
        <w:t>republicată</w:t>
      </w:r>
      <w:proofErr w:type="spellEnd"/>
      <w:r>
        <w:rPr>
          <w:rFonts w:ascii="Times New Roman" w:hAnsi="Times New Roman"/>
          <w:bCs/>
          <w:sz w:val="24"/>
          <w:szCs w:val="24"/>
        </w:rPr>
        <w:t xml:space="preserve">, cu </w:t>
      </w:r>
      <w:proofErr w:type="spellStart"/>
      <w:r>
        <w:rPr>
          <w:rFonts w:ascii="Times New Roman" w:hAnsi="Times New Roman"/>
          <w:bCs/>
          <w:sz w:val="24"/>
          <w:szCs w:val="24"/>
        </w:rPr>
        <w:t>modificările</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Pr>
          <w:rFonts w:ascii="Times New Roman" w:hAnsi="Times New Roman"/>
          <w:bCs/>
          <w:sz w:val="24"/>
          <w:szCs w:val="24"/>
        </w:rPr>
        <w:t>completările</w:t>
      </w:r>
      <w:proofErr w:type="spellEnd"/>
      <w:r>
        <w:rPr>
          <w:rFonts w:ascii="Times New Roman" w:hAnsi="Times New Roman"/>
          <w:bCs/>
          <w:sz w:val="24"/>
          <w:szCs w:val="24"/>
        </w:rPr>
        <w:t xml:space="preserve"> </w:t>
      </w:r>
      <w:proofErr w:type="spellStart"/>
      <w:r>
        <w:rPr>
          <w:rFonts w:ascii="Times New Roman" w:hAnsi="Times New Roman"/>
          <w:bCs/>
          <w:sz w:val="24"/>
          <w:szCs w:val="24"/>
        </w:rPr>
        <w:t>ulterioare</w:t>
      </w:r>
      <w:proofErr w:type="spellEnd"/>
      <w:r>
        <w:rPr>
          <w:rFonts w:ascii="Times New Roman" w:hAnsi="Times New Roman"/>
          <w:bCs/>
          <w:sz w:val="24"/>
          <w:szCs w:val="24"/>
        </w:rPr>
        <w:t xml:space="preserve">, </w:t>
      </w:r>
      <w:proofErr w:type="spellStart"/>
      <w:r>
        <w:rPr>
          <w:rFonts w:ascii="Times New Roman" w:hAnsi="Times New Roman"/>
          <w:bCs/>
          <w:sz w:val="24"/>
          <w:szCs w:val="24"/>
        </w:rPr>
        <w:t>reprezentând</w:t>
      </w:r>
      <w:proofErr w:type="spellEnd"/>
      <w:r>
        <w:rPr>
          <w:rFonts w:ascii="Times New Roman" w:hAnsi="Times New Roman"/>
          <w:bCs/>
          <w:sz w:val="24"/>
          <w:szCs w:val="24"/>
        </w:rPr>
        <w:t xml:space="preserve"> </w:t>
      </w:r>
      <w:proofErr w:type="spellStart"/>
      <w:r>
        <w:rPr>
          <w:rFonts w:ascii="Times New Roman" w:hAnsi="Times New Roman"/>
          <w:bCs/>
          <w:sz w:val="24"/>
          <w:szCs w:val="24"/>
        </w:rPr>
        <w:t>instrumentul</w:t>
      </w:r>
      <w:proofErr w:type="spellEnd"/>
      <w:r>
        <w:rPr>
          <w:rFonts w:ascii="Times New Roman" w:hAnsi="Times New Roman"/>
          <w:bCs/>
          <w:sz w:val="24"/>
          <w:szCs w:val="24"/>
        </w:rPr>
        <w:t xml:space="preserve"> de </w:t>
      </w:r>
      <w:proofErr w:type="spellStart"/>
      <w:r>
        <w:rPr>
          <w:rFonts w:ascii="Times New Roman" w:hAnsi="Times New Roman"/>
          <w:bCs/>
          <w:sz w:val="24"/>
          <w:szCs w:val="24"/>
        </w:rPr>
        <w:t>prezentare</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Pr>
          <w:rFonts w:ascii="Times New Roman" w:hAnsi="Times New Roman"/>
          <w:bCs/>
          <w:sz w:val="24"/>
          <w:szCs w:val="24"/>
        </w:rPr>
        <w:t>motivare</w:t>
      </w:r>
      <w:proofErr w:type="spellEnd"/>
      <w:r>
        <w:rPr>
          <w:rFonts w:ascii="Times New Roman" w:hAnsi="Times New Roman"/>
          <w:bCs/>
          <w:sz w:val="24"/>
          <w:szCs w:val="24"/>
        </w:rPr>
        <w:t xml:space="preserve"> a </w:t>
      </w:r>
      <w:proofErr w:type="spellStart"/>
      <w:r w:rsidRPr="00CA3DE7">
        <w:rPr>
          <w:rFonts w:ascii="Times New Roman" w:hAnsi="Times New Roman"/>
          <w:b/>
          <w:i/>
          <w:iCs/>
          <w:sz w:val="24"/>
          <w:szCs w:val="24"/>
        </w:rPr>
        <w:t>proiectului</w:t>
      </w:r>
      <w:proofErr w:type="spellEnd"/>
      <w:r w:rsidRPr="00CA3DE7">
        <w:rPr>
          <w:rFonts w:ascii="Times New Roman" w:hAnsi="Times New Roman"/>
          <w:b/>
          <w:i/>
          <w:iCs/>
          <w:sz w:val="24"/>
          <w:szCs w:val="24"/>
        </w:rPr>
        <w:t xml:space="preserve"> de </w:t>
      </w:r>
      <w:proofErr w:type="spellStart"/>
      <w:r w:rsidRPr="00CA3DE7">
        <w:rPr>
          <w:rFonts w:ascii="Times New Roman" w:hAnsi="Times New Roman"/>
          <w:b/>
          <w:i/>
          <w:iCs/>
          <w:sz w:val="24"/>
          <w:szCs w:val="24"/>
        </w:rPr>
        <w:t>ordin</w:t>
      </w:r>
      <w:proofErr w:type="spellEnd"/>
      <w:r w:rsidRPr="00CA3DE7">
        <w:rPr>
          <w:rFonts w:ascii="Times New Roman" w:hAnsi="Times New Roman"/>
          <w:b/>
          <w:i/>
          <w:iCs/>
          <w:sz w:val="24"/>
          <w:szCs w:val="24"/>
        </w:rPr>
        <w:t xml:space="preserve"> </w:t>
      </w:r>
      <w:r w:rsidR="00CA3DE7" w:rsidRPr="00CA3DE7">
        <w:rPr>
          <w:rFonts w:ascii="Times New Roman" w:hAnsi="Times New Roman"/>
          <w:b/>
          <w:i/>
          <w:iCs/>
          <w:sz w:val="24"/>
          <w:szCs w:val="24"/>
          <w:lang w:val="ro-RO"/>
        </w:rPr>
        <w:t xml:space="preserve">privind </w:t>
      </w:r>
      <w:r w:rsidR="008B1C4E" w:rsidRPr="008B1C4E">
        <w:rPr>
          <w:rFonts w:ascii="Times New Roman" w:hAnsi="Times New Roman"/>
          <w:b/>
          <w:i/>
          <w:iCs/>
          <w:sz w:val="24"/>
          <w:szCs w:val="24"/>
          <w:lang w:val="ro-RO"/>
        </w:rPr>
        <w:t>modificarea şi completarea Ghidului de finanţare a Programului privind instalarea sistemelor de panouri fotovoltaice pentru producerea de energie electrică, în vederea acoperirii necesarului de consum şi livrării surplusului în reţeaua naţională, aprobat prin Ordinul ministrului mediului nr. 1287/2018</w:t>
      </w:r>
      <w:r w:rsidR="00CA3DE7" w:rsidRPr="00CA3DE7">
        <w:rPr>
          <w:rFonts w:ascii="Times New Roman" w:hAnsi="Times New Roman"/>
          <w:b/>
          <w:i/>
          <w:iCs/>
          <w:sz w:val="24"/>
          <w:szCs w:val="24"/>
          <w:lang w:val="ro-RO"/>
        </w:rPr>
        <w:t>.</w:t>
      </w:r>
    </w:p>
    <w:p w14:paraId="48683CC5" w14:textId="51F82391" w:rsidR="002B253C" w:rsidRPr="00523276" w:rsidRDefault="00645BDE" w:rsidP="00523276">
      <w:pPr>
        <w:spacing w:after="0" w:line="240" w:lineRule="auto"/>
        <w:ind w:firstLine="720"/>
        <w:rPr>
          <w:rFonts w:ascii="Times New Roman" w:hAnsi="Times New Roman"/>
          <w:bCs/>
          <w:sz w:val="24"/>
          <w:szCs w:val="24"/>
        </w:rPr>
      </w:pPr>
      <w:proofErr w:type="spellStart"/>
      <w:r>
        <w:rPr>
          <w:rFonts w:ascii="Times New Roman" w:hAnsi="Times New Roman"/>
          <w:bCs/>
          <w:sz w:val="24"/>
          <w:szCs w:val="24"/>
        </w:rPr>
        <w:t>Baza</w:t>
      </w:r>
      <w:proofErr w:type="spellEnd"/>
      <w:r>
        <w:rPr>
          <w:rFonts w:ascii="Times New Roman" w:hAnsi="Times New Roman"/>
          <w:bCs/>
          <w:sz w:val="24"/>
          <w:szCs w:val="24"/>
        </w:rPr>
        <w:t xml:space="preserve"> </w:t>
      </w:r>
      <w:proofErr w:type="spellStart"/>
      <w:r>
        <w:rPr>
          <w:rFonts w:ascii="Times New Roman" w:hAnsi="Times New Roman"/>
          <w:bCs/>
          <w:sz w:val="24"/>
          <w:szCs w:val="24"/>
        </w:rPr>
        <w:t>legală</w:t>
      </w:r>
      <w:proofErr w:type="spellEnd"/>
      <w:r>
        <w:rPr>
          <w:rFonts w:ascii="Times New Roman" w:hAnsi="Times New Roman"/>
          <w:bCs/>
          <w:sz w:val="24"/>
          <w:szCs w:val="24"/>
        </w:rPr>
        <w:t xml:space="preserve"> a </w:t>
      </w:r>
      <w:proofErr w:type="spellStart"/>
      <w:r>
        <w:rPr>
          <w:rFonts w:ascii="Times New Roman" w:hAnsi="Times New Roman"/>
          <w:bCs/>
          <w:sz w:val="24"/>
          <w:szCs w:val="24"/>
        </w:rPr>
        <w:t>proiectului</w:t>
      </w:r>
      <w:proofErr w:type="spellEnd"/>
      <w:r>
        <w:rPr>
          <w:rFonts w:ascii="Times New Roman" w:hAnsi="Times New Roman"/>
          <w:bCs/>
          <w:sz w:val="24"/>
          <w:szCs w:val="24"/>
        </w:rPr>
        <w:t xml:space="preserve"> de </w:t>
      </w:r>
      <w:proofErr w:type="spellStart"/>
      <w:r>
        <w:rPr>
          <w:rFonts w:ascii="Times New Roman" w:hAnsi="Times New Roman"/>
          <w:bCs/>
          <w:sz w:val="24"/>
          <w:szCs w:val="24"/>
        </w:rPr>
        <w:t>ordin</w:t>
      </w:r>
      <w:proofErr w:type="spellEnd"/>
      <w:r>
        <w:rPr>
          <w:rFonts w:ascii="Times New Roman" w:hAnsi="Times New Roman"/>
          <w:bCs/>
          <w:sz w:val="24"/>
          <w:szCs w:val="24"/>
        </w:rPr>
        <w:t xml:space="preserve"> </w:t>
      </w:r>
      <w:proofErr w:type="spellStart"/>
      <w:r>
        <w:rPr>
          <w:rFonts w:ascii="Times New Roman" w:hAnsi="Times New Roman"/>
          <w:bCs/>
          <w:sz w:val="24"/>
          <w:szCs w:val="24"/>
        </w:rPr>
        <w:t>supus</w:t>
      </w:r>
      <w:proofErr w:type="spellEnd"/>
      <w:r>
        <w:rPr>
          <w:rFonts w:ascii="Times New Roman" w:hAnsi="Times New Roman"/>
          <w:bCs/>
          <w:sz w:val="24"/>
          <w:szCs w:val="24"/>
        </w:rPr>
        <w:t xml:space="preserve"> </w:t>
      </w:r>
      <w:proofErr w:type="spellStart"/>
      <w:r>
        <w:rPr>
          <w:rFonts w:ascii="Times New Roman" w:hAnsi="Times New Roman"/>
          <w:bCs/>
          <w:sz w:val="24"/>
          <w:szCs w:val="24"/>
        </w:rPr>
        <w:t>aprobării</w:t>
      </w:r>
      <w:proofErr w:type="spellEnd"/>
      <w:r>
        <w:rPr>
          <w:rFonts w:ascii="Times New Roman" w:hAnsi="Times New Roman"/>
          <w:bCs/>
          <w:sz w:val="24"/>
          <w:szCs w:val="24"/>
        </w:rPr>
        <w:t xml:space="preserve"> o </w:t>
      </w:r>
      <w:proofErr w:type="spellStart"/>
      <w:r>
        <w:rPr>
          <w:rFonts w:ascii="Times New Roman" w:hAnsi="Times New Roman"/>
          <w:bCs/>
          <w:sz w:val="24"/>
          <w:szCs w:val="24"/>
        </w:rPr>
        <w:t>constituie</w:t>
      </w:r>
      <w:proofErr w:type="spellEnd"/>
      <w:r>
        <w:rPr>
          <w:rFonts w:ascii="Times New Roman" w:hAnsi="Times New Roman"/>
          <w:bCs/>
          <w:sz w:val="24"/>
          <w:szCs w:val="24"/>
        </w:rPr>
        <w:t xml:space="preserve"> </w:t>
      </w:r>
      <w:proofErr w:type="spellStart"/>
      <w:r>
        <w:rPr>
          <w:rFonts w:ascii="Times New Roman" w:hAnsi="Times New Roman"/>
          <w:bCs/>
          <w:sz w:val="24"/>
          <w:szCs w:val="24"/>
        </w:rPr>
        <w:t>prevederile</w:t>
      </w:r>
      <w:proofErr w:type="spellEnd"/>
      <w:r w:rsidR="00523276">
        <w:rPr>
          <w:rFonts w:ascii="Times New Roman" w:hAnsi="Times New Roman"/>
          <w:bCs/>
          <w:sz w:val="24"/>
          <w:szCs w:val="24"/>
        </w:rPr>
        <w:t xml:space="preserve"> </w:t>
      </w:r>
      <w:r w:rsidRPr="00523276">
        <w:rPr>
          <w:rFonts w:ascii="Times New Roman" w:hAnsi="Times New Roman"/>
          <w:bCs/>
          <w:sz w:val="24"/>
          <w:szCs w:val="24"/>
        </w:rPr>
        <w:t xml:space="preserve">art. 12 </w:t>
      </w:r>
      <w:proofErr w:type="spellStart"/>
      <w:r w:rsidRPr="00523276">
        <w:rPr>
          <w:rFonts w:ascii="Times New Roman" w:hAnsi="Times New Roman"/>
          <w:bCs/>
          <w:sz w:val="24"/>
          <w:szCs w:val="24"/>
        </w:rPr>
        <w:t>alin</w:t>
      </w:r>
      <w:proofErr w:type="spellEnd"/>
      <w:r w:rsidRPr="00523276">
        <w:rPr>
          <w:rFonts w:ascii="Times New Roman" w:hAnsi="Times New Roman"/>
          <w:bCs/>
          <w:sz w:val="24"/>
          <w:szCs w:val="24"/>
        </w:rPr>
        <w:t xml:space="preserve">. (4) din </w:t>
      </w:r>
      <w:proofErr w:type="spellStart"/>
      <w:r w:rsidRPr="00523276">
        <w:rPr>
          <w:rFonts w:ascii="Times New Roman" w:hAnsi="Times New Roman"/>
          <w:bCs/>
          <w:i/>
          <w:sz w:val="24"/>
          <w:szCs w:val="24"/>
        </w:rPr>
        <w:t>Ordonanța</w:t>
      </w:r>
      <w:proofErr w:type="spellEnd"/>
      <w:r w:rsidRPr="00523276">
        <w:rPr>
          <w:rFonts w:ascii="Times New Roman" w:hAnsi="Times New Roman"/>
          <w:bCs/>
          <w:i/>
          <w:sz w:val="24"/>
          <w:szCs w:val="24"/>
        </w:rPr>
        <w:t xml:space="preserve"> de </w:t>
      </w:r>
      <w:proofErr w:type="spellStart"/>
      <w:r w:rsidRPr="00523276">
        <w:rPr>
          <w:rFonts w:ascii="Times New Roman" w:hAnsi="Times New Roman"/>
          <w:bCs/>
          <w:i/>
          <w:sz w:val="24"/>
          <w:szCs w:val="24"/>
        </w:rPr>
        <w:t>urgență</w:t>
      </w:r>
      <w:proofErr w:type="spellEnd"/>
      <w:r w:rsidRPr="00523276">
        <w:rPr>
          <w:rFonts w:ascii="Times New Roman" w:hAnsi="Times New Roman"/>
          <w:bCs/>
          <w:i/>
          <w:sz w:val="24"/>
          <w:szCs w:val="24"/>
        </w:rPr>
        <w:t xml:space="preserve"> a </w:t>
      </w:r>
      <w:proofErr w:type="spellStart"/>
      <w:r w:rsidRPr="00523276">
        <w:rPr>
          <w:rFonts w:ascii="Times New Roman" w:hAnsi="Times New Roman"/>
          <w:bCs/>
          <w:i/>
          <w:sz w:val="24"/>
          <w:szCs w:val="24"/>
        </w:rPr>
        <w:t>Guvernului</w:t>
      </w:r>
      <w:proofErr w:type="spellEnd"/>
      <w:r w:rsidRPr="00523276">
        <w:rPr>
          <w:rFonts w:ascii="Times New Roman" w:hAnsi="Times New Roman"/>
          <w:bCs/>
          <w:i/>
          <w:sz w:val="24"/>
          <w:szCs w:val="24"/>
        </w:rPr>
        <w:t xml:space="preserve"> nr. 115/2011 </w:t>
      </w:r>
      <w:proofErr w:type="spellStart"/>
      <w:r w:rsidRPr="00523276">
        <w:rPr>
          <w:rFonts w:ascii="Times New Roman" w:hAnsi="Times New Roman"/>
          <w:bCs/>
          <w:i/>
          <w:sz w:val="24"/>
          <w:szCs w:val="24"/>
        </w:rPr>
        <w:t>privind</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stabilirea</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cadrului</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instituțional</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și</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autorizarea</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Guvernului</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prin</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Ministerul</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Finanțelor</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Publice</w:t>
      </w:r>
      <w:proofErr w:type="spellEnd"/>
      <w:r w:rsidRPr="00523276">
        <w:rPr>
          <w:rFonts w:ascii="Times New Roman" w:hAnsi="Times New Roman"/>
          <w:bCs/>
          <w:i/>
          <w:sz w:val="24"/>
          <w:szCs w:val="24"/>
        </w:rPr>
        <w:t xml:space="preserve">, de a </w:t>
      </w:r>
      <w:proofErr w:type="spellStart"/>
      <w:r w:rsidRPr="00523276">
        <w:rPr>
          <w:rFonts w:ascii="Times New Roman" w:hAnsi="Times New Roman"/>
          <w:bCs/>
          <w:i/>
          <w:sz w:val="24"/>
          <w:szCs w:val="24"/>
        </w:rPr>
        <w:t>scoate</w:t>
      </w:r>
      <w:proofErr w:type="spellEnd"/>
      <w:r w:rsidRPr="00523276">
        <w:rPr>
          <w:rFonts w:ascii="Times New Roman" w:hAnsi="Times New Roman"/>
          <w:bCs/>
          <w:i/>
          <w:sz w:val="24"/>
          <w:szCs w:val="24"/>
        </w:rPr>
        <w:t xml:space="preserve"> la </w:t>
      </w:r>
      <w:proofErr w:type="spellStart"/>
      <w:r w:rsidRPr="00523276">
        <w:rPr>
          <w:rFonts w:ascii="Times New Roman" w:hAnsi="Times New Roman"/>
          <w:bCs/>
          <w:i/>
          <w:sz w:val="24"/>
          <w:szCs w:val="24"/>
        </w:rPr>
        <w:t>licitație</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certificatele</w:t>
      </w:r>
      <w:proofErr w:type="spellEnd"/>
      <w:r w:rsidRPr="00523276">
        <w:rPr>
          <w:rFonts w:ascii="Times New Roman" w:hAnsi="Times New Roman"/>
          <w:bCs/>
          <w:i/>
          <w:sz w:val="24"/>
          <w:szCs w:val="24"/>
        </w:rPr>
        <w:t xml:space="preserve"> de </w:t>
      </w:r>
      <w:proofErr w:type="spellStart"/>
      <w:r w:rsidRPr="00523276">
        <w:rPr>
          <w:rFonts w:ascii="Times New Roman" w:hAnsi="Times New Roman"/>
          <w:bCs/>
          <w:i/>
          <w:sz w:val="24"/>
          <w:szCs w:val="24"/>
        </w:rPr>
        <w:t>emisii</w:t>
      </w:r>
      <w:proofErr w:type="spellEnd"/>
      <w:r w:rsidRPr="00523276">
        <w:rPr>
          <w:rFonts w:ascii="Times New Roman" w:hAnsi="Times New Roman"/>
          <w:bCs/>
          <w:i/>
          <w:sz w:val="24"/>
          <w:szCs w:val="24"/>
        </w:rPr>
        <w:t xml:space="preserve"> de gaze cu </w:t>
      </w:r>
      <w:proofErr w:type="spellStart"/>
      <w:r w:rsidRPr="00523276">
        <w:rPr>
          <w:rFonts w:ascii="Times New Roman" w:hAnsi="Times New Roman"/>
          <w:bCs/>
          <w:i/>
          <w:sz w:val="24"/>
          <w:szCs w:val="24"/>
        </w:rPr>
        <w:t>efect</w:t>
      </w:r>
      <w:proofErr w:type="spellEnd"/>
      <w:r w:rsidRPr="00523276">
        <w:rPr>
          <w:rFonts w:ascii="Times New Roman" w:hAnsi="Times New Roman"/>
          <w:bCs/>
          <w:i/>
          <w:sz w:val="24"/>
          <w:szCs w:val="24"/>
        </w:rPr>
        <w:t xml:space="preserve"> de </w:t>
      </w:r>
      <w:proofErr w:type="spellStart"/>
      <w:r w:rsidRPr="00523276">
        <w:rPr>
          <w:rFonts w:ascii="Times New Roman" w:hAnsi="Times New Roman"/>
          <w:bCs/>
          <w:i/>
          <w:sz w:val="24"/>
          <w:szCs w:val="24"/>
        </w:rPr>
        <w:t>seră</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atribuite</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Romaniei</w:t>
      </w:r>
      <w:proofErr w:type="spellEnd"/>
      <w:r w:rsidRPr="00523276">
        <w:rPr>
          <w:rFonts w:ascii="Times New Roman" w:hAnsi="Times New Roman"/>
          <w:bCs/>
          <w:i/>
          <w:sz w:val="24"/>
          <w:szCs w:val="24"/>
        </w:rPr>
        <w:t xml:space="preserve"> la </w:t>
      </w:r>
      <w:proofErr w:type="spellStart"/>
      <w:r w:rsidRPr="00523276">
        <w:rPr>
          <w:rFonts w:ascii="Times New Roman" w:hAnsi="Times New Roman"/>
          <w:bCs/>
          <w:i/>
          <w:sz w:val="24"/>
          <w:szCs w:val="24"/>
        </w:rPr>
        <w:t>nivelul</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Uniunii</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Europene</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aprobată</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prin</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Legea</w:t>
      </w:r>
      <w:proofErr w:type="spellEnd"/>
      <w:r w:rsidRPr="00523276">
        <w:rPr>
          <w:rFonts w:ascii="Times New Roman" w:hAnsi="Times New Roman"/>
          <w:bCs/>
          <w:i/>
          <w:sz w:val="24"/>
          <w:szCs w:val="24"/>
        </w:rPr>
        <w:t xml:space="preserve"> nr. 163/2012, cu </w:t>
      </w:r>
      <w:proofErr w:type="spellStart"/>
      <w:r w:rsidRPr="00523276">
        <w:rPr>
          <w:rFonts w:ascii="Times New Roman" w:hAnsi="Times New Roman"/>
          <w:bCs/>
          <w:i/>
          <w:sz w:val="24"/>
          <w:szCs w:val="24"/>
        </w:rPr>
        <w:t>modificările</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și</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completările</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ulterioare</w:t>
      </w:r>
      <w:proofErr w:type="spellEnd"/>
      <w:r w:rsidRPr="00523276">
        <w:rPr>
          <w:rFonts w:ascii="Times New Roman" w:hAnsi="Times New Roman"/>
          <w:bCs/>
          <w:i/>
          <w:sz w:val="24"/>
          <w:szCs w:val="24"/>
        </w:rPr>
        <w:t>.</w:t>
      </w:r>
      <w:r w:rsidRPr="00523276">
        <w:rPr>
          <w:rFonts w:ascii="Times New Roman" w:hAnsi="Times New Roman"/>
          <w:bCs/>
          <w:sz w:val="24"/>
          <w:szCs w:val="24"/>
        </w:rPr>
        <w:t xml:space="preserve"> </w:t>
      </w:r>
      <w:proofErr w:type="spellStart"/>
      <w:r w:rsidRPr="00523276">
        <w:rPr>
          <w:rFonts w:ascii="Times New Roman" w:hAnsi="Times New Roman"/>
          <w:bCs/>
          <w:sz w:val="24"/>
          <w:szCs w:val="24"/>
        </w:rPr>
        <w:t>Potrivit</w:t>
      </w:r>
      <w:proofErr w:type="spellEnd"/>
      <w:r w:rsidRPr="00523276">
        <w:rPr>
          <w:rFonts w:ascii="Times New Roman" w:hAnsi="Times New Roman"/>
          <w:bCs/>
          <w:sz w:val="24"/>
          <w:szCs w:val="24"/>
        </w:rPr>
        <w:t xml:space="preserve"> art. 12 </w:t>
      </w:r>
      <w:proofErr w:type="spellStart"/>
      <w:r w:rsidRPr="00523276">
        <w:rPr>
          <w:rFonts w:ascii="Times New Roman" w:hAnsi="Times New Roman"/>
          <w:bCs/>
          <w:sz w:val="24"/>
          <w:szCs w:val="24"/>
        </w:rPr>
        <w:t>alin</w:t>
      </w:r>
      <w:proofErr w:type="spellEnd"/>
      <w:r w:rsidRPr="00523276">
        <w:rPr>
          <w:rFonts w:ascii="Times New Roman" w:hAnsi="Times New Roman"/>
          <w:bCs/>
          <w:sz w:val="24"/>
          <w:szCs w:val="24"/>
        </w:rPr>
        <w:t xml:space="preserve">. (4) din </w:t>
      </w:r>
      <w:proofErr w:type="spellStart"/>
      <w:r w:rsidRPr="00523276">
        <w:rPr>
          <w:rFonts w:ascii="Times New Roman" w:hAnsi="Times New Roman"/>
          <w:bCs/>
          <w:sz w:val="24"/>
          <w:szCs w:val="24"/>
        </w:rPr>
        <w:t>actul</w:t>
      </w:r>
      <w:proofErr w:type="spellEnd"/>
      <w:r w:rsidRPr="00523276">
        <w:rPr>
          <w:rFonts w:ascii="Times New Roman" w:hAnsi="Times New Roman"/>
          <w:bCs/>
          <w:sz w:val="24"/>
          <w:szCs w:val="24"/>
        </w:rPr>
        <w:t xml:space="preserve"> </w:t>
      </w:r>
      <w:proofErr w:type="spellStart"/>
      <w:r w:rsidRPr="00523276">
        <w:rPr>
          <w:rFonts w:ascii="Times New Roman" w:hAnsi="Times New Roman"/>
          <w:bCs/>
          <w:sz w:val="24"/>
          <w:szCs w:val="24"/>
        </w:rPr>
        <w:t>normativ</w:t>
      </w:r>
      <w:proofErr w:type="spellEnd"/>
      <w:r w:rsidRPr="00523276">
        <w:rPr>
          <w:rFonts w:ascii="Times New Roman" w:hAnsi="Times New Roman"/>
          <w:bCs/>
          <w:sz w:val="24"/>
          <w:szCs w:val="24"/>
        </w:rPr>
        <w:t xml:space="preserve"> </w:t>
      </w:r>
      <w:proofErr w:type="spellStart"/>
      <w:r w:rsidRPr="00523276">
        <w:rPr>
          <w:rFonts w:ascii="Times New Roman" w:hAnsi="Times New Roman"/>
          <w:bCs/>
          <w:sz w:val="24"/>
          <w:szCs w:val="24"/>
        </w:rPr>
        <w:t>menționat</w:t>
      </w:r>
      <w:proofErr w:type="spellEnd"/>
      <w:proofErr w:type="gramStart"/>
      <w:r w:rsidRPr="00523276">
        <w:rPr>
          <w:rFonts w:ascii="Times New Roman" w:hAnsi="Times New Roman"/>
          <w:bCs/>
          <w:sz w:val="24"/>
          <w:szCs w:val="24"/>
        </w:rPr>
        <w:t xml:space="preserve">, </w:t>
      </w:r>
      <w:r w:rsidRPr="00523276">
        <w:rPr>
          <w:rFonts w:ascii="Times New Roman" w:hAnsi="Times New Roman"/>
          <w:bCs/>
          <w:i/>
          <w:sz w:val="24"/>
          <w:szCs w:val="24"/>
        </w:rPr>
        <w:t>”</w:t>
      </w:r>
      <w:proofErr w:type="gramEnd"/>
      <w:r w:rsidRPr="00523276">
        <w:rPr>
          <w:rFonts w:ascii="Times New Roman" w:hAnsi="Times New Roman"/>
          <w:bCs/>
          <w:i/>
          <w:sz w:val="24"/>
          <w:szCs w:val="24"/>
        </w:rPr>
        <w:t xml:space="preserve">(4) </w:t>
      </w:r>
      <w:proofErr w:type="spellStart"/>
      <w:r w:rsidRPr="00523276">
        <w:rPr>
          <w:rFonts w:ascii="Times New Roman" w:hAnsi="Times New Roman"/>
          <w:bCs/>
          <w:i/>
          <w:sz w:val="24"/>
          <w:szCs w:val="24"/>
        </w:rPr>
        <w:t>Categoriile</w:t>
      </w:r>
      <w:proofErr w:type="spellEnd"/>
      <w:r w:rsidRPr="00523276">
        <w:rPr>
          <w:rFonts w:ascii="Times New Roman" w:hAnsi="Times New Roman"/>
          <w:bCs/>
          <w:i/>
          <w:sz w:val="24"/>
          <w:szCs w:val="24"/>
        </w:rPr>
        <w:t xml:space="preserve"> de </w:t>
      </w:r>
      <w:proofErr w:type="spellStart"/>
      <w:r w:rsidRPr="00523276">
        <w:rPr>
          <w:rFonts w:ascii="Times New Roman" w:hAnsi="Times New Roman"/>
          <w:bCs/>
          <w:i/>
          <w:sz w:val="24"/>
          <w:szCs w:val="24"/>
        </w:rPr>
        <w:t>beneficiari</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şi</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metodologia</w:t>
      </w:r>
      <w:proofErr w:type="spellEnd"/>
      <w:r w:rsidRPr="00523276">
        <w:rPr>
          <w:rFonts w:ascii="Times New Roman" w:hAnsi="Times New Roman"/>
          <w:bCs/>
          <w:i/>
          <w:sz w:val="24"/>
          <w:szCs w:val="24"/>
        </w:rPr>
        <w:t xml:space="preserve"> de </w:t>
      </w:r>
      <w:proofErr w:type="spellStart"/>
      <w:r w:rsidRPr="00523276">
        <w:rPr>
          <w:rFonts w:ascii="Times New Roman" w:hAnsi="Times New Roman"/>
          <w:bCs/>
          <w:i/>
          <w:sz w:val="24"/>
          <w:szCs w:val="24"/>
        </w:rPr>
        <w:t>finanţare</w:t>
      </w:r>
      <w:proofErr w:type="spellEnd"/>
      <w:r w:rsidRPr="00523276">
        <w:rPr>
          <w:rFonts w:ascii="Times New Roman" w:hAnsi="Times New Roman"/>
          <w:bCs/>
          <w:i/>
          <w:sz w:val="24"/>
          <w:szCs w:val="24"/>
        </w:rPr>
        <w:t xml:space="preserve"> care </w:t>
      </w:r>
      <w:proofErr w:type="spellStart"/>
      <w:r w:rsidRPr="00523276">
        <w:rPr>
          <w:rFonts w:ascii="Times New Roman" w:hAnsi="Times New Roman"/>
          <w:bCs/>
          <w:i/>
          <w:sz w:val="24"/>
          <w:szCs w:val="24"/>
        </w:rPr>
        <w:t>prevede</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analiza</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selectarea</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aprobarea</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implementarea</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şi</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monitorizarea</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proiectelor</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prevăzute</w:t>
      </w:r>
      <w:proofErr w:type="spellEnd"/>
      <w:r w:rsidRPr="00523276">
        <w:rPr>
          <w:rFonts w:ascii="Times New Roman" w:hAnsi="Times New Roman"/>
          <w:bCs/>
          <w:i/>
          <w:sz w:val="24"/>
          <w:szCs w:val="24"/>
        </w:rPr>
        <w:t xml:space="preserve"> la </w:t>
      </w:r>
      <w:proofErr w:type="spellStart"/>
      <w:r w:rsidRPr="00523276">
        <w:rPr>
          <w:rFonts w:ascii="Times New Roman" w:hAnsi="Times New Roman"/>
          <w:bCs/>
          <w:i/>
          <w:sz w:val="24"/>
          <w:szCs w:val="24"/>
        </w:rPr>
        <w:t>alin</w:t>
      </w:r>
      <w:proofErr w:type="spellEnd"/>
      <w:r w:rsidRPr="00523276">
        <w:rPr>
          <w:rFonts w:ascii="Times New Roman" w:hAnsi="Times New Roman"/>
          <w:bCs/>
          <w:i/>
          <w:sz w:val="24"/>
          <w:szCs w:val="24"/>
        </w:rPr>
        <w:t xml:space="preserve">. (1) se </w:t>
      </w:r>
      <w:proofErr w:type="spellStart"/>
      <w:r w:rsidRPr="00523276">
        <w:rPr>
          <w:rFonts w:ascii="Times New Roman" w:hAnsi="Times New Roman"/>
          <w:bCs/>
          <w:i/>
          <w:sz w:val="24"/>
          <w:szCs w:val="24"/>
        </w:rPr>
        <w:t>stabilesc</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prin</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ghidul</w:t>
      </w:r>
      <w:proofErr w:type="spellEnd"/>
      <w:r w:rsidRPr="00523276">
        <w:rPr>
          <w:rFonts w:ascii="Times New Roman" w:hAnsi="Times New Roman"/>
          <w:bCs/>
          <w:i/>
          <w:sz w:val="24"/>
          <w:szCs w:val="24"/>
        </w:rPr>
        <w:t xml:space="preserve"> de </w:t>
      </w:r>
      <w:proofErr w:type="spellStart"/>
      <w:r w:rsidRPr="00523276">
        <w:rPr>
          <w:rFonts w:ascii="Times New Roman" w:hAnsi="Times New Roman"/>
          <w:bCs/>
          <w:i/>
          <w:sz w:val="24"/>
          <w:szCs w:val="24"/>
        </w:rPr>
        <w:t>finanţare</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aferent</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fiecărui</w:t>
      </w:r>
      <w:proofErr w:type="spellEnd"/>
      <w:r w:rsidRPr="00523276">
        <w:rPr>
          <w:rFonts w:ascii="Times New Roman" w:hAnsi="Times New Roman"/>
          <w:bCs/>
          <w:i/>
          <w:sz w:val="24"/>
          <w:szCs w:val="24"/>
        </w:rPr>
        <w:t xml:space="preserve"> program, </w:t>
      </w:r>
      <w:proofErr w:type="spellStart"/>
      <w:r w:rsidRPr="00523276">
        <w:rPr>
          <w:rFonts w:ascii="Times New Roman" w:hAnsi="Times New Roman"/>
          <w:bCs/>
          <w:i/>
          <w:sz w:val="24"/>
          <w:szCs w:val="24"/>
        </w:rPr>
        <w:t>aprobat</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prin</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ordin</w:t>
      </w:r>
      <w:proofErr w:type="spellEnd"/>
      <w:r w:rsidRPr="00523276">
        <w:rPr>
          <w:rFonts w:ascii="Times New Roman" w:hAnsi="Times New Roman"/>
          <w:bCs/>
          <w:i/>
          <w:sz w:val="24"/>
          <w:szCs w:val="24"/>
        </w:rPr>
        <w:t xml:space="preserve"> al </w:t>
      </w:r>
      <w:proofErr w:type="spellStart"/>
      <w:r w:rsidRPr="00523276">
        <w:rPr>
          <w:rFonts w:ascii="Times New Roman" w:hAnsi="Times New Roman"/>
          <w:bCs/>
          <w:i/>
          <w:sz w:val="24"/>
          <w:szCs w:val="24"/>
        </w:rPr>
        <w:t>ministrului</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autorităţii</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publice</w:t>
      </w:r>
      <w:proofErr w:type="spellEnd"/>
      <w:r w:rsidRPr="00523276">
        <w:rPr>
          <w:rFonts w:ascii="Times New Roman" w:hAnsi="Times New Roman"/>
          <w:bCs/>
          <w:i/>
          <w:sz w:val="24"/>
          <w:szCs w:val="24"/>
        </w:rPr>
        <w:t xml:space="preserve"> centrale </w:t>
      </w:r>
      <w:proofErr w:type="spellStart"/>
      <w:r w:rsidRPr="00523276">
        <w:rPr>
          <w:rFonts w:ascii="Times New Roman" w:hAnsi="Times New Roman"/>
          <w:bCs/>
          <w:i/>
          <w:sz w:val="24"/>
          <w:szCs w:val="24"/>
        </w:rPr>
        <w:t>pentru</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protecţia</w:t>
      </w:r>
      <w:proofErr w:type="spellEnd"/>
      <w:r w:rsidRPr="00523276">
        <w:rPr>
          <w:rFonts w:ascii="Times New Roman" w:hAnsi="Times New Roman"/>
          <w:bCs/>
          <w:i/>
          <w:sz w:val="24"/>
          <w:szCs w:val="24"/>
        </w:rPr>
        <w:t xml:space="preserve"> </w:t>
      </w:r>
      <w:proofErr w:type="spellStart"/>
      <w:r w:rsidRPr="00523276">
        <w:rPr>
          <w:rFonts w:ascii="Times New Roman" w:hAnsi="Times New Roman"/>
          <w:bCs/>
          <w:i/>
          <w:sz w:val="24"/>
          <w:szCs w:val="24"/>
        </w:rPr>
        <w:t>mediului</w:t>
      </w:r>
      <w:proofErr w:type="spellEnd"/>
      <w:r w:rsidRPr="00523276">
        <w:rPr>
          <w:rFonts w:ascii="Times New Roman" w:hAnsi="Times New Roman"/>
          <w:bCs/>
          <w:sz w:val="24"/>
          <w:szCs w:val="24"/>
        </w:rPr>
        <w:t>.</w:t>
      </w:r>
      <w:proofErr w:type="gramStart"/>
      <w:r w:rsidRPr="00523276">
        <w:rPr>
          <w:rFonts w:ascii="Times New Roman" w:hAnsi="Times New Roman"/>
          <w:bCs/>
          <w:sz w:val="24"/>
          <w:szCs w:val="24"/>
        </w:rPr>
        <w:t xml:space="preserve">” </w:t>
      </w:r>
      <w:r w:rsidR="009211AD" w:rsidRPr="00523276">
        <w:rPr>
          <w:rFonts w:ascii="Times New Roman" w:hAnsi="Times New Roman"/>
          <w:bCs/>
          <w:sz w:val="24"/>
          <w:szCs w:val="24"/>
        </w:rPr>
        <w:t>;</w:t>
      </w:r>
      <w:proofErr w:type="gramEnd"/>
    </w:p>
    <w:p w14:paraId="43D00D99" w14:textId="4390198F" w:rsidR="002B253C" w:rsidRPr="003573CF" w:rsidRDefault="002B253C">
      <w:pPr>
        <w:spacing w:after="0" w:line="240" w:lineRule="auto"/>
        <w:rPr>
          <w:rFonts w:ascii="Times New Roman" w:hAnsi="Times New Roman"/>
          <w:i/>
          <w:iCs/>
          <w:sz w:val="24"/>
          <w:szCs w:val="24"/>
          <w:lang w:eastAsia="ro-RO"/>
        </w:rPr>
      </w:pPr>
    </w:p>
    <w:p w14:paraId="1E034C07" w14:textId="539DC68B" w:rsidR="00154EDB" w:rsidRDefault="00925093" w:rsidP="007623A9">
      <w:pPr>
        <w:spacing w:after="0" w:line="240" w:lineRule="auto"/>
        <w:ind w:firstLine="720"/>
        <w:rPr>
          <w:rFonts w:ascii="Times New Roman" w:hAnsi="Times New Roman"/>
          <w:sz w:val="24"/>
          <w:szCs w:val="24"/>
          <w:lang w:eastAsia="ro-RO"/>
        </w:rPr>
      </w:pPr>
      <w:proofErr w:type="spellStart"/>
      <w:r w:rsidRPr="003573CF">
        <w:rPr>
          <w:rFonts w:ascii="Times New Roman" w:hAnsi="Times New Roman"/>
          <w:i/>
          <w:iCs/>
          <w:sz w:val="24"/>
          <w:szCs w:val="24"/>
          <w:lang w:eastAsia="ro-RO"/>
        </w:rPr>
        <w:t>Ghidul</w:t>
      </w:r>
      <w:proofErr w:type="spellEnd"/>
      <w:r w:rsidRPr="003573CF">
        <w:rPr>
          <w:rFonts w:ascii="Times New Roman" w:hAnsi="Times New Roman"/>
          <w:i/>
          <w:iCs/>
          <w:sz w:val="24"/>
          <w:szCs w:val="24"/>
          <w:lang w:eastAsia="ro-RO"/>
        </w:rPr>
        <w:t xml:space="preserve"> de </w:t>
      </w:r>
      <w:proofErr w:type="spellStart"/>
      <w:r w:rsidRPr="003573CF">
        <w:rPr>
          <w:rFonts w:ascii="Times New Roman" w:hAnsi="Times New Roman"/>
          <w:i/>
          <w:iCs/>
          <w:sz w:val="24"/>
          <w:szCs w:val="24"/>
          <w:lang w:eastAsia="ro-RO"/>
        </w:rPr>
        <w:t>finanțare</w:t>
      </w:r>
      <w:proofErr w:type="spellEnd"/>
      <w:r w:rsidRPr="003573CF">
        <w:rPr>
          <w:rFonts w:ascii="Times New Roman" w:hAnsi="Times New Roman"/>
          <w:i/>
          <w:iCs/>
          <w:sz w:val="24"/>
          <w:szCs w:val="24"/>
          <w:lang w:eastAsia="ro-RO"/>
        </w:rPr>
        <w:t xml:space="preserve"> a </w:t>
      </w:r>
      <w:proofErr w:type="spellStart"/>
      <w:r w:rsidRPr="003573CF">
        <w:rPr>
          <w:rFonts w:ascii="Times New Roman" w:hAnsi="Times New Roman"/>
          <w:i/>
          <w:iCs/>
          <w:sz w:val="24"/>
          <w:szCs w:val="24"/>
          <w:lang w:eastAsia="ro-RO"/>
        </w:rPr>
        <w:t>Programului</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privind</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instalarea</w:t>
      </w:r>
      <w:proofErr w:type="spellEnd"/>
      <w:r w:rsidRPr="003573CF">
        <w:rPr>
          <w:rFonts w:ascii="Times New Roman" w:hAnsi="Times New Roman"/>
          <w:i/>
          <w:iCs/>
          <w:sz w:val="24"/>
          <w:szCs w:val="24"/>
          <w:lang w:eastAsia="ro-RO"/>
        </w:rPr>
        <w:t xml:space="preserve"> de </w:t>
      </w:r>
      <w:proofErr w:type="spellStart"/>
      <w:r w:rsidRPr="003573CF">
        <w:rPr>
          <w:rFonts w:ascii="Times New Roman" w:hAnsi="Times New Roman"/>
          <w:i/>
          <w:iCs/>
          <w:sz w:val="24"/>
          <w:szCs w:val="24"/>
          <w:lang w:eastAsia="ro-RO"/>
        </w:rPr>
        <w:t>sisteme</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fotovoltaice</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pentru</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producerea</w:t>
      </w:r>
      <w:proofErr w:type="spellEnd"/>
      <w:r w:rsidRPr="003573CF">
        <w:rPr>
          <w:rFonts w:ascii="Times New Roman" w:hAnsi="Times New Roman"/>
          <w:i/>
          <w:iCs/>
          <w:sz w:val="24"/>
          <w:szCs w:val="24"/>
          <w:lang w:eastAsia="ro-RO"/>
        </w:rPr>
        <w:t xml:space="preserve"> de </w:t>
      </w:r>
      <w:proofErr w:type="spellStart"/>
      <w:r w:rsidRPr="003573CF">
        <w:rPr>
          <w:rFonts w:ascii="Times New Roman" w:hAnsi="Times New Roman"/>
          <w:i/>
          <w:iCs/>
          <w:sz w:val="24"/>
          <w:szCs w:val="24"/>
          <w:lang w:eastAsia="ro-RO"/>
        </w:rPr>
        <w:t>energie</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electrică</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în</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vederea</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acoperirii</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necesarului</w:t>
      </w:r>
      <w:proofErr w:type="spellEnd"/>
      <w:r w:rsidRPr="003573CF">
        <w:rPr>
          <w:rFonts w:ascii="Times New Roman" w:hAnsi="Times New Roman"/>
          <w:i/>
          <w:iCs/>
          <w:sz w:val="24"/>
          <w:szCs w:val="24"/>
          <w:lang w:eastAsia="ro-RO"/>
        </w:rPr>
        <w:t xml:space="preserve"> de </w:t>
      </w:r>
      <w:proofErr w:type="spellStart"/>
      <w:r w:rsidRPr="003573CF">
        <w:rPr>
          <w:rFonts w:ascii="Times New Roman" w:hAnsi="Times New Roman"/>
          <w:i/>
          <w:iCs/>
          <w:sz w:val="24"/>
          <w:szCs w:val="24"/>
          <w:lang w:eastAsia="ro-RO"/>
        </w:rPr>
        <w:t>consum</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și</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livrării</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surplusului</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în</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rețeaua</w:t>
      </w:r>
      <w:proofErr w:type="spellEnd"/>
      <w:r w:rsidRPr="003573CF">
        <w:rPr>
          <w:rFonts w:ascii="Times New Roman" w:hAnsi="Times New Roman"/>
          <w:i/>
          <w:iCs/>
          <w:sz w:val="24"/>
          <w:szCs w:val="24"/>
          <w:lang w:eastAsia="ro-RO"/>
        </w:rPr>
        <w:t xml:space="preserve"> </w:t>
      </w:r>
      <w:proofErr w:type="spellStart"/>
      <w:r w:rsidRPr="003573CF">
        <w:rPr>
          <w:rFonts w:ascii="Times New Roman" w:hAnsi="Times New Roman"/>
          <w:i/>
          <w:iCs/>
          <w:sz w:val="24"/>
          <w:szCs w:val="24"/>
          <w:lang w:eastAsia="ro-RO"/>
        </w:rPr>
        <w:t>națională</w:t>
      </w:r>
      <w:proofErr w:type="spellEnd"/>
      <w:r w:rsidR="00E515A2">
        <w:rPr>
          <w:rFonts w:ascii="Times New Roman" w:hAnsi="Times New Roman"/>
          <w:sz w:val="24"/>
          <w:szCs w:val="24"/>
          <w:lang w:eastAsia="ro-RO"/>
        </w:rPr>
        <w:t xml:space="preserve"> a </w:t>
      </w:r>
      <w:proofErr w:type="spellStart"/>
      <w:r w:rsidR="00E515A2">
        <w:rPr>
          <w:rFonts w:ascii="Times New Roman" w:hAnsi="Times New Roman"/>
          <w:sz w:val="24"/>
          <w:szCs w:val="24"/>
          <w:lang w:eastAsia="ro-RO"/>
        </w:rPr>
        <w:t>fost</w:t>
      </w:r>
      <w:proofErr w:type="spellEnd"/>
      <w:r w:rsidRPr="00925093">
        <w:rPr>
          <w:rFonts w:ascii="Times New Roman" w:hAnsi="Times New Roman"/>
          <w:sz w:val="24"/>
          <w:szCs w:val="24"/>
          <w:lang w:eastAsia="ro-RO"/>
        </w:rPr>
        <w:t xml:space="preserve"> </w:t>
      </w:r>
      <w:proofErr w:type="spellStart"/>
      <w:r w:rsidRPr="00925093">
        <w:rPr>
          <w:rFonts w:ascii="Times New Roman" w:hAnsi="Times New Roman"/>
          <w:sz w:val="24"/>
          <w:szCs w:val="24"/>
          <w:lang w:eastAsia="ro-RO"/>
        </w:rPr>
        <w:t>aprobat</w:t>
      </w:r>
      <w:proofErr w:type="spellEnd"/>
      <w:r w:rsidRPr="00925093">
        <w:rPr>
          <w:rFonts w:ascii="Times New Roman" w:hAnsi="Times New Roman"/>
          <w:sz w:val="24"/>
          <w:szCs w:val="24"/>
          <w:lang w:eastAsia="ro-RO"/>
        </w:rPr>
        <w:t xml:space="preserve"> </w:t>
      </w:r>
      <w:proofErr w:type="spellStart"/>
      <w:r w:rsidRPr="00925093">
        <w:rPr>
          <w:rFonts w:ascii="Times New Roman" w:hAnsi="Times New Roman"/>
          <w:sz w:val="24"/>
          <w:szCs w:val="24"/>
          <w:lang w:eastAsia="ro-RO"/>
        </w:rPr>
        <w:t>prin</w:t>
      </w:r>
      <w:proofErr w:type="spellEnd"/>
      <w:r w:rsidRPr="00925093">
        <w:rPr>
          <w:rFonts w:ascii="Times New Roman" w:hAnsi="Times New Roman"/>
          <w:sz w:val="24"/>
          <w:szCs w:val="24"/>
          <w:lang w:eastAsia="ro-RO"/>
        </w:rPr>
        <w:t xml:space="preserve"> </w:t>
      </w:r>
      <w:proofErr w:type="spellStart"/>
      <w:r w:rsidRPr="00925093">
        <w:rPr>
          <w:rFonts w:ascii="Times New Roman" w:hAnsi="Times New Roman"/>
          <w:sz w:val="24"/>
          <w:szCs w:val="24"/>
          <w:lang w:eastAsia="ro-RO"/>
        </w:rPr>
        <w:t>Ordinul</w:t>
      </w:r>
      <w:proofErr w:type="spellEnd"/>
      <w:r w:rsidRPr="00925093">
        <w:rPr>
          <w:rFonts w:ascii="Times New Roman" w:hAnsi="Times New Roman"/>
          <w:sz w:val="24"/>
          <w:szCs w:val="24"/>
          <w:lang w:eastAsia="ro-RO"/>
        </w:rPr>
        <w:t xml:space="preserve"> </w:t>
      </w:r>
      <w:proofErr w:type="spellStart"/>
      <w:r w:rsidRPr="00925093">
        <w:rPr>
          <w:rFonts w:ascii="Times New Roman" w:hAnsi="Times New Roman"/>
          <w:sz w:val="24"/>
          <w:szCs w:val="24"/>
          <w:lang w:eastAsia="ro-RO"/>
        </w:rPr>
        <w:t>viceprim-ministrului</w:t>
      </w:r>
      <w:proofErr w:type="spellEnd"/>
      <w:r w:rsidRPr="00925093">
        <w:rPr>
          <w:rFonts w:ascii="Times New Roman" w:hAnsi="Times New Roman"/>
          <w:sz w:val="24"/>
          <w:szCs w:val="24"/>
          <w:lang w:eastAsia="ro-RO"/>
        </w:rPr>
        <w:t xml:space="preserve">, </w:t>
      </w:r>
      <w:proofErr w:type="spellStart"/>
      <w:r w:rsidRPr="00925093">
        <w:rPr>
          <w:rFonts w:ascii="Times New Roman" w:hAnsi="Times New Roman"/>
          <w:sz w:val="24"/>
          <w:szCs w:val="24"/>
          <w:lang w:eastAsia="ro-RO"/>
        </w:rPr>
        <w:t>ministrului</w:t>
      </w:r>
      <w:proofErr w:type="spellEnd"/>
      <w:r w:rsidRPr="00925093">
        <w:rPr>
          <w:rFonts w:ascii="Times New Roman" w:hAnsi="Times New Roman"/>
          <w:sz w:val="24"/>
          <w:szCs w:val="24"/>
          <w:lang w:eastAsia="ro-RO"/>
        </w:rPr>
        <w:t xml:space="preserve"> </w:t>
      </w:r>
      <w:proofErr w:type="spellStart"/>
      <w:r w:rsidRPr="00925093">
        <w:rPr>
          <w:rFonts w:ascii="Times New Roman" w:hAnsi="Times New Roman"/>
          <w:sz w:val="24"/>
          <w:szCs w:val="24"/>
          <w:lang w:eastAsia="ro-RO"/>
        </w:rPr>
        <w:t>mediului</w:t>
      </w:r>
      <w:proofErr w:type="spellEnd"/>
      <w:r w:rsidRPr="00925093">
        <w:rPr>
          <w:rFonts w:ascii="Times New Roman" w:hAnsi="Times New Roman"/>
          <w:sz w:val="24"/>
          <w:szCs w:val="24"/>
          <w:lang w:eastAsia="ro-RO"/>
        </w:rPr>
        <w:t xml:space="preserve"> nr. 1287/2018, </w:t>
      </w:r>
      <w:proofErr w:type="spellStart"/>
      <w:r w:rsidRPr="00925093">
        <w:rPr>
          <w:rFonts w:ascii="Times New Roman" w:hAnsi="Times New Roman"/>
          <w:sz w:val="24"/>
          <w:szCs w:val="24"/>
          <w:lang w:eastAsia="ro-RO"/>
        </w:rPr>
        <w:t>publicat</w:t>
      </w:r>
      <w:proofErr w:type="spellEnd"/>
      <w:r w:rsidRPr="00925093">
        <w:rPr>
          <w:rFonts w:ascii="Times New Roman" w:hAnsi="Times New Roman"/>
          <w:sz w:val="24"/>
          <w:szCs w:val="24"/>
          <w:lang w:eastAsia="ro-RO"/>
        </w:rPr>
        <w:t xml:space="preserve"> </w:t>
      </w:r>
      <w:proofErr w:type="spellStart"/>
      <w:r w:rsidRPr="00925093">
        <w:rPr>
          <w:rFonts w:ascii="Times New Roman" w:hAnsi="Times New Roman"/>
          <w:sz w:val="24"/>
          <w:szCs w:val="24"/>
          <w:lang w:eastAsia="ro-RO"/>
        </w:rPr>
        <w:t>în</w:t>
      </w:r>
      <w:proofErr w:type="spellEnd"/>
      <w:r w:rsidRPr="00925093">
        <w:rPr>
          <w:rFonts w:ascii="Times New Roman" w:hAnsi="Times New Roman"/>
          <w:sz w:val="24"/>
          <w:szCs w:val="24"/>
          <w:lang w:eastAsia="ro-RO"/>
        </w:rPr>
        <w:t xml:space="preserve"> </w:t>
      </w:r>
      <w:proofErr w:type="spellStart"/>
      <w:r w:rsidRPr="00925093">
        <w:rPr>
          <w:rFonts w:ascii="Times New Roman" w:hAnsi="Times New Roman"/>
          <w:sz w:val="24"/>
          <w:szCs w:val="24"/>
          <w:lang w:eastAsia="ro-RO"/>
        </w:rPr>
        <w:t>Monitorul</w:t>
      </w:r>
      <w:proofErr w:type="spellEnd"/>
      <w:r w:rsidRPr="00925093">
        <w:rPr>
          <w:rFonts w:ascii="Times New Roman" w:hAnsi="Times New Roman"/>
          <w:sz w:val="24"/>
          <w:szCs w:val="24"/>
          <w:lang w:eastAsia="ro-RO"/>
        </w:rPr>
        <w:t xml:space="preserve"> </w:t>
      </w:r>
      <w:proofErr w:type="spellStart"/>
      <w:r w:rsidRPr="00925093">
        <w:rPr>
          <w:rFonts w:ascii="Times New Roman" w:hAnsi="Times New Roman"/>
          <w:sz w:val="24"/>
          <w:szCs w:val="24"/>
          <w:lang w:eastAsia="ro-RO"/>
        </w:rPr>
        <w:t>Oficial</w:t>
      </w:r>
      <w:proofErr w:type="spellEnd"/>
      <w:r w:rsidRPr="00925093">
        <w:rPr>
          <w:rFonts w:ascii="Times New Roman" w:hAnsi="Times New Roman"/>
          <w:sz w:val="24"/>
          <w:szCs w:val="24"/>
          <w:lang w:eastAsia="ro-RO"/>
        </w:rPr>
        <w:t xml:space="preserve"> al </w:t>
      </w:r>
      <w:proofErr w:type="spellStart"/>
      <w:r w:rsidRPr="00925093">
        <w:rPr>
          <w:rFonts w:ascii="Times New Roman" w:hAnsi="Times New Roman"/>
          <w:sz w:val="24"/>
          <w:szCs w:val="24"/>
          <w:lang w:eastAsia="ro-RO"/>
        </w:rPr>
        <w:t>României</w:t>
      </w:r>
      <w:proofErr w:type="spellEnd"/>
      <w:r w:rsidRPr="00925093">
        <w:rPr>
          <w:rFonts w:ascii="Times New Roman" w:hAnsi="Times New Roman"/>
          <w:sz w:val="24"/>
          <w:szCs w:val="24"/>
          <w:lang w:eastAsia="ro-RO"/>
        </w:rPr>
        <w:t xml:space="preserve">, </w:t>
      </w:r>
      <w:proofErr w:type="spellStart"/>
      <w:r w:rsidRPr="00925093">
        <w:rPr>
          <w:rFonts w:ascii="Times New Roman" w:hAnsi="Times New Roman"/>
          <w:sz w:val="24"/>
          <w:szCs w:val="24"/>
          <w:lang w:eastAsia="ro-RO"/>
        </w:rPr>
        <w:t>Partea</w:t>
      </w:r>
      <w:proofErr w:type="spellEnd"/>
      <w:r w:rsidRPr="00925093">
        <w:rPr>
          <w:rFonts w:ascii="Times New Roman" w:hAnsi="Times New Roman"/>
          <w:sz w:val="24"/>
          <w:szCs w:val="24"/>
          <w:lang w:eastAsia="ro-RO"/>
        </w:rPr>
        <w:t xml:space="preserve"> I, nr. 1061 din 14 </w:t>
      </w:r>
      <w:proofErr w:type="spellStart"/>
      <w:r w:rsidRPr="00925093">
        <w:rPr>
          <w:rFonts w:ascii="Times New Roman" w:hAnsi="Times New Roman"/>
          <w:sz w:val="24"/>
          <w:szCs w:val="24"/>
          <w:lang w:eastAsia="ro-RO"/>
        </w:rPr>
        <w:t>decembrie</w:t>
      </w:r>
      <w:proofErr w:type="spellEnd"/>
      <w:r w:rsidRPr="00925093">
        <w:rPr>
          <w:rFonts w:ascii="Times New Roman" w:hAnsi="Times New Roman"/>
          <w:sz w:val="24"/>
          <w:szCs w:val="24"/>
          <w:lang w:eastAsia="ro-RO"/>
        </w:rPr>
        <w:t xml:space="preserve"> 2018</w:t>
      </w:r>
      <w:r w:rsidR="00E515A2">
        <w:rPr>
          <w:rFonts w:ascii="Times New Roman" w:hAnsi="Times New Roman"/>
          <w:sz w:val="24"/>
          <w:szCs w:val="24"/>
          <w:lang w:eastAsia="ro-RO"/>
        </w:rPr>
        <w:t xml:space="preserve"> </w:t>
      </w:r>
      <w:proofErr w:type="spellStart"/>
      <w:r w:rsidR="00E515A2">
        <w:rPr>
          <w:rFonts w:ascii="Times New Roman" w:hAnsi="Times New Roman"/>
          <w:sz w:val="24"/>
          <w:szCs w:val="24"/>
          <w:lang w:eastAsia="ro-RO"/>
        </w:rPr>
        <w:t>și</w:t>
      </w:r>
      <w:proofErr w:type="spellEnd"/>
      <w:r w:rsidR="00E515A2">
        <w:rPr>
          <w:rFonts w:ascii="Times New Roman" w:hAnsi="Times New Roman"/>
          <w:sz w:val="24"/>
          <w:szCs w:val="24"/>
          <w:lang w:eastAsia="ro-RO"/>
        </w:rPr>
        <w:t xml:space="preserve"> a </w:t>
      </w:r>
      <w:proofErr w:type="spellStart"/>
      <w:proofErr w:type="gramStart"/>
      <w:r w:rsidR="00E515A2">
        <w:rPr>
          <w:rFonts w:ascii="Times New Roman" w:hAnsi="Times New Roman"/>
          <w:sz w:val="24"/>
          <w:szCs w:val="24"/>
          <w:lang w:eastAsia="ro-RO"/>
        </w:rPr>
        <w:t>suferit</w:t>
      </w:r>
      <w:proofErr w:type="spellEnd"/>
      <w:r w:rsidR="00E515A2">
        <w:rPr>
          <w:rFonts w:ascii="Times New Roman" w:hAnsi="Times New Roman"/>
          <w:sz w:val="24"/>
          <w:szCs w:val="24"/>
          <w:lang w:eastAsia="ro-RO"/>
        </w:rPr>
        <w:t xml:space="preserve"> </w:t>
      </w:r>
      <w:r w:rsidR="00154EDB">
        <w:rPr>
          <w:rFonts w:ascii="Times New Roman" w:hAnsi="Times New Roman"/>
          <w:sz w:val="24"/>
          <w:szCs w:val="24"/>
          <w:lang w:eastAsia="ro-RO"/>
        </w:rPr>
        <w:t xml:space="preserve"> </w:t>
      </w:r>
      <w:proofErr w:type="spellStart"/>
      <w:r w:rsidR="00154EDB">
        <w:rPr>
          <w:rFonts w:ascii="Times New Roman" w:hAnsi="Times New Roman"/>
          <w:sz w:val="24"/>
          <w:szCs w:val="24"/>
          <w:lang w:eastAsia="ro-RO"/>
        </w:rPr>
        <w:t>modificări</w:t>
      </w:r>
      <w:proofErr w:type="spellEnd"/>
      <w:proofErr w:type="gramEnd"/>
      <w:r w:rsidR="00154EDB">
        <w:rPr>
          <w:rFonts w:ascii="Times New Roman" w:hAnsi="Times New Roman"/>
          <w:sz w:val="24"/>
          <w:szCs w:val="24"/>
          <w:lang w:eastAsia="ro-RO"/>
        </w:rPr>
        <w:t xml:space="preserve"> </w:t>
      </w:r>
      <w:proofErr w:type="spellStart"/>
      <w:r w:rsidR="007623A9">
        <w:rPr>
          <w:rFonts w:ascii="Times New Roman" w:hAnsi="Times New Roman"/>
          <w:sz w:val="24"/>
          <w:szCs w:val="24"/>
          <w:lang w:eastAsia="ro-RO"/>
        </w:rPr>
        <w:t>și</w:t>
      </w:r>
      <w:proofErr w:type="spellEnd"/>
      <w:r w:rsidR="007623A9">
        <w:rPr>
          <w:rFonts w:ascii="Times New Roman" w:hAnsi="Times New Roman"/>
          <w:sz w:val="24"/>
          <w:szCs w:val="24"/>
          <w:lang w:eastAsia="ro-RO"/>
        </w:rPr>
        <w:t xml:space="preserve"> </w:t>
      </w:r>
      <w:proofErr w:type="spellStart"/>
      <w:r w:rsidR="007623A9">
        <w:rPr>
          <w:rFonts w:ascii="Times New Roman" w:hAnsi="Times New Roman"/>
          <w:sz w:val="24"/>
          <w:szCs w:val="24"/>
          <w:lang w:eastAsia="ro-RO"/>
        </w:rPr>
        <w:t>completări</w:t>
      </w:r>
      <w:proofErr w:type="spellEnd"/>
      <w:r w:rsidR="007623A9">
        <w:rPr>
          <w:rFonts w:ascii="Times New Roman" w:hAnsi="Times New Roman"/>
          <w:sz w:val="24"/>
          <w:szCs w:val="24"/>
          <w:lang w:eastAsia="ro-RO"/>
        </w:rPr>
        <w:t xml:space="preserve"> </w:t>
      </w:r>
      <w:proofErr w:type="spellStart"/>
      <w:r w:rsidR="007623A9">
        <w:rPr>
          <w:rFonts w:ascii="Times New Roman" w:hAnsi="Times New Roman"/>
          <w:sz w:val="24"/>
          <w:szCs w:val="24"/>
          <w:lang w:eastAsia="ro-RO"/>
        </w:rPr>
        <w:t>prin</w:t>
      </w:r>
      <w:proofErr w:type="spellEnd"/>
      <w:r w:rsidR="007623A9">
        <w:rPr>
          <w:rFonts w:ascii="Times New Roman" w:hAnsi="Times New Roman"/>
          <w:sz w:val="24"/>
          <w:szCs w:val="24"/>
          <w:lang w:eastAsia="ro-RO"/>
        </w:rPr>
        <w:t xml:space="preserve"> </w:t>
      </w:r>
      <w:proofErr w:type="spellStart"/>
      <w:r w:rsidR="00154EDB" w:rsidRPr="00154EDB">
        <w:rPr>
          <w:rFonts w:ascii="Times New Roman" w:hAnsi="Times New Roman"/>
          <w:sz w:val="24"/>
          <w:szCs w:val="24"/>
          <w:lang w:eastAsia="ro-RO"/>
        </w:rPr>
        <w:t>O</w:t>
      </w:r>
      <w:r w:rsidR="007623A9" w:rsidRPr="00154EDB">
        <w:rPr>
          <w:rFonts w:ascii="Times New Roman" w:hAnsi="Times New Roman"/>
          <w:sz w:val="24"/>
          <w:szCs w:val="24"/>
          <w:lang w:eastAsia="ro-RO"/>
        </w:rPr>
        <w:t>rdinul</w:t>
      </w:r>
      <w:proofErr w:type="spellEnd"/>
      <w:r w:rsidR="00154EDB" w:rsidRPr="00154EDB">
        <w:rPr>
          <w:rFonts w:ascii="Times New Roman" w:hAnsi="Times New Roman"/>
          <w:sz w:val="24"/>
          <w:szCs w:val="24"/>
          <w:lang w:eastAsia="ro-RO"/>
        </w:rPr>
        <w:t xml:space="preserve"> nr. 232</w:t>
      </w:r>
      <w:r w:rsidR="007623A9">
        <w:rPr>
          <w:rFonts w:ascii="Times New Roman" w:hAnsi="Times New Roman"/>
          <w:sz w:val="24"/>
          <w:szCs w:val="24"/>
          <w:lang w:eastAsia="ro-RO"/>
        </w:rPr>
        <w:t>/</w:t>
      </w:r>
      <w:r w:rsidR="00154EDB" w:rsidRPr="00154EDB">
        <w:rPr>
          <w:rFonts w:ascii="Times New Roman" w:hAnsi="Times New Roman"/>
          <w:sz w:val="24"/>
          <w:szCs w:val="24"/>
          <w:lang w:eastAsia="ro-RO"/>
        </w:rPr>
        <w:t>2019</w:t>
      </w:r>
      <w:r w:rsidR="007623A9">
        <w:rPr>
          <w:rFonts w:ascii="Times New Roman" w:hAnsi="Times New Roman"/>
          <w:sz w:val="24"/>
          <w:szCs w:val="24"/>
          <w:lang w:eastAsia="ro-RO"/>
        </w:rPr>
        <w:t xml:space="preserve">, </w:t>
      </w:r>
      <w:proofErr w:type="spellStart"/>
      <w:r w:rsidR="007623A9" w:rsidRPr="007623A9">
        <w:rPr>
          <w:rFonts w:ascii="Times New Roman" w:hAnsi="Times New Roman"/>
          <w:sz w:val="24"/>
          <w:szCs w:val="24"/>
          <w:lang w:eastAsia="ro-RO"/>
        </w:rPr>
        <w:t>Ordinul</w:t>
      </w:r>
      <w:proofErr w:type="spellEnd"/>
      <w:r w:rsidR="00154EDB" w:rsidRPr="00154EDB">
        <w:rPr>
          <w:rFonts w:ascii="Times New Roman" w:hAnsi="Times New Roman"/>
          <w:sz w:val="24"/>
          <w:szCs w:val="24"/>
          <w:lang w:eastAsia="ro-RO"/>
        </w:rPr>
        <w:t xml:space="preserve"> nr. 856</w:t>
      </w:r>
      <w:r w:rsidR="007623A9">
        <w:rPr>
          <w:rFonts w:ascii="Times New Roman" w:hAnsi="Times New Roman"/>
          <w:sz w:val="24"/>
          <w:szCs w:val="24"/>
          <w:lang w:eastAsia="ro-RO"/>
        </w:rPr>
        <w:t>/</w:t>
      </w:r>
      <w:r w:rsidR="00154EDB" w:rsidRPr="00154EDB">
        <w:rPr>
          <w:rFonts w:ascii="Times New Roman" w:hAnsi="Times New Roman"/>
          <w:sz w:val="24"/>
          <w:szCs w:val="24"/>
          <w:lang w:eastAsia="ro-RO"/>
        </w:rPr>
        <w:t>2019</w:t>
      </w:r>
      <w:r w:rsidR="007623A9">
        <w:rPr>
          <w:rFonts w:ascii="Times New Roman" w:hAnsi="Times New Roman"/>
          <w:sz w:val="24"/>
          <w:szCs w:val="24"/>
          <w:lang w:eastAsia="ro-RO"/>
        </w:rPr>
        <w:t xml:space="preserve"> </w:t>
      </w:r>
      <w:proofErr w:type="spellStart"/>
      <w:r w:rsidR="007623A9">
        <w:rPr>
          <w:rFonts w:ascii="Times New Roman" w:hAnsi="Times New Roman"/>
          <w:sz w:val="24"/>
          <w:szCs w:val="24"/>
          <w:lang w:eastAsia="ro-RO"/>
        </w:rPr>
        <w:t>și</w:t>
      </w:r>
      <w:proofErr w:type="spellEnd"/>
      <w:r w:rsidR="00154EDB" w:rsidRPr="00154EDB">
        <w:rPr>
          <w:rFonts w:ascii="Times New Roman" w:hAnsi="Times New Roman"/>
          <w:sz w:val="24"/>
          <w:szCs w:val="24"/>
          <w:lang w:eastAsia="ro-RO"/>
        </w:rPr>
        <w:t xml:space="preserve"> </w:t>
      </w:r>
      <w:proofErr w:type="spellStart"/>
      <w:r w:rsidR="007623A9" w:rsidRPr="007623A9">
        <w:rPr>
          <w:rFonts w:ascii="Times New Roman" w:hAnsi="Times New Roman"/>
          <w:sz w:val="24"/>
          <w:szCs w:val="24"/>
          <w:lang w:eastAsia="ro-RO"/>
        </w:rPr>
        <w:t>Ordinul</w:t>
      </w:r>
      <w:proofErr w:type="spellEnd"/>
      <w:r w:rsidR="00154EDB" w:rsidRPr="00154EDB">
        <w:rPr>
          <w:rFonts w:ascii="Times New Roman" w:hAnsi="Times New Roman"/>
          <w:sz w:val="24"/>
          <w:szCs w:val="24"/>
          <w:lang w:eastAsia="ro-RO"/>
        </w:rPr>
        <w:t xml:space="preserve"> nr. 121</w:t>
      </w:r>
      <w:r w:rsidR="007623A9">
        <w:rPr>
          <w:rFonts w:ascii="Times New Roman" w:hAnsi="Times New Roman"/>
          <w:sz w:val="24"/>
          <w:szCs w:val="24"/>
          <w:lang w:eastAsia="ro-RO"/>
        </w:rPr>
        <w:t>/</w:t>
      </w:r>
      <w:r w:rsidR="00154EDB" w:rsidRPr="00154EDB">
        <w:rPr>
          <w:rFonts w:ascii="Times New Roman" w:hAnsi="Times New Roman"/>
          <w:sz w:val="24"/>
          <w:szCs w:val="24"/>
          <w:lang w:eastAsia="ro-RO"/>
        </w:rPr>
        <w:t>2021.</w:t>
      </w:r>
    </w:p>
    <w:p w14:paraId="21D2CC16" w14:textId="4617024F" w:rsidR="004225A8" w:rsidRPr="004225A8" w:rsidRDefault="00982ADC" w:rsidP="000C29E1">
      <w:pPr>
        <w:spacing w:after="0" w:line="240" w:lineRule="auto"/>
        <w:ind w:firstLine="720"/>
        <w:rPr>
          <w:rFonts w:ascii="Times New Roman" w:hAnsi="Times New Roman"/>
          <w:sz w:val="24"/>
          <w:szCs w:val="24"/>
          <w:lang w:eastAsia="ro-RO"/>
        </w:rPr>
      </w:pPr>
      <w:proofErr w:type="spellStart"/>
      <w:r>
        <w:rPr>
          <w:rFonts w:ascii="Times New Roman" w:hAnsi="Times New Roman"/>
          <w:sz w:val="24"/>
          <w:szCs w:val="24"/>
          <w:lang w:eastAsia="ro-RO"/>
        </w:rPr>
        <w:t>Ț</w:t>
      </w:r>
      <w:r w:rsidR="004225A8" w:rsidRPr="004225A8">
        <w:rPr>
          <w:rFonts w:ascii="Times New Roman" w:hAnsi="Times New Roman"/>
          <w:sz w:val="24"/>
          <w:szCs w:val="24"/>
          <w:lang w:eastAsia="ro-RO"/>
        </w:rPr>
        <w:t>inând</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cont</w:t>
      </w:r>
      <w:proofErr w:type="spellEnd"/>
      <w:r w:rsidR="004225A8" w:rsidRPr="004225A8">
        <w:rPr>
          <w:rFonts w:ascii="Times New Roman" w:hAnsi="Times New Roman"/>
          <w:sz w:val="24"/>
          <w:szCs w:val="24"/>
          <w:lang w:eastAsia="ro-RO"/>
        </w:rPr>
        <w:t xml:space="preserve"> de </w:t>
      </w:r>
      <w:proofErr w:type="spellStart"/>
      <w:r w:rsidR="004225A8" w:rsidRPr="004225A8">
        <w:rPr>
          <w:rFonts w:ascii="Times New Roman" w:hAnsi="Times New Roman"/>
          <w:sz w:val="24"/>
          <w:szCs w:val="24"/>
          <w:lang w:eastAsia="ro-RO"/>
        </w:rPr>
        <w:t>problemele</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întâmpinate</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în</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sesiunea</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precedentă</w:t>
      </w:r>
      <w:proofErr w:type="spellEnd"/>
      <w:r w:rsidR="004225A8" w:rsidRPr="004225A8">
        <w:rPr>
          <w:rFonts w:ascii="Times New Roman" w:hAnsi="Times New Roman"/>
          <w:sz w:val="24"/>
          <w:szCs w:val="24"/>
          <w:lang w:eastAsia="ro-RO"/>
        </w:rPr>
        <w:t xml:space="preserve"> a </w:t>
      </w:r>
      <w:proofErr w:type="spellStart"/>
      <w:r w:rsidR="004225A8" w:rsidRPr="004225A8">
        <w:rPr>
          <w:rFonts w:ascii="Times New Roman" w:hAnsi="Times New Roman"/>
          <w:sz w:val="24"/>
          <w:szCs w:val="24"/>
          <w:lang w:eastAsia="ro-RO"/>
        </w:rPr>
        <w:t>programului</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și</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având</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în</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vedere</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și</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celelalte</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modificări</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apărute</w:t>
      </w:r>
      <w:proofErr w:type="spellEnd"/>
      <w:r w:rsidR="004225A8" w:rsidRPr="004225A8">
        <w:rPr>
          <w:rFonts w:ascii="Times New Roman" w:hAnsi="Times New Roman"/>
          <w:sz w:val="24"/>
          <w:szCs w:val="24"/>
          <w:lang w:eastAsia="ro-RO"/>
        </w:rPr>
        <w:t xml:space="preserve"> pe </w:t>
      </w:r>
      <w:proofErr w:type="spellStart"/>
      <w:r w:rsidR="004225A8" w:rsidRPr="004225A8">
        <w:rPr>
          <w:rFonts w:ascii="Times New Roman" w:hAnsi="Times New Roman"/>
          <w:sz w:val="24"/>
          <w:szCs w:val="24"/>
          <w:lang w:eastAsia="ro-RO"/>
        </w:rPr>
        <w:t>parcursul</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derulării</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acesteia</w:t>
      </w:r>
      <w:proofErr w:type="spellEnd"/>
      <w:r w:rsidR="001E4A44">
        <w:rPr>
          <w:rFonts w:ascii="Times New Roman" w:hAnsi="Times New Roman"/>
          <w:sz w:val="24"/>
          <w:szCs w:val="24"/>
          <w:lang w:eastAsia="ro-RO"/>
        </w:rPr>
        <w:t xml:space="preserve">, s-a </w:t>
      </w:r>
      <w:proofErr w:type="spellStart"/>
      <w:r w:rsidR="001E4A44">
        <w:rPr>
          <w:rFonts w:ascii="Times New Roman" w:hAnsi="Times New Roman"/>
          <w:sz w:val="24"/>
          <w:szCs w:val="24"/>
          <w:lang w:eastAsia="ro-RO"/>
        </w:rPr>
        <w:t>constatat</w:t>
      </w:r>
      <w:proofErr w:type="spellEnd"/>
      <w:r w:rsidR="001E4A44">
        <w:rPr>
          <w:rFonts w:ascii="Times New Roman" w:hAnsi="Times New Roman"/>
          <w:sz w:val="24"/>
          <w:szCs w:val="24"/>
          <w:lang w:eastAsia="ro-RO"/>
        </w:rPr>
        <w:t xml:space="preserve"> </w:t>
      </w:r>
      <w:proofErr w:type="spellStart"/>
      <w:r w:rsidR="001E4A44">
        <w:rPr>
          <w:rFonts w:ascii="Times New Roman" w:hAnsi="Times New Roman"/>
          <w:sz w:val="24"/>
          <w:szCs w:val="24"/>
          <w:lang w:eastAsia="ro-RO"/>
        </w:rPr>
        <w:t>necesitatea</w:t>
      </w:r>
      <w:proofErr w:type="spellEnd"/>
      <w:r w:rsidR="001E4A44">
        <w:rPr>
          <w:rFonts w:ascii="Times New Roman" w:hAnsi="Times New Roman"/>
          <w:sz w:val="24"/>
          <w:szCs w:val="24"/>
          <w:lang w:eastAsia="ro-RO"/>
        </w:rPr>
        <w:t xml:space="preserve"> </w:t>
      </w:r>
      <w:proofErr w:type="spellStart"/>
      <w:r w:rsidR="001E4A44">
        <w:rPr>
          <w:rFonts w:ascii="Times New Roman" w:hAnsi="Times New Roman"/>
          <w:sz w:val="24"/>
          <w:szCs w:val="24"/>
          <w:lang w:eastAsia="ro-RO"/>
        </w:rPr>
        <w:t>modificării</w:t>
      </w:r>
      <w:proofErr w:type="spellEnd"/>
      <w:r w:rsidR="001E4A44">
        <w:rPr>
          <w:rFonts w:ascii="Times New Roman" w:hAnsi="Times New Roman"/>
          <w:sz w:val="24"/>
          <w:szCs w:val="24"/>
          <w:lang w:eastAsia="ro-RO"/>
        </w:rPr>
        <w:t xml:space="preserve"> </w:t>
      </w:r>
      <w:proofErr w:type="spellStart"/>
      <w:r w:rsidR="001E4A44">
        <w:rPr>
          <w:rFonts w:ascii="Times New Roman" w:hAnsi="Times New Roman"/>
          <w:sz w:val="24"/>
          <w:szCs w:val="24"/>
          <w:lang w:eastAsia="ro-RO"/>
        </w:rPr>
        <w:t>și</w:t>
      </w:r>
      <w:proofErr w:type="spellEnd"/>
      <w:r w:rsidR="001E4A44">
        <w:rPr>
          <w:rFonts w:ascii="Times New Roman" w:hAnsi="Times New Roman"/>
          <w:sz w:val="24"/>
          <w:szCs w:val="24"/>
          <w:lang w:eastAsia="ro-RO"/>
        </w:rPr>
        <w:t xml:space="preserve"> </w:t>
      </w:r>
      <w:proofErr w:type="spellStart"/>
      <w:r w:rsidR="001E4A44">
        <w:rPr>
          <w:rFonts w:ascii="Times New Roman" w:hAnsi="Times New Roman"/>
          <w:sz w:val="24"/>
          <w:szCs w:val="24"/>
          <w:lang w:eastAsia="ro-RO"/>
        </w:rPr>
        <w:t>completării</w:t>
      </w:r>
      <w:proofErr w:type="spellEnd"/>
      <w:r w:rsidR="001E4A44">
        <w:rPr>
          <w:rFonts w:ascii="Times New Roman" w:hAnsi="Times New Roman"/>
          <w:sz w:val="24"/>
          <w:szCs w:val="24"/>
          <w:lang w:eastAsia="ro-RO"/>
        </w:rPr>
        <w:t xml:space="preserve"> </w:t>
      </w:r>
      <w:proofErr w:type="spellStart"/>
      <w:r w:rsidR="001E4A44">
        <w:rPr>
          <w:rFonts w:ascii="Times New Roman" w:hAnsi="Times New Roman"/>
          <w:sz w:val="24"/>
          <w:szCs w:val="24"/>
          <w:lang w:eastAsia="ro-RO"/>
        </w:rPr>
        <w:t>Ghidului</w:t>
      </w:r>
      <w:proofErr w:type="spellEnd"/>
      <w:r w:rsidR="001E4A44">
        <w:rPr>
          <w:rFonts w:ascii="Times New Roman" w:hAnsi="Times New Roman"/>
          <w:sz w:val="24"/>
          <w:szCs w:val="24"/>
          <w:lang w:eastAsia="ro-RO"/>
        </w:rPr>
        <w:t xml:space="preserve"> de </w:t>
      </w:r>
      <w:proofErr w:type="spellStart"/>
      <w:r w:rsidR="001E4A44">
        <w:rPr>
          <w:rFonts w:ascii="Times New Roman" w:hAnsi="Times New Roman"/>
          <w:sz w:val="24"/>
          <w:szCs w:val="24"/>
          <w:lang w:eastAsia="ro-RO"/>
        </w:rPr>
        <w:t>finanțare</w:t>
      </w:r>
      <w:proofErr w:type="spellEnd"/>
      <w:r w:rsidR="001E4A44">
        <w:rPr>
          <w:rFonts w:ascii="Times New Roman" w:hAnsi="Times New Roman"/>
          <w:sz w:val="24"/>
          <w:szCs w:val="24"/>
          <w:lang w:eastAsia="ro-RO"/>
        </w:rPr>
        <w:t xml:space="preserve">, </w:t>
      </w:r>
      <w:proofErr w:type="spellStart"/>
      <w:proofErr w:type="gramStart"/>
      <w:r w:rsidR="001E4A44">
        <w:rPr>
          <w:rFonts w:ascii="Times New Roman" w:hAnsi="Times New Roman"/>
          <w:sz w:val="24"/>
          <w:szCs w:val="24"/>
          <w:lang w:eastAsia="ro-RO"/>
        </w:rPr>
        <w:t>prin</w:t>
      </w:r>
      <w:proofErr w:type="spellEnd"/>
      <w:r w:rsidR="001E4A44">
        <w:rPr>
          <w:rFonts w:ascii="Times New Roman" w:hAnsi="Times New Roman"/>
          <w:sz w:val="24"/>
          <w:szCs w:val="24"/>
          <w:lang w:eastAsia="ro-RO"/>
        </w:rPr>
        <w:t xml:space="preserve"> </w:t>
      </w:r>
      <w:r w:rsidR="004225A8" w:rsidRPr="004225A8">
        <w:rPr>
          <w:rFonts w:ascii="Times New Roman" w:hAnsi="Times New Roman"/>
          <w:sz w:val="24"/>
          <w:szCs w:val="24"/>
          <w:lang w:eastAsia="ro-RO"/>
        </w:rPr>
        <w:t xml:space="preserve"> </w:t>
      </w:r>
      <w:proofErr w:type="spellStart"/>
      <w:r w:rsidR="009A3ABC" w:rsidRPr="001E4A44">
        <w:rPr>
          <w:rFonts w:ascii="Times New Roman" w:hAnsi="Times New Roman"/>
          <w:sz w:val="24"/>
          <w:szCs w:val="24"/>
          <w:lang w:eastAsia="ro-RO"/>
        </w:rPr>
        <w:t>înlocuirea</w:t>
      </w:r>
      <w:proofErr w:type="spellEnd"/>
      <w:proofErr w:type="gramEnd"/>
      <w:r w:rsidR="009A3ABC" w:rsidRPr="001E4A44">
        <w:rPr>
          <w:rFonts w:ascii="Times New Roman" w:hAnsi="Times New Roman"/>
          <w:sz w:val="24"/>
          <w:szCs w:val="24"/>
          <w:lang w:eastAsia="ro-RO"/>
        </w:rPr>
        <w:t xml:space="preserve"> </w:t>
      </w:r>
      <w:proofErr w:type="spellStart"/>
      <w:r w:rsidR="00093E08">
        <w:rPr>
          <w:rFonts w:ascii="Times New Roman" w:hAnsi="Times New Roman"/>
          <w:sz w:val="24"/>
          <w:szCs w:val="24"/>
          <w:lang w:eastAsia="ro-RO"/>
        </w:rPr>
        <w:t>a</w:t>
      </w:r>
      <w:r w:rsidR="009A3ABC" w:rsidRPr="001E4A44">
        <w:rPr>
          <w:rFonts w:ascii="Times New Roman" w:hAnsi="Times New Roman"/>
          <w:sz w:val="24"/>
          <w:szCs w:val="24"/>
          <w:lang w:eastAsia="ro-RO"/>
        </w:rPr>
        <w:t>nexei</w:t>
      </w:r>
      <w:proofErr w:type="spellEnd"/>
      <w:r w:rsidR="009A3ABC" w:rsidRPr="001E4A44">
        <w:rPr>
          <w:rFonts w:ascii="Times New Roman" w:hAnsi="Times New Roman"/>
          <w:sz w:val="24"/>
          <w:szCs w:val="24"/>
          <w:lang w:eastAsia="ro-RO"/>
        </w:rPr>
        <w:t xml:space="preserve"> la </w:t>
      </w:r>
      <w:proofErr w:type="spellStart"/>
      <w:r w:rsidR="009A3ABC" w:rsidRPr="001E4A44">
        <w:rPr>
          <w:rFonts w:ascii="Times New Roman" w:hAnsi="Times New Roman"/>
          <w:sz w:val="24"/>
          <w:szCs w:val="24"/>
          <w:lang w:eastAsia="ro-RO"/>
        </w:rPr>
        <w:t>Ordinul</w:t>
      </w:r>
      <w:proofErr w:type="spellEnd"/>
      <w:r w:rsidR="009A3ABC" w:rsidRPr="001E4A44">
        <w:rPr>
          <w:rFonts w:ascii="Times New Roman" w:hAnsi="Times New Roman"/>
          <w:sz w:val="24"/>
          <w:szCs w:val="24"/>
          <w:lang w:eastAsia="ro-RO"/>
        </w:rPr>
        <w:t xml:space="preserve"> </w:t>
      </w:r>
      <w:proofErr w:type="spellStart"/>
      <w:r w:rsidR="009A3ABC" w:rsidRPr="001E4A44">
        <w:rPr>
          <w:rFonts w:ascii="Times New Roman" w:hAnsi="Times New Roman"/>
          <w:sz w:val="24"/>
          <w:szCs w:val="24"/>
          <w:lang w:eastAsia="ro-RO"/>
        </w:rPr>
        <w:t>ministrul</w:t>
      </w:r>
      <w:proofErr w:type="spellEnd"/>
      <w:r w:rsidR="009A3ABC" w:rsidRPr="001E4A44">
        <w:rPr>
          <w:rFonts w:ascii="Times New Roman" w:hAnsi="Times New Roman"/>
          <w:sz w:val="24"/>
          <w:szCs w:val="24"/>
          <w:lang w:eastAsia="ro-RO"/>
        </w:rPr>
        <w:t xml:space="preserve"> </w:t>
      </w:r>
      <w:proofErr w:type="spellStart"/>
      <w:r w:rsidR="009A3ABC" w:rsidRPr="001E4A44">
        <w:rPr>
          <w:rFonts w:ascii="Times New Roman" w:hAnsi="Times New Roman"/>
          <w:sz w:val="24"/>
          <w:szCs w:val="24"/>
          <w:lang w:eastAsia="ro-RO"/>
        </w:rPr>
        <w:t>mediului</w:t>
      </w:r>
      <w:proofErr w:type="spellEnd"/>
      <w:r w:rsidR="009A3ABC" w:rsidRPr="001E4A44">
        <w:rPr>
          <w:rFonts w:ascii="Times New Roman" w:hAnsi="Times New Roman"/>
          <w:sz w:val="24"/>
          <w:szCs w:val="24"/>
          <w:lang w:eastAsia="ro-RO"/>
        </w:rPr>
        <w:t xml:space="preserve"> nr. 1287/2018 cu </w:t>
      </w:r>
      <w:proofErr w:type="spellStart"/>
      <w:r w:rsidR="009A3ABC" w:rsidRPr="001E4A44">
        <w:rPr>
          <w:rFonts w:ascii="Times New Roman" w:hAnsi="Times New Roman"/>
          <w:sz w:val="24"/>
          <w:szCs w:val="24"/>
          <w:lang w:eastAsia="ro-RO"/>
        </w:rPr>
        <w:t>anexa</w:t>
      </w:r>
      <w:proofErr w:type="spellEnd"/>
      <w:r w:rsidR="009A3ABC" w:rsidRPr="001E4A44">
        <w:rPr>
          <w:rFonts w:ascii="Times New Roman" w:hAnsi="Times New Roman"/>
          <w:sz w:val="24"/>
          <w:szCs w:val="24"/>
          <w:lang w:eastAsia="ro-RO"/>
        </w:rPr>
        <w:t xml:space="preserve"> la</w:t>
      </w:r>
      <w:r w:rsidR="00BF03E8">
        <w:rPr>
          <w:rFonts w:ascii="Times New Roman" w:hAnsi="Times New Roman"/>
          <w:sz w:val="24"/>
          <w:szCs w:val="24"/>
          <w:lang w:eastAsia="ro-RO"/>
        </w:rPr>
        <w:t xml:space="preserve"> </w:t>
      </w:r>
      <w:proofErr w:type="spellStart"/>
      <w:r w:rsidR="00BF03E8">
        <w:rPr>
          <w:rFonts w:ascii="Times New Roman" w:hAnsi="Times New Roman"/>
          <w:sz w:val="24"/>
          <w:szCs w:val="24"/>
          <w:lang w:eastAsia="ro-RO"/>
        </w:rPr>
        <w:t>prezentul</w:t>
      </w:r>
      <w:proofErr w:type="spellEnd"/>
      <w:r w:rsidR="00BF03E8">
        <w:rPr>
          <w:rFonts w:ascii="Times New Roman" w:hAnsi="Times New Roman"/>
          <w:sz w:val="24"/>
          <w:szCs w:val="24"/>
          <w:lang w:eastAsia="ro-RO"/>
        </w:rPr>
        <w:t xml:space="preserve"> </w:t>
      </w:r>
      <w:proofErr w:type="spellStart"/>
      <w:r w:rsidR="00BF03E8">
        <w:rPr>
          <w:rFonts w:ascii="Times New Roman" w:hAnsi="Times New Roman"/>
          <w:sz w:val="24"/>
          <w:szCs w:val="24"/>
          <w:lang w:eastAsia="ro-RO"/>
        </w:rPr>
        <w:t>ordin</w:t>
      </w:r>
      <w:proofErr w:type="spellEnd"/>
      <w:r w:rsidR="00BF03E8">
        <w:rPr>
          <w:rFonts w:ascii="Times New Roman" w:hAnsi="Times New Roman"/>
          <w:sz w:val="24"/>
          <w:szCs w:val="24"/>
          <w:lang w:eastAsia="ro-RO"/>
        </w:rPr>
        <w:t xml:space="preserve">, inclusive </w:t>
      </w:r>
      <w:proofErr w:type="spellStart"/>
      <w:r w:rsidR="001E4A44" w:rsidRPr="001E4A44">
        <w:rPr>
          <w:rFonts w:ascii="Times New Roman" w:hAnsi="Times New Roman"/>
          <w:sz w:val="24"/>
          <w:szCs w:val="24"/>
          <w:lang w:eastAsia="ro-RO"/>
        </w:rPr>
        <w:t>pentru</w:t>
      </w:r>
      <w:proofErr w:type="spellEnd"/>
      <w:r w:rsidR="001E4A44" w:rsidRPr="001E4A44">
        <w:rPr>
          <w:rFonts w:ascii="Times New Roman" w:hAnsi="Times New Roman"/>
          <w:sz w:val="24"/>
          <w:szCs w:val="24"/>
          <w:lang w:eastAsia="ro-RO"/>
        </w:rPr>
        <w:t xml:space="preserve"> o </w:t>
      </w:r>
      <w:proofErr w:type="spellStart"/>
      <w:r w:rsidR="001E4A44" w:rsidRPr="001E4A44">
        <w:rPr>
          <w:rFonts w:ascii="Times New Roman" w:hAnsi="Times New Roman"/>
          <w:sz w:val="24"/>
          <w:szCs w:val="24"/>
          <w:lang w:eastAsia="ro-RO"/>
        </w:rPr>
        <w:t>parcurgere</w:t>
      </w:r>
      <w:proofErr w:type="spellEnd"/>
      <w:r w:rsidR="001E4A44" w:rsidRPr="001E4A44">
        <w:rPr>
          <w:rFonts w:ascii="Times New Roman" w:hAnsi="Times New Roman"/>
          <w:sz w:val="24"/>
          <w:szCs w:val="24"/>
          <w:lang w:eastAsia="ro-RO"/>
        </w:rPr>
        <w:t xml:space="preserve"> </w:t>
      </w:r>
      <w:proofErr w:type="spellStart"/>
      <w:r w:rsidR="001E4A44" w:rsidRPr="001E4A44">
        <w:rPr>
          <w:rFonts w:ascii="Times New Roman" w:hAnsi="Times New Roman"/>
          <w:sz w:val="24"/>
          <w:szCs w:val="24"/>
          <w:lang w:eastAsia="ro-RO"/>
        </w:rPr>
        <w:t>mai</w:t>
      </w:r>
      <w:proofErr w:type="spellEnd"/>
      <w:r w:rsidR="001E4A44" w:rsidRPr="001E4A44">
        <w:rPr>
          <w:rFonts w:ascii="Times New Roman" w:hAnsi="Times New Roman"/>
          <w:sz w:val="24"/>
          <w:szCs w:val="24"/>
          <w:lang w:eastAsia="ro-RO"/>
        </w:rPr>
        <w:t xml:space="preserve"> </w:t>
      </w:r>
      <w:proofErr w:type="spellStart"/>
      <w:r w:rsidR="001E4A44" w:rsidRPr="001E4A44">
        <w:rPr>
          <w:rFonts w:ascii="Times New Roman" w:hAnsi="Times New Roman"/>
          <w:sz w:val="24"/>
          <w:szCs w:val="24"/>
          <w:lang w:eastAsia="ro-RO"/>
        </w:rPr>
        <w:t>ușoară</w:t>
      </w:r>
      <w:proofErr w:type="spellEnd"/>
      <w:r w:rsidR="001E4A44" w:rsidRPr="001E4A44">
        <w:rPr>
          <w:rFonts w:ascii="Times New Roman" w:hAnsi="Times New Roman"/>
          <w:sz w:val="24"/>
          <w:szCs w:val="24"/>
          <w:lang w:eastAsia="ro-RO"/>
        </w:rPr>
        <w:t xml:space="preserve"> a </w:t>
      </w:r>
      <w:proofErr w:type="spellStart"/>
      <w:r w:rsidR="001E4A44" w:rsidRPr="001E4A44">
        <w:rPr>
          <w:rFonts w:ascii="Times New Roman" w:hAnsi="Times New Roman"/>
          <w:sz w:val="24"/>
          <w:szCs w:val="24"/>
          <w:lang w:eastAsia="ro-RO"/>
        </w:rPr>
        <w:t>textului</w:t>
      </w:r>
      <w:proofErr w:type="spellEnd"/>
      <w:r w:rsidR="00BF03E8">
        <w:rPr>
          <w:rFonts w:ascii="Times New Roman" w:hAnsi="Times New Roman"/>
          <w:sz w:val="24"/>
          <w:szCs w:val="24"/>
          <w:lang w:eastAsia="ro-RO"/>
        </w:rPr>
        <w:t xml:space="preserve"> </w:t>
      </w:r>
      <w:proofErr w:type="spellStart"/>
      <w:r w:rsidR="001E4A44" w:rsidRPr="001E4A44">
        <w:rPr>
          <w:rFonts w:ascii="Times New Roman" w:hAnsi="Times New Roman"/>
          <w:sz w:val="24"/>
          <w:szCs w:val="24"/>
          <w:lang w:eastAsia="ro-RO"/>
        </w:rPr>
        <w:t>și</w:t>
      </w:r>
      <w:proofErr w:type="spellEnd"/>
      <w:r w:rsidR="001E4A44" w:rsidRPr="001E4A44">
        <w:rPr>
          <w:rFonts w:ascii="Times New Roman" w:hAnsi="Times New Roman"/>
          <w:sz w:val="24"/>
          <w:szCs w:val="24"/>
          <w:lang w:eastAsia="ro-RO"/>
        </w:rPr>
        <w:t xml:space="preserve"> </w:t>
      </w:r>
      <w:proofErr w:type="spellStart"/>
      <w:r w:rsidR="001E4A44" w:rsidRPr="001E4A44">
        <w:rPr>
          <w:rFonts w:ascii="Times New Roman" w:hAnsi="Times New Roman"/>
          <w:sz w:val="24"/>
          <w:szCs w:val="24"/>
          <w:lang w:eastAsia="ro-RO"/>
        </w:rPr>
        <w:t>pentru</w:t>
      </w:r>
      <w:proofErr w:type="spellEnd"/>
      <w:r w:rsidR="001E4A44" w:rsidRPr="001E4A44">
        <w:rPr>
          <w:rFonts w:ascii="Times New Roman" w:hAnsi="Times New Roman"/>
          <w:sz w:val="24"/>
          <w:szCs w:val="24"/>
          <w:lang w:eastAsia="ro-RO"/>
        </w:rPr>
        <w:t xml:space="preserve"> </w:t>
      </w:r>
      <w:proofErr w:type="spellStart"/>
      <w:r w:rsidR="001E4A44" w:rsidRPr="001E4A44">
        <w:rPr>
          <w:rFonts w:ascii="Times New Roman" w:hAnsi="Times New Roman"/>
          <w:sz w:val="24"/>
          <w:szCs w:val="24"/>
          <w:lang w:eastAsia="ro-RO"/>
        </w:rPr>
        <w:t>facilitarea</w:t>
      </w:r>
      <w:proofErr w:type="spellEnd"/>
      <w:r w:rsidR="001E4A44" w:rsidRPr="001E4A44">
        <w:rPr>
          <w:rFonts w:ascii="Times New Roman" w:hAnsi="Times New Roman"/>
          <w:sz w:val="24"/>
          <w:szCs w:val="24"/>
          <w:lang w:eastAsia="ro-RO"/>
        </w:rPr>
        <w:t xml:space="preserve"> </w:t>
      </w:r>
      <w:proofErr w:type="spellStart"/>
      <w:r w:rsidR="001E4A44" w:rsidRPr="001E4A44">
        <w:rPr>
          <w:rFonts w:ascii="Times New Roman" w:hAnsi="Times New Roman"/>
          <w:sz w:val="24"/>
          <w:szCs w:val="24"/>
          <w:lang w:eastAsia="ro-RO"/>
        </w:rPr>
        <w:t>înțelegerii</w:t>
      </w:r>
      <w:proofErr w:type="spellEnd"/>
      <w:r w:rsidR="001E4A44" w:rsidRPr="001E4A44">
        <w:rPr>
          <w:rFonts w:ascii="Times New Roman" w:hAnsi="Times New Roman"/>
          <w:sz w:val="24"/>
          <w:szCs w:val="24"/>
          <w:lang w:eastAsia="ro-RO"/>
        </w:rPr>
        <w:t xml:space="preserve"> </w:t>
      </w:r>
      <w:proofErr w:type="spellStart"/>
      <w:r w:rsidR="001E4A44" w:rsidRPr="001E4A44">
        <w:rPr>
          <w:rFonts w:ascii="Times New Roman" w:hAnsi="Times New Roman"/>
          <w:sz w:val="24"/>
          <w:szCs w:val="24"/>
          <w:lang w:eastAsia="ro-RO"/>
        </w:rPr>
        <w:t>prevederilor</w:t>
      </w:r>
      <w:proofErr w:type="spellEnd"/>
      <w:r w:rsidR="001E4A44" w:rsidRPr="001E4A44">
        <w:rPr>
          <w:rFonts w:ascii="Times New Roman" w:hAnsi="Times New Roman"/>
          <w:sz w:val="24"/>
          <w:szCs w:val="24"/>
          <w:lang w:eastAsia="ro-RO"/>
        </w:rPr>
        <w:t xml:space="preserve"> </w:t>
      </w:r>
      <w:proofErr w:type="spellStart"/>
      <w:r w:rsidR="001E4A44" w:rsidRPr="001E4A44">
        <w:rPr>
          <w:rFonts w:ascii="Times New Roman" w:hAnsi="Times New Roman"/>
          <w:sz w:val="24"/>
          <w:szCs w:val="24"/>
          <w:lang w:eastAsia="ro-RO"/>
        </w:rPr>
        <w:t>ghidului</w:t>
      </w:r>
      <w:proofErr w:type="spellEnd"/>
      <w:r w:rsidR="009A3ABC">
        <w:rPr>
          <w:rFonts w:ascii="Times New Roman" w:hAnsi="Times New Roman"/>
          <w:sz w:val="24"/>
          <w:szCs w:val="24"/>
          <w:lang w:eastAsia="ro-RO"/>
        </w:rPr>
        <w:t>.</w:t>
      </w:r>
    </w:p>
    <w:p w14:paraId="2EEC1F5E" w14:textId="3D241F65" w:rsidR="004225A8" w:rsidRPr="004225A8" w:rsidRDefault="00A63DE3" w:rsidP="004225A8">
      <w:pPr>
        <w:spacing w:after="0" w:line="240" w:lineRule="auto"/>
        <w:ind w:firstLine="720"/>
        <w:rPr>
          <w:rFonts w:ascii="Times New Roman" w:hAnsi="Times New Roman"/>
          <w:sz w:val="24"/>
          <w:szCs w:val="24"/>
          <w:lang w:eastAsia="ro-RO"/>
        </w:rPr>
      </w:pPr>
      <w:proofErr w:type="spellStart"/>
      <w:r>
        <w:rPr>
          <w:rFonts w:ascii="Times New Roman" w:hAnsi="Times New Roman"/>
          <w:sz w:val="24"/>
          <w:szCs w:val="24"/>
          <w:lang w:eastAsia="ro-RO"/>
        </w:rPr>
        <w:t>Printre</w:t>
      </w:r>
      <w:proofErr w:type="spellEnd"/>
      <w:r>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modificări</w:t>
      </w:r>
      <w:r>
        <w:rPr>
          <w:rFonts w:ascii="Times New Roman" w:hAnsi="Times New Roman"/>
          <w:sz w:val="24"/>
          <w:szCs w:val="24"/>
          <w:lang w:eastAsia="ro-RO"/>
        </w:rPr>
        <w:t>le</w:t>
      </w:r>
      <w:proofErr w:type="spellEnd"/>
      <w:r>
        <w:rPr>
          <w:rFonts w:ascii="Times New Roman" w:hAnsi="Times New Roman"/>
          <w:sz w:val="24"/>
          <w:szCs w:val="24"/>
          <w:lang w:eastAsia="ro-RO"/>
        </w:rPr>
        <w:t xml:space="preserve"> la </w:t>
      </w:r>
      <w:proofErr w:type="spellStart"/>
      <w:r>
        <w:rPr>
          <w:rFonts w:ascii="Times New Roman" w:hAnsi="Times New Roman"/>
          <w:sz w:val="24"/>
          <w:szCs w:val="24"/>
          <w:lang w:eastAsia="ro-RO"/>
        </w:rPr>
        <w:t>actualul</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ghid</w:t>
      </w:r>
      <w:proofErr w:type="spellEnd"/>
      <w:r>
        <w:rPr>
          <w:rFonts w:ascii="Times New Roman" w:hAnsi="Times New Roman"/>
          <w:sz w:val="24"/>
          <w:szCs w:val="24"/>
          <w:lang w:eastAsia="ro-RO"/>
        </w:rPr>
        <w:t xml:space="preserve"> de </w:t>
      </w:r>
      <w:proofErr w:type="spellStart"/>
      <w:r>
        <w:rPr>
          <w:rFonts w:ascii="Times New Roman" w:hAnsi="Times New Roman"/>
          <w:sz w:val="24"/>
          <w:szCs w:val="24"/>
          <w:lang w:eastAsia="ro-RO"/>
        </w:rPr>
        <w:t>finanțare</w:t>
      </w:r>
      <w:proofErr w:type="spellEnd"/>
      <w:r>
        <w:rPr>
          <w:rFonts w:ascii="Times New Roman" w:hAnsi="Times New Roman"/>
          <w:sz w:val="24"/>
          <w:szCs w:val="24"/>
          <w:lang w:eastAsia="ro-RO"/>
        </w:rPr>
        <w:t xml:space="preserve"> </w:t>
      </w:r>
      <w:proofErr w:type="spellStart"/>
      <w:r w:rsidR="00970B5D">
        <w:rPr>
          <w:rFonts w:ascii="Times New Roman" w:hAnsi="Times New Roman"/>
          <w:sz w:val="24"/>
          <w:szCs w:val="24"/>
          <w:lang w:eastAsia="ro-RO"/>
        </w:rPr>
        <w:t>și</w:t>
      </w:r>
      <w:proofErr w:type="spellEnd"/>
      <w:r w:rsidR="00970B5D">
        <w:rPr>
          <w:rFonts w:ascii="Times New Roman" w:hAnsi="Times New Roman"/>
          <w:sz w:val="24"/>
          <w:szCs w:val="24"/>
          <w:lang w:eastAsia="ro-RO"/>
        </w:rPr>
        <w:t xml:space="preserve"> care fac </w:t>
      </w:r>
      <w:proofErr w:type="spellStart"/>
      <w:r w:rsidR="00970B5D">
        <w:rPr>
          <w:rFonts w:ascii="Times New Roman" w:hAnsi="Times New Roman"/>
          <w:sz w:val="24"/>
          <w:szCs w:val="24"/>
          <w:lang w:eastAsia="ro-RO"/>
        </w:rPr>
        <w:t>obiectul</w:t>
      </w:r>
      <w:proofErr w:type="spellEnd"/>
      <w:r w:rsidR="00970B5D">
        <w:rPr>
          <w:rFonts w:ascii="Times New Roman" w:hAnsi="Times New Roman"/>
          <w:sz w:val="24"/>
          <w:szCs w:val="24"/>
          <w:lang w:eastAsia="ro-RO"/>
        </w:rPr>
        <w:t xml:space="preserve"> </w:t>
      </w:r>
      <w:proofErr w:type="spellStart"/>
      <w:r w:rsidR="00970B5D">
        <w:rPr>
          <w:rFonts w:ascii="Times New Roman" w:hAnsi="Times New Roman"/>
          <w:sz w:val="24"/>
          <w:szCs w:val="24"/>
          <w:lang w:eastAsia="ro-RO"/>
        </w:rPr>
        <w:t>prezentei</w:t>
      </w:r>
      <w:proofErr w:type="spellEnd"/>
      <w:r w:rsidR="00970B5D">
        <w:rPr>
          <w:rFonts w:ascii="Times New Roman" w:hAnsi="Times New Roman"/>
          <w:sz w:val="24"/>
          <w:szCs w:val="24"/>
          <w:lang w:eastAsia="ro-RO"/>
        </w:rPr>
        <w:t xml:space="preserve"> </w:t>
      </w:r>
      <w:proofErr w:type="spellStart"/>
      <w:r w:rsidR="00970B5D">
        <w:rPr>
          <w:rFonts w:ascii="Times New Roman" w:hAnsi="Times New Roman"/>
          <w:sz w:val="24"/>
          <w:szCs w:val="24"/>
          <w:lang w:eastAsia="ro-RO"/>
        </w:rPr>
        <w:t>anexe</w:t>
      </w:r>
      <w:proofErr w:type="spellEnd"/>
      <w:r w:rsidR="00970B5D">
        <w:rPr>
          <w:rFonts w:ascii="Times New Roman" w:hAnsi="Times New Roman"/>
          <w:sz w:val="24"/>
          <w:szCs w:val="24"/>
          <w:lang w:eastAsia="ro-RO"/>
        </w:rPr>
        <w:t xml:space="preserve"> </w:t>
      </w:r>
      <w:r>
        <w:rPr>
          <w:rFonts w:ascii="Times New Roman" w:hAnsi="Times New Roman"/>
          <w:sz w:val="24"/>
          <w:szCs w:val="24"/>
          <w:lang w:eastAsia="ro-RO"/>
        </w:rPr>
        <w:t xml:space="preserve">se </w:t>
      </w:r>
      <w:proofErr w:type="spellStart"/>
      <w:r>
        <w:rPr>
          <w:rFonts w:ascii="Times New Roman" w:hAnsi="Times New Roman"/>
          <w:sz w:val="24"/>
          <w:szCs w:val="24"/>
          <w:lang w:eastAsia="ro-RO"/>
        </w:rPr>
        <w:t>regăsesc</w:t>
      </w:r>
      <w:proofErr w:type="spellEnd"/>
      <w:r>
        <w:rPr>
          <w:rFonts w:ascii="Times New Roman" w:hAnsi="Times New Roman"/>
          <w:sz w:val="24"/>
          <w:szCs w:val="24"/>
          <w:lang w:eastAsia="ro-RO"/>
        </w:rPr>
        <w:t>:</w:t>
      </w:r>
    </w:p>
    <w:p w14:paraId="337C158B" w14:textId="77777777" w:rsidR="004225A8" w:rsidRPr="004225A8" w:rsidRDefault="004225A8" w:rsidP="004225A8">
      <w:pPr>
        <w:spacing w:after="0" w:line="240" w:lineRule="auto"/>
        <w:ind w:firstLine="720"/>
        <w:rPr>
          <w:rFonts w:ascii="Times New Roman" w:hAnsi="Times New Roman"/>
          <w:sz w:val="24"/>
          <w:szCs w:val="24"/>
          <w:lang w:eastAsia="ro-RO"/>
        </w:rPr>
      </w:pPr>
      <w:r w:rsidRPr="004225A8">
        <w:rPr>
          <w:rFonts w:ascii="Times New Roman" w:hAnsi="Times New Roman"/>
          <w:sz w:val="24"/>
          <w:szCs w:val="24"/>
          <w:lang w:eastAsia="ro-RO"/>
        </w:rPr>
        <w:t>-</w:t>
      </w:r>
      <w:r w:rsidRPr="004225A8">
        <w:rPr>
          <w:rFonts w:ascii="Times New Roman" w:hAnsi="Times New Roman"/>
          <w:sz w:val="24"/>
          <w:szCs w:val="24"/>
          <w:lang w:eastAsia="ro-RO"/>
        </w:rPr>
        <w:tab/>
      </w:r>
      <w:proofErr w:type="spellStart"/>
      <w:r w:rsidRPr="004225A8">
        <w:rPr>
          <w:rFonts w:ascii="Times New Roman" w:hAnsi="Times New Roman"/>
          <w:sz w:val="24"/>
          <w:szCs w:val="24"/>
          <w:lang w:eastAsia="ro-RO"/>
        </w:rPr>
        <w:t>clarificarea</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acceptării</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certificatelor</w:t>
      </w:r>
      <w:proofErr w:type="spellEnd"/>
      <w:r w:rsidRPr="004225A8">
        <w:rPr>
          <w:rFonts w:ascii="Times New Roman" w:hAnsi="Times New Roman"/>
          <w:sz w:val="24"/>
          <w:szCs w:val="24"/>
          <w:lang w:eastAsia="ro-RO"/>
        </w:rPr>
        <w:t xml:space="preserve"> de </w:t>
      </w:r>
      <w:proofErr w:type="spellStart"/>
      <w:r w:rsidRPr="004225A8">
        <w:rPr>
          <w:rFonts w:ascii="Times New Roman" w:hAnsi="Times New Roman"/>
          <w:sz w:val="24"/>
          <w:szCs w:val="24"/>
          <w:lang w:eastAsia="ro-RO"/>
        </w:rPr>
        <w:t>atestare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fiscală</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privind</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obligațiile</w:t>
      </w:r>
      <w:proofErr w:type="spellEnd"/>
      <w:r w:rsidRPr="004225A8">
        <w:rPr>
          <w:rFonts w:ascii="Times New Roman" w:hAnsi="Times New Roman"/>
          <w:sz w:val="24"/>
          <w:szCs w:val="24"/>
          <w:lang w:eastAsia="ro-RO"/>
        </w:rPr>
        <w:t xml:space="preserve"> de </w:t>
      </w:r>
      <w:proofErr w:type="spellStart"/>
      <w:r w:rsidRPr="004225A8">
        <w:rPr>
          <w:rFonts w:ascii="Times New Roman" w:hAnsi="Times New Roman"/>
          <w:sz w:val="24"/>
          <w:szCs w:val="24"/>
          <w:lang w:eastAsia="ro-RO"/>
        </w:rPr>
        <w:t>plată</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atât</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către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bugetul</w:t>
      </w:r>
      <w:proofErr w:type="spellEnd"/>
      <w:r w:rsidRPr="004225A8">
        <w:rPr>
          <w:rFonts w:ascii="Times New Roman" w:hAnsi="Times New Roman"/>
          <w:sz w:val="24"/>
          <w:szCs w:val="24"/>
          <w:lang w:eastAsia="ro-RO"/>
        </w:rPr>
        <w:t xml:space="preserve"> de stat, </w:t>
      </w:r>
      <w:proofErr w:type="spellStart"/>
      <w:r w:rsidRPr="004225A8">
        <w:rPr>
          <w:rFonts w:ascii="Times New Roman" w:hAnsi="Times New Roman"/>
          <w:sz w:val="24"/>
          <w:szCs w:val="24"/>
          <w:lang w:eastAsia="ro-RO"/>
        </w:rPr>
        <w:t>cât</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și</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către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bugetul</w:t>
      </w:r>
      <w:proofErr w:type="spellEnd"/>
      <w:r w:rsidRPr="004225A8">
        <w:rPr>
          <w:rFonts w:ascii="Times New Roman" w:hAnsi="Times New Roman"/>
          <w:sz w:val="24"/>
          <w:szCs w:val="24"/>
          <w:lang w:eastAsia="ro-RO"/>
        </w:rPr>
        <w:t xml:space="preserve"> local, </w:t>
      </w:r>
      <w:proofErr w:type="spellStart"/>
      <w:r w:rsidRPr="004225A8">
        <w:rPr>
          <w:rFonts w:ascii="Times New Roman" w:hAnsi="Times New Roman"/>
          <w:sz w:val="24"/>
          <w:szCs w:val="24"/>
          <w:lang w:eastAsia="ro-RO"/>
        </w:rPr>
        <w:t>emise</w:t>
      </w:r>
      <w:proofErr w:type="spellEnd"/>
      <w:r w:rsidRPr="004225A8">
        <w:rPr>
          <w:rFonts w:ascii="Times New Roman" w:hAnsi="Times New Roman"/>
          <w:sz w:val="24"/>
          <w:szCs w:val="24"/>
          <w:lang w:eastAsia="ro-RO"/>
        </w:rPr>
        <w:t xml:space="preserve"> de </w:t>
      </w:r>
      <w:proofErr w:type="spellStart"/>
      <w:r w:rsidRPr="004225A8">
        <w:rPr>
          <w:rFonts w:ascii="Times New Roman" w:hAnsi="Times New Roman"/>
          <w:sz w:val="24"/>
          <w:szCs w:val="24"/>
          <w:lang w:eastAsia="ro-RO"/>
        </w:rPr>
        <w:t>autoritățile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competente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prin</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servicii</w:t>
      </w:r>
      <w:proofErr w:type="spellEnd"/>
      <w:r w:rsidRPr="004225A8">
        <w:rPr>
          <w:rFonts w:ascii="Times New Roman" w:hAnsi="Times New Roman"/>
          <w:sz w:val="24"/>
          <w:szCs w:val="24"/>
          <w:lang w:eastAsia="ro-RO"/>
        </w:rPr>
        <w:t xml:space="preserve"> online; </w:t>
      </w:r>
    </w:p>
    <w:p w14:paraId="3A533868" w14:textId="2F4B8BD7" w:rsidR="004225A8" w:rsidRPr="004225A8" w:rsidRDefault="004225A8" w:rsidP="004225A8">
      <w:pPr>
        <w:spacing w:after="0" w:line="240" w:lineRule="auto"/>
        <w:ind w:firstLine="720"/>
        <w:rPr>
          <w:rFonts w:ascii="Times New Roman" w:hAnsi="Times New Roman"/>
          <w:sz w:val="24"/>
          <w:szCs w:val="24"/>
          <w:lang w:eastAsia="ro-RO"/>
        </w:rPr>
      </w:pPr>
      <w:r w:rsidRPr="004225A8">
        <w:rPr>
          <w:rFonts w:ascii="Times New Roman" w:hAnsi="Times New Roman"/>
          <w:sz w:val="24"/>
          <w:szCs w:val="24"/>
          <w:lang w:eastAsia="ro-RO"/>
        </w:rPr>
        <w:t>-</w:t>
      </w:r>
      <w:r w:rsidRPr="004225A8">
        <w:rPr>
          <w:rFonts w:ascii="Times New Roman" w:hAnsi="Times New Roman"/>
          <w:sz w:val="24"/>
          <w:szCs w:val="24"/>
          <w:lang w:eastAsia="ro-RO"/>
        </w:rPr>
        <w:tab/>
      </w:r>
      <w:proofErr w:type="spellStart"/>
      <w:r w:rsidRPr="004225A8">
        <w:rPr>
          <w:rFonts w:ascii="Times New Roman" w:hAnsi="Times New Roman"/>
          <w:sz w:val="24"/>
          <w:szCs w:val="24"/>
          <w:lang w:eastAsia="ro-RO"/>
        </w:rPr>
        <w:t>actualizarea</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indicatorului</w:t>
      </w:r>
      <w:proofErr w:type="spellEnd"/>
      <w:r w:rsidRPr="004225A8">
        <w:rPr>
          <w:rFonts w:ascii="Times New Roman" w:hAnsi="Times New Roman"/>
          <w:sz w:val="24"/>
          <w:szCs w:val="24"/>
          <w:lang w:eastAsia="ro-RO"/>
        </w:rPr>
        <w:t xml:space="preserve"> de </w:t>
      </w:r>
      <w:proofErr w:type="spellStart"/>
      <w:r w:rsidRPr="004225A8">
        <w:rPr>
          <w:rFonts w:ascii="Times New Roman" w:hAnsi="Times New Roman"/>
          <w:sz w:val="24"/>
          <w:szCs w:val="24"/>
          <w:lang w:eastAsia="ro-RO"/>
        </w:rPr>
        <w:t>performan</w:t>
      </w:r>
      <w:r w:rsidR="00970B5D">
        <w:rPr>
          <w:rFonts w:ascii="Times New Roman" w:hAnsi="Times New Roman"/>
          <w:sz w:val="24"/>
          <w:szCs w:val="24"/>
          <w:lang w:eastAsia="ro-RO"/>
        </w:rPr>
        <w:t>ță</w:t>
      </w:r>
      <w:proofErr w:type="spellEnd"/>
      <w:r w:rsidRPr="004225A8">
        <w:rPr>
          <w:rFonts w:ascii="Times New Roman" w:hAnsi="Times New Roman"/>
          <w:sz w:val="24"/>
          <w:szCs w:val="24"/>
          <w:lang w:eastAsia="ro-RO"/>
        </w:rPr>
        <w:t xml:space="preserve"> a </w:t>
      </w:r>
      <w:proofErr w:type="spellStart"/>
      <w:r w:rsidRPr="004225A8">
        <w:rPr>
          <w:rFonts w:ascii="Times New Roman" w:hAnsi="Times New Roman"/>
          <w:sz w:val="24"/>
          <w:szCs w:val="24"/>
          <w:lang w:eastAsia="ro-RO"/>
        </w:rPr>
        <w:t>programului</w:t>
      </w:r>
      <w:proofErr w:type="spellEnd"/>
      <w:r w:rsidRPr="004225A8">
        <w:rPr>
          <w:rFonts w:ascii="Times New Roman" w:hAnsi="Times New Roman"/>
          <w:sz w:val="24"/>
          <w:szCs w:val="24"/>
          <w:lang w:eastAsia="ro-RO"/>
        </w:rPr>
        <w:t xml:space="preserve">; </w:t>
      </w:r>
    </w:p>
    <w:p w14:paraId="25A7CF7D" w14:textId="77777777" w:rsidR="004225A8" w:rsidRPr="004225A8" w:rsidRDefault="004225A8" w:rsidP="004225A8">
      <w:pPr>
        <w:spacing w:after="0" w:line="240" w:lineRule="auto"/>
        <w:ind w:firstLine="720"/>
        <w:rPr>
          <w:rFonts w:ascii="Times New Roman" w:hAnsi="Times New Roman"/>
          <w:sz w:val="24"/>
          <w:szCs w:val="24"/>
          <w:lang w:eastAsia="ro-RO"/>
        </w:rPr>
      </w:pPr>
      <w:r w:rsidRPr="004225A8">
        <w:rPr>
          <w:rFonts w:ascii="Times New Roman" w:hAnsi="Times New Roman"/>
          <w:sz w:val="24"/>
          <w:szCs w:val="24"/>
          <w:lang w:eastAsia="ro-RO"/>
        </w:rPr>
        <w:t>-</w:t>
      </w:r>
      <w:r w:rsidRPr="004225A8">
        <w:rPr>
          <w:rFonts w:ascii="Times New Roman" w:hAnsi="Times New Roman"/>
          <w:sz w:val="24"/>
          <w:szCs w:val="24"/>
          <w:lang w:eastAsia="ro-RO"/>
        </w:rPr>
        <w:tab/>
      </w:r>
      <w:proofErr w:type="spellStart"/>
      <w:r w:rsidRPr="004225A8">
        <w:rPr>
          <w:rFonts w:ascii="Times New Roman" w:hAnsi="Times New Roman"/>
          <w:sz w:val="24"/>
          <w:szCs w:val="24"/>
          <w:lang w:eastAsia="ro-RO"/>
        </w:rPr>
        <w:t>introducerea</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etapei</w:t>
      </w:r>
      <w:proofErr w:type="spellEnd"/>
      <w:r w:rsidRPr="004225A8">
        <w:rPr>
          <w:rFonts w:ascii="Times New Roman" w:hAnsi="Times New Roman"/>
          <w:sz w:val="24"/>
          <w:szCs w:val="24"/>
          <w:lang w:eastAsia="ro-RO"/>
        </w:rPr>
        <w:t xml:space="preserve"> de </w:t>
      </w:r>
      <w:proofErr w:type="spellStart"/>
      <w:r w:rsidRPr="004225A8">
        <w:rPr>
          <w:rFonts w:ascii="Times New Roman" w:hAnsi="Times New Roman"/>
          <w:sz w:val="24"/>
          <w:szCs w:val="24"/>
          <w:lang w:eastAsia="ro-RO"/>
        </w:rPr>
        <w:t>depunere</w:t>
      </w:r>
      <w:proofErr w:type="spellEnd"/>
      <w:r w:rsidRPr="004225A8">
        <w:rPr>
          <w:rFonts w:ascii="Times New Roman" w:hAnsi="Times New Roman"/>
          <w:sz w:val="24"/>
          <w:szCs w:val="24"/>
          <w:lang w:eastAsia="ro-RO"/>
        </w:rPr>
        <w:t xml:space="preserve"> a </w:t>
      </w:r>
      <w:proofErr w:type="spellStart"/>
      <w:r w:rsidRPr="004225A8">
        <w:rPr>
          <w:rFonts w:ascii="Times New Roman" w:hAnsi="Times New Roman"/>
          <w:sz w:val="24"/>
          <w:szCs w:val="24"/>
          <w:lang w:eastAsia="ro-RO"/>
        </w:rPr>
        <w:t>clarificărilor</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și</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completărilor</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pentru</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documentele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deja</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depuse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în</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cazul</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în</w:t>
      </w:r>
      <w:proofErr w:type="spellEnd"/>
      <w:r w:rsidRPr="004225A8">
        <w:rPr>
          <w:rFonts w:ascii="Times New Roman" w:hAnsi="Times New Roman"/>
          <w:sz w:val="24"/>
          <w:szCs w:val="24"/>
          <w:lang w:eastAsia="ro-RO"/>
        </w:rPr>
        <w:t xml:space="preserve"> care </w:t>
      </w:r>
      <w:proofErr w:type="spellStart"/>
      <w:r w:rsidRPr="004225A8">
        <w:rPr>
          <w:rFonts w:ascii="Times New Roman" w:hAnsi="Times New Roman"/>
          <w:sz w:val="24"/>
          <w:szCs w:val="24"/>
          <w:lang w:eastAsia="ro-RO"/>
        </w:rPr>
        <w:t>acestea</w:t>
      </w:r>
      <w:proofErr w:type="spellEnd"/>
      <w:r w:rsidRPr="004225A8">
        <w:rPr>
          <w:rFonts w:ascii="Times New Roman" w:hAnsi="Times New Roman"/>
          <w:sz w:val="24"/>
          <w:szCs w:val="24"/>
          <w:lang w:eastAsia="ro-RO"/>
        </w:rPr>
        <w:t xml:space="preserve"> sunt </w:t>
      </w:r>
      <w:proofErr w:type="spellStart"/>
      <w:r w:rsidRPr="004225A8">
        <w:rPr>
          <w:rFonts w:ascii="Times New Roman" w:hAnsi="Times New Roman"/>
          <w:sz w:val="24"/>
          <w:szCs w:val="24"/>
          <w:lang w:eastAsia="ro-RO"/>
        </w:rPr>
        <w:t>necesare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în</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cadrul</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etapei</w:t>
      </w:r>
      <w:proofErr w:type="spellEnd"/>
      <w:r w:rsidRPr="004225A8">
        <w:rPr>
          <w:rFonts w:ascii="Times New Roman" w:hAnsi="Times New Roman"/>
          <w:sz w:val="24"/>
          <w:szCs w:val="24"/>
          <w:lang w:eastAsia="ro-RO"/>
        </w:rPr>
        <w:t xml:space="preserve"> de </w:t>
      </w:r>
      <w:proofErr w:type="spellStart"/>
      <w:r w:rsidRPr="004225A8">
        <w:rPr>
          <w:rFonts w:ascii="Times New Roman" w:hAnsi="Times New Roman"/>
          <w:sz w:val="24"/>
          <w:szCs w:val="24"/>
          <w:lang w:eastAsia="ro-RO"/>
        </w:rPr>
        <w:t>evaluare</w:t>
      </w:r>
      <w:proofErr w:type="spellEnd"/>
      <w:r w:rsidRPr="004225A8">
        <w:rPr>
          <w:rFonts w:ascii="Times New Roman" w:hAnsi="Times New Roman"/>
          <w:sz w:val="24"/>
          <w:szCs w:val="24"/>
          <w:lang w:eastAsia="ro-RO"/>
        </w:rPr>
        <w:t xml:space="preserve"> a </w:t>
      </w:r>
      <w:proofErr w:type="spellStart"/>
      <w:r w:rsidRPr="004225A8">
        <w:rPr>
          <w:rFonts w:ascii="Times New Roman" w:hAnsi="Times New Roman"/>
          <w:sz w:val="24"/>
          <w:szCs w:val="24"/>
          <w:lang w:eastAsia="ro-RO"/>
        </w:rPr>
        <w:t>cererilor</w:t>
      </w:r>
      <w:proofErr w:type="spellEnd"/>
      <w:r w:rsidRPr="004225A8">
        <w:rPr>
          <w:rFonts w:ascii="Times New Roman" w:hAnsi="Times New Roman"/>
          <w:sz w:val="24"/>
          <w:szCs w:val="24"/>
          <w:lang w:eastAsia="ro-RO"/>
        </w:rPr>
        <w:t xml:space="preserve"> de </w:t>
      </w:r>
      <w:proofErr w:type="spellStart"/>
      <w:r w:rsidRPr="004225A8">
        <w:rPr>
          <w:rFonts w:ascii="Times New Roman" w:hAnsi="Times New Roman"/>
          <w:sz w:val="24"/>
          <w:szCs w:val="24"/>
          <w:lang w:eastAsia="ro-RO"/>
        </w:rPr>
        <w:t>finanțare</w:t>
      </w:r>
      <w:proofErr w:type="spellEnd"/>
      <w:r w:rsidRPr="004225A8">
        <w:rPr>
          <w:rFonts w:ascii="Times New Roman" w:hAnsi="Times New Roman"/>
          <w:sz w:val="24"/>
          <w:szCs w:val="24"/>
          <w:lang w:eastAsia="ro-RO"/>
        </w:rPr>
        <w:t xml:space="preserve">; </w:t>
      </w:r>
    </w:p>
    <w:p w14:paraId="31CFC2DB" w14:textId="77777777" w:rsidR="004225A8" w:rsidRPr="004225A8" w:rsidRDefault="004225A8" w:rsidP="004225A8">
      <w:pPr>
        <w:spacing w:after="0" w:line="240" w:lineRule="auto"/>
        <w:ind w:firstLine="720"/>
        <w:rPr>
          <w:rFonts w:ascii="Times New Roman" w:hAnsi="Times New Roman"/>
          <w:sz w:val="24"/>
          <w:szCs w:val="24"/>
          <w:lang w:eastAsia="ro-RO"/>
        </w:rPr>
      </w:pPr>
      <w:r w:rsidRPr="004225A8">
        <w:rPr>
          <w:rFonts w:ascii="Times New Roman" w:hAnsi="Times New Roman"/>
          <w:sz w:val="24"/>
          <w:szCs w:val="24"/>
          <w:lang w:eastAsia="ro-RO"/>
        </w:rPr>
        <w:t>-</w:t>
      </w:r>
      <w:r w:rsidRPr="004225A8">
        <w:rPr>
          <w:rFonts w:ascii="Times New Roman" w:hAnsi="Times New Roman"/>
          <w:sz w:val="24"/>
          <w:szCs w:val="24"/>
          <w:lang w:eastAsia="ro-RO"/>
        </w:rPr>
        <w:tab/>
      </w:r>
      <w:proofErr w:type="spellStart"/>
      <w:r w:rsidRPr="004225A8">
        <w:rPr>
          <w:rFonts w:ascii="Times New Roman" w:hAnsi="Times New Roman"/>
          <w:sz w:val="24"/>
          <w:szCs w:val="24"/>
          <w:lang w:eastAsia="ro-RO"/>
        </w:rPr>
        <w:t>permiterea</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înscrierii</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în</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aplicația</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informatică</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până</w:t>
      </w:r>
      <w:proofErr w:type="spellEnd"/>
      <w:r w:rsidRPr="004225A8">
        <w:rPr>
          <w:rFonts w:ascii="Times New Roman" w:hAnsi="Times New Roman"/>
          <w:sz w:val="24"/>
          <w:szCs w:val="24"/>
          <w:lang w:eastAsia="ro-RO"/>
        </w:rPr>
        <w:t xml:space="preserve"> la 150% din </w:t>
      </w:r>
      <w:proofErr w:type="spellStart"/>
      <w:r w:rsidRPr="004225A8">
        <w:rPr>
          <w:rFonts w:ascii="Times New Roman" w:hAnsi="Times New Roman"/>
          <w:sz w:val="24"/>
          <w:szCs w:val="24"/>
          <w:lang w:eastAsia="ro-RO"/>
        </w:rPr>
        <w:t>bugetul</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alocat</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programului</w:t>
      </w:r>
      <w:proofErr w:type="spellEnd"/>
      <w:r w:rsidRPr="004225A8">
        <w:rPr>
          <w:rFonts w:ascii="Times New Roman" w:hAnsi="Times New Roman"/>
          <w:sz w:val="24"/>
          <w:szCs w:val="24"/>
          <w:lang w:eastAsia="ro-RO"/>
        </w:rPr>
        <w:t xml:space="preserve">; </w:t>
      </w:r>
    </w:p>
    <w:p w14:paraId="0A731A3D" w14:textId="77777777" w:rsidR="004225A8" w:rsidRPr="004225A8" w:rsidRDefault="004225A8" w:rsidP="004225A8">
      <w:pPr>
        <w:spacing w:after="0" w:line="240" w:lineRule="auto"/>
        <w:ind w:firstLine="720"/>
        <w:rPr>
          <w:rFonts w:ascii="Times New Roman" w:hAnsi="Times New Roman"/>
          <w:sz w:val="24"/>
          <w:szCs w:val="24"/>
          <w:lang w:eastAsia="ro-RO"/>
        </w:rPr>
      </w:pPr>
      <w:r w:rsidRPr="004225A8">
        <w:rPr>
          <w:rFonts w:ascii="Times New Roman" w:hAnsi="Times New Roman"/>
          <w:sz w:val="24"/>
          <w:szCs w:val="24"/>
          <w:lang w:eastAsia="ro-RO"/>
        </w:rPr>
        <w:t>-</w:t>
      </w:r>
      <w:r w:rsidRPr="004225A8">
        <w:rPr>
          <w:rFonts w:ascii="Times New Roman" w:hAnsi="Times New Roman"/>
          <w:sz w:val="24"/>
          <w:szCs w:val="24"/>
          <w:lang w:eastAsia="ro-RO"/>
        </w:rPr>
        <w:tab/>
      </w:r>
      <w:proofErr w:type="spellStart"/>
      <w:r w:rsidRPr="004225A8">
        <w:rPr>
          <w:rFonts w:ascii="Times New Roman" w:hAnsi="Times New Roman"/>
          <w:sz w:val="24"/>
          <w:szCs w:val="24"/>
          <w:lang w:eastAsia="ro-RO"/>
        </w:rPr>
        <w:t>relaxarea</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caracteristicilor</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tehnice</w:t>
      </w:r>
      <w:proofErr w:type="spellEnd"/>
      <w:r w:rsidRPr="004225A8">
        <w:rPr>
          <w:rFonts w:ascii="Times New Roman" w:hAnsi="Times New Roman"/>
          <w:sz w:val="24"/>
          <w:szCs w:val="24"/>
          <w:lang w:eastAsia="ro-RO"/>
        </w:rPr>
        <w:t xml:space="preserve"> ale </w:t>
      </w:r>
      <w:proofErr w:type="spellStart"/>
      <w:r w:rsidRPr="004225A8">
        <w:rPr>
          <w:rFonts w:ascii="Times New Roman" w:hAnsi="Times New Roman"/>
          <w:sz w:val="24"/>
          <w:szCs w:val="24"/>
          <w:lang w:eastAsia="ro-RO"/>
        </w:rPr>
        <w:t>sistemelor</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fotovoltaice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ce</w:t>
      </w:r>
      <w:proofErr w:type="spellEnd"/>
      <w:r w:rsidRPr="004225A8">
        <w:rPr>
          <w:rFonts w:ascii="Times New Roman" w:hAnsi="Times New Roman"/>
          <w:sz w:val="24"/>
          <w:szCs w:val="24"/>
          <w:lang w:eastAsia="ro-RO"/>
        </w:rPr>
        <w:t xml:space="preserve"> pot fi </w:t>
      </w:r>
      <w:proofErr w:type="spellStart"/>
      <w:r w:rsidRPr="004225A8">
        <w:rPr>
          <w:rFonts w:ascii="Times New Roman" w:hAnsi="Times New Roman"/>
          <w:sz w:val="24"/>
          <w:szCs w:val="24"/>
          <w:lang w:eastAsia="ro-RO"/>
        </w:rPr>
        <w:t>finanțate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prin</w:t>
      </w:r>
      <w:proofErr w:type="spellEnd"/>
      <w:r w:rsidRPr="004225A8">
        <w:rPr>
          <w:rFonts w:ascii="Times New Roman" w:hAnsi="Times New Roman"/>
          <w:sz w:val="24"/>
          <w:szCs w:val="24"/>
          <w:lang w:eastAsia="ro-RO"/>
        </w:rPr>
        <w:t xml:space="preserve"> program; </w:t>
      </w:r>
    </w:p>
    <w:p w14:paraId="7CC23EFE" w14:textId="77777777" w:rsidR="004225A8" w:rsidRPr="004225A8" w:rsidRDefault="004225A8" w:rsidP="004225A8">
      <w:pPr>
        <w:spacing w:after="0" w:line="240" w:lineRule="auto"/>
        <w:ind w:firstLine="720"/>
        <w:rPr>
          <w:rFonts w:ascii="Times New Roman" w:hAnsi="Times New Roman"/>
          <w:sz w:val="24"/>
          <w:szCs w:val="24"/>
          <w:lang w:eastAsia="ro-RO"/>
        </w:rPr>
      </w:pPr>
      <w:r w:rsidRPr="004225A8">
        <w:rPr>
          <w:rFonts w:ascii="Times New Roman" w:hAnsi="Times New Roman"/>
          <w:sz w:val="24"/>
          <w:szCs w:val="24"/>
          <w:lang w:eastAsia="ro-RO"/>
        </w:rPr>
        <w:t>-</w:t>
      </w:r>
      <w:r w:rsidRPr="004225A8">
        <w:rPr>
          <w:rFonts w:ascii="Times New Roman" w:hAnsi="Times New Roman"/>
          <w:sz w:val="24"/>
          <w:szCs w:val="24"/>
          <w:lang w:eastAsia="ro-RO"/>
        </w:rPr>
        <w:tab/>
      </w:r>
      <w:proofErr w:type="spellStart"/>
      <w:r w:rsidRPr="004225A8">
        <w:rPr>
          <w:rFonts w:ascii="Times New Roman" w:hAnsi="Times New Roman"/>
          <w:sz w:val="24"/>
          <w:szCs w:val="24"/>
          <w:lang w:eastAsia="ro-RO"/>
        </w:rPr>
        <w:t>digitalizarea</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procesului</w:t>
      </w:r>
      <w:proofErr w:type="spellEnd"/>
      <w:r w:rsidRPr="004225A8">
        <w:rPr>
          <w:rFonts w:ascii="Times New Roman" w:hAnsi="Times New Roman"/>
          <w:sz w:val="24"/>
          <w:szCs w:val="24"/>
          <w:lang w:eastAsia="ro-RO"/>
        </w:rPr>
        <w:t xml:space="preserve"> de </w:t>
      </w:r>
      <w:proofErr w:type="spellStart"/>
      <w:r w:rsidRPr="004225A8">
        <w:rPr>
          <w:rFonts w:ascii="Times New Roman" w:hAnsi="Times New Roman"/>
          <w:sz w:val="24"/>
          <w:szCs w:val="24"/>
          <w:lang w:eastAsia="ro-RO"/>
        </w:rPr>
        <w:t>decontare</w:t>
      </w:r>
      <w:proofErr w:type="spellEnd"/>
      <w:r w:rsidRPr="004225A8">
        <w:rPr>
          <w:rFonts w:ascii="Times New Roman" w:hAnsi="Times New Roman"/>
          <w:sz w:val="24"/>
          <w:szCs w:val="24"/>
          <w:lang w:eastAsia="ro-RO"/>
        </w:rPr>
        <w:t xml:space="preserve">; </w:t>
      </w:r>
    </w:p>
    <w:p w14:paraId="42F79640" w14:textId="0C5438C5" w:rsidR="004225A8" w:rsidRDefault="004225A8" w:rsidP="004225A8">
      <w:pPr>
        <w:spacing w:after="0" w:line="240" w:lineRule="auto"/>
        <w:ind w:firstLine="720"/>
        <w:rPr>
          <w:rFonts w:ascii="Times New Roman" w:hAnsi="Times New Roman"/>
          <w:sz w:val="24"/>
          <w:szCs w:val="24"/>
          <w:lang w:eastAsia="ro-RO"/>
        </w:rPr>
      </w:pPr>
      <w:r w:rsidRPr="004225A8">
        <w:rPr>
          <w:rFonts w:ascii="Times New Roman" w:hAnsi="Times New Roman"/>
          <w:sz w:val="24"/>
          <w:szCs w:val="24"/>
          <w:lang w:eastAsia="ro-RO"/>
        </w:rPr>
        <w:t>-</w:t>
      </w:r>
      <w:r w:rsidRPr="004225A8">
        <w:rPr>
          <w:rFonts w:ascii="Times New Roman" w:hAnsi="Times New Roman"/>
          <w:sz w:val="24"/>
          <w:szCs w:val="24"/>
          <w:lang w:eastAsia="ro-RO"/>
        </w:rPr>
        <w:tab/>
      </w:r>
      <w:proofErr w:type="spellStart"/>
      <w:r w:rsidRPr="004225A8">
        <w:rPr>
          <w:rFonts w:ascii="Times New Roman" w:hAnsi="Times New Roman"/>
          <w:sz w:val="24"/>
          <w:szCs w:val="24"/>
          <w:lang w:eastAsia="ro-RO"/>
        </w:rPr>
        <w:t>eliminarea</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obligativității</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prezentării</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Avizului</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tehnic</w:t>
      </w:r>
      <w:proofErr w:type="spellEnd"/>
      <w:r w:rsidRPr="004225A8">
        <w:rPr>
          <w:rFonts w:ascii="Times New Roman" w:hAnsi="Times New Roman"/>
          <w:sz w:val="24"/>
          <w:szCs w:val="24"/>
          <w:lang w:eastAsia="ro-RO"/>
        </w:rPr>
        <w:t xml:space="preserve"> de </w:t>
      </w:r>
      <w:proofErr w:type="spellStart"/>
      <w:r w:rsidRPr="004225A8">
        <w:rPr>
          <w:rFonts w:ascii="Times New Roman" w:hAnsi="Times New Roman"/>
          <w:sz w:val="24"/>
          <w:szCs w:val="24"/>
          <w:lang w:eastAsia="ro-RO"/>
        </w:rPr>
        <w:t>racordare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rămânând</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obligația</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depunerii</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certificatului</w:t>
      </w:r>
      <w:proofErr w:type="spellEnd"/>
      <w:r w:rsidRPr="004225A8">
        <w:rPr>
          <w:rFonts w:ascii="Times New Roman" w:hAnsi="Times New Roman"/>
          <w:sz w:val="24"/>
          <w:szCs w:val="24"/>
          <w:lang w:eastAsia="ro-RO"/>
        </w:rPr>
        <w:t xml:space="preserve"> de </w:t>
      </w:r>
      <w:proofErr w:type="spellStart"/>
      <w:r w:rsidRPr="004225A8">
        <w:rPr>
          <w:rFonts w:ascii="Times New Roman" w:hAnsi="Times New Roman"/>
          <w:sz w:val="24"/>
          <w:szCs w:val="24"/>
          <w:lang w:eastAsia="ro-RO"/>
        </w:rPr>
        <w:t>racordare</w:t>
      </w:r>
      <w:proofErr w:type="spellEnd"/>
      <w:r w:rsidRPr="004225A8">
        <w:rPr>
          <w:rFonts w:ascii="Times New Roman" w:hAnsi="Times New Roman"/>
          <w:sz w:val="24"/>
          <w:szCs w:val="24"/>
          <w:lang w:eastAsia="ro-RO"/>
        </w:rPr>
        <w:t xml:space="preserve">; </w:t>
      </w:r>
    </w:p>
    <w:p w14:paraId="16128BE0" w14:textId="608CCD97" w:rsidR="00E54AE0" w:rsidRDefault="00E54AE0" w:rsidP="004225A8">
      <w:pPr>
        <w:spacing w:after="0" w:line="240" w:lineRule="auto"/>
        <w:ind w:firstLine="720"/>
        <w:rPr>
          <w:rFonts w:ascii="Times New Roman" w:hAnsi="Times New Roman"/>
          <w:sz w:val="24"/>
          <w:szCs w:val="24"/>
          <w:lang w:eastAsia="ro-RO"/>
        </w:rPr>
      </w:pPr>
    </w:p>
    <w:p w14:paraId="14B8030F" w14:textId="77777777" w:rsidR="00E54AE0" w:rsidRPr="004225A8" w:rsidRDefault="00E54AE0" w:rsidP="004225A8">
      <w:pPr>
        <w:spacing w:after="0" w:line="240" w:lineRule="auto"/>
        <w:ind w:firstLine="720"/>
        <w:rPr>
          <w:rFonts w:ascii="Times New Roman" w:hAnsi="Times New Roman"/>
          <w:sz w:val="24"/>
          <w:szCs w:val="24"/>
          <w:lang w:eastAsia="ro-RO"/>
        </w:rPr>
      </w:pPr>
    </w:p>
    <w:p w14:paraId="2F4BF862" w14:textId="5AD73E1B" w:rsidR="004225A8" w:rsidRDefault="004225A8" w:rsidP="004225A8">
      <w:pPr>
        <w:spacing w:after="0" w:line="240" w:lineRule="auto"/>
        <w:ind w:firstLine="720"/>
        <w:rPr>
          <w:rFonts w:ascii="Times New Roman" w:hAnsi="Times New Roman"/>
          <w:sz w:val="24"/>
          <w:szCs w:val="24"/>
          <w:lang w:eastAsia="ro-RO"/>
        </w:rPr>
      </w:pPr>
      <w:r w:rsidRPr="004225A8">
        <w:rPr>
          <w:rFonts w:ascii="Times New Roman" w:hAnsi="Times New Roman"/>
          <w:sz w:val="24"/>
          <w:szCs w:val="24"/>
          <w:lang w:eastAsia="ro-RO"/>
        </w:rPr>
        <w:t>-</w:t>
      </w:r>
      <w:r w:rsidRPr="004225A8">
        <w:rPr>
          <w:rFonts w:ascii="Times New Roman" w:hAnsi="Times New Roman"/>
          <w:sz w:val="24"/>
          <w:szCs w:val="24"/>
          <w:lang w:eastAsia="ro-RO"/>
        </w:rPr>
        <w:tab/>
      </w:r>
      <w:proofErr w:type="spellStart"/>
      <w:r w:rsidRPr="004225A8">
        <w:rPr>
          <w:rFonts w:ascii="Times New Roman" w:hAnsi="Times New Roman"/>
          <w:sz w:val="24"/>
          <w:szCs w:val="24"/>
          <w:lang w:eastAsia="ro-RO"/>
        </w:rPr>
        <w:t>eliminarea</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unor</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documente</w:t>
      </w:r>
      <w:proofErr w:type="spellEnd"/>
      <w:r w:rsidRPr="004225A8">
        <w:rPr>
          <w:rFonts w:ascii="Times New Roman" w:hAnsi="Times New Roman"/>
          <w:sz w:val="24"/>
          <w:szCs w:val="24"/>
          <w:lang w:eastAsia="ro-RO"/>
        </w:rPr>
        <w:t xml:space="preserve"> justificative </w:t>
      </w:r>
      <w:proofErr w:type="spellStart"/>
      <w:r w:rsidRPr="004225A8">
        <w:rPr>
          <w:rFonts w:ascii="Times New Roman" w:hAnsi="Times New Roman"/>
          <w:sz w:val="24"/>
          <w:szCs w:val="24"/>
          <w:lang w:eastAsia="ro-RO"/>
        </w:rPr>
        <w:t>necesare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decontării</w:t>
      </w:r>
      <w:proofErr w:type="spellEnd"/>
      <w:r w:rsidRPr="004225A8">
        <w:rPr>
          <w:rFonts w:ascii="Times New Roman" w:hAnsi="Times New Roman"/>
          <w:sz w:val="24"/>
          <w:szCs w:val="24"/>
          <w:lang w:eastAsia="ro-RO"/>
        </w:rPr>
        <w:t>;</w:t>
      </w:r>
    </w:p>
    <w:p w14:paraId="108486FE" w14:textId="3503DE33" w:rsidR="004225A8" w:rsidRPr="004225A8" w:rsidRDefault="00E54AE0" w:rsidP="00E54AE0">
      <w:pPr>
        <w:tabs>
          <w:tab w:val="left" w:pos="1560"/>
        </w:tabs>
        <w:spacing w:after="0" w:line="240" w:lineRule="auto"/>
        <w:ind w:firstLine="720"/>
        <w:rPr>
          <w:rFonts w:ascii="Times New Roman" w:hAnsi="Times New Roman"/>
          <w:sz w:val="24"/>
          <w:szCs w:val="24"/>
          <w:lang w:eastAsia="ro-RO"/>
        </w:rPr>
      </w:pPr>
      <w:r>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corelarea</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contractului</w:t>
      </w:r>
      <w:proofErr w:type="spellEnd"/>
      <w:r w:rsidR="004225A8" w:rsidRPr="004225A8">
        <w:rPr>
          <w:rFonts w:ascii="Times New Roman" w:hAnsi="Times New Roman"/>
          <w:sz w:val="24"/>
          <w:szCs w:val="24"/>
          <w:lang w:eastAsia="ro-RO"/>
        </w:rPr>
        <w:t xml:space="preserve"> de </w:t>
      </w:r>
      <w:proofErr w:type="spellStart"/>
      <w:r w:rsidR="004225A8" w:rsidRPr="004225A8">
        <w:rPr>
          <w:rFonts w:ascii="Times New Roman" w:hAnsi="Times New Roman"/>
          <w:sz w:val="24"/>
          <w:szCs w:val="24"/>
          <w:lang w:eastAsia="ro-RO"/>
        </w:rPr>
        <w:t>finanțare</w:t>
      </w:r>
      <w:proofErr w:type="spellEnd"/>
      <w:r w:rsidR="004225A8" w:rsidRPr="004225A8">
        <w:rPr>
          <w:rFonts w:ascii="Times New Roman" w:hAnsi="Times New Roman"/>
          <w:sz w:val="24"/>
          <w:szCs w:val="24"/>
          <w:lang w:eastAsia="ro-RO"/>
        </w:rPr>
        <w:t xml:space="preserve"> </w:t>
      </w:r>
      <w:proofErr w:type="spellStart"/>
      <w:r w:rsidR="004225A8" w:rsidRPr="004225A8">
        <w:rPr>
          <w:rFonts w:ascii="Times New Roman" w:hAnsi="Times New Roman"/>
          <w:sz w:val="24"/>
          <w:szCs w:val="24"/>
          <w:lang w:eastAsia="ro-RO"/>
        </w:rPr>
        <w:t>nerambursabilă</w:t>
      </w:r>
      <w:proofErr w:type="spellEnd"/>
      <w:r w:rsidR="002E168B">
        <w:rPr>
          <w:rFonts w:ascii="Times New Roman" w:hAnsi="Times New Roman"/>
          <w:sz w:val="24"/>
          <w:szCs w:val="24"/>
          <w:lang w:eastAsia="ro-RO"/>
        </w:rPr>
        <w:t xml:space="preserve"> cu </w:t>
      </w:r>
      <w:proofErr w:type="spellStart"/>
      <w:r w:rsidR="002E168B">
        <w:rPr>
          <w:rFonts w:ascii="Times New Roman" w:hAnsi="Times New Roman"/>
          <w:sz w:val="24"/>
          <w:szCs w:val="24"/>
          <w:lang w:eastAsia="ro-RO"/>
        </w:rPr>
        <w:t>prevederi</w:t>
      </w:r>
      <w:r w:rsidR="0066413D">
        <w:rPr>
          <w:rFonts w:ascii="Times New Roman" w:hAnsi="Times New Roman"/>
          <w:sz w:val="24"/>
          <w:szCs w:val="24"/>
          <w:lang w:eastAsia="ro-RO"/>
        </w:rPr>
        <w:t>le</w:t>
      </w:r>
      <w:proofErr w:type="spellEnd"/>
      <w:r w:rsidR="002E168B">
        <w:rPr>
          <w:rFonts w:ascii="Times New Roman" w:hAnsi="Times New Roman"/>
          <w:sz w:val="24"/>
          <w:szCs w:val="24"/>
          <w:lang w:eastAsia="ro-RO"/>
        </w:rPr>
        <w:t xml:space="preserve"> O.U.G. nr. 196/2005</w:t>
      </w:r>
      <w:r>
        <w:rPr>
          <w:rFonts w:ascii="Times New Roman" w:hAnsi="Times New Roman"/>
          <w:sz w:val="24"/>
          <w:szCs w:val="24"/>
          <w:lang w:eastAsia="ro-RO"/>
        </w:rPr>
        <w:t xml:space="preserve"> </w:t>
      </w:r>
      <w:proofErr w:type="spellStart"/>
      <w:r>
        <w:rPr>
          <w:rFonts w:ascii="Times New Roman" w:hAnsi="Times New Roman"/>
          <w:sz w:val="24"/>
          <w:szCs w:val="24"/>
          <w:lang w:eastAsia="ro-RO"/>
        </w:rPr>
        <w:t>privind</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Fondul</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pentru</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mediu</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referito</w:t>
      </w:r>
      <w:r w:rsidR="00EA2FD0">
        <w:rPr>
          <w:rFonts w:ascii="Times New Roman" w:hAnsi="Times New Roman"/>
          <w:sz w:val="24"/>
          <w:szCs w:val="24"/>
          <w:lang w:eastAsia="ro-RO"/>
        </w:rPr>
        <w:t>are</w:t>
      </w:r>
      <w:proofErr w:type="spellEnd"/>
      <w:r>
        <w:rPr>
          <w:rFonts w:ascii="Times New Roman" w:hAnsi="Times New Roman"/>
          <w:sz w:val="24"/>
          <w:szCs w:val="24"/>
          <w:lang w:eastAsia="ro-RO"/>
        </w:rPr>
        <w:t xml:space="preserve"> la </w:t>
      </w:r>
      <w:proofErr w:type="spellStart"/>
      <w:r>
        <w:rPr>
          <w:rFonts w:ascii="Times New Roman" w:hAnsi="Times New Roman"/>
          <w:sz w:val="24"/>
          <w:szCs w:val="24"/>
          <w:lang w:eastAsia="ro-RO"/>
        </w:rPr>
        <w:t>recuperarea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finanțării</w:t>
      </w:r>
      <w:proofErr w:type="spellEnd"/>
      <w:r w:rsidR="004225A8" w:rsidRPr="004225A8">
        <w:rPr>
          <w:rFonts w:ascii="Times New Roman" w:hAnsi="Times New Roman"/>
          <w:sz w:val="24"/>
          <w:szCs w:val="24"/>
          <w:lang w:eastAsia="ro-RO"/>
        </w:rPr>
        <w:t xml:space="preserve">;  </w:t>
      </w:r>
    </w:p>
    <w:p w14:paraId="473B8B60" w14:textId="77777777" w:rsidR="004225A8" w:rsidRPr="004225A8" w:rsidRDefault="004225A8" w:rsidP="004225A8">
      <w:pPr>
        <w:spacing w:after="0" w:line="240" w:lineRule="auto"/>
        <w:ind w:firstLine="720"/>
        <w:rPr>
          <w:rFonts w:ascii="Times New Roman" w:hAnsi="Times New Roman"/>
          <w:sz w:val="24"/>
          <w:szCs w:val="24"/>
          <w:lang w:eastAsia="ro-RO"/>
        </w:rPr>
      </w:pPr>
      <w:r w:rsidRPr="004225A8">
        <w:rPr>
          <w:rFonts w:ascii="Times New Roman" w:hAnsi="Times New Roman"/>
          <w:sz w:val="24"/>
          <w:szCs w:val="24"/>
          <w:lang w:eastAsia="ro-RO"/>
        </w:rPr>
        <w:t>-</w:t>
      </w:r>
      <w:r w:rsidRPr="004225A8">
        <w:rPr>
          <w:rFonts w:ascii="Times New Roman" w:hAnsi="Times New Roman"/>
          <w:sz w:val="24"/>
          <w:szCs w:val="24"/>
          <w:lang w:eastAsia="ro-RO"/>
        </w:rPr>
        <w:tab/>
      </w:r>
      <w:proofErr w:type="spellStart"/>
      <w:r w:rsidRPr="004225A8">
        <w:rPr>
          <w:rFonts w:ascii="Times New Roman" w:hAnsi="Times New Roman"/>
          <w:sz w:val="24"/>
          <w:szCs w:val="24"/>
          <w:lang w:eastAsia="ro-RO"/>
        </w:rPr>
        <w:t>alte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corelări</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și</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actualizări</w:t>
      </w:r>
      <w:proofErr w:type="spellEnd"/>
      <w:r w:rsidRPr="004225A8">
        <w:rPr>
          <w:rFonts w:ascii="Times New Roman" w:hAnsi="Times New Roman"/>
          <w:sz w:val="24"/>
          <w:szCs w:val="24"/>
          <w:lang w:eastAsia="ro-RO"/>
        </w:rPr>
        <w:t xml:space="preserve">. </w:t>
      </w:r>
    </w:p>
    <w:p w14:paraId="400AA5C2" w14:textId="3E4B2E05" w:rsidR="004225A8" w:rsidRPr="004225A8" w:rsidRDefault="004225A8" w:rsidP="001A711A">
      <w:pPr>
        <w:spacing w:after="0" w:line="240" w:lineRule="auto"/>
        <w:ind w:firstLine="720"/>
        <w:rPr>
          <w:rFonts w:ascii="Times New Roman" w:hAnsi="Times New Roman"/>
          <w:sz w:val="24"/>
          <w:szCs w:val="24"/>
          <w:lang w:eastAsia="ro-RO"/>
        </w:rPr>
      </w:pPr>
      <w:r w:rsidRPr="004225A8">
        <w:rPr>
          <w:rFonts w:ascii="Times New Roman" w:hAnsi="Times New Roman"/>
          <w:sz w:val="24"/>
          <w:szCs w:val="24"/>
          <w:lang w:eastAsia="ro-RO"/>
        </w:rPr>
        <w:tab/>
      </w:r>
    </w:p>
    <w:p w14:paraId="0626CE58" w14:textId="4678F977" w:rsidR="004225A8" w:rsidRDefault="004225A8" w:rsidP="001A711A">
      <w:pPr>
        <w:spacing w:after="0" w:line="240" w:lineRule="auto"/>
        <w:ind w:firstLine="720"/>
        <w:rPr>
          <w:rFonts w:ascii="Times New Roman" w:hAnsi="Times New Roman"/>
          <w:sz w:val="24"/>
          <w:szCs w:val="24"/>
          <w:lang w:eastAsia="ro-RO"/>
        </w:rPr>
      </w:pPr>
      <w:proofErr w:type="spellStart"/>
      <w:r w:rsidRPr="004225A8">
        <w:rPr>
          <w:rFonts w:ascii="Times New Roman" w:hAnsi="Times New Roman"/>
          <w:sz w:val="24"/>
          <w:szCs w:val="24"/>
          <w:lang w:eastAsia="ro-RO"/>
        </w:rPr>
        <w:t>Anexa</w:t>
      </w:r>
      <w:proofErr w:type="spellEnd"/>
      <w:r w:rsidRPr="004225A8">
        <w:rPr>
          <w:rFonts w:ascii="Times New Roman" w:hAnsi="Times New Roman"/>
          <w:sz w:val="24"/>
          <w:szCs w:val="24"/>
          <w:lang w:eastAsia="ro-RO"/>
        </w:rPr>
        <w:t xml:space="preserve"> la </w:t>
      </w:r>
      <w:proofErr w:type="spellStart"/>
      <w:r w:rsidRPr="004225A8">
        <w:rPr>
          <w:rFonts w:ascii="Times New Roman" w:hAnsi="Times New Roman"/>
          <w:sz w:val="24"/>
          <w:szCs w:val="24"/>
          <w:lang w:eastAsia="ro-RO"/>
        </w:rPr>
        <w:t>prezentul</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ordin</w:t>
      </w:r>
      <w:proofErr w:type="spellEnd"/>
      <w:r w:rsidRPr="004225A8">
        <w:rPr>
          <w:rFonts w:ascii="Times New Roman" w:hAnsi="Times New Roman"/>
          <w:sz w:val="24"/>
          <w:szCs w:val="24"/>
          <w:lang w:eastAsia="ro-RO"/>
        </w:rPr>
        <w:t xml:space="preserve"> se </w:t>
      </w:r>
      <w:proofErr w:type="spellStart"/>
      <w:r w:rsidRPr="004225A8">
        <w:rPr>
          <w:rFonts w:ascii="Times New Roman" w:hAnsi="Times New Roman"/>
          <w:sz w:val="24"/>
          <w:szCs w:val="24"/>
          <w:lang w:eastAsia="ro-RO"/>
        </w:rPr>
        <w:t>aplic</w:t>
      </w:r>
      <w:r w:rsidR="00715A43">
        <w:rPr>
          <w:rFonts w:ascii="Times New Roman" w:hAnsi="Times New Roman"/>
          <w:sz w:val="24"/>
          <w:szCs w:val="24"/>
          <w:lang w:eastAsia="ro-RO"/>
        </w:rPr>
        <w:t>ă</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cererilor</w:t>
      </w:r>
      <w:proofErr w:type="spellEnd"/>
      <w:r w:rsidRPr="004225A8">
        <w:rPr>
          <w:rFonts w:ascii="Times New Roman" w:hAnsi="Times New Roman"/>
          <w:sz w:val="24"/>
          <w:szCs w:val="24"/>
          <w:lang w:eastAsia="ro-RO"/>
        </w:rPr>
        <w:t xml:space="preserve"> de </w:t>
      </w:r>
      <w:proofErr w:type="spellStart"/>
      <w:r w:rsidRPr="004225A8">
        <w:rPr>
          <w:rFonts w:ascii="Times New Roman" w:hAnsi="Times New Roman"/>
          <w:sz w:val="24"/>
          <w:szCs w:val="24"/>
          <w:lang w:eastAsia="ro-RO"/>
        </w:rPr>
        <w:t>finanțare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depuse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după</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publicarea</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ordinului</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în</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Monitorul</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Oficial</w:t>
      </w:r>
      <w:proofErr w:type="spellEnd"/>
      <w:r w:rsidRPr="004225A8">
        <w:rPr>
          <w:rFonts w:ascii="Times New Roman" w:hAnsi="Times New Roman"/>
          <w:sz w:val="24"/>
          <w:szCs w:val="24"/>
          <w:lang w:eastAsia="ro-RO"/>
        </w:rPr>
        <w:t xml:space="preserve"> al </w:t>
      </w:r>
      <w:proofErr w:type="spellStart"/>
      <w:r w:rsidRPr="004225A8">
        <w:rPr>
          <w:rFonts w:ascii="Times New Roman" w:hAnsi="Times New Roman"/>
          <w:sz w:val="24"/>
          <w:szCs w:val="24"/>
          <w:lang w:eastAsia="ro-RO"/>
        </w:rPr>
        <w:t>României</w:t>
      </w:r>
      <w:proofErr w:type="spellEnd"/>
      <w:r w:rsidRPr="004225A8">
        <w:rPr>
          <w:rFonts w:ascii="Times New Roman" w:hAnsi="Times New Roman"/>
          <w:sz w:val="24"/>
          <w:szCs w:val="24"/>
          <w:lang w:eastAsia="ro-RO"/>
        </w:rPr>
        <w:t>.</w:t>
      </w:r>
      <w:r w:rsidR="001A711A">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Prin</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excepție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modificările</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prevăzute</w:t>
      </w:r>
      <w:proofErr w:type="spellEnd"/>
      <w:r w:rsidRPr="004225A8">
        <w:rPr>
          <w:rFonts w:ascii="Times New Roman" w:hAnsi="Times New Roman"/>
          <w:sz w:val="24"/>
          <w:szCs w:val="24"/>
          <w:lang w:eastAsia="ro-RO"/>
        </w:rPr>
        <w:t xml:space="preserve"> la art. 25 </w:t>
      </w:r>
      <w:proofErr w:type="spellStart"/>
      <w:r w:rsidRPr="004225A8">
        <w:rPr>
          <w:rFonts w:ascii="Times New Roman" w:hAnsi="Times New Roman"/>
          <w:sz w:val="24"/>
          <w:szCs w:val="24"/>
          <w:lang w:eastAsia="ro-RO"/>
        </w:rPr>
        <w:t>alin</w:t>
      </w:r>
      <w:proofErr w:type="spellEnd"/>
      <w:r w:rsidRPr="004225A8">
        <w:rPr>
          <w:rFonts w:ascii="Times New Roman" w:hAnsi="Times New Roman"/>
          <w:sz w:val="24"/>
          <w:szCs w:val="24"/>
          <w:lang w:eastAsia="ro-RO"/>
        </w:rPr>
        <w:t xml:space="preserve">. </w:t>
      </w:r>
      <w:r w:rsidR="00875486">
        <w:rPr>
          <w:rFonts w:ascii="Times New Roman" w:hAnsi="Times New Roman"/>
          <w:sz w:val="24"/>
          <w:szCs w:val="24"/>
          <w:lang w:eastAsia="ro-RO"/>
        </w:rPr>
        <w:t>(</w:t>
      </w:r>
      <w:r w:rsidRPr="004225A8">
        <w:rPr>
          <w:rFonts w:ascii="Times New Roman" w:hAnsi="Times New Roman"/>
          <w:sz w:val="24"/>
          <w:szCs w:val="24"/>
          <w:lang w:eastAsia="ro-RO"/>
        </w:rPr>
        <w:t>2</w:t>
      </w:r>
      <w:r w:rsidR="00875486">
        <w:rPr>
          <w:rFonts w:ascii="Times New Roman" w:hAnsi="Times New Roman"/>
          <w:sz w:val="24"/>
          <w:szCs w:val="24"/>
          <w:lang w:eastAsia="ro-RO"/>
        </w:rPr>
        <w:t>)</w:t>
      </w:r>
      <w:r w:rsidRPr="004225A8">
        <w:rPr>
          <w:rFonts w:ascii="Times New Roman" w:hAnsi="Times New Roman"/>
          <w:sz w:val="24"/>
          <w:szCs w:val="24"/>
          <w:lang w:eastAsia="ro-RO"/>
        </w:rPr>
        <w:t xml:space="preserve"> din </w:t>
      </w:r>
      <w:proofErr w:type="spellStart"/>
      <w:r w:rsidR="00875486">
        <w:rPr>
          <w:rFonts w:ascii="Times New Roman" w:hAnsi="Times New Roman"/>
          <w:sz w:val="24"/>
          <w:szCs w:val="24"/>
          <w:lang w:eastAsia="ro-RO"/>
        </w:rPr>
        <w:t>a</w:t>
      </w:r>
      <w:r w:rsidRPr="004225A8">
        <w:rPr>
          <w:rFonts w:ascii="Times New Roman" w:hAnsi="Times New Roman"/>
          <w:sz w:val="24"/>
          <w:szCs w:val="24"/>
          <w:lang w:eastAsia="ro-RO"/>
        </w:rPr>
        <w:t>nexa</w:t>
      </w:r>
      <w:proofErr w:type="spellEnd"/>
      <w:r w:rsidRPr="004225A8">
        <w:rPr>
          <w:rFonts w:ascii="Times New Roman" w:hAnsi="Times New Roman"/>
          <w:sz w:val="24"/>
          <w:szCs w:val="24"/>
          <w:lang w:eastAsia="ro-RO"/>
        </w:rPr>
        <w:t xml:space="preserve"> la </w:t>
      </w:r>
      <w:proofErr w:type="spellStart"/>
      <w:r w:rsidRPr="004225A8">
        <w:rPr>
          <w:rFonts w:ascii="Times New Roman" w:hAnsi="Times New Roman"/>
          <w:sz w:val="24"/>
          <w:szCs w:val="24"/>
          <w:lang w:eastAsia="ro-RO"/>
        </w:rPr>
        <w:t>prezentul</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ordin</w:t>
      </w:r>
      <w:proofErr w:type="spellEnd"/>
      <w:r w:rsidRPr="004225A8">
        <w:rPr>
          <w:rFonts w:ascii="Times New Roman" w:hAnsi="Times New Roman"/>
          <w:sz w:val="24"/>
          <w:szCs w:val="24"/>
          <w:lang w:eastAsia="ro-RO"/>
        </w:rPr>
        <w:t xml:space="preserve"> se </w:t>
      </w:r>
      <w:proofErr w:type="spellStart"/>
      <w:r w:rsidRPr="004225A8">
        <w:rPr>
          <w:rFonts w:ascii="Times New Roman" w:hAnsi="Times New Roman"/>
          <w:sz w:val="24"/>
          <w:szCs w:val="24"/>
          <w:lang w:eastAsia="ro-RO"/>
        </w:rPr>
        <w:t>aplică</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inclusiv</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proiectelor</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în</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derulare</w:t>
      </w:r>
      <w:proofErr w:type="spellEnd"/>
      <w:r w:rsidRPr="004225A8">
        <w:rPr>
          <w:rFonts w:ascii="Times New Roman" w:hAnsi="Times New Roman"/>
          <w:sz w:val="24"/>
          <w:szCs w:val="24"/>
          <w:lang w:eastAsia="ro-RO"/>
        </w:rPr>
        <w:t xml:space="preserve"> la data </w:t>
      </w:r>
      <w:proofErr w:type="spellStart"/>
      <w:r w:rsidRPr="004225A8">
        <w:rPr>
          <w:rFonts w:ascii="Times New Roman" w:hAnsi="Times New Roman"/>
          <w:sz w:val="24"/>
          <w:szCs w:val="24"/>
          <w:lang w:eastAsia="ro-RO"/>
        </w:rPr>
        <w:t>publicării</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ordinului</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în</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Monitorul</w:t>
      </w:r>
      <w:proofErr w:type="spellEnd"/>
      <w:r w:rsidRPr="004225A8">
        <w:rPr>
          <w:rFonts w:ascii="Times New Roman" w:hAnsi="Times New Roman"/>
          <w:sz w:val="24"/>
          <w:szCs w:val="24"/>
          <w:lang w:eastAsia="ro-RO"/>
        </w:rPr>
        <w:t xml:space="preserve"> </w:t>
      </w:r>
      <w:proofErr w:type="spellStart"/>
      <w:r w:rsidRPr="004225A8">
        <w:rPr>
          <w:rFonts w:ascii="Times New Roman" w:hAnsi="Times New Roman"/>
          <w:sz w:val="24"/>
          <w:szCs w:val="24"/>
          <w:lang w:eastAsia="ro-RO"/>
        </w:rPr>
        <w:t>Oficial</w:t>
      </w:r>
      <w:proofErr w:type="spellEnd"/>
      <w:r w:rsidRPr="004225A8">
        <w:rPr>
          <w:rFonts w:ascii="Times New Roman" w:hAnsi="Times New Roman"/>
          <w:sz w:val="24"/>
          <w:szCs w:val="24"/>
          <w:lang w:eastAsia="ro-RO"/>
        </w:rPr>
        <w:t xml:space="preserve"> al </w:t>
      </w:r>
      <w:proofErr w:type="spellStart"/>
      <w:r w:rsidRPr="004225A8">
        <w:rPr>
          <w:rFonts w:ascii="Times New Roman" w:hAnsi="Times New Roman"/>
          <w:sz w:val="24"/>
          <w:szCs w:val="24"/>
          <w:lang w:eastAsia="ro-RO"/>
        </w:rPr>
        <w:t>României</w:t>
      </w:r>
      <w:proofErr w:type="spellEnd"/>
      <w:r w:rsidRPr="004225A8">
        <w:rPr>
          <w:rFonts w:ascii="Times New Roman" w:hAnsi="Times New Roman"/>
          <w:sz w:val="24"/>
          <w:szCs w:val="24"/>
          <w:lang w:eastAsia="ro-RO"/>
        </w:rPr>
        <w:t>.</w:t>
      </w:r>
    </w:p>
    <w:p w14:paraId="6C171194" w14:textId="77777777" w:rsidR="0065287F" w:rsidRPr="004225A8" w:rsidRDefault="0065287F" w:rsidP="004225A8">
      <w:pPr>
        <w:spacing w:after="0" w:line="240" w:lineRule="auto"/>
        <w:ind w:firstLine="720"/>
        <w:rPr>
          <w:rFonts w:ascii="Times New Roman" w:hAnsi="Times New Roman"/>
          <w:sz w:val="24"/>
          <w:szCs w:val="24"/>
          <w:lang w:eastAsia="ro-RO"/>
        </w:rPr>
      </w:pPr>
    </w:p>
    <w:p w14:paraId="4F4C3B6B" w14:textId="46CD47EE" w:rsidR="002B253C" w:rsidRDefault="007705B2" w:rsidP="00DD70C8">
      <w:pPr>
        <w:spacing w:after="0" w:line="240" w:lineRule="auto"/>
        <w:ind w:firstLine="720"/>
        <w:rPr>
          <w:rFonts w:ascii="Times New Roman" w:hAnsi="Times New Roman"/>
          <w:bCs/>
          <w:sz w:val="24"/>
          <w:szCs w:val="24"/>
        </w:rPr>
      </w:pPr>
      <w:proofErr w:type="spellStart"/>
      <w:r>
        <w:rPr>
          <w:rFonts w:ascii="Times New Roman" w:hAnsi="Times New Roman"/>
          <w:bCs/>
          <w:sz w:val="24"/>
          <w:szCs w:val="24"/>
        </w:rPr>
        <w:t>P</w:t>
      </w:r>
      <w:r w:rsidR="00645BDE">
        <w:rPr>
          <w:rFonts w:ascii="Times New Roman" w:hAnsi="Times New Roman"/>
          <w:bCs/>
          <w:sz w:val="24"/>
          <w:szCs w:val="24"/>
        </w:rPr>
        <w:t>roiect</w:t>
      </w:r>
      <w:r>
        <w:rPr>
          <w:rFonts w:ascii="Times New Roman" w:hAnsi="Times New Roman"/>
          <w:bCs/>
          <w:sz w:val="24"/>
          <w:szCs w:val="24"/>
        </w:rPr>
        <w:t>ul</w:t>
      </w:r>
      <w:proofErr w:type="spellEnd"/>
      <w:r w:rsidR="00645BDE">
        <w:rPr>
          <w:rFonts w:ascii="Times New Roman" w:hAnsi="Times New Roman"/>
          <w:bCs/>
          <w:sz w:val="24"/>
          <w:szCs w:val="24"/>
        </w:rPr>
        <w:t xml:space="preserve"> de </w:t>
      </w:r>
      <w:proofErr w:type="spellStart"/>
      <w:r w:rsidR="0018410B">
        <w:rPr>
          <w:rFonts w:ascii="Times New Roman" w:hAnsi="Times New Roman"/>
          <w:bCs/>
          <w:sz w:val="24"/>
          <w:szCs w:val="24"/>
        </w:rPr>
        <w:t>Ghid</w:t>
      </w:r>
      <w:proofErr w:type="spellEnd"/>
      <w:r w:rsidR="0018410B">
        <w:rPr>
          <w:rFonts w:ascii="Times New Roman" w:hAnsi="Times New Roman"/>
          <w:bCs/>
          <w:sz w:val="24"/>
          <w:szCs w:val="24"/>
        </w:rPr>
        <w:t xml:space="preserve"> de </w:t>
      </w:r>
      <w:proofErr w:type="spellStart"/>
      <w:r w:rsidR="0018410B">
        <w:rPr>
          <w:rFonts w:ascii="Times New Roman" w:hAnsi="Times New Roman"/>
          <w:bCs/>
          <w:sz w:val="24"/>
          <w:szCs w:val="24"/>
        </w:rPr>
        <w:t>finan</w:t>
      </w:r>
      <w:proofErr w:type="spellEnd"/>
      <w:r w:rsidR="0018410B">
        <w:rPr>
          <w:rFonts w:ascii="Times New Roman" w:hAnsi="Times New Roman"/>
          <w:bCs/>
          <w:sz w:val="24"/>
          <w:szCs w:val="24"/>
          <w:lang w:val="ro-RO"/>
        </w:rPr>
        <w:t>țare</w:t>
      </w:r>
      <w:r w:rsidR="00645BDE">
        <w:rPr>
          <w:rFonts w:ascii="Times New Roman" w:hAnsi="Times New Roman"/>
          <w:bCs/>
          <w:sz w:val="24"/>
          <w:szCs w:val="24"/>
        </w:rPr>
        <w:t xml:space="preserve"> </w:t>
      </w:r>
      <w:proofErr w:type="spellStart"/>
      <w:r>
        <w:rPr>
          <w:rFonts w:ascii="Times New Roman" w:hAnsi="Times New Roman"/>
          <w:bCs/>
          <w:sz w:val="24"/>
          <w:szCs w:val="24"/>
        </w:rPr>
        <w:t>astfel</w:t>
      </w:r>
      <w:proofErr w:type="spellEnd"/>
      <w:r>
        <w:rPr>
          <w:rFonts w:ascii="Times New Roman" w:hAnsi="Times New Roman"/>
          <w:bCs/>
          <w:sz w:val="24"/>
          <w:szCs w:val="24"/>
        </w:rPr>
        <w:t xml:space="preserve"> cum </w:t>
      </w:r>
      <w:proofErr w:type="spellStart"/>
      <w:r>
        <w:rPr>
          <w:rFonts w:ascii="Times New Roman" w:hAnsi="Times New Roman"/>
          <w:bCs/>
          <w:sz w:val="24"/>
          <w:szCs w:val="24"/>
        </w:rPr>
        <w:t>este</w:t>
      </w:r>
      <w:proofErr w:type="spellEnd"/>
      <w:r>
        <w:rPr>
          <w:rFonts w:ascii="Times New Roman" w:hAnsi="Times New Roman"/>
          <w:bCs/>
          <w:sz w:val="24"/>
          <w:szCs w:val="24"/>
        </w:rPr>
        <w:t xml:space="preserve"> </w:t>
      </w:r>
      <w:proofErr w:type="spellStart"/>
      <w:r>
        <w:rPr>
          <w:rFonts w:ascii="Times New Roman" w:hAnsi="Times New Roman"/>
          <w:bCs/>
          <w:sz w:val="24"/>
          <w:szCs w:val="24"/>
        </w:rPr>
        <w:t>înaintat</w:t>
      </w:r>
      <w:proofErr w:type="spellEnd"/>
      <w:r>
        <w:rPr>
          <w:rFonts w:ascii="Times New Roman" w:hAnsi="Times New Roman"/>
          <w:bCs/>
          <w:sz w:val="24"/>
          <w:szCs w:val="24"/>
        </w:rPr>
        <w:t xml:space="preserve"> </w:t>
      </w:r>
      <w:proofErr w:type="spellStart"/>
      <w:r>
        <w:rPr>
          <w:rFonts w:ascii="Times New Roman" w:hAnsi="Times New Roman"/>
          <w:bCs/>
          <w:sz w:val="24"/>
          <w:szCs w:val="24"/>
        </w:rPr>
        <w:t>prin</w:t>
      </w:r>
      <w:proofErr w:type="spellEnd"/>
      <w:r>
        <w:rPr>
          <w:rFonts w:ascii="Times New Roman" w:hAnsi="Times New Roman"/>
          <w:bCs/>
          <w:sz w:val="24"/>
          <w:szCs w:val="24"/>
        </w:rPr>
        <w:t xml:space="preserve"> </w:t>
      </w:r>
      <w:proofErr w:type="spellStart"/>
      <w:r>
        <w:rPr>
          <w:rFonts w:ascii="Times New Roman" w:hAnsi="Times New Roman"/>
          <w:bCs/>
          <w:sz w:val="24"/>
          <w:szCs w:val="24"/>
        </w:rPr>
        <w:t>prezentul</w:t>
      </w:r>
      <w:proofErr w:type="spellEnd"/>
      <w:r>
        <w:rPr>
          <w:rFonts w:ascii="Times New Roman" w:hAnsi="Times New Roman"/>
          <w:bCs/>
          <w:sz w:val="24"/>
          <w:szCs w:val="24"/>
        </w:rPr>
        <w:t xml:space="preserve"> </w:t>
      </w:r>
      <w:proofErr w:type="spellStart"/>
      <w:r>
        <w:rPr>
          <w:rFonts w:ascii="Times New Roman" w:hAnsi="Times New Roman"/>
          <w:bCs/>
          <w:sz w:val="24"/>
          <w:szCs w:val="24"/>
        </w:rPr>
        <w:t>Referat</w:t>
      </w:r>
      <w:proofErr w:type="spellEnd"/>
      <w:r>
        <w:rPr>
          <w:rFonts w:ascii="Times New Roman" w:hAnsi="Times New Roman"/>
          <w:bCs/>
          <w:sz w:val="24"/>
          <w:szCs w:val="24"/>
        </w:rPr>
        <w:t xml:space="preserve"> </w:t>
      </w:r>
      <w:r w:rsidR="00645BDE">
        <w:rPr>
          <w:rFonts w:ascii="Times New Roman" w:hAnsi="Times New Roman"/>
          <w:bCs/>
          <w:sz w:val="24"/>
          <w:szCs w:val="24"/>
        </w:rPr>
        <w:t xml:space="preserve">a </w:t>
      </w:r>
      <w:proofErr w:type="spellStart"/>
      <w:r w:rsidR="00645BDE">
        <w:rPr>
          <w:rFonts w:ascii="Times New Roman" w:hAnsi="Times New Roman"/>
          <w:bCs/>
          <w:sz w:val="24"/>
          <w:szCs w:val="24"/>
        </w:rPr>
        <w:t>fost</w:t>
      </w:r>
      <w:proofErr w:type="spellEnd"/>
      <w:r w:rsidR="00645BDE">
        <w:rPr>
          <w:rFonts w:ascii="Times New Roman" w:hAnsi="Times New Roman"/>
          <w:bCs/>
          <w:sz w:val="24"/>
          <w:szCs w:val="24"/>
        </w:rPr>
        <w:t xml:space="preserve"> </w:t>
      </w:r>
      <w:proofErr w:type="spellStart"/>
      <w:r w:rsidR="00645BDE">
        <w:rPr>
          <w:rFonts w:ascii="Times New Roman" w:hAnsi="Times New Roman"/>
          <w:bCs/>
          <w:sz w:val="24"/>
          <w:szCs w:val="24"/>
        </w:rPr>
        <w:t>avizat</w:t>
      </w:r>
      <w:proofErr w:type="spellEnd"/>
      <w:r w:rsidR="00645BDE">
        <w:rPr>
          <w:rFonts w:ascii="Times New Roman" w:hAnsi="Times New Roman"/>
          <w:bCs/>
          <w:sz w:val="24"/>
          <w:szCs w:val="24"/>
        </w:rPr>
        <w:t xml:space="preserve"> </w:t>
      </w:r>
      <w:proofErr w:type="spellStart"/>
      <w:r w:rsidR="00645BDE">
        <w:rPr>
          <w:rFonts w:ascii="Times New Roman" w:hAnsi="Times New Roman"/>
          <w:bCs/>
          <w:sz w:val="24"/>
          <w:szCs w:val="24"/>
        </w:rPr>
        <w:t>în</w:t>
      </w:r>
      <w:proofErr w:type="spellEnd"/>
      <w:r w:rsidR="00645BDE">
        <w:rPr>
          <w:rFonts w:ascii="Times New Roman" w:hAnsi="Times New Roman"/>
          <w:bCs/>
          <w:sz w:val="24"/>
          <w:szCs w:val="24"/>
        </w:rPr>
        <w:t xml:space="preserve"> </w:t>
      </w:r>
      <w:proofErr w:type="spellStart"/>
      <w:r w:rsidR="00645BDE">
        <w:rPr>
          <w:rFonts w:ascii="Times New Roman" w:hAnsi="Times New Roman"/>
          <w:bCs/>
          <w:sz w:val="24"/>
          <w:szCs w:val="24"/>
        </w:rPr>
        <w:t>ședința</w:t>
      </w:r>
      <w:proofErr w:type="spellEnd"/>
      <w:r w:rsidR="00645BDE">
        <w:rPr>
          <w:rFonts w:ascii="Times New Roman" w:hAnsi="Times New Roman"/>
          <w:bCs/>
          <w:sz w:val="24"/>
          <w:szCs w:val="24"/>
        </w:rPr>
        <w:t xml:space="preserve"> </w:t>
      </w:r>
      <w:proofErr w:type="spellStart"/>
      <w:r w:rsidR="00645BDE">
        <w:rPr>
          <w:rFonts w:ascii="Times New Roman" w:hAnsi="Times New Roman"/>
          <w:bCs/>
          <w:sz w:val="24"/>
          <w:szCs w:val="24"/>
        </w:rPr>
        <w:t>Comitetului</w:t>
      </w:r>
      <w:proofErr w:type="spellEnd"/>
      <w:r w:rsidR="00645BDE">
        <w:rPr>
          <w:rFonts w:ascii="Times New Roman" w:hAnsi="Times New Roman"/>
          <w:bCs/>
          <w:sz w:val="24"/>
          <w:szCs w:val="24"/>
        </w:rPr>
        <w:t xml:space="preserve"> Director </w:t>
      </w:r>
      <w:r w:rsidR="00FC4670">
        <w:rPr>
          <w:rFonts w:ascii="Times New Roman" w:hAnsi="Times New Roman"/>
          <w:bCs/>
          <w:sz w:val="24"/>
          <w:szCs w:val="24"/>
        </w:rPr>
        <w:t xml:space="preserve">al </w:t>
      </w:r>
      <w:proofErr w:type="spellStart"/>
      <w:r w:rsidR="00FC4670">
        <w:rPr>
          <w:rFonts w:ascii="Times New Roman" w:hAnsi="Times New Roman"/>
          <w:bCs/>
          <w:sz w:val="24"/>
          <w:szCs w:val="24"/>
        </w:rPr>
        <w:t>Administrației</w:t>
      </w:r>
      <w:proofErr w:type="spellEnd"/>
      <w:r w:rsidR="00FC4670">
        <w:rPr>
          <w:rFonts w:ascii="Times New Roman" w:hAnsi="Times New Roman"/>
          <w:bCs/>
          <w:sz w:val="24"/>
          <w:szCs w:val="24"/>
        </w:rPr>
        <w:t xml:space="preserve"> </w:t>
      </w:r>
      <w:proofErr w:type="spellStart"/>
      <w:r w:rsidR="00FC4670">
        <w:rPr>
          <w:rFonts w:ascii="Times New Roman" w:hAnsi="Times New Roman"/>
          <w:bCs/>
          <w:sz w:val="24"/>
          <w:szCs w:val="24"/>
        </w:rPr>
        <w:t>Fondului</w:t>
      </w:r>
      <w:proofErr w:type="spellEnd"/>
      <w:r w:rsidR="00FC4670">
        <w:rPr>
          <w:rFonts w:ascii="Times New Roman" w:hAnsi="Times New Roman"/>
          <w:bCs/>
          <w:sz w:val="24"/>
          <w:szCs w:val="24"/>
        </w:rPr>
        <w:t xml:space="preserve"> </w:t>
      </w:r>
      <w:proofErr w:type="spellStart"/>
      <w:r w:rsidR="00FC4670">
        <w:rPr>
          <w:rFonts w:ascii="Times New Roman" w:hAnsi="Times New Roman"/>
          <w:bCs/>
          <w:sz w:val="24"/>
          <w:szCs w:val="24"/>
        </w:rPr>
        <w:t>pentru</w:t>
      </w:r>
      <w:proofErr w:type="spellEnd"/>
      <w:r w:rsidR="00FC4670">
        <w:rPr>
          <w:rFonts w:ascii="Times New Roman" w:hAnsi="Times New Roman"/>
          <w:bCs/>
          <w:sz w:val="24"/>
          <w:szCs w:val="24"/>
        </w:rPr>
        <w:t xml:space="preserve"> Mediu </w:t>
      </w:r>
      <w:r w:rsidR="00645BDE">
        <w:rPr>
          <w:rFonts w:ascii="Times New Roman" w:hAnsi="Times New Roman"/>
          <w:bCs/>
          <w:sz w:val="24"/>
          <w:szCs w:val="24"/>
        </w:rPr>
        <w:t>din</w:t>
      </w:r>
      <w:r w:rsidR="007C34FF">
        <w:rPr>
          <w:rFonts w:ascii="Times New Roman" w:hAnsi="Times New Roman"/>
          <w:bCs/>
          <w:sz w:val="24"/>
          <w:szCs w:val="24"/>
        </w:rPr>
        <w:t xml:space="preserve"> </w:t>
      </w:r>
      <w:r w:rsidR="0019390A">
        <w:rPr>
          <w:rFonts w:ascii="Times New Roman" w:hAnsi="Times New Roman"/>
          <w:bCs/>
          <w:sz w:val="24"/>
          <w:szCs w:val="24"/>
        </w:rPr>
        <w:t>09.11.2021.</w:t>
      </w:r>
    </w:p>
    <w:p w14:paraId="6F2105D4" w14:textId="77777777" w:rsidR="00F859EC" w:rsidRPr="00DD70C8" w:rsidRDefault="00F859EC" w:rsidP="00DD70C8">
      <w:pPr>
        <w:spacing w:after="0" w:line="240" w:lineRule="auto"/>
        <w:ind w:firstLine="720"/>
        <w:rPr>
          <w:rFonts w:ascii="Times New Roman" w:hAnsi="Times New Roman"/>
          <w:sz w:val="24"/>
          <w:szCs w:val="24"/>
          <w:lang w:val="ro-RO"/>
        </w:rPr>
      </w:pPr>
    </w:p>
    <w:p w14:paraId="4DA9E424" w14:textId="3B31B1B7" w:rsidR="002B253C" w:rsidRDefault="00645BDE" w:rsidP="0065287F">
      <w:pPr>
        <w:spacing w:after="0" w:line="240" w:lineRule="auto"/>
        <w:ind w:firstLine="720"/>
        <w:rPr>
          <w:rFonts w:ascii="Times New Roman" w:hAnsi="Times New Roman"/>
          <w:b/>
          <w:bCs/>
          <w:i/>
          <w:sz w:val="24"/>
          <w:szCs w:val="24"/>
        </w:rPr>
      </w:pPr>
      <w:proofErr w:type="spellStart"/>
      <w:r>
        <w:rPr>
          <w:rFonts w:ascii="Times New Roman" w:hAnsi="Times New Roman"/>
          <w:bCs/>
          <w:sz w:val="24"/>
          <w:szCs w:val="24"/>
        </w:rPr>
        <w:t>Pentru</w:t>
      </w:r>
      <w:proofErr w:type="spellEnd"/>
      <w:r>
        <w:rPr>
          <w:rFonts w:ascii="Times New Roman" w:hAnsi="Times New Roman"/>
          <w:bCs/>
          <w:sz w:val="24"/>
          <w:szCs w:val="24"/>
        </w:rPr>
        <w:t xml:space="preserve"> </w:t>
      </w:r>
      <w:proofErr w:type="spellStart"/>
      <w:r>
        <w:rPr>
          <w:rFonts w:ascii="Times New Roman" w:hAnsi="Times New Roman"/>
          <w:bCs/>
          <w:sz w:val="24"/>
          <w:szCs w:val="24"/>
        </w:rPr>
        <w:t>motivele</w:t>
      </w:r>
      <w:proofErr w:type="spellEnd"/>
      <w:r>
        <w:rPr>
          <w:rFonts w:ascii="Times New Roman" w:hAnsi="Times New Roman"/>
          <w:bCs/>
          <w:sz w:val="24"/>
          <w:szCs w:val="24"/>
        </w:rPr>
        <w:t xml:space="preserve"> invocate, </w:t>
      </w:r>
      <w:proofErr w:type="spellStart"/>
      <w:r>
        <w:rPr>
          <w:rFonts w:ascii="Times New Roman" w:hAnsi="Times New Roman"/>
          <w:bCs/>
          <w:sz w:val="24"/>
          <w:szCs w:val="24"/>
        </w:rPr>
        <w:t>vă</w:t>
      </w:r>
      <w:proofErr w:type="spellEnd"/>
      <w:r>
        <w:rPr>
          <w:rFonts w:ascii="Times New Roman" w:hAnsi="Times New Roman"/>
          <w:bCs/>
          <w:sz w:val="24"/>
          <w:szCs w:val="24"/>
        </w:rPr>
        <w:t xml:space="preserve"> </w:t>
      </w:r>
      <w:proofErr w:type="spellStart"/>
      <w:r>
        <w:rPr>
          <w:rFonts w:ascii="Times New Roman" w:hAnsi="Times New Roman"/>
          <w:bCs/>
          <w:sz w:val="24"/>
          <w:szCs w:val="24"/>
        </w:rPr>
        <w:t>rugăm</w:t>
      </w:r>
      <w:proofErr w:type="spellEnd"/>
      <w:r>
        <w:rPr>
          <w:rFonts w:ascii="Times New Roman" w:hAnsi="Times New Roman"/>
          <w:bCs/>
          <w:sz w:val="24"/>
          <w:szCs w:val="24"/>
        </w:rPr>
        <w:t xml:space="preserve"> </w:t>
      </w:r>
      <w:proofErr w:type="spellStart"/>
      <w:r>
        <w:rPr>
          <w:rFonts w:ascii="Times New Roman" w:hAnsi="Times New Roman"/>
          <w:bCs/>
          <w:sz w:val="24"/>
          <w:szCs w:val="24"/>
        </w:rPr>
        <w:t>să</w:t>
      </w:r>
      <w:proofErr w:type="spellEnd"/>
      <w:r>
        <w:rPr>
          <w:rFonts w:ascii="Times New Roman" w:hAnsi="Times New Roman"/>
          <w:bCs/>
          <w:sz w:val="24"/>
          <w:szCs w:val="24"/>
        </w:rPr>
        <w:t xml:space="preserve"> </w:t>
      </w:r>
      <w:proofErr w:type="spellStart"/>
      <w:r>
        <w:rPr>
          <w:rFonts w:ascii="Times New Roman" w:hAnsi="Times New Roman"/>
          <w:bCs/>
          <w:sz w:val="24"/>
          <w:szCs w:val="24"/>
        </w:rPr>
        <w:t>aprobați</w:t>
      </w:r>
      <w:proofErr w:type="spellEnd"/>
      <w:r>
        <w:rPr>
          <w:rFonts w:ascii="Times New Roman" w:hAnsi="Times New Roman"/>
          <w:bCs/>
          <w:sz w:val="24"/>
          <w:szCs w:val="24"/>
        </w:rPr>
        <w:t xml:space="preserve"> </w:t>
      </w:r>
      <w:proofErr w:type="spellStart"/>
      <w:r>
        <w:rPr>
          <w:rFonts w:ascii="Times New Roman" w:hAnsi="Times New Roman"/>
          <w:b/>
          <w:bCs/>
          <w:i/>
          <w:sz w:val="24"/>
          <w:szCs w:val="24"/>
        </w:rPr>
        <w:t>proiectul</w:t>
      </w:r>
      <w:proofErr w:type="spellEnd"/>
      <w:r>
        <w:rPr>
          <w:rFonts w:ascii="Times New Roman" w:hAnsi="Times New Roman"/>
          <w:b/>
          <w:bCs/>
          <w:i/>
          <w:sz w:val="24"/>
          <w:szCs w:val="24"/>
        </w:rPr>
        <w:t xml:space="preserve"> </w:t>
      </w:r>
      <w:r w:rsidR="0065287F" w:rsidRPr="0065287F">
        <w:rPr>
          <w:rFonts w:ascii="Times New Roman" w:hAnsi="Times New Roman"/>
          <w:b/>
          <w:bCs/>
          <w:i/>
          <w:sz w:val="24"/>
          <w:szCs w:val="24"/>
        </w:rPr>
        <w:t xml:space="preserve">de </w:t>
      </w:r>
      <w:proofErr w:type="spellStart"/>
      <w:r w:rsidR="0065287F" w:rsidRPr="0065287F">
        <w:rPr>
          <w:rFonts w:ascii="Times New Roman" w:hAnsi="Times New Roman"/>
          <w:b/>
          <w:bCs/>
          <w:i/>
          <w:sz w:val="24"/>
          <w:szCs w:val="24"/>
        </w:rPr>
        <w:t>ordin</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privind</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modificarea</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şi</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completarea</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Ghidului</w:t>
      </w:r>
      <w:proofErr w:type="spellEnd"/>
      <w:r w:rsidR="0065287F" w:rsidRPr="0065287F">
        <w:rPr>
          <w:rFonts w:ascii="Times New Roman" w:hAnsi="Times New Roman"/>
          <w:b/>
          <w:bCs/>
          <w:i/>
          <w:sz w:val="24"/>
          <w:szCs w:val="24"/>
        </w:rPr>
        <w:t xml:space="preserve"> de </w:t>
      </w:r>
      <w:proofErr w:type="spellStart"/>
      <w:r w:rsidR="0065287F" w:rsidRPr="0065287F">
        <w:rPr>
          <w:rFonts w:ascii="Times New Roman" w:hAnsi="Times New Roman"/>
          <w:b/>
          <w:bCs/>
          <w:i/>
          <w:sz w:val="24"/>
          <w:szCs w:val="24"/>
        </w:rPr>
        <w:t>finanţare</w:t>
      </w:r>
      <w:proofErr w:type="spellEnd"/>
      <w:r w:rsidR="0065287F" w:rsidRPr="0065287F">
        <w:rPr>
          <w:rFonts w:ascii="Times New Roman" w:hAnsi="Times New Roman"/>
          <w:b/>
          <w:bCs/>
          <w:i/>
          <w:sz w:val="24"/>
          <w:szCs w:val="24"/>
        </w:rPr>
        <w:t xml:space="preserve"> a </w:t>
      </w:r>
      <w:proofErr w:type="spellStart"/>
      <w:r w:rsidR="0065287F" w:rsidRPr="0065287F">
        <w:rPr>
          <w:rFonts w:ascii="Times New Roman" w:hAnsi="Times New Roman"/>
          <w:b/>
          <w:bCs/>
          <w:i/>
          <w:sz w:val="24"/>
          <w:szCs w:val="24"/>
        </w:rPr>
        <w:t>Programului</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privind</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instalarea</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sistemelor</w:t>
      </w:r>
      <w:proofErr w:type="spellEnd"/>
      <w:r w:rsidR="0065287F" w:rsidRPr="0065287F">
        <w:rPr>
          <w:rFonts w:ascii="Times New Roman" w:hAnsi="Times New Roman"/>
          <w:b/>
          <w:bCs/>
          <w:i/>
          <w:sz w:val="24"/>
          <w:szCs w:val="24"/>
        </w:rPr>
        <w:t xml:space="preserve"> de </w:t>
      </w:r>
      <w:proofErr w:type="spellStart"/>
      <w:r w:rsidR="0065287F" w:rsidRPr="0065287F">
        <w:rPr>
          <w:rFonts w:ascii="Times New Roman" w:hAnsi="Times New Roman"/>
          <w:b/>
          <w:bCs/>
          <w:i/>
          <w:sz w:val="24"/>
          <w:szCs w:val="24"/>
        </w:rPr>
        <w:t>panouri</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fotovoltaice</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pentru</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producerea</w:t>
      </w:r>
      <w:proofErr w:type="spellEnd"/>
      <w:r w:rsidR="0065287F" w:rsidRPr="0065287F">
        <w:rPr>
          <w:rFonts w:ascii="Times New Roman" w:hAnsi="Times New Roman"/>
          <w:b/>
          <w:bCs/>
          <w:i/>
          <w:sz w:val="24"/>
          <w:szCs w:val="24"/>
        </w:rPr>
        <w:t xml:space="preserve"> de </w:t>
      </w:r>
      <w:proofErr w:type="spellStart"/>
      <w:r w:rsidR="0065287F" w:rsidRPr="0065287F">
        <w:rPr>
          <w:rFonts w:ascii="Times New Roman" w:hAnsi="Times New Roman"/>
          <w:b/>
          <w:bCs/>
          <w:i/>
          <w:sz w:val="24"/>
          <w:szCs w:val="24"/>
        </w:rPr>
        <w:t>energie</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electrică</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în</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vederea</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acoperirii</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necesarului</w:t>
      </w:r>
      <w:proofErr w:type="spellEnd"/>
      <w:r w:rsidR="0065287F" w:rsidRPr="0065287F">
        <w:rPr>
          <w:rFonts w:ascii="Times New Roman" w:hAnsi="Times New Roman"/>
          <w:b/>
          <w:bCs/>
          <w:i/>
          <w:sz w:val="24"/>
          <w:szCs w:val="24"/>
        </w:rPr>
        <w:t xml:space="preserve"> de </w:t>
      </w:r>
      <w:proofErr w:type="spellStart"/>
      <w:r w:rsidR="0065287F" w:rsidRPr="0065287F">
        <w:rPr>
          <w:rFonts w:ascii="Times New Roman" w:hAnsi="Times New Roman"/>
          <w:b/>
          <w:bCs/>
          <w:i/>
          <w:sz w:val="24"/>
          <w:szCs w:val="24"/>
        </w:rPr>
        <w:t>consum</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şi</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livrării</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surplusului</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în</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reţeaua</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naţională</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aprobat</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prin</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Ordinul</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ministrului</w:t>
      </w:r>
      <w:proofErr w:type="spellEnd"/>
      <w:r w:rsidR="0065287F" w:rsidRPr="0065287F">
        <w:rPr>
          <w:rFonts w:ascii="Times New Roman" w:hAnsi="Times New Roman"/>
          <w:b/>
          <w:bCs/>
          <w:i/>
          <w:sz w:val="24"/>
          <w:szCs w:val="24"/>
        </w:rPr>
        <w:t xml:space="preserve"> </w:t>
      </w:r>
      <w:proofErr w:type="spellStart"/>
      <w:r w:rsidR="0065287F" w:rsidRPr="0065287F">
        <w:rPr>
          <w:rFonts w:ascii="Times New Roman" w:hAnsi="Times New Roman"/>
          <w:b/>
          <w:bCs/>
          <w:i/>
          <w:sz w:val="24"/>
          <w:szCs w:val="24"/>
        </w:rPr>
        <w:t>mediului</w:t>
      </w:r>
      <w:proofErr w:type="spellEnd"/>
      <w:r w:rsidR="0065287F" w:rsidRPr="0065287F">
        <w:rPr>
          <w:rFonts w:ascii="Times New Roman" w:hAnsi="Times New Roman"/>
          <w:b/>
          <w:bCs/>
          <w:i/>
          <w:sz w:val="24"/>
          <w:szCs w:val="24"/>
        </w:rPr>
        <w:t xml:space="preserve"> nr. 1287/2018.</w:t>
      </w:r>
    </w:p>
    <w:p w14:paraId="7C7B9544" w14:textId="77777777" w:rsidR="0065287F" w:rsidRDefault="0065287F" w:rsidP="0065287F">
      <w:pPr>
        <w:spacing w:after="0" w:line="240" w:lineRule="auto"/>
        <w:ind w:firstLine="720"/>
        <w:rPr>
          <w:rFonts w:ascii="Times New Roman" w:hAnsi="Times New Roman"/>
          <w:b/>
          <w:bCs/>
          <w:sz w:val="24"/>
          <w:szCs w:val="24"/>
        </w:rPr>
      </w:pPr>
    </w:p>
    <w:p w14:paraId="7AB07ED4" w14:textId="77777777" w:rsidR="0018345C" w:rsidRDefault="0018345C">
      <w:pPr>
        <w:spacing w:after="0"/>
        <w:jc w:val="center"/>
        <w:rPr>
          <w:rFonts w:ascii="Times New Roman" w:hAnsi="Times New Roman"/>
          <w:b/>
          <w:bCs/>
          <w:sz w:val="24"/>
          <w:szCs w:val="24"/>
        </w:rPr>
      </w:pPr>
    </w:p>
    <w:p w14:paraId="09A2243B" w14:textId="77777777" w:rsidR="002B253C" w:rsidRDefault="00645BDE">
      <w:pPr>
        <w:spacing w:after="0"/>
        <w:jc w:val="center"/>
        <w:rPr>
          <w:rFonts w:ascii="Times New Roman" w:hAnsi="Times New Roman"/>
          <w:b/>
          <w:bCs/>
          <w:sz w:val="24"/>
          <w:szCs w:val="24"/>
        </w:rPr>
      </w:pPr>
      <w:r>
        <w:rPr>
          <w:rFonts w:ascii="Times New Roman" w:hAnsi="Times New Roman"/>
          <w:b/>
          <w:bCs/>
          <w:sz w:val="24"/>
          <w:szCs w:val="24"/>
        </w:rPr>
        <w:t>PREȘEDINTE,</w:t>
      </w:r>
    </w:p>
    <w:p w14:paraId="6F29730A" w14:textId="2C1A3F1A" w:rsidR="00DD70C8" w:rsidRDefault="00D613E0" w:rsidP="00DD70C8">
      <w:pPr>
        <w:spacing w:after="0"/>
        <w:jc w:val="center"/>
        <w:rPr>
          <w:rFonts w:ascii="Times New Roman" w:hAnsi="Times New Roman"/>
          <w:b/>
          <w:bCs/>
          <w:sz w:val="24"/>
          <w:szCs w:val="24"/>
        </w:rPr>
      </w:pPr>
      <w:proofErr w:type="spellStart"/>
      <w:r w:rsidRPr="00DD0AD0">
        <w:rPr>
          <w:rFonts w:ascii="Times New Roman" w:hAnsi="Times New Roman"/>
          <w:b/>
          <w:bCs/>
          <w:sz w:val="24"/>
          <w:szCs w:val="24"/>
        </w:rPr>
        <w:t>Fülöp</w:t>
      </w:r>
      <w:proofErr w:type="spellEnd"/>
      <w:r w:rsidRPr="00DD0AD0">
        <w:rPr>
          <w:rFonts w:ascii="Times New Roman" w:hAnsi="Times New Roman"/>
          <w:b/>
          <w:bCs/>
          <w:sz w:val="24"/>
          <w:szCs w:val="24"/>
        </w:rPr>
        <w:t xml:space="preserve"> </w:t>
      </w:r>
      <w:proofErr w:type="spellStart"/>
      <w:r w:rsidRPr="00DD0AD0">
        <w:rPr>
          <w:rFonts w:ascii="Times New Roman" w:hAnsi="Times New Roman"/>
          <w:b/>
          <w:bCs/>
          <w:sz w:val="24"/>
          <w:szCs w:val="24"/>
        </w:rPr>
        <w:t>Lóránd-Árpád</w:t>
      </w:r>
      <w:proofErr w:type="spellEnd"/>
    </w:p>
    <w:p w14:paraId="05F3836B" w14:textId="77777777" w:rsidR="0065287F" w:rsidRPr="00DD70C8" w:rsidRDefault="0065287F" w:rsidP="00DD70C8">
      <w:pPr>
        <w:spacing w:after="0"/>
        <w:jc w:val="center"/>
        <w:rPr>
          <w:rFonts w:ascii="Times New Roman" w:hAnsi="Times New Roman"/>
          <w:b/>
          <w:bCs/>
          <w:sz w:val="24"/>
          <w:szCs w:val="24"/>
        </w:rPr>
      </w:pPr>
    </w:p>
    <w:p w14:paraId="1249C0E7" w14:textId="77777777" w:rsidR="00DD70C8" w:rsidRDefault="00DD70C8" w:rsidP="00DD70C8">
      <w:pPr>
        <w:spacing w:after="0"/>
      </w:pPr>
    </w:p>
    <w:p w14:paraId="726DFAFC" w14:textId="26E97C87" w:rsidR="00DD70C8" w:rsidRPr="00203B08" w:rsidRDefault="00DD70C8" w:rsidP="00DD70C8">
      <w:pPr>
        <w:spacing w:after="0"/>
        <w:rPr>
          <w:rFonts w:ascii="Times New Roman" w:hAnsi="Times New Roman"/>
          <w:color w:val="FFFFFF" w:themeColor="background1"/>
        </w:rPr>
      </w:pPr>
      <w:proofErr w:type="spellStart"/>
      <w:r w:rsidRPr="00203B08">
        <w:rPr>
          <w:rFonts w:ascii="Times New Roman" w:hAnsi="Times New Roman"/>
          <w:color w:val="FFFFFF" w:themeColor="background1"/>
        </w:rPr>
        <w:t>Șef</w:t>
      </w:r>
      <w:proofErr w:type="spellEnd"/>
      <w:r w:rsidRPr="00203B08">
        <w:rPr>
          <w:rFonts w:ascii="Times New Roman" w:hAnsi="Times New Roman"/>
          <w:color w:val="FFFFFF" w:themeColor="background1"/>
        </w:rPr>
        <w:t xml:space="preserve"> </w:t>
      </w:r>
      <w:proofErr w:type="spellStart"/>
      <w:r w:rsidRPr="00203B08">
        <w:rPr>
          <w:rFonts w:ascii="Times New Roman" w:hAnsi="Times New Roman"/>
          <w:color w:val="FFFFFF" w:themeColor="background1"/>
        </w:rPr>
        <w:t>Serviciul</w:t>
      </w:r>
      <w:proofErr w:type="spellEnd"/>
      <w:r w:rsidRPr="00203B08">
        <w:rPr>
          <w:rFonts w:ascii="Times New Roman" w:hAnsi="Times New Roman"/>
          <w:color w:val="FFFFFF" w:themeColor="background1"/>
        </w:rPr>
        <w:t xml:space="preserve"> </w:t>
      </w:r>
      <w:proofErr w:type="spellStart"/>
      <w:r w:rsidRPr="00203B08">
        <w:rPr>
          <w:rFonts w:ascii="Times New Roman" w:hAnsi="Times New Roman"/>
          <w:color w:val="FFFFFF" w:themeColor="background1"/>
        </w:rPr>
        <w:t>Analiză</w:t>
      </w:r>
      <w:proofErr w:type="spellEnd"/>
      <w:r w:rsidRPr="00203B08">
        <w:rPr>
          <w:rFonts w:ascii="Times New Roman" w:hAnsi="Times New Roman"/>
          <w:color w:val="FFFFFF" w:themeColor="background1"/>
        </w:rPr>
        <w:t xml:space="preserve"> </w:t>
      </w:r>
      <w:proofErr w:type="spellStart"/>
      <w:r w:rsidRPr="00203B08">
        <w:rPr>
          <w:rFonts w:ascii="Times New Roman" w:hAnsi="Times New Roman"/>
          <w:color w:val="FFFFFF" w:themeColor="background1"/>
        </w:rPr>
        <w:t>și</w:t>
      </w:r>
      <w:proofErr w:type="spellEnd"/>
      <w:r w:rsidRPr="00203B08">
        <w:rPr>
          <w:rFonts w:ascii="Times New Roman" w:hAnsi="Times New Roman"/>
          <w:color w:val="FFFFFF" w:themeColor="background1"/>
        </w:rPr>
        <w:t xml:space="preserve"> </w:t>
      </w:r>
      <w:proofErr w:type="spellStart"/>
      <w:r w:rsidRPr="00203B08">
        <w:rPr>
          <w:rFonts w:ascii="Times New Roman" w:hAnsi="Times New Roman"/>
          <w:color w:val="FFFFFF" w:themeColor="background1"/>
        </w:rPr>
        <w:t>Avi</w:t>
      </w:r>
      <w:r w:rsidR="00BD722D" w:rsidRPr="00203B08">
        <w:rPr>
          <w:rFonts w:ascii="Times New Roman" w:hAnsi="Times New Roman"/>
          <w:color w:val="FFFFFF" w:themeColor="background1"/>
        </w:rPr>
        <w:t>z</w:t>
      </w:r>
      <w:r w:rsidRPr="00203B08">
        <w:rPr>
          <w:rFonts w:ascii="Times New Roman" w:hAnsi="Times New Roman"/>
          <w:color w:val="FFFFFF" w:themeColor="background1"/>
        </w:rPr>
        <w:t>are</w:t>
      </w:r>
      <w:proofErr w:type="spellEnd"/>
      <w:r w:rsidRPr="00203B08">
        <w:rPr>
          <w:rFonts w:ascii="Times New Roman" w:hAnsi="Times New Roman"/>
          <w:color w:val="FFFFFF" w:themeColor="background1"/>
        </w:rPr>
        <w:t xml:space="preserve"> – DJ,</w:t>
      </w:r>
    </w:p>
    <w:p w14:paraId="139D63BB" w14:textId="2FF55942" w:rsidR="00DD70C8" w:rsidRPr="00203B08" w:rsidRDefault="00DD70C8" w:rsidP="00DD70C8">
      <w:pPr>
        <w:spacing w:after="0"/>
        <w:rPr>
          <w:rFonts w:ascii="Times New Roman" w:hAnsi="Times New Roman"/>
          <w:color w:val="FFFFFF" w:themeColor="background1"/>
        </w:rPr>
      </w:pPr>
      <w:r w:rsidRPr="00203B08">
        <w:rPr>
          <w:rFonts w:ascii="Times New Roman" w:hAnsi="Times New Roman"/>
          <w:color w:val="FFFFFF" w:themeColor="background1"/>
        </w:rPr>
        <w:t xml:space="preserve">Andreea </w:t>
      </w:r>
      <w:proofErr w:type="spellStart"/>
      <w:r w:rsidRPr="00203B08">
        <w:rPr>
          <w:rFonts w:ascii="Times New Roman" w:hAnsi="Times New Roman"/>
          <w:color w:val="FFFFFF" w:themeColor="background1"/>
        </w:rPr>
        <w:t>Coman</w:t>
      </w:r>
      <w:proofErr w:type="spellEnd"/>
    </w:p>
    <w:sectPr w:rsidR="00DD70C8" w:rsidRPr="00203B08" w:rsidSect="00DD70C8">
      <w:headerReference w:type="even" r:id="rId8"/>
      <w:headerReference w:type="default" r:id="rId9"/>
      <w:footerReference w:type="even" r:id="rId10"/>
      <w:footerReference w:type="default" r:id="rId11"/>
      <w:headerReference w:type="first" r:id="rId12"/>
      <w:footerReference w:type="first" r:id="rId13"/>
      <w:pgSz w:w="11907" w:h="16839" w:code="9"/>
      <w:pgMar w:top="1418" w:right="760"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5CC6" w14:textId="77777777" w:rsidR="00CC3C92" w:rsidRDefault="00CC3C92">
      <w:pPr>
        <w:spacing w:after="0" w:line="240" w:lineRule="auto"/>
      </w:pPr>
      <w:r>
        <w:separator/>
      </w:r>
    </w:p>
  </w:endnote>
  <w:endnote w:type="continuationSeparator" w:id="0">
    <w:p w14:paraId="778AEC75" w14:textId="77777777" w:rsidR="00CC3C92" w:rsidRDefault="00CC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8AFD" w14:textId="77777777" w:rsidR="00C529CB" w:rsidRDefault="00C52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27D5" w14:textId="77777777" w:rsidR="00C529CB" w:rsidRDefault="00C52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842D" w14:textId="77777777" w:rsidR="00C529CB" w:rsidRDefault="00C52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F2B8" w14:textId="77777777" w:rsidR="00CC3C92" w:rsidRDefault="00CC3C92">
      <w:pPr>
        <w:spacing w:after="0" w:line="240" w:lineRule="auto"/>
      </w:pPr>
      <w:r>
        <w:separator/>
      </w:r>
    </w:p>
  </w:footnote>
  <w:footnote w:type="continuationSeparator" w:id="0">
    <w:p w14:paraId="076917AA" w14:textId="77777777" w:rsidR="00CC3C92" w:rsidRDefault="00CC3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BEAF" w14:textId="1BDA42F4" w:rsidR="00C529CB" w:rsidRDefault="00CC3C92">
    <w:pPr>
      <w:pStyle w:val="Header"/>
    </w:pPr>
    <w:r>
      <w:rPr>
        <w:noProof/>
      </w:rPr>
      <w:pict w14:anchorId="0AF2B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2735" o:spid="_x0000_s1026" type="#_x0000_t136" style="position:absolute;left:0;text-align:left;margin-left:0;margin-top:0;width:494.1pt;height:211.75pt;rotation:315;z-index:-251654144;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81EC" w14:textId="7531E165" w:rsidR="002B253C" w:rsidRDefault="00CC3C92">
    <w:pPr>
      <w:tabs>
        <w:tab w:val="center" w:pos="4536"/>
        <w:tab w:val="right" w:pos="9072"/>
      </w:tabs>
      <w:spacing w:after="0" w:line="240" w:lineRule="auto"/>
      <w:jc w:val="left"/>
      <w:rPr>
        <w:lang w:val="ro-RO" w:eastAsia="ro-RO"/>
      </w:rPr>
    </w:pPr>
    <w:r>
      <w:rPr>
        <w:noProof/>
      </w:rPr>
      <w:pict w14:anchorId="18DD1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2736" o:spid="_x0000_s1027" type="#_x0000_t136" style="position:absolute;margin-left:0;margin-top:0;width:494.1pt;height:211.75pt;rotation:315;z-index:-251652096;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r w:rsidR="00645BDE">
      <w:rPr>
        <w:noProof/>
        <w:lang w:val="ro-RO" w:eastAsia="ro-RO"/>
      </w:rPr>
      <w:drawing>
        <wp:anchor distT="0" distB="0" distL="114300" distR="114300" simplePos="0" relativeHeight="251658240" behindDoc="1" locked="0" layoutInCell="1" allowOverlap="1" wp14:anchorId="57806221" wp14:editId="73417975">
          <wp:simplePos x="0" y="0"/>
          <wp:positionH relativeFrom="column">
            <wp:posOffset>4819650</wp:posOffset>
          </wp:positionH>
          <wp:positionV relativeFrom="paragraph">
            <wp:posOffset>-97790</wp:posOffset>
          </wp:positionV>
          <wp:extent cx="1113155" cy="793115"/>
          <wp:effectExtent l="0" t="0" r="0" b="6985"/>
          <wp:wrapNone/>
          <wp:docPr id="1" name="Picture 3"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municare\Grafica AFM\Sigla AFM\sigla_AF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BDE">
      <w:rPr>
        <w:noProof/>
        <w:lang w:val="ro-RO" w:eastAsia="ro-RO"/>
      </w:rPr>
      <w:drawing>
        <wp:anchor distT="0" distB="0" distL="114300" distR="114300" simplePos="0" relativeHeight="251657216" behindDoc="0" locked="0" layoutInCell="1" allowOverlap="1" wp14:anchorId="31DD65CE" wp14:editId="159763AF">
          <wp:simplePos x="0" y="0"/>
          <wp:positionH relativeFrom="column">
            <wp:posOffset>-338455</wp:posOffset>
          </wp:positionH>
          <wp:positionV relativeFrom="paragraph">
            <wp:posOffset>-102870</wp:posOffset>
          </wp:positionV>
          <wp:extent cx="866775" cy="866775"/>
          <wp:effectExtent l="0" t="0" r="9525" b="9525"/>
          <wp:wrapNone/>
          <wp:docPr id="2" name="Picture 6"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tile\Desktop 04092017\materiale_rollup_afm\NOI ROLLUP SPIDER\sambata\finale\stema_guver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1EB71" w14:textId="77777777" w:rsidR="002B253C" w:rsidRDefault="00645BDE">
    <w:pPr>
      <w:tabs>
        <w:tab w:val="center" w:pos="4536"/>
        <w:tab w:val="right" w:pos="9072"/>
      </w:tabs>
      <w:spacing w:after="0" w:line="240" w:lineRule="auto"/>
      <w:jc w:val="left"/>
      <w:rPr>
        <w:rFonts w:ascii="Times New Roman" w:hAnsi="Times New Roman"/>
        <w:lang w:val="ro-RO" w:eastAsia="ro-RO"/>
      </w:rPr>
    </w:pPr>
    <w:r>
      <w:rPr>
        <w:lang w:val="ro-RO" w:eastAsia="ro-RO"/>
      </w:rPr>
      <w:t xml:space="preserve">                                    </w:t>
    </w:r>
    <w:r>
      <w:rPr>
        <w:rFonts w:ascii="Times New Roman" w:hAnsi="Times New Roman"/>
        <w:lang w:val="ro-RO" w:eastAsia="ro-RO"/>
      </w:rPr>
      <w:t>MINISTERUL MEDIULUI, APELOR ȘI PĂDURILOR</w:t>
    </w:r>
  </w:p>
  <w:p w14:paraId="61F20413" w14:textId="77777777" w:rsidR="002B253C" w:rsidRDefault="00645BDE">
    <w:pPr>
      <w:pStyle w:val="Header"/>
    </w:pPr>
    <w:r>
      <w:rPr>
        <w:rFonts w:ascii="Times New Roman" w:eastAsia="Times New Roman" w:hAnsi="Times New Roman"/>
        <w:noProof/>
        <w:lang w:val="ro-RO" w:eastAsia="ro-RO"/>
      </w:rPr>
      <w:t xml:space="preserve">                                    ADMINISTRAȚIA FONDULUI PENTRU MEDIU</w:t>
    </w:r>
    <w:r>
      <w:rPr>
        <w:rFonts w:eastAsia="Times New Roman"/>
        <w:noProof/>
        <w:lang w:val="ro-RO" w:eastAsia="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AB73" w14:textId="7D0A5F40" w:rsidR="00C529CB" w:rsidRDefault="00CC3C92">
    <w:pPr>
      <w:pStyle w:val="Header"/>
    </w:pPr>
    <w:r>
      <w:rPr>
        <w:noProof/>
      </w:rPr>
      <w:pict w14:anchorId="1AEC7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2734" o:spid="_x0000_s1025" type="#_x0000_t136" style="position:absolute;left:0;text-align:left;margin-left:0;margin-top:0;width:494.1pt;height:211.75pt;rotation:315;z-index:-251656192;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8BE"/>
    <w:multiLevelType w:val="hybridMultilevel"/>
    <w:tmpl w:val="51C8B9EC"/>
    <w:lvl w:ilvl="0" w:tplc="3F3E80E0">
      <w:start w:val="5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1594A"/>
    <w:multiLevelType w:val="hybridMultilevel"/>
    <w:tmpl w:val="A0FC55F8"/>
    <w:lvl w:ilvl="0" w:tplc="CD34F160">
      <w:start w:val="1"/>
      <w:numFmt w:val="decimal"/>
      <w:lvlText w:val="(%1)"/>
      <w:lvlJc w:val="left"/>
      <w:pPr>
        <w:ind w:left="502" w:hanging="360"/>
      </w:pPr>
      <w:rPr>
        <w:rFonts w:hint="default"/>
        <w:b/>
      </w:rPr>
    </w:lvl>
    <w:lvl w:ilvl="1" w:tplc="04180019" w:tentative="1">
      <w:start w:val="1"/>
      <w:numFmt w:val="lowerLetter"/>
      <w:lvlText w:val="%2."/>
      <w:lvlJc w:val="left"/>
      <w:pPr>
        <w:ind w:left="1065" w:hanging="360"/>
      </w:pPr>
    </w:lvl>
    <w:lvl w:ilvl="2" w:tplc="0418001B" w:tentative="1">
      <w:start w:val="1"/>
      <w:numFmt w:val="lowerRoman"/>
      <w:lvlText w:val="%3."/>
      <w:lvlJc w:val="right"/>
      <w:pPr>
        <w:ind w:left="1785" w:hanging="180"/>
      </w:pPr>
    </w:lvl>
    <w:lvl w:ilvl="3" w:tplc="0418000F" w:tentative="1">
      <w:start w:val="1"/>
      <w:numFmt w:val="decimal"/>
      <w:lvlText w:val="%4."/>
      <w:lvlJc w:val="left"/>
      <w:pPr>
        <w:ind w:left="2505" w:hanging="360"/>
      </w:pPr>
    </w:lvl>
    <w:lvl w:ilvl="4" w:tplc="04180019" w:tentative="1">
      <w:start w:val="1"/>
      <w:numFmt w:val="lowerLetter"/>
      <w:lvlText w:val="%5."/>
      <w:lvlJc w:val="left"/>
      <w:pPr>
        <w:ind w:left="3225" w:hanging="360"/>
      </w:pPr>
    </w:lvl>
    <w:lvl w:ilvl="5" w:tplc="0418001B" w:tentative="1">
      <w:start w:val="1"/>
      <w:numFmt w:val="lowerRoman"/>
      <w:lvlText w:val="%6."/>
      <w:lvlJc w:val="right"/>
      <w:pPr>
        <w:ind w:left="3945" w:hanging="180"/>
      </w:pPr>
    </w:lvl>
    <w:lvl w:ilvl="6" w:tplc="0418000F" w:tentative="1">
      <w:start w:val="1"/>
      <w:numFmt w:val="decimal"/>
      <w:lvlText w:val="%7."/>
      <w:lvlJc w:val="left"/>
      <w:pPr>
        <w:ind w:left="4665" w:hanging="360"/>
      </w:pPr>
    </w:lvl>
    <w:lvl w:ilvl="7" w:tplc="04180019" w:tentative="1">
      <w:start w:val="1"/>
      <w:numFmt w:val="lowerLetter"/>
      <w:lvlText w:val="%8."/>
      <w:lvlJc w:val="left"/>
      <w:pPr>
        <w:ind w:left="5385" w:hanging="360"/>
      </w:pPr>
    </w:lvl>
    <w:lvl w:ilvl="8" w:tplc="0418001B" w:tentative="1">
      <w:start w:val="1"/>
      <w:numFmt w:val="lowerRoman"/>
      <w:lvlText w:val="%9."/>
      <w:lvlJc w:val="right"/>
      <w:pPr>
        <w:ind w:left="6105" w:hanging="180"/>
      </w:pPr>
    </w:lvl>
  </w:abstractNum>
  <w:abstractNum w:abstractNumId="2" w15:restartNumberingAfterBreak="0">
    <w:nsid w:val="06DB39E1"/>
    <w:multiLevelType w:val="multilevel"/>
    <w:tmpl w:val="7BBAF920"/>
    <w:lvl w:ilvl="0">
      <w:start w:val="1"/>
      <w:numFmt w:val="decimal"/>
      <w:lvlText w:val="%1."/>
      <w:lvlJc w:val="left"/>
      <w:pPr>
        <w:ind w:left="644" w:hanging="360"/>
      </w:pPr>
      <w:rPr>
        <w:b w:val="0"/>
        <w:bCs/>
      </w:rPr>
    </w:lvl>
    <w:lvl w:ilvl="1">
      <w:start w:val="1"/>
      <w:numFmt w:val="decimal"/>
      <w:isLgl/>
      <w:lvlText w:val="%1.%2"/>
      <w:lvlJc w:val="left"/>
      <w:pPr>
        <w:ind w:left="1069" w:hanging="360"/>
      </w:pPr>
      <w:rPr>
        <w:b/>
      </w:r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86C548A"/>
    <w:multiLevelType w:val="hybridMultilevel"/>
    <w:tmpl w:val="A7EA4A3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7527D3"/>
    <w:multiLevelType w:val="hybridMultilevel"/>
    <w:tmpl w:val="4EBC1AD2"/>
    <w:lvl w:ilvl="0" w:tplc="28FA57E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855822"/>
    <w:multiLevelType w:val="multilevel"/>
    <w:tmpl w:val="C9D6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A0A41"/>
    <w:multiLevelType w:val="hybridMultilevel"/>
    <w:tmpl w:val="49C20C74"/>
    <w:lvl w:ilvl="0" w:tplc="7B3C1AA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EA5481A"/>
    <w:multiLevelType w:val="hybridMultilevel"/>
    <w:tmpl w:val="31CA72E2"/>
    <w:lvl w:ilvl="0" w:tplc="F626C9B2">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8" w15:restartNumberingAfterBreak="0">
    <w:nsid w:val="2D845510"/>
    <w:multiLevelType w:val="hybridMultilevel"/>
    <w:tmpl w:val="9F40D980"/>
    <w:lvl w:ilvl="0" w:tplc="C680CF7E">
      <w:start w:val="1"/>
      <w:numFmt w:val="decimal"/>
      <w:lvlText w:val="(%1)"/>
      <w:lvlJc w:val="left"/>
      <w:pPr>
        <w:ind w:left="570" w:hanging="375"/>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9" w15:restartNumberingAfterBreak="0">
    <w:nsid w:val="36F63C13"/>
    <w:multiLevelType w:val="hybridMultilevel"/>
    <w:tmpl w:val="7AE89BDA"/>
    <w:lvl w:ilvl="0" w:tplc="C6461F84">
      <w:numFmt w:val="bullet"/>
      <w:lvlText w:val="-"/>
      <w:lvlJc w:val="left"/>
      <w:pPr>
        <w:ind w:left="420" w:hanging="360"/>
      </w:pPr>
      <w:rPr>
        <w:rFonts w:ascii="Times New Roman" w:eastAsia="Calibr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0" w15:restartNumberingAfterBreak="0">
    <w:nsid w:val="378B1AE0"/>
    <w:multiLevelType w:val="hybridMultilevel"/>
    <w:tmpl w:val="E0A0DBD6"/>
    <w:lvl w:ilvl="0" w:tplc="0A98E4F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1" w15:restartNumberingAfterBreak="0">
    <w:nsid w:val="3F2D5E90"/>
    <w:multiLevelType w:val="hybridMultilevel"/>
    <w:tmpl w:val="B8565F32"/>
    <w:lvl w:ilvl="0" w:tplc="8A9AA6F6">
      <w:start w:val="53"/>
      <w:numFmt w:val="decimal"/>
      <w:lvlText w:val="%1."/>
      <w:lvlJc w:val="left"/>
      <w:pPr>
        <w:ind w:left="720" w:hanging="360"/>
      </w:pPr>
      <w:rPr>
        <w:rFonts w:ascii="inherit" w:eastAsia="Times New Roman"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73805"/>
    <w:multiLevelType w:val="hybridMultilevel"/>
    <w:tmpl w:val="A964DDDA"/>
    <w:lvl w:ilvl="0" w:tplc="CF08E376">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3" w15:restartNumberingAfterBreak="0">
    <w:nsid w:val="59376F06"/>
    <w:multiLevelType w:val="multilevel"/>
    <w:tmpl w:val="36629C1E"/>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4" w15:restartNumberingAfterBreak="0">
    <w:nsid w:val="5F5807C2"/>
    <w:multiLevelType w:val="multilevel"/>
    <w:tmpl w:val="9F7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61C8C"/>
    <w:multiLevelType w:val="hybridMultilevel"/>
    <w:tmpl w:val="4F22233C"/>
    <w:lvl w:ilvl="0" w:tplc="BE9884A6">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0">
    <w:nsid w:val="623138F0"/>
    <w:multiLevelType w:val="hybridMultilevel"/>
    <w:tmpl w:val="38EC03A2"/>
    <w:lvl w:ilvl="0" w:tplc="7C5C6B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905D0"/>
    <w:multiLevelType w:val="hybridMultilevel"/>
    <w:tmpl w:val="74D0C50A"/>
    <w:lvl w:ilvl="0" w:tplc="F4922A8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75A3F31"/>
    <w:multiLevelType w:val="multilevel"/>
    <w:tmpl w:val="02A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067B32"/>
    <w:multiLevelType w:val="multilevel"/>
    <w:tmpl w:val="E9E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557B7"/>
    <w:multiLevelType w:val="hybridMultilevel"/>
    <w:tmpl w:val="6110108C"/>
    <w:lvl w:ilvl="0" w:tplc="2D3CA43C">
      <w:start w:val="1"/>
      <w:numFmt w:val="decimal"/>
      <w:lvlText w:val="(%1)"/>
      <w:lvlJc w:val="left"/>
      <w:pPr>
        <w:ind w:left="1068" w:hanging="360"/>
      </w:pPr>
      <w:rPr>
        <w:rFonts w:ascii="Times New Roman" w:eastAsia="Calibri" w:hAnsi="Times New Roman"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7A19555F"/>
    <w:multiLevelType w:val="hybridMultilevel"/>
    <w:tmpl w:val="16D68C5A"/>
    <w:lvl w:ilvl="0" w:tplc="C39852A6">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2" w15:restartNumberingAfterBreak="0">
    <w:nsid w:val="7CB325E0"/>
    <w:multiLevelType w:val="hybridMultilevel"/>
    <w:tmpl w:val="A71E9CC6"/>
    <w:lvl w:ilvl="0" w:tplc="558C351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3" w15:restartNumberingAfterBreak="0">
    <w:nsid w:val="7D365F1C"/>
    <w:multiLevelType w:val="multilevel"/>
    <w:tmpl w:val="F8BA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4"/>
  </w:num>
  <w:num w:numId="8">
    <w:abstractNumId w:val="18"/>
  </w:num>
  <w:num w:numId="9">
    <w:abstractNumId w:val="5"/>
  </w:num>
  <w:num w:numId="10">
    <w:abstractNumId w:val="19"/>
  </w:num>
  <w:num w:numId="11">
    <w:abstractNumId w:val="3"/>
  </w:num>
  <w:num w:numId="12">
    <w:abstractNumId w:val="22"/>
  </w:num>
  <w:num w:numId="13">
    <w:abstractNumId w:val="20"/>
  </w:num>
  <w:num w:numId="14">
    <w:abstractNumId w:val="21"/>
  </w:num>
  <w:num w:numId="15">
    <w:abstractNumId w:val="10"/>
  </w:num>
  <w:num w:numId="16">
    <w:abstractNumId w:val="6"/>
  </w:num>
  <w:num w:numId="17">
    <w:abstractNumId w:val="12"/>
  </w:num>
  <w:num w:numId="18">
    <w:abstractNumId w:val="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 w:numId="22">
    <w:abstractNumId w:val="15"/>
  </w:num>
  <w:num w:numId="23">
    <w:abstractNumId w:val="15"/>
  </w:num>
  <w:num w:numId="24">
    <w:abstractNumId w:val="17"/>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3C"/>
    <w:rsid w:val="00006C3B"/>
    <w:rsid w:val="00015F85"/>
    <w:rsid w:val="00093E08"/>
    <w:rsid w:val="000B18C3"/>
    <w:rsid w:val="000C29E1"/>
    <w:rsid w:val="000F5968"/>
    <w:rsid w:val="00103F43"/>
    <w:rsid w:val="00125165"/>
    <w:rsid w:val="00146825"/>
    <w:rsid w:val="0014768C"/>
    <w:rsid w:val="00154EDB"/>
    <w:rsid w:val="001612E6"/>
    <w:rsid w:val="0018345C"/>
    <w:rsid w:val="0018410B"/>
    <w:rsid w:val="0019390A"/>
    <w:rsid w:val="001A711A"/>
    <w:rsid w:val="001C4CAE"/>
    <w:rsid w:val="001D0BF5"/>
    <w:rsid w:val="001E4A44"/>
    <w:rsid w:val="00203B08"/>
    <w:rsid w:val="00212A6B"/>
    <w:rsid w:val="00224DA0"/>
    <w:rsid w:val="00236B91"/>
    <w:rsid w:val="002435C9"/>
    <w:rsid w:val="002A2D17"/>
    <w:rsid w:val="002B253C"/>
    <w:rsid w:val="002C4ADF"/>
    <w:rsid w:val="002E168B"/>
    <w:rsid w:val="002F5FE9"/>
    <w:rsid w:val="0030457E"/>
    <w:rsid w:val="00355DC8"/>
    <w:rsid w:val="003573CF"/>
    <w:rsid w:val="003C058B"/>
    <w:rsid w:val="003D611D"/>
    <w:rsid w:val="00404547"/>
    <w:rsid w:val="004225A8"/>
    <w:rsid w:val="00433282"/>
    <w:rsid w:val="004749C0"/>
    <w:rsid w:val="00487A6E"/>
    <w:rsid w:val="00497182"/>
    <w:rsid w:val="004A2928"/>
    <w:rsid w:val="004B446F"/>
    <w:rsid w:val="004B4C9F"/>
    <w:rsid w:val="004D4E39"/>
    <w:rsid w:val="005043DA"/>
    <w:rsid w:val="0051162D"/>
    <w:rsid w:val="00516753"/>
    <w:rsid w:val="00523276"/>
    <w:rsid w:val="00591D52"/>
    <w:rsid w:val="00645BDE"/>
    <w:rsid w:val="0065287F"/>
    <w:rsid w:val="00657B23"/>
    <w:rsid w:val="0066413D"/>
    <w:rsid w:val="006C2340"/>
    <w:rsid w:val="006D1A17"/>
    <w:rsid w:val="00715A43"/>
    <w:rsid w:val="00717026"/>
    <w:rsid w:val="007623A9"/>
    <w:rsid w:val="007705B2"/>
    <w:rsid w:val="00786D01"/>
    <w:rsid w:val="0079798E"/>
    <w:rsid w:val="007A3D1B"/>
    <w:rsid w:val="007C34FF"/>
    <w:rsid w:val="007F6271"/>
    <w:rsid w:val="008039E7"/>
    <w:rsid w:val="00826E16"/>
    <w:rsid w:val="008365D6"/>
    <w:rsid w:val="00837FCE"/>
    <w:rsid w:val="008463FD"/>
    <w:rsid w:val="00875486"/>
    <w:rsid w:val="008A6E18"/>
    <w:rsid w:val="008B1C4E"/>
    <w:rsid w:val="008D4550"/>
    <w:rsid w:val="008E2F09"/>
    <w:rsid w:val="008F1FF6"/>
    <w:rsid w:val="009211AD"/>
    <w:rsid w:val="00924B30"/>
    <w:rsid w:val="00925093"/>
    <w:rsid w:val="00970B5D"/>
    <w:rsid w:val="00982ADC"/>
    <w:rsid w:val="009A3ABC"/>
    <w:rsid w:val="009A3C02"/>
    <w:rsid w:val="009C522E"/>
    <w:rsid w:val="009E4DF2"/>
    <w:rsid w:val="00A44EFE"/>
    <w:rsid w:val="00A63DE3"/>
    <w:rsid w:val="00A73BC8"/>
    <w:rsid w:val="00A9121F"/>
    <w:rsid w:val="00AC22DD"/>
    <w:rsid w:val="00AD1E44"/>
    <w:rsid w:val="00B466F6"/>
    <w:rsid w:val="00BA7123"/>
    <w:rsid w:val="00BD722D"/>
    <w:rsid w:val="00BF03E8"/>
    <w:rsid w:val="00C129D5"/>
    <w:rsid w:val="00C24D4C"/>
    <w:rsid w:val="00C27503"/>
    <w:rsid w:val="00C529CB"/>
    <w:rsid w:val="00CA3DE7"/>
    <w:rsid w:val="00CC3C92"/>
    <w:rsid w:val="00CE514A"/>
    <w:rsid w:val="00D15DF5"/>
    <w:rsid w:val="00D60D5E"/>
    <w:rsid w:val="00D613E0"/>
    <w:rsid w:val="00D824CC"/>
    <w:rsid w:val="00DB065F"/>
    <w:rsid w:val="00DC0413"/>
    <w:rsid w:val="00DD0AD0"/>
    <w:rsid w:val="00DD70C8"/>
    <w:rsid w:val="00E33646"/>
    <w:rsid w:val="00E41E6D"/>
    <w:rsid w:val="00E43D3E"/>
    <w:rsid w:val="00E515A2"/>
    <w:rsid w:val="00E54AE0"/>
    <w:rsid w:val="00EA2FD0"/>
    <w:rsid w:val="00ED0958"/>
    <w:rsid w:val="00EF51ED"/>
    <w:rsid w:val="00F13EB4"/>
    <w:rsid w:val="00F20852"/>
    <w:rsid w:val="00F23EFD"/>
    <w:rsid w:val="00F253D9"/>
    <w:rsid w:val="00F25CF7"/>
    <w:rsid w:val="00F269FC"/>
    <w:rsid w:val="00F33073"/>
    <w:rsid w:val="00F50D31"/>
    <w:rsid w:val="00F859EC"/>
    <w:rsid w:val="00FC4670"/>
    <w:rsid w:val="00FD13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2774"/>
  <w15:chartTrackingRefBased/>
  <w15:docId w15:val="{D0D1DD20-A36C-45EA-9761-3B4D50FD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sz w:val="22"/>
      <w:szCs w:val="22"/>
      <w:lang w:val="en-US" w:eastAsia="en-US"/>
    </w:rPr>
  </w:style>
  <w:style w:type="paragraph" w:styleId="Heading2">
    <w:name w:val="heading 2"/>
    <w:basedOn w:val="Normal"/>
    <w:link w:val="Heading2Char"/>
    <w:uiPriority w:val="9"/>
    <w:qFormat/>
    <w:pPr>
      <w:spacing w:before="100" w:beforeAutospacing="1" w:after="100" w:afterAutospacing="1" w:line="240" w:lineRule="auto"/>
      <w:jc w:val="left"/>
      <w:outlineLvl w:val="1"/>
    </w:pPr>
    <w:rPr>
      <w:rFonts w:ascii="Times New Roman" w:eastAsia="Times New Roman" w:hAnsi="Times New Roman"/>
      <w:b/>
      <w:bCs/>
      <w:sz w:val="36"/>
      <w:szCs w:val="36"/>
      <w:lang w:val="ro-RO" w:eastAsia="ro-RO"/>
    </w:rPr>
  </w:style>
  <w:style w:type="paragraph" w:styleId="Heading3">
    <w:name w:val="heading 3"/>
    <w:basedOn w:val="Normal"/>
    <w:next w:val="Normal"/>
    <w:link w:val="Heading3Char"/>
    <w:uiPriority w:val="9"/>
    <w:unhideWhenUsed/>
    <w:qFormat/>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strike w:val="0"/>
      <w:dstrike w:val="0"/>
      <w:color w:val="336390"/>
      <w:u w:val="none"/>
      <w:effect w:val="none"/>
    </w:rPr>
  </w:style>
  <w:style w:type="character" w:styleId="Strong">
    <w:name w:val="Strong"/>
    <w:uiPriority w:val="22"/>
    <w:qFormat/>
    <w:rPr>
      <w:b/>
      <w:bCs/>
    </w:rPr>
  </w:style>
  <w:style w:type="character" w:customStyle="1" w:styleId="li1">
    <w:name w:val="li1"/>
    <w:rPr>
      <w:b/>
      <w:bCs/>
      <w:color w:val="8F0000"/>
    </w:rPr>
  </w:style>
  <w:style w:type="character" w:customStyle="1" w:styleId="tli1">
    <w:name w:val="tli1"/>
  </w:style>
  <w:style w:type="paragraph" w:styleId="ListParagraph">
    <w:name w:val="List Paragraph"/>
    <w:basedOn w:val="Normal"/>
    <w:uiPriority w:val="34"/>
    <w:qFormat/>
    <w:pPr>
      <w:ind w:left="720"/>
    </w:pPr>
  </w:style>
  <w:style w:type="character" w:customStyle="1" w:styleId="ln2talineat">
    <w:name w:val="ln2talineat"/>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al1">
    <w:name w:val="al1"/>
    <w:rPr>
      <w:b/>
      <w:bCs/>
      <w:color w:val="008F00"/>
    </w:rPr>
  </w:style>
  <w:style w:type="character" w:customStyle="1" w:styleId="tal1">
    <w:name w:val="tal1"/>
    <w:basedOn w:val="DefaultParagraphFon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val="en-US"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val="en-US" w:eastAsia="en-US"/>
    </w:rPr>
  </w:style>
  <w:style w:type="character" w:customStyle="1" w:styleId="Heading3Char">
    <w:name w:val="Heading 3 Char"/>
    <w:link w:val="Heading3"/>
    <w:uiPriority w:val="9"/>
    <w:rPr>
      <w:rFonts w:ascii="Calibri Light" w:eastAsia="Times New Roman" w:hAnsi="Calibri Light" w:cs="Times New Roman"/>
      <w:b/>
      <w:bCs/>
      <w:sz w:val="26"/>
      <w:szCs w:val="26"/>
      <w:lang w:val="en-US" w:eastAsia="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unhideWhenUsed/>
    <w:rPr>
      <w:vertAlign w:val="superscript"/>
    </w:rPr>
  </w:style>
  <w:style w:type="paragraph" w:customStyle="1" w:styleId="CM1">
    <w:name w:val="CM1"/>
    <w:basedOn w:val="Normal"/>
    <w:next w:val="Normal"/>
    <w:uiPriority w:val="99"/>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jc w:val="left"/>
    </w:pPr>
    <w:rPr>
      <w:rFonts w:ascii="EUAlbertina" w:hAnsi="EUAlbertina"/>
      <w:sz w:val="24"/>
      <w:szCs w:val="24"/>
    </w:rPr>
  </w:style>
  <w:style w:type="character" w:customStyle="1" w:styleId="tpa1">
    <w:name w:val="tpa1"/>
  </w:style>
  <w:style w:type="paragraph" w:customStyle="1" w:styleId="Default">
    <w:name w:val="Default"/>
    <w:pPr>
      <w:widowControl w:val="0"/>
      <w:autoSpaceDE w:val="0"/>
      <w:autoSpaceDN w:val="0"/>
      <w:adjustRightInd w:val="0"/>
    </w:pPr>
    <w:rPr>
      <w:rFonts w:ascii="Times New Roman PSMT" w:eastAsia="Times New Roman" w:hAnsi="Times New Roman PSMT"/>
      <w:color w:val="000000"/>
      <w:sz w:val="24"/>
      <w:szCs w:val="24"/>
    </w:rPr>
  </w:style>
  <w:style w:type="paragraph" w:styleId="BodyText">
    <w:name w:val="Body Text"/>
    <w:basedOn w:val="Normal"/>
    <w:link w:val="BodyTextChar"/>
    <w:uiPriority w:val="99"/>
    <w:unhideWhenUsed/>
    <w:pPr>
      <w:spacing w:after="120" w:line="259" w:lineRule="auto"/>
      <w:jc w:val="left"/>
    </w:pPr>
  </w:style>
  <w:style w:type="character" w:customStyle="1" w:styleId="BodyTextChar">
    <w:name w:val="Body Text Char"/>
    <w:link w:val="BodyText"/>
    <w:uiPriority w:val="99"/>
    <w:rPr>
      <w:sz w:val="22"/>
      <w:szCs w:val="22"/>
    </w:rPr>
  </w:style>
  <w:style w:type="paragraph" w:customStyle="1" w:styleId="doc-ti">
    <w:name w:val="doc-ti"/>
    <w:basedOn w:val="Normal"/>
    <w:pPr>
      <w:spacing w:before="100" w:beforeAutospacing="1" w:after="100" w:afterAutospacing="1" w:line="240" w:lineRule="auto"/>
      <w:jc w:val="left"/>
    </w:pPr>
    <w:rPr>
      <w:rFonts w:ascii="Times New Roman" w:eastAsia="Times New Roman" w:hAnsi="Times New Roman"/>
      <w:sz w:val="24"/>
      <w:szCs w:val="24"/>
    </w:rPr>
  </w:style>
  <w:style w:type="paragraph" w:styleId="NoSpacing">
    <w:name w:val="No Spacing"/>
    <w:uiPriority w:val="1"/>
    <w:qFormat/>
    <w:rPr>
      <w:sz w:val="22"/>
      <w:szCs w:val="22"/>
      <w:lang w:eastAsia="en-US"/>
    </w:rPr>
  </w:style>
  <w:style w:type="character" w:customStyle="1" w:styleId="spubbdy1">
    <w:name w:val="s_pub_bdy1"/>
    <w:rPr>
      <w:rFonts w:ascii="Verdana" w:hAnsi="Verdana" w:hint="default"/>
      <w:b/>
      <w:bCs/>
      <w:color w:val="24689B"/>
      <w:sz w:val="21"/>
      <w:szCs w:val="21"/>
      <w:shd w:val="clear" w:color="auto" w:fill="FFFFFF"/>
    </w:rPr>
  </w:style>
  <w:style w:type="character" w:customStyle="1" w:styleId="Heading2Char">
    <w:name w:val="Heading 2 Char"/>
    <w:link w:val="Heading2"/>
    <w:uiPriority w:val="9"/>
    <w:rPr>
      <w:rFonts w:ascii="Times New Roman" w:eastAsia="Times New Roman" w:hAnsi="Times New Roman"/>
      <w:b/>
      <w:bCs/>
      <w:sz w:val="36"/>
      <w:szCs w:val="36"/>
    </w:rPr>
  </w:style>
  <w:style w:type="numbering" w:customStyle="1" w:styleId="NoList1">
    <w:name w:val="No List1"/>
    <w:next w:val="NoList"/>
    <w:uiPriority w:val="99"/>
    <w:semiHidden/>
    <w:unhideWhenUsed/>
  </w:style>
  <w:style w:type="character" w:styleId="FollowedHyperlink">
    <w:name w:val="FollowedHyperlink"/>
    <w:uiPriority w:val="99"/>
    <w:semiHidden/>
    <w:unhideWhenUsed/>
    <w:rPr>
      <w:color w:val="800080"/>
      <w:u w:val="single"/>
    </w:rPr>
  </w:style>
  <w:style w:type="character" w:customStyle="1" w:styleId="ng-scope">
    <w:name w:val="ng-scope"/>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TopofFormChar">
    <w:name w:val="z-Top of Form Char"/>
    <w:link w:val="z-TopofForm"/>
    <w:uiPriority w:val="99"/>
    <w:semiHidden/>
    <w:rPr>
      <w:rFonts w:ascii="Arial" w:eastAsia="Times New Roman" w:hAnsi="Arial" w:cs="Arial"/>
      <w:vanish/>
      <w:sz w:val="16"/>
      <w:szCs w:val="16"/>
    </w:rPr>
  </w:style>
  <w:style w:type="character" w:customStyle="1" w:styleId="fa">
    <w:name w:val="fa"/>
  </w:style>
  <w:style w:type="character" w:customStyle="1" w:styleId="hidden-xs">
    <w:name w:val="hidden-xs"/>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BottomofFormChar">
    <w:name w:val="z-Bottom of Form Char"/>
    <w:link w:val="z-BottomofForm"/>
    <w:uiPriority w:val="99"/>
    <w:semiHidden/>
    <w:rPr>
      <w:rFonts w:ascii="Arial" w:eastAsia="Times New Roman" w:hAnsi="Arial" w:cs="Arial"/>
      <w:vanish/>
      <w:sz w:val="16"/>
      <w:szCs w:val="16"/>
    </w:rPr>
  </w:style>
  <w:style w:type="character" w:customStyle="1" w:styleId="user-name">
    <w:name w:val="user-name"/>
  </w:style>
  <w:style w:type="character" w:customStyle="1" w:styleId="ia">
    <w:name w:val="ia"/>
  </w:style>
  <w:style w:type="character" w:customStyle="1" w:styleId="ng-binding">
    <w:name w:val="ng-binding"/>
  </w:style>
  <w:style w:type="character" w:customStyle="1" w:styleId="dropdown">
    <w:name w:val="dropdown"/>
  </w:style>
  <w:style w:type="character" w:customStyle="1" w:styleId="validity-badge">
    <w:name w:val="validity-badge"/>
  </w:style>
  <w:style w:type="character" w:customStyle="1" w:styleId="hidden-sm">
    <w:name w:val="hidden-sm"/>
  </w:style>
  <w:style w:type="character" w:customStyle="1" w:styleId="unit-menubtn">
    <w:name w:val="unit-menu__btn"/>
  </w:style>
  <w:style w:type="character" w:customStyle="1" w:styleId="alb">
    <w:name w:val="a_lb"/>
  </w:style>
  <w:style w:type="character" w:customStyle="1" w:styleId="atl">
    <w:name w:val="a_tl"/>
  </w:style>
  <w:style w:type="paragraph" w:styleId="NormalWeb">
    <w:name w:val="Normal (Web)"/>
    <w:basedOn w:val="Normal"/>
    <w:uiPriority w:val="99"/>
    <w:unhideWhenUsed/>
    <w:pPr>
      <w:spacing w:before="100" w:beforeAutospacing="1" w:after="100" w:afterAutospacing="1" w:line="240" w:lineRule="auto"/>
      <w:jc w:val="left"/>
    </w:pPr>
    <w:rPr>
      <w:rFonts w:ascii="Times New Roman" w:eastAsia="Times New Roman" w:hAnsi="Times New Roman"/>
      <w:sz w:val="24"/>
      <w:szCs w:val="24"/>
      <w:lang w:val="ro-RO" w:eastAsia="ro-RO"/>
    </w:rPr>
  </w:style>
  <w:style w:type="paragraph" w:customStyle="1" w:styleId="ng-binding1">
    <w:name w:val="ng-binding1"/>
    <w:basedOn w:val="Normal"/>
    <w:pPr>
      <w:spacing w:before="100" w:beforeAutospacing="1" w:after="100" w:afterAutospacing="1" w:line="240" w:lineRule="auto"/>
      <w:jc w:val="left"/>
    </w:pPr>
    <w:rPr>
      <w:rFonts w:ascii="Times New Roman" w:eastAsia="Times New Roman" w:hAnsi="Times New Roman"/>
      <w:sz w:val="24"/>
      <w:szCs w:val="24"/>
      <w:lang w:val="ro-RO" w:eastAsia="ro-RO"/>
    </w:rPr>
  </w:style>
  <w:style w:type="numbering" w:customStyle="1" w:styleId="NoList2">
    <w:name w:val="No List2"/>
    <w:next w:val="NoList"/>
    <w:uiPriority w:val="99"/>
    <w:semiHidden/>
    <w:unhideWhenUsed/>
  </w:style>
  <w:style w:type="paragraph" w:customStyle="1" w:styleId="shdr">
    <w:name w:val="s_hdr"/>
    <w:basedOn w:val="Normal"/>
    <w:pPr>
      <w:spacing w:before="72" w:after="72" w:line="240" w:lineRule="auto"/>
      <w:ind w:left="72" w:right="72"/>
      <w:jc w:val="left"/>
    </w:pPr>
    <w:rPr>
      <w:rFonts w:ascii="Verdana" w:eastAsia="Times New Roman" w:hAnsi="Verdana"/>
      <w:b/>
      <w:bCs/>
      <w:color w:val="333333"/>
      <w:sz w:val="20"/>
      <w:szCs w:val="20"/>
    </w:rPr>
  </w:style>
  <w:style w:type="paragraph" w:customStyle="1" w:styleId="sanxttl">
    <w:name w:val="s_anx_ttl"/>
    <w:basedOn w:val="Normal"/>
    <w:pPr>
      <w:spacing w:after="0" w:line="240" w:lineRule="auto"/>
      <w:jc w:val="center"/>
    </w:pPr>
    <w:rPr>
      <w:rFonts w:ascii="Verdana" w:eastAsia="Times New Roman" w:hAnsi="Verdana"/>
      <w:b/>
      <w:bCs/>
      <w:color w:val="24689B"/>
      <w:sz w:val="20"/>
      <w:szCs w:val="20"/>
    </w:rPr>
  </w:style>
  <w:style w:type="character" w:customStyle="1" w:styleId="spar3">
    <w:name w:val="s_par3"/>
    <w:rPr>
      <w:rFonts w:ascii="Verdana" w:hAnsi="Verdana" w:cs="Times New Roman"/>
      <w:color w:val="000000"/>
      <w:sz w:val="20"/>
      <w:szCs w:val="20"/>
      <w:shd w:val="clear" w:color="auto" w:fill="FFFFFF"/>
    </w:rPr>
  </w:style>
  <w:style w:type="paragraph" w:customStyle="1" w:styleId="spar1">
    <w:name w:val="s_par1"/>
    <w:basedOn w:val="Normal"/>
    <w:pPr>
      <w:spacing w:after="0" w:line="240" w:lineRule="auto"/>
      <w:jc w:val="left"/>
    </w:pPr>
    <w:rPr>
      <w:rFonts w:ascii="Verdana" w:eastAsia="Times New Roman" w:hAnsi="Verdan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3806">
      <w:bodyDiv w:val="1"/>
      <w:marLeft w:val="0"/>
      <w:marRight w:val="0"/>
      <w:marTop w:val="0"/>
      <w:marBottom w:val="0"/>
      <w:divBdr>
        <w:top w:val="none" w:sz="0" w:space="0" w:color="auto"/>
        <w:left w:val="none" w:sz="0" w:space="0" w:color="auto"/>
        <w:bottom w:val="none" w:sz="0" w:space="0" w:color="auto"/>
        <w:right w:val="none" w:sz="0" w:space="0" w:color="auto"/>
      </w:divBdr>
    </w:div>
    <w:div w:id="524907022">
      <w:bodyDiv w:val="1"/>
      <w:marLeft w:val="0"/>
      <w:marRight w:val="0"/>
      <w:marTop w:val="0"/>
      <w:marBottom w:val="0"/>
      <w:divBdr>
        <w:top w:val="none" w:sz="0" w:space="0" w:color="auto"/>
        <w:left w:val="none" w:sz="0" w:space="0" w:color="auto"/>
        <w:bottom w:val="none" w:sz="0" w:space="0" w:color="auto"/>
        <w:right w:val="none" w:sz="0" w:space="0" w:color="auto"/>
      </w:divBdr>
    </w:div>
    <w:div w:id="528107758">
      <w:bodyDiv w:val="1"/>
      <w:marLeft w:val="0"/>
      <w:marRight w:val="0"/>
      <w:marTop w:val="0"/>
      <w:marBottom w:val="0"/>
      <w:divBdr>
        <w:top w:val="none" w:sz="0" w:space="0" w:color="auto"/>
        <w:left w:val="none" w:sz="0" w:space="0" w:color="auto"/>
        <w:bottom w:val="none" w:sz="0" w:space="0" w:color="auto"/>
        <w:right w:val="none" w:sz="0" w:space="0" w:color="auto"/>
      </w:divBdr>
    </w:div>
    <w:div w:id="548302096">
      <w:bodyDiv w:val="1"/>
      <w:marLeft w:val="0"/>
      <w:marRight w:val="0"/>
      <w:marTop w:val="0"/>
      <w:marBottom w:val="0"/>
      <w:divBdr>
        <w:top w:val="none" w:sz="0" w:space="0" w:color="auto"/>
        <w:left w:val="none" w:sz="0" w:space="0" w:color="auto"/>
        <w:bottom w:val="none" w:sz="0" w:space="0" w:color="auto"/>
        <w:right w:val="none" w:sz="0" w:space="0" w:color="auto"/>
      </w:divBdr>
    </w:div>
    <w:div w:id="580918258">
      <w:bodyDiv w:val="1"/>
      <w:marLeft w:val="0"/>
      <w:marRight w:val="0"/>
      <w:marTop w:val="0"/>
      <w:marBottom w:val="0"/>
      <w:divBdr>
        <w:top w:val="none" w:sz="0" w:space="0" w:color="auto"/>
        <w:left w:val="none" w:sz="0" w:space="0" w:color="auto"/>
        <w:bottom w:val="none" w:sz="0" w:space="0" w:color="auto"/>
        <w:right w:val="none" w:sz="0" w:space="0" w:color="auto"/>
      </w:divBdr>
    </w:div>
    <w:div w:id="601569716">
      <w:bodyDiv w:val="1"/>
      <w:marLeft w:val="0"/>
      <w:marRight w:val="0"/>
      <w:marTop w:val="0"/>
      <w:marBottom w:val="0"/>
      <w:divBdr>
        <w:top w:val="none" w:sz="0" w:space="0" w:color="auto"/>
        <w:left w:val="none" w:sz="0" w:space="0" w:color="auto"/>
        <w:bottom w:val="none" w:sz="0" w:space="0" w:color="auto"/>
        <w:right w:val="none" w:sz="0" w:space="0" w:color="auto"/>
      </w:divBdr>
    </w:div>
    <w:div w:id="607615366">
      <w:bodyDiv w:val="1"/>
      <w:marLeft w:val="0"/>
      <w:marRight w:val="0"/>
      <w:marTop w:val="0"/>
      <w:marBottom w:val="0"/>
      <w:divBdr>
        <w:top w:val="none" w:sz="0" w:space="0" w:color="auto"/>
        <w:left w:val="none" w:sz="0" w:space="0" w:color="auto"/>
        <w:bottom w:val="none" w:sz="0" w:space="0" w:color="auto"/>
        <w:right w:val="none" w:sz="0" w:space="0" w:color="auto"/>
      </w:divBdr>
    </w:div>
    <w:div w:id="714231581">
      <w:bodyDiv w:val="1"/>
      <w:marLeft w:val="0"/>
      <w:marRight w:val="0"/>
      <w:marTop w:val="0"/>
      <w:marBottom w:val="0"/>
      <w:divBdr>
        <w:top w:val="none" w:sz="0" w:space="0" w:color="auto"/>
        <w:left w:val="none" w:sz="0" w:space="0" w:color="auto"/>
        <w:bottom w:val="none" w:sz="0" w:space="0" w:color="auto"/>
        <w:right w:val="none" w:sz="0" w:space="0" w:color="auto"/>
      </w:divBdr>
    </w:div>
    <w:div w:id="1325671069">
      <w:bodyDiv w:val="1"/>
      <w:marLeft w:val="0"/>
      <w:marRight w:val="0"/>
      <w:marTop w:val="0"/>
      <w:marBottom w:val="0"/>
      <w:divBdr>
        <w:top w:val="none" w:sz="0" w:space="0" w:color="auto"/>
        <w:left w:val="none" w:sz="0" w:space="0" w:color="auto"/>
        <w:bottom w:val="none" w:sz="0" w:space="0" w:color="auto"/>
        <w:right w:val="none" w:sz="0" w:space="0" w:color="auto"/>
      </w:divBdr>
    </w:div>
    <w:div w:id="1579289296">
      <w:bodyDiv w:val="1"/>
      <w:marLeft w:val="0"/>
      <w:marRight w:val="0"/>
      <w:marTop w:val="0"/>
      <w:marBottom w:val="0"/>
      <w:divBdr>
        <w:top w:val="none" w:sz="0" w:space="0" w:color="auto"/>
        <w:left w:val="none" w:sz="0" w:space="0" w:color="auto"/>
        <w:bottom w:val="none" w:sz="0" w:space="0" w:color="auto"/>
        <w:right w:val="none" w:sz="0" w:space="0" w:color="auto"/>
      </w:divBdr>
      <w:divsChild>
        <w:div w:id="145979551">
          <w:marLeft w:val="0"/>
          <w:marRight w:val="0"/>
          <w:marTop w:val="0"/>
          <w:marBottom w:val="0"/>
          <w:divBdr>
            <w:top w:val="none" w:sz="0" w:space="0" w:color="auto"/>
            <w:left w:val="none" w:sz="0" w:space="0" w:color="auto"/>
            <w:bottom w:val="none" w:sz="0" w:space="0" w:color="auto"/>
            <w:right w:val="none" w:sz="0" w:space="0" w:color="auto"/>
          </w:divBdr>
        </w:div>
        <w:div w:id="639966912">
          <w:marLeft w:val="0"/>
          <w:marRight w:val="0"/>
          <w:marTop w:val="0"/>
          <w:marBottom w:val="0"/>
          <w:divBdr>
            <w:top w:val="none" w:sz="0" w:space="0" w:color="auto"/>
            <w:left w:val="none" w:sz="0" w:space="0" w:color="auto"/>
            <w:bottom w:val="none" w:sz="0" w:space="0" w:color="auto"/>
            <w:right w:val="none" w:sz="0" w:space="0" w:color="auto"/>
          </w:divBdr>
        </w:div>
        <w:div w:id="868301407">
          <w:marLeft w:val="0"/>
          <w:marRight w:val="0"/>
          <w:marTop w:val="0"/>
          <w:marBottom w:val="0"/>
          <w:divBdr>
            <w:top w:val="none" w:sz="0" w:space="0" w:color="auto"/>
            <w:left w:val="none" w:sz="0" w:space="0" w:color="auto"/>
            <w:bottom w:val="none" w:sz="0" w:space="0" w:color="auto"/>
            <w:right w:val="none" w:sz="0" w:space="0" w:color="auto"/>
          </w:divBdr>
        </w:div>
      </w:divsChild>
    </w:div>
    <w:div w:id="1692948998">
      <w:bodyDiv w:val="1"/>
      <w:marLeft w:val="0"/>
      <w:marRight w:val="0"/>
      <w:marTop w:val="0"/>
      <w:marBottom w:val="0"/>
      <w:divBdr>
        <w:top w:val="none" w:sz="0" w:space="0" w:color="auto"/>
        <w:left w:val="none" w:sz="0" w:space="0" w:color="auto"/>
        <w:bottom w:val="none" w:sz="0" w:space="0" w:color="auto"/>
        <w:right w:val="none" w:sz="0" w:space="0" w:color="auto"/>
      </w:divBdr>
      <w:divsChild>
        <w:div w:id="2029017567">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19493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Draft_HG_DEEE_18%202%2014_curat%20(Recove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6699-11CA-451C-B8E2-CF1A1269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Draft_HG_DEEE_18 2 14_curat (Recovered).dot</Template>
  <TotalTime>84</TotalTime>
  <Pages>2</Pages>
  <Words>732</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Andreea COMAN</cp:lastModifiedBy>
  <cp:revision>273</cp:revision>
  <cp:lastPrinted>2021-11-09T13:05:00Z</cp:lastPrinted>
  <dcterms:created xsi:type="dcterms:W3CDTF">2021-07-21T09:44:00Z</dcterms:created>
  <dcterms:modified xsi:type="dcterms:W3CDTF">2021-11-09T13:05:00Z</dcterms:modified>
</cp:coreProperties>
</file>