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892A6" w14:textId="7DC40694" w:rsidR="00851FFB" w:rsidRPr="00B022F7" w:rsidRDefault="00851FFB" w:rsidP="002865DB">
      <w:pPr>
        <w:spacing w:before="0" w:after="0"/>
        <w:ind w:left="-1134" w:firstLine="720"/>
        <w:rPr>
          <w:rFonts w:eastAsia="MS Mincho" w:cs="Times New Roman"/>
          <w:color w:val="auto"/>
        </w:rPr>
      </w:pPr>
      <w:r w:rsidRPr="00B022F7">
        <w:rPr>
          <w:rFonts w:eastAsia="MS Mincho" w:cs="Times New Roman"/>
          <w:color w:val="auto"/>
        </w:rPr>
        <w:t>DIRECȚIA BIODIVERSITATE</w:t>
      </w:r>
    </w:p>
    <w:p w14:paraId="429B6070" w14:textId="6DFDD508" w:rsidR="00851FFB" w:rsidRPr="00B022F7" w:rsidRDefault="00851FFB" w:rsidP="002865DB">
      <w:pPr>
        <w:spacing w:before="0" w:after="0"/>
        <w:ind w:left="-1134" w:firstLine="720"/>
        <w:rPr>
          <w:rFonts w:eastAsia="MS Mincho" w:cs="Times New Roman"/>
          <w:color w:val="auto"/>
          <w:lang w:val="en-US"/>
        </w:rPr>
      </w:pPr>
      <w:r w:rsidRPr="00B022F7">
        <w:rPr>
          <w:rFonts w:eastAsia="MS Mincho" w:cs="Times New Roman"/>
          <w:color w:val="auto"/>
        </w:rPr>
        <w:t>Nr. înreg.</w:t>
      </w:r>
      <w:r w:rsidRPr="00B022F7">
        <w:rPr>
          <w:rFonts w:eastAsia="MS Mincho" w:cs="Times New Roman"/>
          <w:color w:val="auto"/>
          <w:lang w:val="en-US"/>
        </w:rPr>
        <w:t xml:space="preserve">:  </w:t>
      </w:r>
      <w:r w:rsidR="006C1FDF" w:rsidRPr="00B022F7">
        <w:rPr>
          <w:rFonts w:eastAsia="MS Mincho" w:cs="Times New Roman"/>
          <w:color w:val="auto"/>
          <w:lang w:val="en-US"/>
        </w:rPr>
        <w:t>D</w:t>
      </w:r>
      <w:r w:rsidR="00920858" w:rsidRPr="00B022F7">
        <w:rPr>
          <w:rFonts w:eastAsia="MS Mincho" w:cs="Times New Roman"/>
          <w:color w:val="auto"/>
          <w:lang w:val="en-US"/>
        </w:rPr>
        <w:t>B</w:t>
      </w:r>
      <w:r w:rsidR="003C5713" w:rsidRPr="00B022F7">
        <w:rPr>
          <w:rFonts w:eastAsia="MS Mincho" w:cs="Times New Roman"/>
          <w:color w:val="auto"/>
          <w:lang w:val="en-US"/>
        </w:rPr>
        <w:t>/</w:t>
      </w:r>
      <w:r w:rsidR="004526CB">
        <w:rPr>
          <w:rFonts w:eastAsia="MS Mincho" w:cs="Times New Roman"/>
          <w:color w:val="auto"/>
          <w:lang w:val="en-US"/>
        </w:rPr>
        <w:t>140427</w:t>
      </w:r>
    </w:p>
    <w:p w14:paraId="5DCF875C" w14:textId="77777777" w:rsidR="00851FFB" w:rsidRPr="00B022F7" w:rsidRDefault="00851FFB" w:rsidP="00851FFB">
      <w:pPr>
        <w:spacing w:before="0" w:after="0"/>
        <w:rPr>
          <w:rFonts w:eastAsia="MS Mincho" w:cs="Times New Roman"/>
          <w:color w:val="auto"/>
        </w:rPr>
      </w:pPr>
    </w:p>
    <w:p w14:paraId="7D88AE55" w14:textId="77777777" w:rsidR="00851FFB" w:rsidRPr="00B022F7" w:rsidRDefault="00851FFB" w:rsidP="00851FFB">
      <w:pPr>
        <w:spacing w:before="0" w:after="0"/>
        <w:rPr>
          <w:rFonts w:eastAsia="MS Mincho" w:cs="Times New Roman"/>
          <w:color w:val="auto"/>
        </w:rPr>
      </w:pPr>
    </w:p>
    <w:p w14:paraId="7F94F1E1" w14:textId="77777777" w:rsidR="00851FFB" w:rsidRPr="00B022F7" w:rsidRDefault="00851FFB" w:rsidP="00851FFB">
      <w:pPr>
        <w:spacing w:before="0" w:after="0"/>
        <w:rPr>
          <w:rFonts w:eastAsia="MS Mincho" w:cs="Times New Roman"/>
          <w:color w:val="auto"/>
        </w:rPr>
      </w:pPr>
    </w:p>
    <w:p w14:paraId="10104073" w14:textId="77777777" w:rsidR="00851FFB" w:rsidRPr="00B022F7" w:rsidRDefault="00851FFB" w:rsidP="00851FFB">
      <w:pPr>
        <w:spacing w:before="0" w:after="120"/>
        <w:ind w:left="567" w:right="567"/>
        <w:jc w:val="center"/>
        <w:rPr>
          <w:rFonts w:eastAsia="MS Mincho" w:cs="Times New Roman"/>
          <w:b/>
          <w:color w:val="auto"/>
        </w:rPr>
      </w:pPr>
      <w:r w:rsidRPr="00B022F7">
        <w:rPr>
          <w:rFonts w:eastAsia="MS Mincho" w:cs="Times New Roman"/>
          <w:b/>
          <w:color w:val="auto"/>
        </w:rPr>
        <w:t>REFERAT DE APROBARE</w:t>
      </w:r>
    </w:p>
    <w:p w14:paraId="5A852B0E" w14:textId="77777777" w:rsidR="00851FFB" w:rsidRPr="00B022F7" w:rsidRDefault="00851FFB" w:rsidP="00851FFB">
      <w:pPr>
        <w:spacing w:before="0" w:after="0"/>
        <w:rPr>
          <w:rFonts w:eastAsia="MS Mincho" w:cs="Times New Roman"/>
          <w:color w:val="auto"/>
        </w:rPr>
      </w:pPr>
    </w:p>
    <w:p w14:paraId="552E00B5" w14:textId="77777777" w:rsidR="00A2316B" w:rsidRDefault="00A2316B" w:rsidP="00286778">
      <w:pPr>
        <w:autoSpaceDE w:val="0"/>
        <w:autoSpaceDN w:val="0"/>
        <w:adjustRightInd w:val="0"/>
        <w:spacing w:before="0" w:after="0" w:line="360" w:lineRule="auto"/>
        <w:ind w:left="-426" w:firstLine="720"/>
        <w:rPr>
          <w:rFonts w:cs="Times New Roman"/>
          <w:iCs/>
          <w:color w:val="auto"/>
          <w:lang w:val="en-US"/>
        </w:rPr>
      </w:pPr>
    </w:p>
    <w:p w14:paraId="23617A09" w14:textId="675F7C3C" w:rsidR="00851FFB" w:rsidRPr="00B022F7" w:rsidRDefault="00851FFB" w:rsidP="00286778">
      <w:pPr>
        <w:autoSpaceDE w:val="0"/>
        <w:autoSpaceDN w:val="0"/>
        <w:adjustRightInd w:val="0"/>
        <w:spacing w:before="0" w:after="0" w:line="360" w:lineRule="auto"/>
        <w:ind w:left="-426" w:firstLine="720"/>
        <w:rPr>
          <w:rFonts w:eastAsia="MS Mincho" w:cs="Times New Roman"/>
          <w:color w:val="auto"/>
        </w:rPr>
      </w:pPr>
      <w:r w:rsidRPr="00B022F7">
        <w:rPr>
          <w:rFonts w:eastAsia="MS Mincho" w:cs="Times New Roman"/>
          <w:color w:val="auto"/>
        </w:rPr>
        <w:t>Prezentul proiect de ordin acordă derogarea pentru capturarea unor exemplare din specii</w:t>
      </w:r>
      <w:r w:rsidR="00F51CD8" w:rsidRPr="00B022F7">
        <w:rPr>
          <w:rFonts w:eastAsia="MS Mincho" w:cs="Times New Roman"/>
          <w:color w:val="auto"/>
        </w:rPr>
        <w:t>le</w:t>
      </w:r>
      <w:r w:rsidRPr="00B022F7">
        <w:rPr>
          <w:rFonts w:eastAsia="MS Mincho" w:cs="Times New Roman"/>
          <w:color w:val="auto"/>
        </w:rPr>
        <w:t xml:space="preserve"> de </w:t>
      </w:r>
      <w:r w:rsidR="00283C69" w:rsidRPr="00B022F7">
        <w:rPr>
          <w:rFonts w:eastAsia="MS Mincho" w:cs="Times New Roman"/>
          <w:color w:val="auto"/>
        </w:rPr>
        <w:t>păsări</w:t>
      </w:r>
      <w:r w:rsidRPr="00B022F7">
        <w:rPr>
          <w:rFonts w:eastAsia="MS Mincho" w:cs="Times New Roman"/>
          <w:color w:val="auto"/>
        </w:rPr>
        <w:t xml:space="preserve"> în baza procedurii de acordare a derogărilor de la măsurile de protecție strictă a speciilor de floră și faună sălbatică, în scopul cercetării științifice.</w:t>
      </w:r>
    </w:p>
    <w:p w14:paraId="1D0E34DF" w14:textId="3F0A3AF0" w:rsidR="00D27611" w:rsidRPr="00B022F7" w:rsidRDefault="00851FFB" w:rsidP="00CD4C9B">
      <w:pPr>
        <w:spacing w:before="0" w:after="0" w:line="360" w:lineRule="auto"/>
        <w:ind w:left="-426" w:firstLine="720"/>
        <w:rPr>
          <w:rFonts w:eastAsia="MS Mincho" w:cs="Times New Roman"/>
          <w:color w:val="auto"/>
          <w:lang w:val="en-US"/>
        </w:rPr>
      </w:pPr>
      <w:r w:rsidRPr="00B022F7">
        <w:rPr>
          <w:rFonts w:eastAsia="MS Mincho" w:cs="Times New Roman"/>
          <w:color w:val="auto"/>
        </w:rPr>
        <w:t xml:space="preserve">Derogarea este acordată </w:t>
      </w:r>
      <w:r w:rsidR="00543F78" w:rsidRPr="00B022F7">
        <w:rPr>
          <w:rFonts w:eastAsia="MS Mincho" w:cs="Times New Roman"/>
          <w:color w:val="auto"/>
        </w:rPr>
        <w:t xml:space="preserve">Stațiunii Biologice </w:t>
      </w:r>
      <w:r w:rsidR="00D7526D" w:rsidRPr="00B022F7">
        <w:rPr>
          <w:rFonts w:eastAsia="MS Mincho" w:cs="Times New Roman"/>
          <w:color w:val="auto"/>
          <w:lang w:val="en-US"/>
        </w:rPr>
        <w:t>“</w:t>
      </w:r>
      <w:r w:rsidR="00543F78" w:rsidRPr="00B022F7">
        <w:rPr>
          <w:rFonts w:eastAsia="MS Mincho" w:cs="Times New Roman"/>
          <w:color w:val="auto"/>
        </w:rPr>
        <w:t>Prof. Dr. Ioan Borcea</w:t>
      </w:r>
      <w:r w:rsidR="00D7526D" w:rsidRPr="00B022F7">
        <w:rPr>
          <w:rFonts w:eastAsia="MS Mincho" w:cs="Times New Roman"/>
          <w:color w:val="auto"/>
        </w:rPr>
        <w:t>”</w:t>
      </w:r>
      <w:r w:rsidR="0042307F" w:rsidRPr="00B022F7">
        <w:rPr>
          <w:rFonts w:eastAsia="MS Mincho" w:cs="Times New Roman"/>
          <w:color w:val="auto"/>
        </w:rPr>
        <w:t xml:space="preserve"> </w:t>
      </w:r>
      <w:r w:rsidR="00E17E1E" w:rsidRPr="00B022F7">
        <w:rPr>
          <w:rFonts w:eastAsia="MS Mincho" w:cs="Times New Roman"/>
          <w:color w:val="auto"/>
        </w:rPr>
        <w:t>Agigea a Universității</w:t>
      </w:r>
      <w:r w:rsidR="005B1E98" w:rsidRPr="00B022F7">
        <w:rPr>
          <w:rFonts w:eastAsia="MS Mincho" w:cs="Times New Roman"/>
          <w:color w:val="auto"/>
          <w:lang w:val="en-US"/>
        </w:rPr>
        <w:t xml:space="preserve"> “</w:t>
      </w:r>
      <w:r w:rsidR="00E17E1E" w:rsidRPr="00B022F7">
        <w:rPr>
          <w:rFonts w:eastAsia="MS Mincho" w:cs="Times New Roman"/>
          <w:color w:val="auto"/>
          <w:lang w:val="en-US"/>
        </w:rPr>
        <w:t>Alexandru Ioan Cuza” din Ia</w:t>
      </w:r>
      <w:r w:rsidR="00E17E1E" w:rsidRPr="00B022F7">
        <w:rPr>
          <w:rFonts w:eastAsia="MS Mincho" w:cs="Times New Roman"/>
          <w:color w:val="auto"/>
        </w:rPr>
        <w:t>și</w:t>
      </w:r>
      <w:r w:rsidR="0042307F" w:rsidRPr="00B022F7">
        <w:rPr>
          <w:rFonts w:eastAsia="MS Mincho" w:cs="Times New Roman"/>
          <w:color w:val="auto"/>
        </w:rPr>
        <w:t xml:space="preserve">. Derogarea este necesară pentru studierea </w:t>
      </w:r>
      <w:r w:rsidR="00D27611" w:rsidRPr="00B022F7">
        <w:rPr>
          <w:rFonts w:eastAsia="MS Mincho" w:cs="Times New Roman"/>
          <w:color w:val="auto"/>
        </w:rPr>
        <w:t xml:space="preserve">migrației păsărilor sălbatice pe ruta de migrație </w:t>
      </w:r>
      <w:r w:rsidR="00D27611" w:rsidRPr="00B022F7">
        <w:rPr>
          <w:rFonts w:eastAsia="MS Mincho" w:cs="Times New Roman"/>
          <w:i/>
          <w:iCs/>
          <w:color w:val="auto"/>
          <w:lang w:val="en-US"/>
        </w:rPr>
        <w:t>Via Pontica</w:t>
      </w:r>
      <w:r w:rsidR="00217ECF" w:rsidRPr="00B022F7">
        <w:rPr>
          <w:rFonts w:eastAsia="MS Mincho" w:cs="Times New Roman"/>
          <w:color w:val="auto"/>
          <w:lang w:val="en-US"/>
        </w:rPr>
        <w:t>. Aceast</w:t>
      </w:r>
      <w:r w:rsidR="000313BF" w:rsidRPr="00B022F7">
        <w:rPr>
          <w:rFonts w:eastAsia="MS Mincho" w:cs="Times New Roman"/>
          <w:color w:val="auto"/>
          <w:lang w:val="en-US"/>
        </w:rPr>
        <w:t xml:space="preserve">ă </w:t>
      </w:r>
      <w:r w:rsidR="00217ECF" w:rsidRPr="00B022F7">
        <w:rPr>
          <w:rFonts w:eastAsia="MS Mincho" w:cs="Times New Roman"/>
          <w:color w:val="auto"/>
          <w:lang w:val="en-US"/>
        </w:rPr>
        <w:t>temă de cercetare își propune studierea migrației păsărilor sălbatice (în special), ce migrează prin Vestul Mării Negre, folosind metodele specific</w:t>
      </w:r>
      <w:r w:rsidR="000313BF" w:rsidRPr="00B022F7">
        <w:rPr>
          <w:rFonts w:eastAsia="MS Mincho" w:cs="Times New Roman"/>
          <w:color w:val="auto"/>
          <w:lang w:val="en-US"/>
        </w:rPr>
        <w:t>e</w:t>
      </w:r>
      <w:r w:rsidR="00217ECF" w:rsidRPr="00B022F7">
        <w:rPr>
          <w:rFonts w:eastAsia="MS Mincho" w:cs="Times New Roman"/>
          <w:color w:val="auto"/>
          <w:lang w:val="en-US"/>
        </w:rPr>
        <w:t xml:space="preserve"> stațiilor ornitologice</w:t>
      </w:r>
      <w:r w:rsidR="004443ED" w:rsidRPr="00B022F7">
        <w:rPr>
          <w:rFonts w:eastAsia="MS Mincho" w:cs="Times New Roman"/>
          <w:color w:val="auto"/>
          <w:lang w:val="en-US"/>
        </w:rPr>
        <w:t>, precum și influența indicilor climatici</w:t>
      </w:r>
      <w:r w:rsidR="008218FD">
        <w:rPr>
          <w:rFonts w:eastAsia="MS Mincho" w:cs="Times New Roman"/>
          <w:color w:val="auto"/>
          <w:lang w:val="en-US"/>
        </w:rPr>
        <w:t xml:space="preserve"> </w:t>
      </w:r>
      <w:r w:rsidR="004443ED" w:rsidRPr="00B022F7">
        <w:rPr>
          <w:rFonts w:eastAsia="MS Mincho" w:cs="Times New Roman"/>
          <w:color w:val="auto"/>
          <w:lang w:val="en-US"/>
        </w:rPr>
        <w:t>continentali asupra migrației și iernării speciilor de păsări din România și Republica Moldova.</w:t>
      </w:r>
      <w:r w:rsidR="008218FD">
        <w:rPr>
          <w:rFonts w:eastAsia="MS Mincho" w:cs="Times New Roman"/>
          <w:color w:val="auto"/>
          <w:lang w:val="en-US"/>
        </w:rPr>
        <w:t xml:space="preserve"> </w:t>
      </w:r>
      <w:r w:rsidR="004443ED" w:rsidRPr="00B022F7">
        <w:rPr>
          <w:rFonts w:eastAsia="MS Mincho" w:cs="Times New Roman"/>
          <w:color w:val="auto"/>
          <w:lang w:val="en-US"/>
        </w:rPr>
        <w:t>În cadrul acestei teme de cercetare, vor fi analizate mișcările populaționale în perioadele postreproductive în raportcu indici climatici continentali (Indicele Nord-Atlantic și Oscilațiile Arctice).</w:t>
      </w:r>
      <w:r w:rsidR="00D27611" w:rsidRPr="00B022F7">
        <w:rPr>
          <w:rFonts w:eastAsia="MS Mincho" w:cs="Times New Roman"/>
          <w:color w:val="auto"/>
          <w:lang w:val="en-US"/>
        </w:rPr>
        <w:t xml:space="preserve"> </w:t>
      </w:r>
    </w:p>
    <w:p w14:paraId="4A83ED1A" w14:textId="4E11ABCF" w:rsidR="00851FFB" w:rsidRPr="00B022F7" w:rsidRDefault="00851FFB" w:rsidP="00286778">
      <w:pPr>
        <w:spacing w:before="0" w:after="0" w:line="360" w:lineRule="auto"/>
        <w:ind w:left="-426" w:firstLine="720"/>
        <w:rPr>
          <w:rFonts w:cs="Times New Roman"/>
          <w:color w:val="auto"/>
          <w:lang w:val="en-US"/>
        </w:rPr>
      </w:pPr>
      <w:r w:rsidRPr="00B022F7">
        <w:rPr>
          <w:rFonts w:eastAsia="MS Mincho" w:cs="Times New Roman"/>
          <w:color w:val="auto"/>
        </w:rPr>
        <w:t>La baza elaborării prezentului ordin au stat prevederile at.38 alin.(2) din</w:t>
      </w:r>
      <w:r w:rsidRPr="00B022F7">
        <w:rPr>
          <w:rFonts w:cs="Times New Roman"/>
          <w:color w:val="auto"/>
          <w:lang w:val="en-US"/>
        </w:rPr>
        <w:t xml:space="preserve"> Ordonanța de urgență a Guvernului nr. 57/2007 privind regimul ariilor naturale protejate, conservarea habitatelor naturale, a florei şi faunei sălbatice, aprobată prin Legea nr.49/2011,de asemenea, prevederile Ordinului ministrului mediului și al ministrului agriculturii, p</w:t>
      </w:r>
      <w:r w:rsidR="00443665" w:rsidRPr="00B022F7">
        <w:rPr>
          <w:rFonts w:cs="Times New Roman"/>
          <w:color w:val="auto"/>
          <w:lang w:val="en-US"/>
        </w:rPr>
        <w:t xml:space="preserve">ădurilor și dezvoltării rurale </w:t>
      </w:r>
      <w:r w:rsidRPr="00B022F7">
        <w:rPr>
          <w:rFonts w:cs="Times New Roman"/>
          <w:color w:val="auto"/>
          <w:lang w:val="en-US"/>
        </w:rPr>
        <w:t xml:space="preserve">nr.203/14/2009 </w:t>
      </w:r>
      <w:r w:rsidRPr="00B022F7">
        <w:rPr>
          <w:rFonts w:eastAsia="MS Mincho" w:cs="Times New Roman"/>
          <w:color w:val="auto"/>
        </w:rPr>
        <w:t>privind procedura de stabilire a derogărilor de la măsurile de protecţie a speciilor de floră şi de faună.</w:t>
      </w:r>
    </w:p>
    <w:p w14:paraId="422BCD7F" w14:textId="77777777" w:rsidR="00851FFB" w:rsidRPr="00B022F7" w:rsidRDefault="00851FFB" w:rsidP="00286778">
      <w:pPr>
        <w:autoSpaceDE w:val="0"/>
        <w:autoSpaceDN w:val="0"/>
        <w:adjustRightInd w:val="0"/>
        <w:spacing w:before="0" w:after="0" w:line="360" w:lineRule="auto"/>
        <w:ind w:left="-426" w:firstLine="710"/>
        <w:rPr>
          <w:rFonts w:cs="Times New Roman"/>
          <w:iCs/>
          <w:color w:val="auto"/>
          <w:lang w:val="en-US"/>
        </w:rPr>
      </w:pPr>
      <w:r w:rsidRPr="00B022F7">
        <w:rPr>
          <w:rFonts w:cs="Times New Roman"/>
          <w:iCs/>
          <w:color w:val="auto"/>
          <w:lang w:val="en-US"/>
        </w:rPr>
        <w:t>Derogările se stabilesc de c</w:t>
      </w:r>
      <w:r w:rsidRPr="00B022F7">
        <w:rPr>
          <w:rFonts w:cs="Times New Roman"/>
          <w:iCs/>
          <w:color w:val="auto"/>
        </w:rPr>
        <w:t xml:space="preserve">ătre </w:t>
      </w:r>
      <w:r w:rsidRPr="00B022F7">
        <w:rPr>
          <w:rFonts w:cs="Times New Roman"/>
          <w:iCs/>
          <w:color w:val="auto"/>
          <w:lang w:val="en-US"/>
        </w:rPr>
        <w:t>autoritatea publică centrală pentru protecţia mediului, cu avizul Academiei Române, anual şi ori de câte ori este nevoie, cu condiţia să nu existe o alternativă acceptabilă, iar măsurile derogatorii să nu fie în detrimentul menţinerii populaţiilor speciilor respective într-o stare de conservare favorabilă în arealul lor natural.</w:t>
      </w:r>
    </w:p>
    <w:p w14:paraId="67F0E022" w14:textId="77777777" w:rsidR="000905C4" w:rsidRDefault="00851FFB" w:rsidP="000905C4">
      <w:pPr>
        <w:spacing w:before="0" w:after="0" w:line="360" w:lineRule="auto"/>
        <w:ind w:left="-426" w:firstLine="720"/>
        <w:rPr>
          <w:rFonts w:eastAsia="MS Mincho" w:cs="Times New Roman"/>
          <w:color w:val="auto"/>
        </w:rPr>
      </w:pPr>
      <w:r w:rsidRPr="00B022F7">
        <w:rPr>
          <w:rFonts w:cs="Times New Roman"/>
          <w:iCs/>
          <w:color w:val="auto"/>
          <w:lang w:val="en-US"/>
        </w:rPr>
        <w:t>La stabilirea derogă</w:t>
      </w:r>
      <w:r w:rsidR="004B243A" w:rsidRPr="00B022F7">
        <w:rPr>
          <w:rFonts w:cs="Times New Roman"/>
          <w:iCs/>
          <w:color w:val="auto"/>
          <w:lang w:val="en-US"/>
        </w:rPr>
        <w:t>rii au fost întrunite cumulativ</w:t>
      </w:r>
      <w:r w:rsidRPr="00B022F7">
        <w:rPr>
          <w:rFonts w:cs="Times New Roman"/>
          <w:iCs/>
          <w:color w:val="auto"/>
          <w:lang w:val="en-US"/>
        </w:rPr>
        <w:t xml:space="preserve"> condițiile prevăzute la art.1 alin.(3) din </w:t>
      </w:r>
      <w:r w:rsidRPr="00B022F7">
        <w:rPr>
          <w:rFonts w:cs="Times New Roman"/>
          <w:color w:val="auto"/>
          <w:lang w:val="en-US"/>
        </w:rPr>
        <w:t xml:space="preserve">Ordinului ministrului mediului și al ministrului agriculturii, pădurilor și dezvoltării rurale  nr.203/14/2009 </w:t>
      </w:r>
      <w:r w:rsidRPr="00B022F7">
        <w:rPr>
          <w:rFonts w:eastAsia="MS Mincho" w:cs="Times New Roman"/>
          <w:color w:val="auto"/>
        </w:rPr>
        <w:t>privind procedura de stabilire a derogărilor de la măsurile de protecţie a speciilor de floră şi de faună, respectiv nu există o alternativă acceptabilă, iar măsurile derogatorii nu sunt în detrimentul menținerii populației într-o stare de conservare favorabilă.</w:t>
      </w:r>
    </w:p>
    <w:p w14:paraId="459DD50E" w14:textId="57663C22" w:rsidR="00B022F7" w:rsidRPr="00B022F7" w:rsidRDefault="00B022F7" w:rsidP="000905C4">
      <w:pPr>
        <w:spacing w:before="0" w:after="0" w:line="360" w:lineRule="auto"/>
        <w:ind w:left="-426" w:firstLine="720"/>
        <w:rPr>
          <w:rFonts w:eastAsia="MS Mincho" w:cs="Times New Roman"/>
          <w:color w:val="auto"/>
        </w:rPr>
      </w:pPr>
      <w:r w:rsidRPr="00B022F7">
        <w:rPr>
          <w:rFonts w:eastAsia="MS Mincho" w:cs="Times New Roman"/>
          <w:color w:val="auto"/>
        </w:rPr>
        <w:lastRenderedPageBreak/>
        <w:t xml:space="preserve">Derogarea este acordată </w:t>
      </w:r>
      <w:r w:rsidR="000905C4">
        <w:rPr>
          <w:rFonts w:eastAsia="MS Mincho" w:cs="Times New Roman"/>
          <w:color w:val="auto"/>
        </w:rPr>
        <w:t xml:space="preserve">Stațiunii Biologice Marine </w:t>
      </w:r>
      <w:r w:rsidR="000905C4">
        <w:rPr>
          <w:rFonts w:eastAsia="MS Mincho" w:cs="Times New Roman"/>
          <w:color w:val="auto"/>
          <w:lang w:val="en-US"/>
        </w:rPr>
        <w:t>“Prof. dr. Ioan Borcea” Agigea a Universit</w:t>
      </w:r>
      <w:r w:rsidR="000905C4">
        <w:rPr>
          <w:rFonts w:eastAsia="MS Mincho" w:cs="Times New Roman"/>
          <w:color w:val="auto"/>
        </w:rPr>
        <w:t xml:space="preserve">ății </w:t>
      </w:r>
      <w:r w:rsidR="000905C4">
        <w:rPr>
          <w:rFonts w:eastAsia="MS Mincho" w:cs="Times New Roman"/>
          <w:color w:val="auto"/>
          <w:lang w:val="en-US"/>
        </w:rPr>
        <w:t>“Alexandru Ioan Cuza” din Ia</w:t>
      </w:r>
      <w:r w:rsidR="000905C4">
        <w:rPr>
          <w:rFonts w:eastAsia="MS Mincho" w:cs="Times New Roman"/>
          <w:color w:val="auto"/>
        </w:rPr>
        <w:t>și. Metodele folosite sunt specifice capturării în stare vie a exemplarelor de păsări, iar examinarea, inelarea și eliberarea acestora are loc la foarte scurt timp de la capturare.</w:t>
      </w:r>
      <w:r w:rsidR="00D6119F">
        <w:rPr>
          <w:rFonts w:eastAsia="MS Mincho" w:cs="Times New Roman"/>
          <w:color w:val="auto"/>
        </w:rPr>
        <w:t xml:space="preserve"> Exemplarele se verifică la momentul capturării, se colectează informațiile științifice și exemplarele se eliberează vii după ce li se pune un inel ornitologic de identificare pe picior. Inelarea este efectuată </w:t>
      </w:r>
      <w:r w:rsidR="007C5E10">
        <w:rPr>
          <w:rFonts w:eastAsia="MS Mincho" w:cs="Times New Roman"/>
          <w:color w:val="auto"/>
        </w:rPr>
        <w:t>doar de persoane autorizate de către Centrala Ornitologică Română sau alte centrale ornitologice afiliate EURING.</w:t>
      </w:r>
    </w:p>
    <w:p w14:paraId="53035AE4" w14:textId="77777777" w:rsidR="00B022F7" w:rsidRPr="00B022F7" w:rsidRDefault="00B022F7" w:rsidP="00B022F7">
      <w:pPr>
        <w:tabs>
          <w:tab w:val="left" w:pos="1095"/>
        </w:tabs>
        <w:rPr>
          <w:rFonts w:eastAsia="MS Mincho" w:cs="Times New Roman"/>
          <w:color w:val="auto"/>
        </w:rPr>
      </w:pPr>
      <w:r w:rsidRPr="00B022F7">
        <w:rPr>
          <w:rFonts w:eastAsia="MS Mincho" w:cs="Times New Roman"/>
          <w:color w:val="auto"/>
        </w:rPr>
        <w:t>Având în vedere cele de mai sus supunem spre aprobare prezentul proiect de Ordin.</w:t>
      </w:r>
    </w:p>
    <w:p w14:paraId="42C2D0BE" w14:textId="77777777" w:rsidR="00B022F7" w:rsidRPr="00B022F7" w:rsidRDefault="00B022F7" w:rsidP="00B022F7">
      <w:pPr>
        <w:tabs>
          <w:tab w:val="left" w:pos="1095"/>
        </w:tabs>
        <w:rPr>
          <w:rFonts w:eastAsia="MS Mincho" w:cs="Times New Roman"/>
          <w:b/>
          <w:color w:val="auto"/>
        </w:rPr>
      </w:pPr>
    </w:p>
    <w:p w14:paraId="46CEE2CA" w14:textId="77777777" w:rsidR="00B022F7" w:rsidRPr="00B022F7" w:rsidRDefault="00B022F7" w:rsidP="00B022F7">
      <w:pPr>
        <w:tabs>
          <w:tab w:val="left" w:pos="1095"/>
        </w:tabs>
        <w:rPr>
          <w:rFonts w:eastAsia="MS Mincho" w:cs="Times New Roman"/>
          <w:color w:val="auto"/>
          <w:lang w:val="en-US"/>
        </w:rPr>
      </w:pPr>
    </w:p>
    <w:p w14:paraId="09DF2A17" w14:textId="77777777" w:rsidR="00B022F7" w:rsidRPr="00B022F7" w:rsidRDefault="00B022F7" w:rsidP="00B022F7">
      <w:pPr>
        <w:tabs>
          <w:tab w:val="left" w:pos="1095"/>
        </w:tabs>
        <w:rPr>
          <w:rFonts w:eastAsia="MS Mincho" w:cs="Times New Roman"/>
          <w:color w:val="auto"/>
          <w:lang w:val="en-US"/>
        </w:rPr>
      </w:pPr>
    </w:p>
    <w:p w14:paraId="515E6B81" w14:textId="77777777" w:rsidR="00B022F7" w:rsidRPr="00B022F7" w:rsidRDefault="00B022F7" w:rsidP="00B022F7">
      <w:pPr>
        <w:tabs>
          <w:tab w:val="left" w:pos="1095"/>
        </w:tabs>
        <w:rPr>
          <w:rFonts w:eastAsia="MS Mincho" w:cs="Times New Roman"/>
          <w:color w:val="auto"/>
          <w:lang w:val="en-US"/>
        </w:rPr>
      </w:pPr>
      <w:r w:rsidRPr="00B022F7">
        <w:rPr>
          <w:rFonts w:eastAsia="MS Mincho" w:cs="Times New Roman"/>
          <w:color w:val="auto"/>
          <w:lang w:val="en-US"/>
        </w:rPr>
        <w:t xml:space="preserve"> </w:t>
      </w:r>
    </w:p>
    <w:p w14:paraId="2E4F01B7" w14:textId="77777777" w:rsidR="00B022F7" w:rsidRPr="00B022F7" w:rsidRDefault="00B022F7" w:rsidP="0078129E">
      <w:pPr>
        <w:tabs>
          <w:tab w:val="left" w:pos="1095"/>
        </w:tabs>
        <w:jc w:val="center"/>
        <w:rPr>
          <w:rFonts w:eastAsia="MS Mincho" w:cs="Times New Roman"/>
          <w:color w:val="auto"/>
        </w:rPr>
      </w:pPr>
    </w:p>
    <w:p w14:paraId="604E04B2" w14:textId="031685A5" w:rsidR="00B022F7" w:rsidRPr="00B022F7" w:rsidRDefault="00B022F7" w:rsidP="0078129E">
      <w:pPr>
        <w:tabs>
          <w:tab w:val="left" w:pos="1095"/>
        </w:tabs>
        <w:jc w:val="center"/>
        <w:rPr>
          <w:rFonts w:eastAsia="MS Mincho" w:cs="Times New Roman"/>
          <w:bCs/>
          <w:color w:val="auto"/>
        </w:rPr>
      </w:pPr>
      <w:r w:rsidRPr="00B022F7">
        <w:rPr>
          <w:rFonts w:eastAsia="MS Mincho" w:cs="Times New Roman"/>
          <w:bCs/>
          <w:color w:val="auto"/>
        </w:rPr>
        <w:t>Director General</w:t>
      </w:r>
    </w:p>
    <w:p w14:paraId="2C16FFAD" w14:textId="04784435" w:rsidR="00B022F7" w:rsidRPr="00B022F7" w:rsidRDefault="008218FD" w:rsidP="0078129E">
      <w:pPr>
        <w:tabs>
          <w:tab w:val="left" w:pos="1095"/>
        </w:tabs>
        <w:jc w:val="center"/>
        <w:rPr>
          <w:rFonts w:eastAsia="MS Mincho" w:cs="Times New Roman"/>
          <w:bCs/>
          <w:color w:val="auto"/>
        </w:rPr>
      </w:pPr>
      <w:r>
        <w:rPr>
          <w:rFonts w:eastAsia="MS Mincho" w:cs="Times New Roman"/>
          <w:bCs/>
          <w:color w:val="auto"/>
        </w:rPr>
        <w:t>Viorel Andrei TUFEANU</w:t>
      </w:r>
    </w:p>
    <w:p w14:paraId="095B4F9E" w14:textId="77777777" w:rsidR="00B022F7" w:rsidRPr="00B022F7" w:rsidRDefault="00B022F7" w:rsidP="0078129E">
      <w:pPr>
        <w:tabs>
          <w:tab w:val="left" w:pos="1095"/>
        </w:tabs>
        <w:jc w:val="center"/>
        <w:rPr>
          <w:rFonts w:eastAsia="MS Mincho" w:cs="Times New Roman"/>
          <w:b/>
          <w:color w:val="auto"/>
        </w:rPr>
      </w:pPr>
    </w:p>
    <w:p w14:paraId="0F0A039E" w14:textId="77777777" w:rsidR="00B022F7" w:rsidRPr="00B022F7" w:rsidRDefault="00B022F7" w:rsidP="0078129E">
      <w:pPr>
        <w:tabs>
          <w:tab w:val="left" w:pos="1095"/>
        </w:tabs>
        <w:jc w:val="center"/>
        <w:rPr>
          <w:rFonts w:eastAsia="MS Mincho" w:cs="Times New Roman"/>
          <w:b/>
          <w:color w:val="auto"/>
        </w:rPr>
      </w:pPr>
    </w:p>
    <w:p w14:paraId="0E39861D" w14:textId="77777777" w:rsidR="00B022F7" w:rsidRPr="00B022F7" w:rsidRDefault="00B022F7" w:rsidP="0078129E">
      <w:pPr>
        <w:tabs>
          <w:tab w:val="left" w:pos="1095"/>
        </w:tabs>
        <w:jc w:val="center"/>
        <w:rPr>
          <w:rFonts w:eastAsia="MS Mincho" w:cs="Times New Roman"/>
          <w:b/>
          <w:color w:val="auto"/>
        </w:rPr>
      </w:pPr>
    </w:p>
    <w:p w14:paraId="4FDAC579" w14:textId="77777777" w:rsidR="00B022F7" w:rsidRPr="00B022F7" w:rsidRDefault="00B022F7" w:rsidP="00B022F7">
      <w:pPr>
        <w:tabs>
          <w:tab w:val="left" w:pos="1095"/>
        </w:tabs>
        <w:rPr>
          <w:rFonts w:eastAsia="MS Mincho" w:cs="Times New Roman"/>
          <w:b/>
          <w:color w:val="auto"/>
        </w:rPr>
      </w:pPr>
    </w:p>
    <w:p w14:paraId="16D6A2FA" w14:textId="77777777" w:rsidR="00B022F7" w:rsidRPr="00B022F7" w:rsidRDefault="00B022F7" w:rsidP="00B022F7">
      <w:pPr>
        <w:tabs>
          <w:tab w:val="left" w:pos="1095"/>
        </w:tabs>
        <w:rPr>
          <w:rFonts w:eastAsia="MS Mincho" w:cs="Times New Roman"/>
          <w:b/>
          <w:color w:val="auto"/>
        </w:rPr>
      </w:pPr>
    </w:p>
    <w:p w14:paraId="43371980" w14:textId="77777777" w:rsidR="00B022F7" w:rsidRPr="00B022F7" w:rsidRDefault="00B022F7" w:rsidP="00B022F7">
      <w:pPr>
        <w:tabs>
          <w:tab w:val="left" w:pos="1095"/>
        </w:tabs>
        <w:rPr>
          <w:rFonts w:eastAsia="MS Mincho" w:cs="Times New Roman"/>
          <w:b/>
          <w:color w:val="auto"/>
        </w:rPr>
      </w:pPr>
    </w:p>
    <w:p w14:paraId="3F26B5E3" w14:textId="77777777" w:rsidR="00B022F7" w:rsidRPr="008218FD" w:rsidRDefault="00B022F7" w:rsidP="00B022F7">
      <w:pPr>
        <w:tabs>
          <w:tab w:val="left" w:pos="1095"/>
        </w:tabs>
        <w:rPr>
          <w:rFonts w:eastAsia="MS Mincho" w:cs="Times New Roman"/>
          <w:iCs/>
          <w:color w:val="FFFFFF" w:themeColor="background1"/>
          <w:lang w:val="en-US"/>
        </w:rPr>
      </w:pPr>
    </w:p>
    <w:p w14:paraId="4B1C9F61" w14:textId="77777777" w:rsidR="00B022F7" w:rsidRPr="008218FD" w:rsidRDefault="00B022F7" w:rsidP="00B022F7">
      <w:pPr>
        <w:tabs>
          <w:tab w:val="left" w:pos="1095"/>
        </w:tabs>
        <w:rPr>
          <w:rFonts w:eastAsia="MS Mincho" w:cs="Times New Roman"/>
          <w:color w:val="FFFFFF" w:themeColor="background1"/>
        </w:rPr>
      </w:pPr>
      <w:r w:rsidRPr="008218FD">
        <w:rPr>
          <w:rFonts w:eastAsia="MS Mincho" w:cs="Times New Roman"/>
          <w:color w:val="FFFFFF" w:themeColor="background1"/>
        </w:rPr>
        <w:t>Șef serviciu Sorina Cristina MARIN, Serviciul Biodiversitate- Biosecuritate</w:t>
      </w:r>
    </w:p>
    <w:p w14:paraId="241B24E1" w14:textId="77777777" w:rsidR="00B022F7" w:rsidRPr="008218FD" w:rsidRDefault="00B022F7" w:rsidP="00B022F7">
      <w:pPr>
        <w:tabs>
          <w:tab w:val="left" w:pos="1095"/>
        </w:tabs>
        <w:rPr>
          <w:rFonts w:eastAsia="MS Mincho" w:cs="Times New Roman"/>
          <w:color w:val="FFFFFF" w:themeColor="background1"/>
        </w:rPr>
      </w:pPr>
    </w:p>
    <w:p w14:paraId="4062A102" w14:textId="14DD4567" w:rsidR="00B022F7" w:rsidRPr="008218FD" w:rsidRDefault="00B022F7" w:rsidP="00B022F7">
      <w:pPr>
        <w:tabs>
          <w:tab w:val="left" w:pos="1095"/>
        </w:tabs>
        <w:rPr>
          <w:rFonts w:eastAsia="MS Mincho" w:cs="Times New Roman"/>
          <w:color w:val="FFFFFF" w:themeColor="background1"/>
        </w:rPr>
      </w:pPr>
      <w:r w:rsidRPr="008218FD">
        <w:rPr>
          <w:rFonts w:eastAsia="MS Mincho" w:cs="Times New Roman"/>
          <w:color w:val="FFFFFF" w:themeColor="background1"/>
        </w:rPr>
        <w:t>Elaborat: Antonia OPRIȘAN Consilier, Direcția Biodiversitate</w:t>
      </w:r>
    </w:p>
    <w:p w14:paraId="22C79854" w14:textId="77777777" w:rsidR="00B022F7" w:rsidRPr="00B022F7" w:rsidRDefault="00B022F7" w:rsidP="00B022F7">
      <w:pPr>
        <w:tabs>
          <w:tab w:val="left" w:pos="1095"/>
        </w:tabs>
        <w:rPr>
          <w:rFonts w:eastAsia="MS Mincho" w:cs="Times New Roman"/>
          <w:color w:val="auto"/>
          <w:lang w:val="en-GB"/>
        </w:rPr>
      </w:pPr>
      <w:r w:rsidRPr="00B022F7">
        <w:rPr>
          <w:rFonts w:eastAsia="MS Mincho" w:cs="Times New Roman"/>
          <w:color w:val="auto"/>
          <w:lang w:val="en-GB"/>
        </w:rPr>
        <w:tab/>
      </w:r>
    </w:p>
    <w:p w14:paraId="4650D644" w14:textId="237D3ED2" w:rsidR="00851FFB" w:rsidRPr="003C5713" w:rsidRDefault="00851FFB" w:rsidP="003C0D96">
      <w:pPr>
        <w:tabs>
          <w:tab w:val="left" w:pos="1095"/>
        </w:tabs>
        <w:rPr>
          <w:color w:val="auto"/>
          <w:sz w:val="24"/>
          <w:szCs w:val="24"/>
          <w:lang w:val="en-GB"/>
        </w:rPr>
      </w:pPr>
    </w:p>
    <w:sectPr w:rsidR="00851FFB" w:rsidRPr="003C5713" w:rsidSect="006C596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851" w:bottom="567" w:left="2268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DECDC" w14:textId="77777777" w:rsidR="00676B7D" w:rsidRDefault="00676B7D" w:rsidP="009772BD">
      <w:r>
        <w:separator/>
      </w:r>
    </w:p>
  </w:endnote>
  <w:endnote w:type="continuationSeparator" w:id="0">
    <w:p w14:paraId="5A26AE4D" w14:textId="77777777" w:rsidR="00676B7D" w:rsidRDefault="00676B7D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7E4EF" w14:textId="77777777" w:rsidR="00FB602D" w:rsidRDefault="00FB602D" w:rsidP="009772BD">
    <w:pPr>
      <w:pStyle w:val="Footer1"/>
    </w:pPr>
  </w:p>
  <w:p w14:paraId="3ED66843" w14:textId="77777777" w:rsidR="00FB602D" w:rsidRPr="00FB602D" w:rsidRDefault="00FB602D" w:rsidP="002B43CB">
    <w:pPr>
      <w:pStyle w:val="Footer1"/>
      <w:ind w:left="-567"/>
    </w:pPr>
    <w:r w:rsidRPr="00FB602D">
      <w:t>Bd. Libertăţii, nr.12, Sector 5, Bucureşti</w:t>
    </w:r>
  </w:p>
  <w:p w14:paraId="426A9819" w14:textId="2C1BBECB" w:rsidR="00FB602D" w:rsidRPr="00FB602D" w:rsidRDefault="00FB602D" w:rsidP="002B43CB">
    <w:pPr>
      <w:pStyle w:val="Footer1"/>
      <w:ind w:left="-567"/>
    </w:pPr>
    <w:r w:rsidRPr="00FB602D">
      <w:t>Tel.: +4 021 408</w:t>
    </w:r>
    <w:r w:rsidR="00665432">
      <w:t>9546</w:t>
    </w:r>
  </w:p>
  <w:p w14:paraId="274ED84C" w14:textId="77777777" w:rsidR="00FB602D" w:rsidRPr="00FB602D" w:rsidRDefault="00FB602D" w:rsidP="002B43CB">
    <w:pPr>
      <w:pStyle w:val="Footer1"/>
      <w:ind w:left="-567"/>
    </w:pPr>
    <w:r w:rsidRPr="00FB602D"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1EF9" w14:textId="77777777" w:rsidR="002B43CB" w:rsidRPr="00FB602D" w:rsidRDefault="002B43CB" w:rsidP="002B43CB">
    <w:pPr>
      <w:pStyle w:val="Footer1"/>
      <w:ind w:left="-567"/>
    </w:pPr>
    <w:r w:rsidRPr="00FB602D">
      <w:t>Bd. Libertăţii, nr.12, Sector 5, Bucureşti</w:t>
    </w:r>
  </w:p>
  <w:p w14:paraId="5F9B01E9" w14:textId="40ECC989" w:rsidR="002B43CB" w:rsidRPr="00FB602D" w:rsidRDefault="00665432" w:rsidP="002B43CB">
    <w:pPr>
      <w:pStyle w:val="Footer1"/>
      <w:ind w:left="-567"/>
    </w:pPr>
    <w:r>
      <w:t>Tel.: +4 021 408 9546</w:t>
    </w:r>
  </w:p>
  <w:p w14:paraId="5181098A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74D54" w14:textId="77777777" w:rsidR="00676B7D" w:rsidRDefault="00676B7D" w:rsidP="009772BD">
      <w:r>
        <w:separator/>
      </w:r>
    </w:p>
  </w:footnote>
  <w:footnote w:type="continuationSeparator" w:id="0">
    <w:p w14:paraId="6BD8851C" w14:textId="77777777" w:rsidR="00676B7D" w:rsidRDefault="00676B7D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8D50D" w14:textId="77777777" w:rsidR="006C5964" w:rsidRDefault="006C5964" w:rsidP="00FE17E8">
    <w:pPr>
      <w:pStyle w:val="Header"/>
      <w:ind w:left="7088" w:right="-569"/>
    </w:pPr>
  </w:p>
  <w:p w14:paraId="68020194" w14:textId="77777777" w:rsidR="006C5964" w:rsidRDefault="006C5964" w:rsidP="00FE17E8">
    <w:pPr>
      <w:pStyle w:val="Header"/>
      <w:ind w:left="7088" w:right="-569"/>
    </w:pPr>
  </w:p>
  <w:p w14:paraId="30036AE7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0E28E096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FEB5D" w14:textId="77777777" w:rsidR="006C5964" w:rsidRDefault="0026628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D7AD54" wp14:editId="37214203">
          <wp:simplePos x="0" y="0"/>
          <wp:positionH relativeFrom="column">
            <wp:posOffset>-973455</wp:posOffset>
          </wp:positionH>
          <wp:positionV relativeFrom="paragraph">
            <wp:posOffset>333375</wp:posOffset>
          </wp:positionV>
          <wp:extent cx="3236400" cy="900000"/>
          <wp:effectExtent l="0" t="0" r="254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C518AB" w14:textId="77777777" w:rsidR="006C5964" w:rsidRDefault="006C5964">
    <w:pPr>
      <w:pStyle w:val="Header"/>
    </w:pPr>
  </w:p>
  <w:p w14:paraId="16500F59" w14:textId="77777777" w:rsidR="006C5964" w:rsidRDefault="006C5964">
    <w:pPr>
      <w:pStyle w:val="Header"/>
    </w:pPr>
  </w:p>
  <w:p w14:paraId="186977CA" w14:textId="77777777" w:rsidR="006C5964" w:rsidRDefault="006C5964">
    <w:pPr>
      <w:pStyle w:val="Header"/>
    </w:pPr>
  </w:p>
  <w:p w14:paraId="21254B8A" w14:textId="77777777" w:rsidR="006C5964" w:rsidRDefault="006C5964">
    <w:pPr>
      <w:pStyle w:val="Header"/>
    </w:pPr>
  </w:p>
  <w:p w14:paraId="2ECFA7BA" w14:textId="77777777" w:rsidR="006C5964" w:rsidRDefault="006C5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04B7"/>
    <w:multiLevelType w:val="hybridMultilevel"/>
    <w:tmpl w:val="1210635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8D13C1"/>
    <w:multiLevelType w:val="hybridMultilevel"/>
    <w:tmpl w:val="0E4A7842"/>
    <w:lvl w:ilvl="0" w:tplc="04090017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E6148DB"/>
    <w:multiLevelType w:val="multilevel"/>
    <w:tmpl w:val="929A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8703E2"/>
    <w:multiLevelType w:val="hybridMultilevel"/>
    <w:tmpl w:val="45265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15108"/>
    <w:multiLevelType w:val="hybridMultilevel"/>
    <w:tmpl w:val="FDA416C0"/>
    <w:lvl w:ilvl="0" w:tplc="13EA67D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749C6"/>
    <w:multiLevelType w:val="hybridMultilevel"/>
    <w:tmpl w:val="E7AC2E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A37A5"/>
    <w:multiLevelType w:val="hybridMultilevel"/>
    <w:tmpl w:val="EDD0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720A7"/>
    <w:multiLevelType w:val="hybridMultilevel"/>
    <w:tmpl w:val="E6CCE74E"/>
    <w:lvl w:ilvl="0" w:tplc="ADB690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574118"/>
    <w:multiLevelType w:val="multilevel"/>
    <w:tmpl w:val="E3CEF5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F4758D3"/>
    <w:multiLevelType w:val="hybridMultilevel"/>
    <w:tmpl w:val="F042AFC0"/>
    <w:lvl w:ilvl="0" w:tplc="624EA1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A378D"/>
    <w:multiLevelType w:val="hybridMultilevel"/>
    <w:tmpl w:val="85766B7C"/>
    <w:lvl w:ilvl="0" w:tplc="95567BA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7821C05"/>
    <w:multiLevelType w:val="hybridMultilevel"/>
    <w:tmpl w:val="D9984C10"/>
    <w:lvl w:ilvl="0" w:tplc="E30E11B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7875B49"/>
    <w:multiLevelType w:val="hybridMultilevel"/>
    <w:tmpl w:val="7422AF5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B1A6E9A"/>
    <w:multiLevelType w:val="hybridMultilevel"/>
    <w:tmpl w:val="AAA87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560EB"/>
    <w:multiLevelType w:val="multilevel"/>
    <w:tmpl w:val="CA2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306E8"/>
    <w:multiLevelType w:val="multilevel"/>
    <w:tmpl w:val="57FCC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14605"/>
    <w:multiLevelType w:val="hybridMultilevel"/>
    <w:tmpl w:val="7C346618"/>
    <w:lvl w:ilvl="0" w:tplc="2E6EA160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 w15:restartNumberingAfterBreak="0">
    <w:nsid w:val="5A25780E"/>
    <w:multiLevelType w:val="hybridMultilevel"/>
    <w:tmpl w:val="D0943E0A"/>
    <w:lvl w:ilvl="0" w:tplc="AB8A68D2">
      <w:start w:val="2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5D332866"/>
    <w:multiLevelType w:val="hybridMultilevel"/>
    <w:tmpl w:val="C3B803DA"/>
    <w:lvl w:ilvl="0" w:tplc="EB0CC5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87C7C"/>
    <w:multiLevelType w:val="hybridMultilevel"/>
    <w:tmpl w:val="B9962DDC"/>
    <w:lvl w:ilvl="0" w:tplc="67DA9D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A1538"/>
    <w:multiLevelType w:val="hybridMultilevel"/>
    <w:tmpl w:val="99526F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433AE"/>
    <w:multiLevelType w:val="hybridMultilevel"/>
    <w:tmpl w:val="FD4874DC"/>
    <w:lvl w:ilvl="0" w:tplc="513037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F1063"/>
    <w:multiLevelType w:val="hybridMultilevel"/>
    <w:tmpl w:val="D13A5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D6996"/>
    <w:multiLevelType w:val="hybridMultilevel"/>
    <w:tmpl w:val="03F29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92439"/>
    <w:multiLevelType w:val="hybridMultilevel"/>
    <w:tmpl w:val="45265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617B2"/>
    <w:multiLevelType w:val="multilevel"/>
    <w:tmpl w:val="8A6E1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333076">
    <w:abstractNumId w:val="17"/>
  </w:num>
  <w:num w:numId="2" w16cid:durableId="1976374037">
    <w:abstractNumId w:val="13"/>
  </w:num>
  <w:num w:numId="3" w16cid:durableId="385102360">
    <w:abstractNumId w:val="10"/>
  </w:num>
  <w:num w:numId="4" w16cid:durableId="110443887">
    <w:abstractNumId w:val="3"/>
  </w:num>
  <w:num w:numId="5" w16cid:durableId="389311716">
    <w:abstractNumId w:val="24"/>
  </w:num>
  <w:num w:numId="6" w16cid:durableId="67657823">
    <w:abstractNumId w:val="7"/>
  </w:num>
  <w:num w:numId="7" w16cid:durableId="1837382653">
    <w:abstractNumId w:val="4"/>
  </w:num>
  <w:num w:numId="8" w16cid:durableId="1756247855">
    <w:abstractNumId w:val="12"/>
  </w:num>
  <w:num w:numId="9" w16cid:durableId="1649364307">
    <w:abstractNumId w:val="0"/>
  </w:num>
  <w:num w:numId="10" w16cid:durableId="245846557">
    <w:abstractNumId w:val="11"/>
  </w:num>
  <w:num w:numId="11" w16cid:durableId="1798184376">
    <w:abstractNumId w:val="16"/>
  </w:num>
  <w:num w:numId="12" w16cid:durableId="1541479633">
    <w:abstractNumId w:val="6"/>
  </w:num>
  <w:num w:numId="13" w16cid:durableId="989796192">
    <w:abstractNumId w:val="9"/>
  </w:num>
  <w:num w:numId="14" w16cid:durableId="261374797">
    <w:abstractNumId w:val="1"/>
  </w:num>
  <w:num w:numId="15" w16cid:durableId="1901208894">
    <w:abstractNumId w:val="23"/>
  </w:num>
  <w:num w:numId="16" w16cid:durableId="667946097">
    <w:abstractNumId w:val="20"/>
  </w:num>
  <w:num w:numId="17" w16cid:durableId="7369482">
    <w:abstractNumId w:val="5"/>
  </w:num>
  <w:num w:numId="18" w16cid:durableId="1997611726">
    <w:abstractNumId w:val="19"/>
  </w:num>
  <w:num w:numId="19" w16cid:durableId="475613276">
    <w:abstractNumId w:val="22"/>
  </w:num>
  <w:num w:numId="20" w16cid:durableId="1845821803">
    <w:abstractNumId w:val="21"/>
  </w:num>
  <w:num w:numId="21" w16cid:durableId="2060472816">
    <w:abstractNumId w:val="18"/>
  </w:num>
  <w:num w:numId="22" w16cid:durableId="1917395841">
    <w:abstractNumId w:val="15"/>
  </w:num>
  <w:num w:numId="23" w16cid:durableId="1701277488">
    <w:abstractNumId w:val="14"/>
  </w:num>
  <w:num w:numId="24" w16cid:durableId="1239169458">
    <w:abstractNumId w:val="25"/>
  </w:num>
  <w:num w:numId="25" w16cid:durableId="1527139163">
    <w:abstractNumId w:val="2"/>
  </w:num>
  <w:num w:numId="26" w16cid:durableId="1411915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505D"/>
    <w:rsid w:val="0001160F"/>
    <w:rsid w:val="00011C4C"/>
    <w:rsid w:val="000313BF"/>
    <w:rsid w:val="000745D4"/>
    <w:rsid w:val="00077CCF"/>
    <w:rsid w:val="00087C4A"/>
    <w:rsid w:val="000905C4"/>
    <w:rsid w:val="00093B82"/>
    <w:rsid w:val="0009796B"/>
    <w:rsid w:val="000D1385"/>
    <w:rsid w:val="000D1794"/>
    <w:rsid w:val="000D74FF"/>
    <w:rsid w:val="000F7428"/>
    <w:rsid w:val="0012315F"/>
    <w:rsid w:val="00123D86"/>
    <w:rsid w:val="00144262"/>
    <w:rsid w:val="001466DC"/>
    <w:rsid w:val="001657B1"/>
    <w:rsid w:val="001821E6"/>
    <w:rsid w:val="00203303"/>
    <w:rsid w:val="00217ECF"/>
    <w:rsid w:val="002328DD"/>
    <w:rsid w:val="00234260"/>
    <w:rsid w:val="002443FB"/>
    <w:rsid w:val="0026039F"/>
    <w:rsid w:val="0026628D"/>
    <w:rsid w:val="00283C69"/>
    <w:rsid w:val="002865DB"/>
    <w:rsid w:val="00286778"/>
    <w:rsid w:val="002B43CB"/>
    <w:rsid w:val="002D7A5B"/>
    <w:rsid w:val="002F4F8B"/>
    <w:rsid w:val="0033460E"/>
    <w:rsid w:val="0033769A"/>
    <w:rsid w:val="00342E32"/>
    <w:rsid w:val="00355A6B"/>
    <w:rsid w:val="00392CC7"/>
    <w:rsid w:val="003A4361"/>
    <w:rsid w:val="003A63C0"/>
    <w:rsid w:val="003B29C1"/>
    <w:rsid w:val="003C0D96"/>
    <w:rsid w:val="003C5713"/>
    <w:rsid w:val="003E16CF"/>
    <w:rsid w:val="003F4D21"/>
    <w:rsid w:val="0040453A"/>
    <w:rsid w:val="0041379C"/>
    <w:rsid w:val="0042307F"/>
    <w:rsid w:val="004254FE"/>
    <w:rsid w:val="00425EED"/>
    <w:rsid w:val="00443548"/>
    <w:rsid w:val="00443665"/>
    <w:rsid w:val="004443ED"/>
    <w:rsid w:val="004526CB"/>
    <w:rsid w:val="00476230"/>
    <w:rsid w:val="00487440"/>
    <w:rsid w:val="00490A0B"/>
    <w:rsid w:val="004A15E0"/>
    <w:rsid w:val="004B0A7C"/>
    <w:rsid w:val="004B243A"/>
    <w:rsid w:val="00543F78"/>
    <w:rsid w:val="005521AD"/>
    <w:rsid w:val="0056066E"/>
    <w:rsid w:val="00570ED5"/>
    <w:rsid w:val="005758A2"/>
    <w:rsid w:val="005A5616"/>
    <w:rsid w:val="005B1E98"/>
    <w:rsid w:val="005C7D44"/>
    <w:rsid w:val="005D76EE"/>
    <w:rsid w:val="005E5841"/>
    <w:rsid w:val="0063738C"/>
    <w:rsid w:val="00665432"/>
    <w:rsid w:val="00676B7D"/>
    <w:rsid w:val="00691BD4"/>
    <w:rsid w:val="00697309"/>
    <w:rsid w:val="006C1FDF"/>
    <w:rsid w:val="006C5964"/>
    <w:rsid w:val="006F3AD4"/>
    <w:rsid w:val="00735498"/>
    <w:rsid w:val="0078129E"/>
    <w:rsid w:val="00792499"/>
    <w:rsid w:val="007A534F"/>
    <w:rsid w:val="007B55DB"/>
    <w:rsid w:val="007C5E10"/>
    <w:rsid w:val="00803770"/>
    <w:rsid w:val="00820565"/>
    <w:rsid w:val="008218FD"/>
    <w:rsid w:val="0083492D"/>
    <w:rsid w:val="00840A24"/>
    <w:rsid w:val="00851FFB"/>
    <w:rsid w:val="0089272E"/>
    <w:rsid w:val="008A2189"/>
    <w:rsid w:val="008A6B5F"/>
    <w:rsid w:val="008C2B5A"/>
    <w:rsid w:val="008C68DD"/>
    <w:rsid w:val="00920858"/>
    <w:rsid w:val="009430B8"/>
    <w:rsid w:val="009463FE"/>
    <w:rsid w:val="0095642F"/>
    <w:rsid w:val="009772BD"/>
    <w:rsid w:val="009A350D"/>
    <w:rsid w:val="009C3E9E"/>
    <w:rsid w:val="009E3721"/>
    <w:rsid w:val="009F037F"/>
    <w:rsid w:val="00A0480B"/>
    <w:rsid w:val="00A12C93"/>
    <w:rsid w:val="00A2316B"/>
    <w:rsid w:val="00A27359"/>
    <w:rsid w:val="00A42829"/>
    <w:rsid w:val="00A56173"/>
    <w:rsid w:val="00A57F05"/>
    <w:rsid w:val="00A82F66"/>
    <w:rsid w:val="00AA41D9"/>
    <w:rsid w:val="00AB558C"/>
    <w:rsid w:val="00AF448E"/>
    <w:rsid w:val="00AF7DA1"/>
    <w:rsid w:val="00B022F7"/>
    <w:rsid w:val="00B02C3E"/>
    <w:rsid w:val="00B2583F"/>
    <w:rsid w:val="00B57054"/>
    <w:rsid w:val="00B630DB"/>
    <w:rsid w:val="00B644EB"/>
    <w:rsid w:val="00B71F15"/>
    <w:rsid w:val="00B77A99"/>
    <w:rsid w:val="00B96A34"/>
    <w:rsid w:val="00BA1C5F"/>
    <w:rsid w:val="00BD0BE5"/>
    <w:rsid w:val="00C0179C"/>
    <w:rsid w:val="00C1033A"/>
    <w:rsid w:val="00C20794"/>
    <w:rsid w:val="00C938F2"/>
    <w:rsid w:val="00C94C62"/>
    <w:rsid w:val="00CB07A4"/>
    <w:rsid w:val="00CD4C9B"/>
    <w:rsid w:val="00D24D59"/>
    <w:rsid w:val="00D27611"/>
    <w:rsid w:val="00D50497"/>
    <w:rsid w:val="00D547D7"/>
    <w:rsid w:val="00D60BFD"/>
    <w:rsid w:val="00D6119F"/>
    <w:rsid w:val="00D7335B"/>
    <w:rsid w:val="00D7526D"/>
    <w:rsid w:val="00D81DA1"/>
    <w:rsid w:val="00DA1E55"/>
    <w:rsid w:val="00DC6630"/>
    <w:rsid w:val="00DD595C"/>
    <w:rsid w:val="00DF72AC"/>
    <w:rsid w:val="00E06F3B"/>
    <w:rsid w:val="00E17E1E"/>
    <w:rsid w:val="00E50F26"/>
    <w:rsid w:val="00E514FB"/>
    <w:rsid w:val="00E64C57"/>
    <w:rsid w:val="00EE324B"/>
    <w:rsid w:val="00F26970"/>
    <w:rsid w:val="00F464AB"/>
    <w:rsid w:val="00F51CD8"/>
    <w:rsid w:val="00F700DD"/>
    <w:rsid w:val="00F77636"/>
    <w:rsid w:val="00FB602D"/>
    <w:rsid w:val="00FC11F1"/>
    <w:rsid w:val="00FC5C38"/>
    <w:rsid w:val="00FE0C3B"/>
    <w:rsid w:val="00F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FCB09"/>
  <w15:chartTrackingRefBased/>
  <w15:docId w15:val="{CD088163-CF93-439C-94A7-D45C904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next w:val="Normal"/>
    <w:link w:val="Heading1Char"/>
    <w:qFormat/>
    <w:rsid w:val="0063738C"/>
    <w:pPr>
      <w:keepNext/>
      <w:spacing w:before="0" w:after="0" w:line="240" w:lineRule="auto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val="x-none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38C"/>
    <w:pPr>
      <w:keepNext/>
      <w:spacing w:before="240" w:after="60"/>
      <w:jc w:val="left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nhideWhenUsed/>
    <w:qFormat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E06F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63738C"/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3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anchor1">
    <w:name w:val="panchor1"/>
    <w:rsid w:val="0063738C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BodyText">
    <w:name w:val="Body Text"/>
    <w:basedOn w:val="Normal"/>
    <w:link w:val="BodyTextChar"/>
    <w:uiPriority w:val="99"/>
    <w:qFormat/>
    <w:rsid w:val="0063738C"/>
    <w:pPr>
      <w:spacing w:before="0" w:after="0" w:line="240" w:lineRule="auto"/>
    </w:pPr>
    <w:rPr>
      <w:rFonts w:ascii="Times New Roman" w:eastAsia="Times New Roman" w:hAnsi="Times New Roman" w:cs="Times New Roman"/>
      <w:b/>
      <w:color w:val="auto"/>
      <w:szCs w:val="20"/>
      <w:lang w:val="fr-FR" w:eastAsia="fr-FR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63738C"/>
    <w:rPr>
      <w:rFonts w:ascii="Times New Roman" w:eastAsia="Times New Roman" w:hAnsi="Times New Roman" w:cs="Times New Roman"/>
      <w:b/>
      <w:szCs w:val="20"/>
      <w:lang w:val="fr-FR" w:eastAsia="fr-FR"/>
    </w:rPr>
  </w:style>
  <w:style w:type="paragraph" w:customStyle="1" w:styleId="alignmentl">
    <w:name w:val="alignment_l"/>
    <w:basedOn w:val="Normal"/>
    <w:rsid w:val="006373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o-RO"/>
    </w:rPr>
  </w:style>
  <w:style w:type="character" w:styleId="CommentReference">
    <w:name w:val="annotation reference"/>
    <w:uiPriority w:val="99"/>
    <w:semiHidden/>
    <w:unhideWhenUsed/>
    <w:qFormat/>
    <w:rsid w:val="00637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3738C"/>
    <w:pPr>
      <w:spacing w:before="0" w:after="200"/>
      <w:jc w:val="left"/>
    </w:pPr>
    <w:rPr>
      <w:rFonts w:ascii="Calibri" w:eastAsia="Calibri" w:hAnsi="Calibri" w:cs="Times New Roman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3738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37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3738C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373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1">
    <w:name w:val="Default Text:1"/>
    <w:basedOn w:val="Normal"/>
    <w:rsid w:val="0063738C"/>
    <w:pPr>
      <w:overflowPunct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styleId="Hyperlink">
    <w:name w:val="Hyperlink"/>
    <w:uiPriority w:val="99"/>
    <w:unhideWhenUsed/>
    <w:rsid w:val="0063738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3738C"/>
    <w:rPr>
      <w:color w:val="954F72"/>
      <w:u w:val="single"/>
    </w:rPr>
  </w:style>
  <w:style w:type="paragraph" w:customStyle="1" w:styleId="font5">
    <w:name w:val="font5"/>
    <w:basedOn w:val="Normal"/>
    <w:rsid w:val="0063738C"/>
    <w:pPr>
      <w:spacing w:before="100" w:beforeAutospacing="1" w:after="100" w:afterAutospacing="1" w:line="240" w:lineRule="auto"/>
      <w:jc w:val="left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6373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6">
    <w:name w:val="xl66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7">
    <w:name w:val="xl67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8">
    <w:name w:val="xl68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sz w:val="24"/>
      <w:szCs w:val="24"/>
      <w:lang w:val="en-US"/>
    </w:rPr>
  </w:style>
  <w:style w:type="paragraph" w:customStyle="1" w:styleId="xl69">
    <w:name w:val="xl69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color w:val="auto"/>
      <w:sz w:val="24"/>
      <w:szCs w:val="24"/>
      <w:lang w:val="en-US"/>
    </w:rPr>
  </w:style>
  <w:style w:type="paragraph" w:customStyle="1" w:styleId="xl70">
    <w:name w:val="xl70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24"/>
      <w:szCs w:val="24"/>
      <w:lang w:val="en-US"/>
    </w:rPr>
  </w:style>
  <w:style w:type="paragraph" w:customStyle="1" w:styleId="xl71">
    <w:name w:val="xl71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24"/>
      <w:szCs w:val="24"/>
      <w:u w:val="single"/>
      <w:lang w:val="en-US"/>
    </w:rPr>
  </w:style>
  <w:style w:type="paragraph" w:customStyle="1" w:styleId="xl63">
    <w:name w:val="xl63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4">
    <w:name w:val="xl64"/>
    <w:basedOn w:val="Normal"/>
    <w:rsid w:val="006373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72">
    <w:name w:val="xl72"/>
    <w:basedOn w:val="Normal"/>
    <w:rsid w:val="0063738C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ListLabel1">
    <w:name w:val="ListLabel 1"/>
    <w:qFormat/>
    <w:rsid w:val="0063738C"/>
    <w:rPr>
      <w:rFonts w:eastAsia="Times New Roman" w:cs="Times New Roman"/>
      <w:b w:val="0"/>
    </w:rPr>
  </w:style>
  <w:style w:type="character" w:customStyle="1" w:styleId="ListLabel2">
    <w:name w:val="ListLabel 2"/>
    <w:qFormat/>
    <w:rsid w:val="0063738C"/>
    <w:rPr>
      <w:rFonts w:cs="Courier New"/>
    </w:rPr>
  </w:style>
  <w:style w:type="character" w:customStyle="1" w:styleId="ListLabel3">
    <w:name w:val="ListLabel 3"/>
    <w:qFormat/>
    <w:rsid w:val="0063738C"/>
    <w:rPr>
      <w:rFonts w:cs="Courier New"/>
    </w:rPr>
  </w:style>
  <w:style w:type="character" w:customStyle="1" w:styleId="ListLabel4">
    <w:name w:val="ListLabel 4"/>
    <w:qFormat/>
    <w:rsid w:val="0063738C"/>
    <w:rPr>
      <w:rFonts w:cs="Courier New"/>
    </w:rPr>
  </w:style>
  <w:style w:type="character" w:customStyle="1" w:styleId="ListLabel5">
    <w:name w:val="ListLabel 5"/>
    <w:qFormat/>
    <w:rsid w:val="0063738C"/>
    <w:rPr>
      <w:rFonts w:cs="Times New Roman"/>
      <w:b w:val="0"/>
    </w:rPr>
  </w:style>
  <w:style w:type="character" w:customStyle="1" w:styleId="ListLabel6">
    <w:name w:val="ListLabel 6"/>
    <w:qFormat/>
    <w:rsid w:val="0063738C"/>
    <w:rPr>
      <w:rFonts w:cs="Courier New"/>
    </w:rPr>
  </w:style>
  <w:style w:type="character" w:customStyle="1" w:styleId="ListLabel7">
    <w:name w:val="ListLabel 7"/>
    <w:qFormat/>
    <w:rsid w:val="0063738C"/>
    <w:rPr>
      <w:rFonts w:cs="Wingdings"/>
    </w:rPr>
  </w:style>
  <w:style w:type="character" w:customStyle="1" w:styleId="ListLabel8">
    <w:name w:val="ListLabel 8"/>
    <w:qFormat/>
    <w:rsid w:val="0063738C"/>
    <w:rPr>
      <w:rFonts w:cs="Symbol"/>
    </w:rPr>
  </w:style>
  <w:style w:type="character" w:customStyle="1" w:styleId="ListLabel9">
    <w:name w:val="ListLabel 9"/>
    <w:qFormat/>
    <w:rsid w:val="0063738C"/>
    <w:rPr>
      <w:rFonts w:cs="Courier New"/>
    </w:rPr>
  </w:style>
  <w:style w:type="character" w:customStyle="1" w:styleId="ListLabel10">
    <w:name w:val="ListLabel 10"/>
    <w:qFormat/>
    <w:rsid w:val="0063738C"/>
    <w:rPr>
      <w:rFonts w:cs="Wingdings"/>
    </w:rPr>
  </w:style>
  <w:style w:type="character" w:customStyle="1" w:styleId="ListLabel11">
    <w:name w:val="ListLabel 11"/>
    <w:qFormat/>
    <w:rsid w:val="0063738C"/>
    <w:rPr>
      <w:rFonts w:cs="Symbol"/>
    </w:rPr>
  </w:style>
  <w:style w:type="character" w:customStyle="1" w:styleId="ListLabel12">
    <w:name w:val="ListLabel 12"/>
    <w:qFormat/>
    <w:rsid w:val="0063738C"/>
    <w:rPr>
      <w:rFonts w:cs="Courier New"/>
    </w:rPr>
  </w:style>
  <w:style w:type="character" w:customStyle="1" w:styleId="ListLabel13">
    <w:name w:val="ListLabel 13"/>
    <w:qFormat/>
    <w:rsid w:val="0063738C"/>
    <w:rPr>
      <w:rFonts w:cs="Wingdings"/>
    </w:rPr>
  </w:style>
  <w:style w:type="character" w:customStyle="1" w:styleId="ListLabel14">
    <w:name w:val="ListLabel 14"/>
    <w:qFormat/>
    <w:rsid w:val="0063738C"/>
    <w:rPr>
      <w:rFonts w:cs="Times New Roman"/>
      <w:b w:val="0"/>
    </w:rPr>
  </w:style>
  <w:style w:type="character" w:customStyle="1" w:styleId="ListLabel15">
    <w:name w:val="ListLabel 15"/>
    <w:qFormat/>
    <w:rsid w:val="0063738C"/>
    <w:rPr>
      <w:rFonts w:cs="Courier New"/>
    </w:rPr>
  </w:style>
  <w:style w:type="character" w:customStyle="1" w:styleId="ListLabel16">
    <w:name w:val="ListLabel 16"/>
    <w:qFormat/>
    <w:rsid w:val="0063738C"/>
    <w:rPr>
      <w:rFonts w:cs="Wingdings"/>
    </w:rPr>
  </w:style>
  <w:style w:type="character" w:customStyle="1" w:styleId="ListLabel17">
    <w:name w:val="ListLabel 17"/>
    <w:qFormat/>
    <w:rsid w:val="0063738C"/>
    <w:rPr>
      <w:rFonts w:cs="Symbol"/>
    </w:rPr>
  </w:style>
  <w:style w:type="character" w:customStyle="1" w:styleId="ListLabel18">
    <w:name w:val="ListLabel 18"/>
    <w:qFormat/>
    <w:rsid w:val="0063738C"/>
    <w:rPr>
      <w:rFonts w:cs="Courier New"/>
    </w:rPr>
  </w:style>
  <w:style w:type="character" w:customStyle="1" w:styleId="ListLabel19">
    <w:name w:val="ListLabel 19"/>
    <w:qFormat/>
    <w:rsid w:val="0063738C"/>
    <w:rPr>
      <w:rFonts w:cs="Wingdings"/>
    </w:rPr>
  </w:style>
  <w:style w:type="character" w:customStyle="1" w:styleId="ListLabel20">
    <w:name w:val="ListLabel 20"/>
    <w:qFormat/>
    <w:rsid w:val="0063738C"/>
    <w:rPr>
      <w:rFonts w:cs="Symbol"/>
    </w:rPr>
  </w:style>
  <w:style w:type="character" w:customStyle="1" w:styleId="ListLabel21">
    <w:name w:val="ListLabel 21"/>
    <w:qFormat/>
    <w:rsid w:val="0063738C"/>
    <w:rPr>
      <w:rFonts w:cs="Courier New"/>
    </w:rPr>
  </w:style>
  <w:style w:type="character" w:customStyle="1" w:styleId="ListLabel22">
    <w:name w:val="ListLabel 22"/>
    <w:qFormat/>
    <w:rsid w:val="0063738C"/>
    <w:rPr>
      <w:rFonts w:cs="Wingdings"/>
    </w:rPr>
  </w:style>
  <w:style w:type="character" w:customStyle="1" w:styleId="NumberingSymbols">
    <w:name w:val="Numbering Symbols"/>
    <w:qFormat/>
    <w:rsid w:val="0063738C"/>
  </w:style>
  <w:style w:type="character" w:customStyle="1" w:styleId="InternetLink">
    <w:name w:val="Internet Link"/>
    <w:rsid w:val="0063738C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63738C"/>
    <w:pPr>
      <w:keepNext/>
      <w:suppressAutoHyphens/>
      <w:spacing w:before="240" w:after="120" w:line="240" w:lineRule="auto"/>
      <w:jc w:val="left"/>
      <w:textAlignment w:val="baseline"/>
    </w:pPr>
    <w:rPr>
      <w:rFonts w:ascii="Liberation Sans" w:eastAsia="Microsoft YaHei" w:hAnsi="Liberation Sans" w:cs="Lucida Sans"/>
      <w:color w:val="auto"/>
      <w:sz w:val="28"/>
      <w:szCs w:val="28"/>
      <w:lang w:val="en-US"/>
    </w:rPr>
  </w:style>
  <w:style w:type="paragraph" w:styleId="List">
    <w:name w:val="List"/>
    <w:basedOn w:val="BodyText"/>
    <w:rsid w:val="0063738C"/>
    <w:pPr>
      <w:widowControl w:val="0"/>
      <w:spacing w:after="120"/>
    </w:pPr>
    <w:rPr>
      <w:rFonts w:eastAsia="Calibri" w:cs="Lucida Sans"/>
      <w:b w:val="0"/>
      <w:sz w:val="24"/>
      <w:szCs w:val="22"/>
      <w:lang w:val="ro-RO" w:eastAsia="en-US"/>
    </w:rPr>
  </w:style>
  <w:style w:type="paragraph" w:styleId="Caption">
    <w:name w:val="caption"/>
    <w:basedOn w:val="Normal"/>
    <w:qFormat/>
    <w:rsid w:val="0063738C"/>
    <w:pPr>
      <w:suppressLineNumbers/>
      <w:suppressAutoHyphens/>
      <w:spacing w:before="120" w:after="120" w:line="240" w:lineRule="auto"/>
      <w:jc w:val="left"/>
      <w:textAlignment w:val="baseline"/>
    </w:pPr>
    <w:rPr>
      <w:rFonts w:ascii="Times New Roman" w:eastAsia="Times New Roman" w:hAnsi="Times New Roman" w:cs="Lucida Sans"/>
      <w:i/>
      <w:iCs/>
      <w:color w:val="auto"/>
      <w:sz w:val="24"/>
      <w:szCs w:val="24"/>
      <w:lang w:val="en-US"/>
    </w:rPr>
  </w:style>
  <w:style w:type="paragraph" w:customStyle="1" w:styleId="Index">
    <w:name w:val="Index"/>
    <w:basedOn w:val="Normal"/>
    <w:qFormat/>
    <w:rsid w:val="0063738C"/>
    <w:pPr>
      <w:suppressLineNumbers/>
      <w:suppressAutoHyphens/>
      <w:spacing w:before="0" w:after="0" w:line="240" w:lineRule="auto"/>
      <w:jc w:val="left"/>
      <w:textAlignment w:val="baseline"/>
    </w:pPr>
    <w:rPr>
      <w:rFonts w:ascii="Times New Roman" w:eastAsia="Times New Roman" w:hAnsi="Times New Roman" w:cs="Lucida Sans"/>
      <w:color w:val="auto"/>
      <w:sz w:val="24"/>
      <w:szCs w:val="24"/>
      <w:lang w:val="en-US"/>
    </w:rPr>
  </w:style>
  <w:style w:type="paragraph" w:styleId="ListParagraph">
    <w:name w:val="List Paragraph"/>
    <w:basedOn w:val="Normal"/>
    <w:qFormat/>
    <w:rsid w:val="0063738C"/>
    <w:pPr>
      <w:suppressAutoHyphens/>
      <w:spacing w:before="0" w:after="0" w:line="240" w:lineRule="auto"/>
      <w:ind w:left="72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ableContents">
    <w:name w:val="Table Contents"/>
    <w:basedOn w:val="Normal"/>
    <w:qFormat/>
    <w:rsid w:val="0063738C"/>
    <w:pPr>
      <w:suppressLineNumbers/>
      <w:suppressAutoHyphens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ableHeading">
    <w:name w:val="Table Heading"/>
    <w:basedOn w:val="TableContents"/>
    <w:qFormat/>
    <w:rsid w:val="0063738C"/>
    <w:pPr>
      <w:jc w:val="center"/>
    </w:pPr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63738C"/>
    <w:rPr>
      <w:color w:val="605E5C"/>
      <w:shd w:val="clear" w:color="auto" w:fill="E1DFDD"/>
    </w:rPr>
  </w:style>
  <w:style w:type="character" w:customStyle="1" w:styleId="WW8Num4z3">
    <w:name w:val="WW8Num4z3"/>
    <w:rsid w:val="0063738C"/>
  </w:style>
  <w:style w:type="character" w:customStyle="1" w:styleId="HTMLPreformattedChar">
    <w:name w:val="HTML Preformatted Char"/>
    <w:rsid w:val="0063738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Antoaneta.Oprisan</dc:creator>
  <cp:keywords/>
  <dc:description/>
  <cp:lastModifiedBy>Antoaneta.Oprisan</cp:lastModifiedBy>
  <cp:revision>4</cp:revision>
  <cp:lastPrinted>2025-01-21T10:56:00Z</cp:lastPrinted>
  <dcterms:created xsi:type="dcterms:W3CDTF">2025-01-21T10:53:00Z</dcterms:created>
  <dcterms:modified xsi:type="dcterms:W3CDTF">2025-01-21T11:01:00Z</dcterms:modified>
</cp:coreProperties>
</file>