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00AB8" w14:textId="77777777" w:rsidR="00B965AC" w:rsidRPr="004842F9" w:rsidRDefault="00B965AC" w:rsidP="00B965AC">
      <w:pPr>
        <w:pStyle w:val="Header"/>
        <w:spacing w:line="360" w:lineRule="auto"/>
        <w:ind w:left="284"/>
        <w:rPr>
          <w:rFonts w:ascii="Trebuchet MS" w:hAnsi="Trebuchet MS"/>
        </w:rPr>
      </w:pPr>
      <w:r w:rsidRPr="004842F9">
        <w:rPr>
          <w:rFonts w:ascii="Trebuchet MS" w:hAnsi="Trebuchet MS"/>
        </w:rPr>
        <w:t>SERVICIUL GESTIONARE INSTITUȚII SUBORDONATE</w:t>
      </w:r>
    </w:p>
    <w:p w14:paraId="073D91D0" w14:textId="378A41C3" w:rsidR="00B965AC" w:rsidRPr="00EA1B68" w:rsidRDefault="00B965AC" w:rsidP="00632447">
      <w:pPr>
        <w:spacing w:line="360" w:lineRule="auto"/>
        <w:ind w:left="284"/>
        <w:rPr>
          <w:rFonts w:ascii="Trebuchet MS" w:hAnsi="Trebuchet MS"/>
        </w:rPr>
      </w:pPr>
      <w:r w:rsidRPr="008F08B8">
        <w:rPr>
          <w:rFonts w:ascii="Trebuchet MS" w:hAnsi="Trebuchet MS"/>
        </w:rPr>
        <w:t xml:space="preserve">Nr. </w:t>
      </w:r>
      <w:r w:rsidR="004842F9" w:rsidRPr="00EA1B68">
        <w:rPr>
          <w:rFonts w:ascii="Trebuchet MS" w:hAnsi="Trebuchet MS"/>
        </w:rPr>
        <w:t>DGRUJRP/10</w:t>
      </w:r>
      <w:r w:rsidR="00271224" w:rsidRPr="00EA1B68">
        <w:rPr>
          <w:rFonts w:ascii="Trebuchet MS" w:hAnsi="Trebuchet MS"/>
        </w:rPr>
        <w:t>2</w:t>
      </w:r>
      <w:r w:rsidR="007D04EA">
        <w:rPr>
          <w:rFonts w:ascii="Trebuchet MS" w:hAnsi="Trebuchet MS"/>
        </w:rPr>
        <w:t>217</w:t>
      </w:r>
      <w:r w:rsidRPr="00EA1B68">
        <w:rPr>
          <w:rFonts w:ascii="Trebuchet MS" w:hAnsi="Trebuchet MS"/>
        </w:rPr>
        <w:t>/</w:t>
      </w:r>
      <w:r w:rsidR="004842F9" w:rsidRPr="00EA1B68">
        <w:rPr>
          <w:rFonts w:ascii="Trebuchet MS" w:hAnsi="Trebuchet MS"/>
        </w:rPr>
        <w:t>2</w:t>
      </w:r>
      <w:r w:rsidR="007D04EA">
        <w:rPr>
          <w:rFonts w:ascii="Trebuchet MS" w:hAnsi="Trebuchet MS"/>
        </w:rPr>
        <w:t>5</w:t>
      </w:r>
      <w:r w:rsidR="004842F9" w:rsidRPr="00EA1B68">
        <w:rPr>
          <w:rFonts w:ascii="Trebuchet MS" w:hAnsi="Trebuchet MS"/>
        </w:rPr>
        <w:t>.0</w:t>
      </w:r>
      <w:r w:rsidR="00271224" w:rsidRPr="00EA1B68">
        <w:rPr>
          <w:rFonts w:ascii="Trebuchet MS" w:hAnsi="Trebuchet MS"/>
        </w:rPr>
        <w:t>4</w:t>
      </w:r>
      <w:r w:rsidR="004842F9" w:rsidRPr="00EA1B68">
        <w:rPr>
          <w:rFonts w:ascii="Trebuchet MS" w:hAnsi="Trebuchet MS"/>
        </w:rPr>
        <w:t>.2024</w:t>
      </w:r>
    </w:p>
    <w:p w14:paraId="0F8DC8E9" w14:textId="77777777" w:rsidR="007177C2" w:rsidRDefault="007177C2" w:rsidP="00632447">
      <w:pPr>
        <w:spacing w:line="360" w:lineRule="auto"/>
        <w:ind w:left="284"/>
        <w:rPr>
          <w:rFonts w:ascii="Trebuchet MS" w:hAnsi="Trebuchet MS"/>
        </w:rPr>
      </w:pPr>
    </w:p>
    <w:p w14:paraId="7FF56FBF" w14:textId="4AA59C0A" w:rsidR="00B965AC" w:rsidRDefault="004842F9" w:rsidP="00F92B97">
      <w:pPr>
        <w:spacing w:after="0" w:line="240" w:lineRule="auto"/>
        <w:ind w:left="284"/>
        <w:jc w:val="center"/>
        <w:rPr>
          <w:rFonts w:ascii="Trebuchet MS" w:eastAsia="Calibri" w:hAnsi="Trebuchet MS" w:cs="Times New Roman"/>
          <w:bCs/>
          <w14:ligatures w14:val="none"/>
        </w:rPr>
      </w:pPr>
      <w:r w:rsidRPr="004842F9">
        <w:rPr>
          <w:rFonts w:ascii="Trebuchet MS" w:eastAsia="Calibri" w:hAnsi="Trebuchet MS" w:cs="Times New Roman"/>
          <w:bCs/>
          <w14:ligatures w14:val="none"/>
        </w:rPr>
        <w:t xml:space="preserve">Referat de </w:t>
      </w:r>
      <w:r>
        <w:rPr>
          <w:rFonts w:ascii="Trebuchet MS" w:eastAsia="Calibri" w:hAnsi="Trebuchet MS" w:cs="Times New Roman"/>
          <w:bCs/>
          <w14:ligatures w14:val="none"/>
        </w:rPr>
        <w:t>aprobare</w:t>
      </w:r>
    </w:p>
    <w:p w14:paraId="3D82EC06" w14:textId="14FC9CA3" w:rsidR="007D03D4" w:rsidRPr="007D03D4" w:rsidRDefault="003E7621" w:rsidP="007D03D4">
      <w:pPr>
        <w:spacing w:after="0" w:line="240" w:lineRule="auto"/>
        <w:ind w:left="284"/>
        <w:jc w:val="center"/>
        <w:rPr>
          <w:rFonts w:ascii="Trebuchet MS" w:eastAsia="MS Mincho" w:hAnsi="Trebuchet MS"/>
          <w:bCs/>
        </w:rPr>
      </w:pPr>
      <w:r>
        <w:rPr>
          <w:rFonts w:ascii="Trebuchet MS" w:eastAsia="MS Mincho" w:hAnsi="Trebuchet MS"/>
          <w:bCs/>
        </w:rPr>
        <w:t xml:space="preserve">pentru emiterea proiectului de ordin </w:t>
      </w:r>
      <w:r w:rsidR="007D03D4" w:rsidRPr="007D03D4">
        <w:rPr>
          <w:rFonts w:ascii="Trebuchet MS" w:eastAsia="MS Mincho" w:hAnsi="Trebuchet MS"/>
          <w:bCs/>
        </w:rPr>
        <w:t>privind</w:t>
      </w:r>
      <w:r w:rsidR="007D03D4" w:rsidRPr="007D03D4">
        <w:rPr>
          <w:rFonts w:ascii="Trebuchet MS" w:eastAsia="MS Mincho" w:hAnsi="Trebuchet MS"/>
          <w:b/>
        </w:rPr>
        <w:t xml:space="preserve"> </w:t>
      </w:r>
      <w:r w:rsidR="007D03D4" w:rsidRPr="007D03D4">
        <w:rPr>
          <w:rFonts w:ascii="Trebuchet MS" w:eastAsia="MS Mincho" w:hAnsi="Trebuchet MS"/>
          <w:bCs/>
        </w:rPr>
        <w:t>aprobarea Regulamentului de organizare și funcționare al Gărzii Forestiere Naționale și al gărzilor forestiere din subordine</w:t>
      </w:r>
    </w:p>
    <w:p w14:paraId="616E2335" w14:textId="77777777" w:rsidR="007A34A4" w:rsidRDefault="007A34A4" w:rsidP="00F92B97">
      <w:pPr>
        <w:spacing w:after="0" w:line="240" w:lineRule="auto"/>
        <w:ind w:left="284"/>
        <w:jc w:val="center"/>
        <w:rPr>
          <w:rFonts w:ascii="Trebuchet MS" w:eastAsia="Calibri" w:hAnsi="Trebuchet MS" w:cs="Times New Roman"/>
          <w:bCs/>
          <w14:ligatures w14:val="none"/>
        </w:rPr>
      </w:pPr>
    </w:p>
    <w:p w14:paraId="1B285CF4" w14:textId="77777777" w:rsidR="00BB5822" w:rsidRDefault="00BB5822" w:rsidP="00F92B97">
      <w:pPr>
        <w:spacing w:after="0" w:line="240" w:lineRule="auto"/>
        <w:ind w:left="284"/>
        <w:jc w:val="center"/>
        <w:rPr>
          <w:rFonts w:ascii="Trebuchet MS" w:eastAsia="Calibri" w:hAnsi="Trebuchet MS" w:cs="Times New Roman"/>
          <w:bCs/>
          <w14:ligatures w14:val="none"/>
        </w:rPr>
      </w:pPr>
    </w:p>
    <w:p w14:paraId="149705FA" w14:textId="53CDDBCA" w:rsidR="007D03D4" w:rsidRPr="007D03D4" w:rsidRDefault="007D03D4" w:rsidP="007D03D4">
      <w:pPr>
        <w:pStyle w:val="ListParagraph"/>
        <w:tabs>
          <w:tab w:val="left" w:pos="284"/>
        </w:tabs>
        <w:ind w:left="284"/>
        <w:jc w:val="both"/>
        <w:rPr>
          <w:rFonts w:ascii="Trebuchet MS" w:hAnsi="Trebuchet MS" w:cs="Open Sans"/>
          <w:bCs/>
          <w:color w:val="000000"/>
          <w:shd w:val="clear" w:color="auto" w:fill="FFFFFF"/>
        </w:rPr>
      </w:pPr>
      <w:r w:rsidRPr="007D03D4">
        <w:rPr>
          <w:rFonts w:ascii="Trebuchet MS" w:hAnsi="Trebuchet MS" w:cs="Open Sans"/>
          <w:color w:val="000000"/>
          <w:shd w:val="clear" w:color="auto" w:fill="FFFFFF"/>
        </w:rPr>
        <w:t>Având în vedere</w:t>
      </w:r>
      <w:r>
        <w:rPr>
          <w:rFonts w:ascii="Trebuchet MS" w:hAnsi="Trebuchet MS" w:cs="Open Sans"/>
          <w:color w:val="000000"/>
          <w:shd w:val="clear" w:color="auto" w:fill="FFFFFF"/>
          <w:lang w:val="en-GB"/>
        </w:rPr>
        <w:t xml:space="preserve"> </w:t>
      </w:r>
      <w:r w:rsidRPr="007D03D4">
        <w:rPr>
          <w:rFonts w:ascii="Trebuchet MS" w:hAnsi="Trebuchet MS" w:cs="Open Sans"/>
          <w:color w:val="000000"/>
          <w:shd w:val="clear" w:color="auto" w:fill="FFFFFF"/>
        </w:rPr>
        <w:t xml:space="preserve">adresa Gărzii Forestiere Naționale nr. 2106/22.04.2024 prin care se transmite propunerea </w:t>
      </w:r>
      <w:r w:rsidRPr="007D03D4">
        <w:rPr>
          <w:rFonts w:ascii="Trebuchet MS" w:hAnsi="Trebuchet MS" w:cs="Open Sans"/>
          <w:bCs/>
          <w:color w:val="000000"/>
          <w:shd w:val="clear" w:color="auto" w:fill="FFFFFF"/>
        </w:rPr>
        <w:t>Regulamentului de organizare și funcționare al Gărzii Forestiere Naționale și al gărzilor forestiere din subordine, împreună cu referatul de aprobare al inspectorului general nr. 1314</w:t>
      </w:r>
      <w:r w:rsidRPr="007D03D4">
        <w:rPr>
          <w:rFonts w:ascii="Trebuchet MS" w:hAnsi="Trebuchet MS" w:cs="Open Sans"/>
          <w:color w:val="000000"/>
          <w:shd w:val="clear" w:color="auto" w:fill="FFFFFF"/>
        </w:rPr>
        <w:t>/09.04.2024, aprobat de ministrul mediului, apelor și pădurilor</w:t>
      </w:r>
      <w:r w:rsidRPr="007D03D4">
        <w:rPr>
          <w:rFonts w:ascii="Trebuchet MS" w:hAnsi="Trebuchet MS" w:cs="Open Sans"/>
          <w:bCs/>
          <w:color w:val="000000"/>
          <w:shd w:val="clear" w:color="auto" w:fill="FFFFFF"/>
        </w:rPr>
        <w:t>;</w:t>
      </w:r>
    </w:p>
    <w:p w14:paraId="2129B781" w14:textId="116D5265" w:rsidR="00340DE0" w:rsidRPr="00340DE0" w:rsidRDefault="00340DE0" w:rsidP="007D03D4">
      <w:pPr>
        <w:pStyle w:val="ListParagraph"/>
        <w:tabs>
          <w:tab w:val="left" w:pos="284"/>
        </w:tabs>
        <w:spacing w:after="0"/>
        <w:ind w:left="284"/>
        <w:jc w:val="both"/>
        <w:rPr>
          <w:rFonts w:ascii="Trebuchet MS" w:hAnsi="Trebuchet MS" w:cs="Open Sans"/>
          <w:color w:val="000000"/>
          <w:shd w:val="clear" w:color="auto" w:fill="FFFFFF"/>
        </w:rPr>
      </w:pPr>
    </w:p>
    <w:p w14:paraId="0F4E323D" w14:textId="075C5C48" w:rsidR="00714A0C" w:rsidRPr="00714A0C" w:rsidRDefault="00714A0C" w:rsidP="00E8462D">
      <w:pPr>
        <w:pStyle w:val="ListParagraph"/>
        <w:tabs>
          <w:tab w:val="left" w:pos="284"/>
        </w:tabs>
        <w:spacing w:after="0"/>
        <w:ind w:left="284"/>
        <w:jc w:val="both"/>
        <w:rPr>
          <w:rFonts w:ascii="Trebuchet MS" w:hAnsi="Trebuchet MS" w:cs="Open Sans"/>
          <w:color w:val="000000"/>
          <w:shd w:val="clear" w:color="auto" w:fill="FFFFFF"/>
          <w:lang w:val="en-GB"/>
        </w:rPr>
      </w:pPr>
      <w:r w:rsidRPr="00714A0C">
        <w:rPr>
          <w:rFonts w:ascii="Trebuchet MS" w:hAnsi="Trebuchet MS" w:cs="Open Sans"/>
          <w:color w:val="000000"/>
          <w:shd w:val="clear" w:color="auto" w:fill="FFFFFF"/>
        </w:rPr>
        <w:t>În conformitate cu prevederile art. 3 alin. (5) din Hotărârea Guvernului nr. 46/2023 privind organizarea, funcționarea și repartizarea numărului de posturi pentru Garda Forestieră Națională și gărzile forestiere</w:t>
      </w:r>
      <w:r w:rsidR="002E762D">
        <w:rPr>
          <w:rFonts w:ascii="Trebuchet MS" w:hAnsi="Trebuchet MS" w:cs="Open Sans"/>
          <w:color w:val="000000"/>
          <w:shd w:val="clear" w:color="auto" w:fill="FFFFFF"/>
          <w:lang w:val="en-GB"/>
        </w:rPr>
        <w:t xml:space="preserve">: </w:t>
      </w:r>
      <w:r w:rsidR="002E762D">
        <w:rPr>
          <w:rFonts w:ascii="Trebuchet MS" w:hAnsi="Trebuchet MS" w:cs="Open Sans"/>
          <w:color w:val="000000"/>
          <w:shd w:val="clear" w:color="auto" w:fill="FFFFFF"/>
        </w:rPr>
        <w:t>„</w:t>
      </w:r>
      <w:r w:rsidR="002E762D" w:rsidRPr="002E762D">
        <w:rPr>
          <w:rFonts w:ascii="Trebuchet MS" w:hAnsi="Trebuchet MS" w:cs="Open Sans"/>
          <w:color w:val="000000"/>
          <w:shd w:val="clear" w:color="auto" w:fill="FFFFFF"/>
        </w:rPr>
        <w:t>Atribuţiile şi responsabilităţile structurilor din aparatul propriu al Gărzii Forestiere Naţionale şi ale instituţiilor din subordine se stabilesc, în conformitate cu structura organizatorică, prin regulamentul de organizare şi funcţionare, aprobat prin ordin al conducătorului autorităţii publice centrale care răspunde de silvicultură, la propunerea inspectorului general.</w:t>
      </w:r>
      <w:r w:rsidR="002E762D">
        <w:rPr>
          <w:rFonts w:ascii="Trebuchet MS" w:hAnsi="Trebuchet MS" w:cs="Open Sans"/>
          <w:color w:val="000000"/>
          <w:shd w:val="clear" w:color="auto" w:fill="FFFFFF"/>
          <w:lang w:val="en-GB"/>
        </w:rPr>
        <w:t>”</w:t>
      </w:r>
    </w:p>
    <w:p w14:paraId="45EA0FA6" w14:textId="77777777" w:rsidR="00714A0C" w:rsidRPr="00714A0C" w:rsidRDefault="00714A0C" w:rsidP="00E8462D">
      <w:pPr>
        <w:pStyle w:val="ListParagraph"/>
        <w:tabs>
          <w:tab w:val="left" w:pos="284"/>
        </w:tabs>
        <w:spacing w:after="0"/>
        <w:ind w:left="284"/>
        <w:jc w:val="both"/>
        <w:rPr>
          <w:rFonts w:ascii="Trebuchet MS" w:hAnsi="Trebuchet MS" w:cs="Open Sans"/>
          <w:color w:val="000000"/>
          <w:shd w:val="clear" w:color="auto" w:fill="FFFFFF"/>
        </w:rPr>
      </w:pPr>
    </w:p>
    <w:p w14:paraId="3F6723B4" w14:textId="77777777" w:rsidR="00714A0C" w:rsidRPr="00714A0C" w:rsidRDefault="00714A0C" w:rsidP="00E8462D">
      <w:pPr>
        <w:pStyle w:val="ListParagraph"/>
        <w:tabs>
          <w:tab w:val="left" w:pos="284"/>
        </w:tabs>
        <w:ind w:left="284"/>
        <w:jc w:val="both"/>
        <w:rPr>
          <w:rFonts w:ascii="Trebuchet MS" w:hAnsi="Trebuchet MS" w:cs="Open Sans"/>
          <w:color w:val="000000"/>
          <w:shd w:val="clear" w:color="auto" w:fill="FFFFFF"/>
        </w:rPr>
      </w:pPr>
      <w:r w:rsidRPr="00714A0C">
        <w:rPr>
          <w:rFonts w:ascii="Trebuchet MS" w:hAnsi="Trebuchet MS" w:cs="Open Sans"/>
          <w:color w:val="000000"/>
          <w:shd w:val="clear" w:color="auto" w:fill="FFFFFF"/>
        </w:rPr>
        <w:t>În temeiul:</w:t>
      </w:r>
    </w:p>
    <w:p w14:paraId="72D18668" w14:textId="77777777" w:rsidR="00714A0C" w:rsidRPr="00714A0C" w:rsidRDefault="00714A0C" w:rsidP="00E8462D">
      <w:pPr>
        <w:pStyle w:val="ListParagraph"/>
        <w:tabs>
          <w:tab w:val="left" w:pos="284"/>
        </w:tabs>
        <w:ind w:left="284"/>
        <w:jc w:val="both"/>
        <w:rPr>
          <w:rFonts w:ascii="Trebuchet MS" w:hAnsi="Trebuchet MS" w:cs="Open Sans"/>
          <w:color w:val="000000"/>
          <w:shd w:val="clear" w:color="auto" w:fill="FFFFFF"/>
        </w:rPr>
      </w:pPr>
      <w:r w:rsidRPr="00714A0C">
        <w:rPr>
          <w:rFonts w:ascii="Trebuchet MS" w:hAnsi="Trebuchet MS" w:cs="Open Sans"/>
          <w:color w:val="000000"/>
          <w:shd w:val="clear" w:color="auto" w:fill="FFFFFF"/>
        </w:rPr>
        <w:t>a) art. 57 alin. (1), (4) și (5) din Ordonanța de urgență a Guvernului nr. 57/2019 privind Codul administrativ, cu modificările și completările ulterioare;</w:t>
      </w:r>
    </w:p>
    <w:p w14:paraId="6B1E31B3" w14:textId="77777777" w:rsidR="00714A0C" w:rsidRPr="00714A0C" w:rsidRDefault="00714A0C" w:rsidP="00E8462D">
      <w:pPr>
        <w:pStyle w:val="ListParagraph"/>
        <w:tabs>
          <w:tab w:val="left" w:pos="284"/>
        </w:tabs>
        <w:ind w:left="284"/>
        <w:jc w:val="both"/>
        <w:rPr>
          <w:rFonts w:ascii="Trebuchet MS" w:hAnsi="Trebuchet MS" w:cs="Open Sans"/>
          <w:color w:val="000000"/>
          <w:shd w:val="clear" w:color="auto" w:fill="FFFFFF"/>
        </w:rPr>
      </w:pPr>
      <w:r w:rsidRPr="00714A0C">
        <w:rPr>
          <w:rFonts w:ascii="Trebuchet MS" w:hAnsi="Trebuchet MS" w:cs="Open Sans"/>
          <w:color w:val="000000"/>
          <w:shd w:val="clear" w:color="auto" w:fill="FFFFFF"/>
        </w:rPr>
        <w:t>b) art. 10 alin. (3) și 13 alin. (4) din Hotărârea Guvernului nr. 43/2020 privind organizarea şi funcţionarea Ministerului Mediului, Apelor și Pădurilor, cu modificările și completările ulterioare;</w:t>
      </w:r>
    </w:p>
    <w:p w14:paraId="00658BDA" w14:textId="77777777" w:rsidR="00714A0C" w:rsidRPr="00714A0C" w:rsidRDefault="00714A0C" w:rsidP="00714A0C">
      <w:pPr>
        <w:pStyle w:val="ListParagraph"/>
        <w:tabs>
          <w:tab w:val="left" w:pos="284"/>
        </w:tabs>
        <w:ind w:left="284"/>
        <w:jc w:val="both"/>
        <w:rPr>
          <w:rFonts w:ascii="Trebuchet MS" w:hAnsi="Trebuchet MS" w:cs="Open Sans"/>
          <w:color w:val="000000"/>
          <w:shd w:val="clear" w:color="auto" w:fill="FFFFFF"/>
        </w:rPr>
      </w:pPr>
    </w:p>
    <w:p w14:paraId="6FEBDDE5" w14:textId="5B9DE92C" w:rsidR="00102866" w:rsidRPr="00102866" w:rsidRDefault="00102866" w:rsidP="00102866">
      <w:pPr>
        <w:pStyle w:val="ListParagraph"/>
        <w:numPr>
          <w:ilvl w:val="0"/>
          <w:numId w:val="6"/>
        </w:numPr>
        <w:tabs>
          <w:tab w:val="left" w:pos="567"/>
        </w:tabs>
        <w:spacing w:after="120"/>
        <w:ind w:left="284" w:firstLine="0"/>
        <w:jc w:val="both"/>
        <w:rPr>
          <w:rFonts w:ascii="Trebuchet MS" w:hAnsi="Trebuchet MS" w:cs="Open Sans"/>
          <w:color w:val="000000"/>
          <w:shd w:val="clear" w:color="auto" w:fill="FFFFFF"/>
        </w:rPr>
      </w:pPr>
      <w:r w:rsidRPr="00102866">
        <w:rPr>
          <w:rFonts w:ascii="Trebuchet MS" w:hAnsi="Trebuchet MS" w:cs="Open Sans"/>
          <w:color w:val="000000"/>
          <w:shd w:val="clear" w:color="auto" w:fill="FFFFFF"/>
        </w:rPr>
        <w:t>Se aprobă Regulamentul de organizare și funcționare al Gărzii Forestiere Naționale, conform anexei nr. 1.</w:t>
      </w:r>
    </w:p>
    <w:p w14:paraId="46AC9E24" w14:textId="1CB01DC2" w:rsidR="00102866" w:rsidRPr="00102866" w:rsidRDefault="00102866" w:rsidP="00102866">
      <w:pPr>
        <w:pStyle w:val="ListParagraph"/>
        <w:numPr>
          <w:ilvl w:val="0"/>
          <w:numId w:val="6"/>
        </w:numPr>
        <w:tabs>
          <w:tab w:val="left" w:pos="567"/>
        </w:tabs>
        <w:spacing w:after="120"/>
        <w:ind w:left="284" w:firstLine="0"/>
        <w:jc w:val="both"/>
        <w:rPr>
          <w:rFonts w:ascii="Trebuchet MS" w:hAnsi="Trebuchet MS" w:cs="Open Sans"/>
          <w:color w:val="000000"/>
          <w:shd w:val="clear" w:color="auto" w:fill="FFFFFF"/>
        </w:rPr>
      </w:pPr>
      <w:r w:rsidRPr="00102866">
        <w:rPr>
          <w:rFonts w:ascii="Trebuchet MS" w:hAnsi="Trebuchet MS" w:cs="Open Sans"/>
          <w:color w:val="000000"/>
          <w:shd w:val="clear" w:color="auto" w:fill="FFFFFF"/>
        </w:rPr>
        <w:t xml:space="preserve">Se aprobă Regulamentul de organizare și funcționare al </w:t>
      </w:r>
      <w:r w:rsidRPr="00102866">
        <w:rPr>
          <w:rFonts w:ascii="Trebuchet MS" w:eastAsia="MS Mincho" w:hAnsi="Trebuchet MS"/>
          <w:bCs/>
        </w:rPr>
        <w:t>gărzilor forestiere,</w:t>
      </w:r>
      <w:r w:rsidRPr="00102866">
        <w:rPr>
          <w:rFonts w:ascii="Trebuchet MS" w:hAnsi="Trebuchet MS" w:cs="Open Sans"/>
          <w:color w:val="000000"/>
          <w:shd w:val="clear" w:color="auto" w:fill="FFFFFF"/>
        </w:rPr>
        <w:t xml:space="preserve"> conform anexei nr. 2.</w:t>
      </w:r>
      <w:r w:rsidRPr="00102866">
        <w:rPr>
          <w:rFonts w:ascii="Trebuchet MS" w:eastAsia="MS Mincho" w:hAnsi="Trebuchet MS"/>
          <w:bCs/>
        </w:rPr>
        <w:t xml:space="preserve"> </w:t>
      </w:r>
    </w:p>
    <w:p w14:paraId="5AA4FFD0" w14:textId="1D5CDF60" w:rsidR="00580ECF" w:rsidRDefault="00580ECF" w:rsidP="00102866">
      <w:pPr>
        <w:pStyle w:val="ListParagraph"/>
        <w:numPr>
          <w:ilvl w:val="0"/>
          <w:numId w:val="6"/>
        </w:numPr>
        <w:tabs>
          <w:tab w:val="left" w:pos="567"/>
        </w:tabs>
        <w:spacing w:after="120"/>
        <w:ind w:left="284" w:firstLine="0"/>
        <w:jc w:val="both"/>
        <w:rPr>
          <w:rFonts w:ascii="Trebuchet MS" w:hAnsi="Trebuchet MS" w:cs="Open Sans"/>
          <w:color w:val="000000"/>
          <w:shd w:val="clear" w:color="auto" w:fill="FFFFFF"/>
        </w:rPr>
      </w:pPr>
      <w:r w:rsidRPr="00580ECF">
        <w:rPr>
          <w:rFonts w:ascii="Trebuchet MS" w:hAnsi="Trebuchet MS" w:cs="Open Sans"/>
          <w:color w:val="000000"/>
          <w:shd w:val="clear" w:color="auto" w:fill="FFFFFF"/>
        </w:rPr>
        <w:t>Anexele nr. 1 și 2 fac parte integrantă din ordin.</w:t>
      </w:r>
    </w:p>
    <w:p w14:paraId="673B9FF8" w14:textId="5D412EDD" w:rsidR="00102866" w:rsidRDefault="00102866" w:rsidP="00102866">
      <w:pPr>
        <w:pStyle w:val="ListParagraph"/>
        <w:numPr>
          <w:ilvl w:val="0"/>
          <w:numId w:val="6"/>
        </w:numPr>
        <w:tabs>
          <w:tab w:val="left" w:pos="567"/>
        </w:tabs>
        <w:spacing w:after="120"/>
        <w:ind w:left="284" w:firstLine="0"/>
        <w:jc w:val="both"/>
        <w:rPr>
          <w:rFonts w:ascii="Trebuchet MS" w:hAnsi="Trebuchet MS" w:cs="Open Sans"/>
          <w:color w:val="000000"/>
          <w:shd w:val="clear" w:color="auto" w:fill="FFFFFF"/>
        </w:rPr>
      </w:pPr>
      <w:r w:rsidRPr="00102866">
        <w:rPr>
          <w:rFonts w:ascii="Trebuchet MS" w:hAnsi="Trebuchet MS" w:cs="Open Sans"/>
          <w:color w:val="000000"/>
          <w:shd w:val="clear" w:color="auto" w:fill="FFFFFF"/>
        </w:rPr>
        <w:t>La data intrării în vigoare a ordin</w:t>
      </w:r>
      <w:r>
        <w:rPr>
          <w:rFonts w:ascii="Trebuchet MS" w:hAnsi="Trebuchet MS" w:cs="Open Sans"/>
          <w:color w:val="000000"/>
          <w:shd w:val="clear" w:color="auto" w:fill="FFFFFF"/>
        </w:rPr>
        <w:t>ului</w:t>
      </w:r>
      <w:r w:rsidRPr="00102866">
        <w:rPr>
          <w:rFonts w:ascii="Trebuchet MS" w:hAnsi="Trebuchet MS" w:cs="Open Sans"/>
          <w:color w:val="000000"/>
          <w:shd w:val="clear" w:color="auto" w:fill="FFFFFF"/>
        </w:rPr>
        <w:t>, se abrogă Ordinul ministrului mediului, apelor și pădurilor nr. 456/2016 privind aprobarea Regulamentului de organizare şi funcţionare al Gărzilor forestiere</w:t>
      </w:r>
      <w:r w:rsidR="00580ECF">
        <w:rPr>
          <w:rFonts w:ascii="Trebuchet MS" w:hAnsi="Trebuchet MS" w:cs="Open Sans"/>
          <w:color w:val="000000"/>
          <w:shd w:val="clear" w:color="auto" w:fill="FFFFFF"/>
        </w:rPr>
        <w:t>, publicat în Monitorul Oficial al României, Partea I, nr. 262 din 07 aprilie 2016</w:t>
      </w:r>
      <w:r w:rsidR="00580ECF" w:rsidRPr="009A5836">
        <w:rPr>
          <w:rFonts w:ascii="Trebuchet MS" w:hAnsi="Trebuchet MS" w:cs="Open Sans"/>
          <w:color w:val="000000"/>
          <w:shd w:val="clear" w:color="auto" w:fill="FFFFFF"/>
        </w:rPr>
        <w:t>.</w:t>
      </w:r>
    </w:p>
    <w:p w14:paraId="78D15B1C" w14:textId="098A6351" w:rsidR="00580ECF" w:rsidRPr="00102866" w:rsidRDefault="00580ECF" w:rsidP="00102866">
      <w:pPr>
        <w:pStyle w:val="ListParagraph"/>
        <w:numPr>
          <w:ilvl w:val="0"/>
          <w:numId w:val="6"/>
        </w:numPr>
        <w:tabs>
          <w:tab w:val="left" w:pos="567"/>
        </w:tabs>
        <w:spacing w:after="120"/>
        <w:ind w:left="284" w:firstLine="0"/>
        <w:jc w:val="both"/>
        <w:rPr>
          <w:rFonts w:ascii="Trebuchet MS" w:hAnsi="Trebuchet MS" w:cs="Open Sans"/>
          <w:color w:val="000000"/>
          <w:shd w:val="clear" w:color="auto" w:fill="FFFFFF"/>
        </w:rPr>
      </w:pPr>
      <w:r>
        <w:rPr>
          <w:rFonts w:ascii="Trebuchet MS" w:hAnsi="Trebuchet MS" w:cs="Open Sans"/>
          <w:color w:val="000000"/>
          <w:shd w:val="clear" w:color="auto" w:fill="FFFFFF"/>
        </w:rPr>
        <w:t>O</w:t>
      </w:r>
      <w:r w:rsidRPr="00580ECF">
        <w:rPr>
          <w:rFonts w:ascii="Trebuchet MS" w:hAnsi="Trebuchet MS" w:cs="Open Sans"/>
          <w:color w:val="000000"/>
          <w:shd w:val="clear" w:color="auto" w:fill="FFFFFF"/>
        </w:rPr>
        <w:t>rdin</w:t>
      </w:r>
      <w:r>
        <w:rPr>
          <w:rFonts w:ascii="Trebuchet MS" w:hAnsi="Trebuchet MS" w:cs="Open Sans"/>
          <w:color w:val="000000"/>
          <w:shd w:val="clear" w:color="auto" w:fill="FFFFFF"/>
        </w:rPr>
        <w:t>ul</w:t>
      </w:r>
      <w:r w:rsidRPr="00580ECF">
        <w:rPr>
          <w:rFonts w:ascii="Trebuchet MS" w:hAnsi="Trebuchet MS" w:cs="Open Sans"/>
          <w:color w:val="000000"/>
          <w:shd w:val="clear" w:color="auto" w:fill="FFFFFF"/>
        </w:rPr>
        <w:t xml:space="preserve"> se publică în Monitorul Oficial al României, Partea I.</w:t>
      </w:r>
    </w:p>
    <w:p w14:paraId="74B75CE3" w14:textId="77777777" w:rsidR="007A34A4" w:rsidRDefault="007A34A4" w:rsidP="00603832">
      <w:pPr>
        <w:pStyle w:val="ListParagraph"/>
        <w:tabs>
          <w:tab w:val="left" w:pos="284"/>
        </w:tabs>
        <w:spacing w:after="0"/>
        <w:ind w:left="284"/>
        <w:jc w:val="both"/>
        <w:rPr>
          <w:rFonts w:ascii="Trebuchet MS" w:hAnsi="Trebuchet MS" w:cs="Open Sans"/>
          <w:color w:val="000000"/>
          <w:shd w:val="clear" w:color="auto" w:fill="FFFFFF"/>
        </w:rPr>
      </w:pPr>
    </w:p>
    <w:p w14:paraId="16FE39C3" w14:textId="2AE19187" w:rsidR="004368FB" w:rsidRDefault="004368FB" w:rsidP="000E0883">
      <w:pPr>
        <w:spacing w:after="0" w:line="240" w:lineRule="auto"/>
        <w:ind w:left="284"/>
        <w:jc w:val="both"/>
        <w:rPr>
          <w:rFonts w:ascii="Trebuchet MS" w:hAnsi="Trebuchet MS"/>
          <w:lang w:val="en-GB"/>
        </w:rPr>
      </w:pPr>
      <w:proofErr w:type="spellStart"/>
      <w:r w:rsidRPr="004368FB">
        <w:rPr>
          <w:rFonts w:ascii="Trebuchet MS" w:hAnsi="Trebuchet MS"/>
          <w:lang w:val="en-GB"/>
        </w:rPr>
        <w:t>Având</w:t>
      </w:r>
      <w:proofErr w:type="spellEnd"/>
      <w:r w:rsidRPr="004368FB">
        <w:rPr>
          <w:rFonts w:ascii="Trebuchet MS" w:hAnsi="Trebuchet MS"/>
          <w:lang w:val="en-GB"/>
        </w:rPr>
        <w:t xml:space="preserve"> </w:t>
      </w:r>
      <w:proofErr w:type="spellStart"/>
      <w:r w:rsidRPr="004368FB">
        <w:rPr>
          <w:rFonts w:ascii="Trebuchet MS" w:hAnsi="Trebuchet MS"/>
          <w:lang w:val="en-GB"/>
        </w:rPr>
        <w:t>în</w:t>
      </w:r>
      <w:proofErr w:type="spellEnd"/>
      <w:r w:rsidRPr="004368FB">
        <w:rPr>
          <w:rFonts w:ascii="Trebuchet MS" w:hAnsi="Trebuchet MS"/>
          <w:lang w:val="en-GB"/>
        </w:rPr>
        <w:t xml:space="preserve"> </w:t>
      </w:r>
      <w:proofErr w:type="spellStart"/>
      <w:r w:rsidRPr="004368FB">
        <w:rPr>
          <w:rFonts w:ascii="Trebuchet MS" w:hAnsi="Trebuchet MS"/>
          <w:lang w:val="en-GB"/>
        </w:rPr>
        <w:t>vedere</w:t>
      </w:r>
      <w:proofErr w:type="spellEnd"/>
      <w:r w:rsidRPr="004368FB">
        <w:rPr>
          <w:rFonts w:ascii="Trebuchet MS" w:hAnsi="Trebuchet MS"/>
          <w:lang w:val="en-GB"/>
        </w:rPr>
        <w:t xml:space="preserve"> </w:t>
      </w:r>
      <w:proofErr w:type="spellStart"/>
      <w:r w:rsidRPr="004368FB">
        <w:rPr>
          <w:rFonts w:ascii="Trebuchet MS" w:hAnsi="Trebuchet MS"/>
          <w:lang w:val="en-GB"/>
        </w:rPr>
        <w:t>cele</w:t>
      </w:r>
      <w:proofErr w:type="spellEnd"/>
      <w:r w:rsidRPr="004368FB">
        <w:rPr>
          <w:rFonts w:ascii="Trebuchet MS" w:hAnsi="Trebuchet MS"/>
          <w:lang w:val="en-GB"/>
        </w:rPr>
        <w:t xml:space="preserve"> de </w:t>
      </w:r>
      <w:proofErr w:type="spellStart"/>
      <w:r w:rsidRPr="004368FB">
        <w:rPr>
          <w:rFonts w:ascii="Trebuchet MS" w:hAnsi="Trebuchet MS"/>
          <w:lang w:val="en-GB"/>
        </w:rPr>
        <w:t>mai</w:t>
      </w:r>
      <w:proofErr w:type="spellEnd"/>
      <w:r w:rsidRPr="004368FB">
        <w:rPr>
          <w:rFonts w:ascii="Trebuchet MS" w:hAnsi="Trebuchet MS"/>
          <w:lang w:val="en-GB"/>
        </w:rPr>
        <w:t xml:space="preserve"> sus, </w:t>
      </w:r>
      <w:proofErr w:type="spellStart"/>
      <w:r w:rsidRPr="004368FB">
        <w:rPr>
          <w:rFonts w:ascii="Trebuchet MS" w:hAnsi="Trebuchet MS"/>
          <w:lang w:val="en-GB"/>
        </w:rPr>
        <w:t>propunem</w:t>
      </w:r>
      <w:proofErr w:type="spellEnd"/>
      <w:r w:rsidRPr="004368FB">
        <w:rPr>
          <w:rFonts w:ascii="Trebuchet MS" w:hAnsi="Trebuchet MS"/>
          <w:lang w:val="en-GB"/>
        </w:rPr>
        <w:t xml:space="preserve"> </w:t>
      </w:r>
      <w:proofErr w:type="spellStart"/>
      <w:r w:rsidRPr="004368FB">
        <w:rPr>
          <w:rFonts w:ascii="Trebuchet MS" w:hAnsi="Trebuchet MS"/>
          <w:lang w:val="en-GB"/>
        </w:rPr>
        <w:t>spre</w:t>
      </w:r>
      <w:proofErr w:type="spellEnd"/>
      <w:r w:rsidRPr="004368FB">
        <w:rPr>
          <w:rFonts w:ascii="Trebuchet MS" w:hAnsi="Trebuchet MS"/>
          <w:lang w:val="en-GB"/>
        </w:rPr>
        <w:t xml:space="preserve"> </w:t>
      </w:r>
      <w:proofErr w:type="spellStart"/>
      <w:r w:rsidRPr="004368FB">
        <w:rPr>
          <w:rFonts w:ascii="Trebuchet MS" w:hAnsi="Trebuchet MS"/>
          <w:lang w:val="en-GB"/>
        </w:rPr>
        <w:t>aprobare</w:t>
      </w:r>
      <w:proofErr w:type="spellEnd"/>
      <w:r w:rsidRPr="004368FB">
        <w:rPr>
          <w:rFonts w:ascii="Trebuchet MS" w:hAnsi="Trebuchet MS"/>
          <w:lang w:val="en-GB"/>
        </w:rPr>
        <w:t xml:space="preserve"> </w:t>
      </w:r>
      <w:proofErr w:type="spellStart"/>
      <w:r w:rsidRPr="004368FB">
        <w:rPr>
          <w:rFonts w:ascii="Trebuchet MS" w:hAnsi="Trebuchet MS"/>
          <w:lang w:val="en-GB"/>
        </w:rPr>
        <w:t>proiectul</w:t>
      </w:r>
      <w:proofErr w:type="spellEnd"/>
      <w:r w:rsidRPr="004368FB">
        <w:rPr>
          <w:rFonts w:ascii="Trebuchet MS" w:hAnsi="Trebuchet MS"/>
          <w:lang w:val="en-GB"/>
        </w:rPr>
        <w:t xml:space="preserve"> de </w:t>
      </w:r>
      <w:proofErr w:type="spellStart"/>
      <w:r w:rsidRPr="004368FB">
        <w:rPr>
          <w:rFonts w:ascii="Trebuchet MS" w:hAnsi="Trebuchet MS"/>
          <w:lang w:val="en-GB"/>
        </w:rPr>
        <w:t>ordin</w:t>
      </w:r>
      <w:proofErr w:type="spellEnd"/>
      <w:r w:rsidRPr="004368FB">
        <w:rPr>
          <w:rFonts w:ascii="Trebuchet MS" w:hAnsi="Trebuchet MS"/>
          <w:lang w:val="en-GB"/>
        </w:rPr>
        <w:t xml:space="preserve"> </w:t>
      </w:r>
      <w:r w:rsidR="000E0883" w:rsidRPr="00340DE0">
        <w:rPr>
          <w:rFonts w:ascii="Trebuchet MS" w:eastAsia="MS Mincho" w:hAnsi="Trebuchet MS"/>
        </w:rPr>
        <w:t xml:space="preserve">privind </w:t>
      </w:r>
      <w:r w:rsidR="00102866" w:rsidRPr="007D03D4">
        <w:rPr>
          <w:rFonts w:ascii="Trebuchet MS" w:eastAsia="MS Mincho" w:hAnsi="Trebuchet MS"/>
          <w:bCs/>
        </w:rPr>
        <w:t>aprobarea Regulamentului de organizare și funcționare al Gărzii Forestiere Naționale și al gărzilor forestiere din subordine</w:t>
      </w:r>
      <w:r w:rsidRPr="004368FB">
        <w:rPr>
          <w:rFonts w:ascii="Trebuchet MS" w:hAnsi="Trebuchet MS"/>
          <w:lang w:val="en-GB"/>
        </w:rPr>
        <w:t>.</w:t>
      </w:r>
    </w:p>
    <w:p w14:paraId="74A77D35" w14:textId="77777777" w:rsidR="007177C2" w:rsidRDefault="007177C2" w:rsidP="0072658A">
      <w:pPr>
        <w:spacing w:after="0"/>
        <w:ind w:left="284"/>
        <w:jc w:val="both"/>
        <w:rPr>
          <w:rFonts w:ascii="Trebuchet MS" w:hAnsi="Trebuchet MS"/>
          <w:lang w:val="en-GB"/>
        </w:rPr>
      </w:pPr>
    </w:p>
    <w:p w14:paraId="3588F248" w14:textId="77777777" w:rsidR="00874C41" w:rsidRDefault="00874C41" w:rsidP="0072658A">
      <w:pPr>
        <w:spacing w:after="0"/>
        <w:ind w:left="284"/>
        <w:jc w:val="both"/>
        <w:rPr>
          <w:rFonts w:ascii="Trebuchet MS" w:hAnsi="Trebuchet MS"/>
          <w:lang w:val="en-GB"/>
        </w:rPr>
      </w:pPr>
    </w:p>
    <w:p w14:paraId="26131EB3" w14:textId="710B900B" w:rsidR="00B965AC" w:rsidRDefault="0072658A" w:rsidP="008C7A70">
      <w:pPr>
        <w:spacing w:after="0"/>
        <w:jc w:val="both"/>
        <w:rPr>
          <w:rFonts w:ascii="Trebuchet MS" w:hAnsi="Trebuchet MS"/>
          <w:sz w:val="20"/>
          <w:szCs w:val="20"/>
        </w:rPr>
      </w:pPr>
      <w:r>
        <w:rPr>
          <w:rFonts w:ascii="Trebuchet MS" w:hAnsi="Trebuchet MS"/>
          <w:lang w:val="en-GB"/>
        </w:rPr>
        <w:t xml:space="preserve">    </w:t>
      </w:r>
    </w:p>
    <w:sectPr w:rsidR="00B965AC" w:rsidSect="00792D5B">
      <w:headerReference w:type="even" r:id="rId8"/>
      <w:headerReference w:type="default" r:id="rId9"/>
      <w:footerReference w:type="even" r:id="rId10"/>
      <w:footerReference w:type="default" r:id="rId11"/>
      <w:headerReference w:type="first" r:id="rId12"/>
      <w:footerReference w:type="first" r:id="rId13"/>
      <w:pgSz w:w="11906" w:h="16838" w:code="9"/>
      <w:pgMar w:top="-1134" w:right="1080" w:bottom="142" w:left="1080" w:header="231"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905C7" w14:textId="77777777" w:rsidR="00E70B47" w:rsidRDefault="00E70B47" w:rsidP="00143ACD">
      <w:pPr>
        <w:spacing w:after="0" w:line="240" w:lineRule="auto"/>
      </w:pPr>
      <w:r>
        <w:separator/>
      </w:r>
    </w:p>
  </w:endnote>
  <w:endnote w:type="continuationSeparator" w:id="0">
    <w:p w14:paraId="55F7CA1D" w14:textId="77777777" w:rsidR="00E70B47" w:rsidRDefault="00E70B4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50A9D" w14:textId="77777777" w:rsidR="00580ECF" w:rsidRDefault="0058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6D93F90C" w:rsidR="00D62259" w:rsidRDefault="004C0CE7" w:rsidP="006C31CE">
            <w:pPr>
              <w:pStyle w:val="Footer"/>
              <w:ind w:left="284"/>
              <w:jc w:val="right"/>
              <w:rPr>
                <w:b/>
                <w:bCs/>
                <w:sz w:val="24"/>
                <w:szCs w:val="24"/>
              </w:rPr>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2A0F52B4" w14:textId="2A8549D6" w:rsidR="00D62259" w:rsidRPr="001B47C8" w:rsidRDefault="00D62259" w:rsidP="00E733B8">
            <w:pPr>
              <w:pStyle w:val="Footer1"/>
              <w:rPr>
                <w:sz w:val="16"/>
                <w:szCs w:val="16"/>
              </w:rPr>
            </w:pPr>
          </w:p>
          <w:p w14:paraId="4410F7E4" w14:textId="762032B3" w:rsidR="0090061B" w:rsidRPr="00D62259" w:rsidRDefault="00000000" w:rsidP="006C31CE">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28A86AC9" w14:textId="77777777" w:rsidR="00D16F8C" w:rsidRDefault="00D16F8C">
            <w:pPr>
              <w:pStyle w:val="Footer"/>
              <w:jc w:val="right"/>
            </w:pPr>
          </w:p>
          <w:p w14:paraId="16664DF5" w14:textId="082FB110" w:rsidR="004C0CE7" w:rsidRDefault="004C0CE7">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64F1C" w14:textId="77777777" w:rsidR="00E70B47" w:rsidRDefault="00E70B47" w:rsidP="00143ACD">
      <w:pPr>
        <w:spacing w:after="0" w:line="240" w:lineRule="auto"/>
      </w:pPr>
      <w:r>
        <w:separator/>
      </w:r>
    </w:p>
  </w:footnote>
  <w:footnote w:type="continuationSeparator" w:id="0">
    <w:p w14:paraId="04355906" w14:textId="77777777" w:rsidR="00E70B47" w:rsidRDefault="00E70B4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CC8E9" w14:textId="2E324261" w:rsidR="00580ECF" w:rsidRDefault="00000000">
    <w:pPr>
      <w:pStyle w:val="Header"/>
    </w:pPr>
    <w:r>
      <w:rPr>
        <w:noProof/>
      </w:rPr>
      <w:pict w14:anchorId="2F6AC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499454" o:spid="_x0000_s1026" type="#_x0000_t136" style="position:absolute;margin-left:0;margin-top:0;width:480.95pt;height:206.1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6E7491D8" w:rsidR="00143ACD" w:rsidRDefault="00000000">
    <w:pPr>
      <w:pStyle w:val="Header"/>
    </w:pPr>
    <w:r>
      <w:rPr>
        <w:noProof/>
      </w:rPr>
      <w:pict w14:anchorId="6770D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499455" o:spid="_x0000_s1027" type="#_x0000_t136" style="position:absolute;margin-left:0;margin-top:0;width:480.95pt;height:206.1pt;rotation:315;z-index:-25165107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3794" w14:textId="3A7EF37D" w:rsidR="00BB167B" w:rsidRPr="00AA7173" w:rsidRDefault="00000000" w:rsidP="00AA7173">
    <w:pPr>
      <w:ind w:left="1530"/>
      <w:jc w:val="right"/>
      <w:rPr>
        <w:rFonts w:ascii="Times New Roman" w:hAnsi="Times New Roman"/>
        <w:b/>
        <w:sz w:val="24"/>
        <w:szCs w:val="24"/>
      </w:rPr>
    </w:pPr>
    <w:r>
      <w:rPr>
        <w:noProof/>
      </w:rPr>
      <w:pict w14:anchorId="76AF3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499453" o:spid="_x0000_s1025" type="#_x0000_t136" style="position:absolute;left:0;text-align:left;margin-left:0;margin-top:0;width:480.95pt;height:206.1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8F08B8" w:rsidRPr="008F08B8">
      <w:rPr>
        <w:rFonts w:ascii="Trebuchet MS" w:hAnsi="Trebuchet MS"/>
        <w:b/>
        <w:bCs/>
        <w:noProof/>
      </w:rPr>
      <w:drawing>
        <wp:anchor distT="0" distB="0" distL="114300" distR="114300" simplePos="0" relativeHeight="251659264" behindDoc="0" locked="0" layoutInCell="1" allowOverlap="1" wp14:anchorId="66CA883E" wp14:editId="4B904E85">
          <wp:simplePos x="0" y="0"/>
          <wp:positionH relativeFrom="page">
            <wp:posOffset>9525</wp:posOffset>
          </wp:positionH>
          <wp:positionV relativeFrom="paragraph">
            <wp:posOffset>-352425</wp:posOffset>
          </wp:positionV>
          <wp:extent cx="7751445" cy="1850390"/>
          <wp:effectExtent l="0" t="0" r="0" b="0"/>
          <wp:wrapTopAndBottom/>
          <wp:docPr id="98166305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84449" name="I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1445"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E0595D"/>
    <w:multiLevelType w:val="hybridMultilevel"/>
    <w:tmpl w:val="05B2C9F0"/>
    <w:lvl w:ilvl="0" w:tplc="8E0A890A">
      <w:start w:val="1"/>
      <w:numFmt w:val="lowerLetter"/>
      <w:lvlText w:val="%1)"/>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7775A"/>
    <w:multiLevelType w:val="hybridMultilevel"/>
    <w:tmpl w:val="34F06280"/>
    <w:lvl w:ilvl="0" w:tplc="052846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E4A0844"/>
    <w:multiLevelType w:val="hybridMultilevel"/>
    <w:tmpl w:val="C48A9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E316A"/>
    <w:multiLevelType w:val="hybridMultilevel"/>
    <w:tmpl w:val="580A1096"/>
    <w:lvl w:ilvl="0" w:tplc="7F7C503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07610F3"/>
    <w:multiLevelType w:val="hybridMultilevel"/>
    <w:tmpl w:val="931C0D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CF6624"/>
    <w:multiLevelType w:val="hybridMultilevel"/>
    <w:tmpl w:val="636EF772"/>
    <w:lvl w:ilvl="0" w:tplc="2B34AEF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48211861">
    <w:abstractNumId w:val="0"/>
  </w:num>
  <w:num w:numId="2" w16cid:durableId="717124967">
    <w:abstractNumId w:val="3"/>
  </w:num>
  <w:num w:numId="3" w16cid:durableId="246236117">
    <w:abstractNumId w:val="5"/>
  </w:num>
  <w:num w:numId="4" w16cid:durableId="1951621248">
    <w:abstractNumId w:val="4"/>
  </w:num>
  <w:num w:numId="5" w16cid:durableId="1678725331">
    <w:abstractNumId w:val="2"/>
  </w:num>
  <w:num w:numId="6" w16cid:durableId="1728411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1290"/>
    <w:rsid w:val="00024775"/>
    <w:rsid w:val="00042469"/>
    <w:rsid w:val="0004278C"/>
    <w:rsid w:val="000609D6"/>
    <w:rsid w:val="00062B83"/>
    <w:rsid w:val="00077AB6"/>
    <w:rsid w:val="000B4A7F"/>
    <w:rsid w:val="000C6270"/>
    <w:rsid w:val="000E0883"/>
    <w:rsid w:val="000E48CD"/>
    <w:rsid w:val="000E7868"/>
    <w:rsid w:val="00102866"/>
    <w:rsid w:val="00131A3F"/>
    <w:rsid w:val="00143ACD"/>
    <w:rsid w:val="001466E2"/>
    <w:rsid w:val="001853A2"/>
    <w:rsid w:val="001975BC"/>
    <w:rsid w:val="00197B3E"/>
    <w:rsid w:val="001A4995"/>
    <w:rsid w:val="001B47C8"/>
    <w:rsid w:val="001B7A71"/>
    <w:rsid w:val="001B7DBC"/>
    <w:rsid w:val="001C24A1"/>
    <w:rsid w:val="001C74C1"/>
    <w:rsid w:val="001F2676"/>
    <w:rsid w:val="00237D29"/>
    <w:rsid w:val="00250845"/>
    <w:rsid w:val="00253493"/>
    <w:rsid w:val="00265389"/>
    <w:rsid w:val="00266370"/>
    <w:rsid w:val="00271224"/>
    <w:rsid w:val="00293B16"/>
    <w:rsid w:val="002B13BA"/>
    <w:rsid w:val="002E5567"/>
    <w:rsid w:val="002E762D"/>
    <w:rsid w:val="002F37B1"/>
    <w:rsid w:val="00317055"/>
    <w:rsid w:val="00335188"/>
    <w:rsid w:val="00340DE0"/>
    <w:rsid w:val="00354326"/>
    <w:rsid w:val="00370732"/>
    <w:rsid w:val="0039076C"/>
    <w:rsid w:val="00393040"/>
    <w:rsid w:val="003A2C18"/>
    <w:rsid w:val="003E4969"/>
    <w:rsid w:val="003E699E"/>
    <w:rsid w:val="003E7621"/>
    <w:rsid w:val="00406A8C"/>
    <w:rsid w:val="004368FB"/>
    <w:rsid w:val="0045234F"/>
    <w:rsid w:val="00471EC5"/>
    <w:rsid w:val="00472878"/>
    <w:rsid w:val="00472F56"/>
    <w:rsid w:val="00482EF6"/>
    <w:rsid w:val="004842F9"/>
    <w:rsid w:val="00492FA4"/>
    <w:rsid w:val="004A1349"/>
    <w:rsid w:val="004A6111"/>
    <w:rsid w:val="004B5E32"/>
    <w:rsid w:val="004B70D0"/>
    <w:rsid w:val="004B7417"/>
    <w:rsid w:val="004C0CE7"/>
    <w:rsid w:val="004C2DF5"/>
    <w:rsid w:val="004C7186"/>
    <w:rsid w:val="004E3C49"/>
    <w:rsid w:val="0053065D"/>
    <w:rsid w:val="005327FA"/>
    <w:rsid w:val="005548F1"/>
    <w:rsid w:val="00555EBF"/>
    <w:rsid w:val="00565F82"/>
    <w:rsid w:val="00566652"/>
    <w:rsid w:val="005708D9"/>
    <w:rsid w:val="0057772E"/>
    <w:rsid w:val="00580ECF"/>
    <w:rsid w:val="0059560C"/>
    <w:rsid w:val="005A7BE2"/>
    <w:rsid w:val="005F6C8B"/>
    <w:rsid w:val="00603832"/>
    <w:rsid w:val="00621B4D"/>
    <w:rsid w:val="00632447"/>
    <w:rsid w:val="00636EE4"/>
    <w:rsid w:val="00643E9D"/>
    <w:rsid w:val="00653AAF"/>
    <w:rsid w:val="0066171B"/>
    <w:rsid w:val="006741AF"/>
    <w:rsid w:val="006753AE"/>
    <w:rsid w:val="006A4BFA"/>
    <w:rsid w:val="006C31CE"/>
    <w:rsid w:val="006D3C8C"/>
    <w:rsid w:val="006D401C"/>
    <w:rsid w:val="006F2AC1"/>
    <w:rsid w:val="006F35B9"/>
    <w:rsid w:val="00714A0C"/>
    <w:rsid w:val="007177C2"/>
    <w:rsid w:val="0072658A"/>
    <w:rsid w:val="00737971"/>
    <w:rsid w:val="00747C2E"/>
    <w:rsid w:val="0076376A"/>
    <w:rsid w:val="00792D5B"/>
    <w:rsid w:val="007A11DB"/>
    <w:rsid w:val="007A34A4"/>
    <w:rsid w:val="007A3CC3"/>
    <w:rsid w:val="007C10B7"/>
    <w:rsid w:val="007C7278"/>
    <w:rsid w:val="007D03D4"/>
    <w:rsid w:val="007D04EA"/>
    <w:rsid w:val="007D4A5C"/>
    <w:rsid w:val="007F4545"/>
    <w:rsid w:val="008131A7"/>
    <w:rsid w:val="0081504B"/>
    <w:rsid w:val="00833EF1"/>
    <w:rsid w:val="008507D9"/>
    <w:rsid w:val="00861816"/>
    <w:rsid w:val="00862B7E"/>
    <w:rsid w:val="00874C41"/>
    <w:rsid w:val="0088352C"/>
    <w:rsid w:val="00886354"/>
    <w:rsid w:val="008867A2"/>
    <w:rsid w:val="008A7D47"/>
    <w:rsid w:val="008B6670"/>
    <w:rsid w:val="008C3A22"/>
    <w:rsid w:val="008C7811"/>
    <w:rsid w:val="008C7A70"/>
    <w:rsid w:val="008D246C"/>
    <w:rsid w:val="008F0587"/>
    <w:rsid w:val="008F08B8"/>
    <w:rsid w:val="0090061B"/>
    <w:rsid w:val="00912AF5"/>
    <w:rsid w:val="009142A5"/>
    <w:rsid w:val="00914B3B"/>
    <w:rsid w:val="0092074B"/>
    <w:rsid w:val="00972E50"/>
    <w:rsid w:val="009743B0"/>
    <w:rsid w:val="009748D9"/>
    <w:rsid w:val="00982CBA"/>
    <w:rsid w:val="00986A91"/>
    <w:rsid w:val="00993A7E"/>
    <w:rsid w:val="009A531F"/>
    <w:rsid w:val="009B480A"/>
    <w:rsid w:val="009C6985"/>
    <w:rsid w:val="009D00EC"/>
    <w:rsid w:val="009E164E"/>
    <w:rsid w:val="00A00868"/>
    <w:rsid w:val="00A0719A"/>
    <w:rsid w:val="00A429E5"/>
    <w:rsid w:val="00A466A6"/>
    <w:rsid w:val="00AA7173"/>
    <w:rsid w:val="00AC4997"/>
    <w:rsid w:val="00AD2514"/>
    <w:rsid w:val="00AD3EAD"/>
    <w:rsid w:val="00AE4C9C"/>
    <w:rsid w:val="00B03128"/>
    <w:rsid w:val="00B31ABD"/>
    <w:rsid w:val="00B46F3B"/>
    <w:rsid w:val="00B965AC"/>
    <w:rsid w:val="00B96CCD"/>
    <w:rsid w:val="00BA45A5"/>
    <w:rsid w:val="00BB0693"/>
    <w:rsid w:val="00BB167B"/>
    <w:rsid w:val="00BB5822"/>
    <w:rsid w:val="00BB6F48"/>
    <w:rsid w:val="00BC3200"/>
    <w:rsid w:val="00BD11F2"/>
    <w:rsid w:val="00BD2784"/>
    <w:rsid w:val="00BD66C4"/>
    <w:rsid w:val="00BE0746"/>
    <w:rsid w:val="00BE3FB1"/>
    <w:rsid w:val="00BE7CD8"/>
    <w:rsid w:val="00BF0D7F"/>
    <w:rsid w:val="00BF0FB9"/>
    <w:rsid w:val="00BF2A8E"/>
    <w:rsid w:val="00C00E4F"/>
    <w:rsid w:val="00C020E4"/>
    <w:rsid w:val="00C03600"/>
    <w:rsid w:val="00C04F9D"/>
    <w:rsid w:val="00C0764D"/>
    <w:rsid w:val="00C12623"/>
    <w:rsid w:val="00C17BF2"/>
    <w:rsid w:val="00C20092"/>
    <w:rsid w:val="00C204FB"/>
    <w:rsid w:val="00C64055"/>
    <w:rsid w:val="00C65255"/>
    <w:rsid w:val="00C67E14"/>
    <w:rsid w:val="00C71960"/>
    <w:rsid w:val="00CB5F40"/>
    <w:rsid w:val="00CC33F9"/>
    <w:rsid w:val="00CD7B13"/>
    <w:rsid w:val="00D0556E"/>
    <w:rsid w:val="00D1585E"/>
    <w:rsid w:val="00D16F8C"/>
    <w:rsid w:val="00D26D06"/>
    <w:rsid w:val="00D356FA"/>
    <w:rsid w:val="00D45D17"/>
    <w:rsid w:val="00D51237"/>
    <w:rsid w:val="00D60B2D"/>
    <w:rsid w:val="00D62259"/>
    <w:rsid w:val="00D700FA"/>
    <w:rsid w:val="00D74B89"/>
    <w:rsid w:val="00D8381D"/>
    <w:rsid w:val="00D87C42"/>
    <w:rsid w:val="00DA2A58"/>
    <w:rsid w:val="00DE429B"/>
    <w:rsid w:val="00E11C35"/>
    <w:rsid w:val="00E20DEB"/>
    <w:rsid w:val="00E62BC3"/>
    <w:rsid w:val="00E65D8D"/>
    <w:rsid w:val="00E70B47"/>
    <w:rsid w:val="00E71E12"/>
    <w:rsid w:val="00E733B8"/>
    <w:rsid w:val="00E82CD9"/>
    <w:rsid w:val="00E8462D"/>
    <w:rsid w:val="00E84F3C"/>
    <w:rsid w:val="00EA1B68"/>
    <w:rsid w:val="00EA70B4"/>
    <w:rsid w:val="00EC4C8C"/>
    <w:rsid w:val="00EE24B2"/>
    <w:rsid w:val="00EE68BC"/>
    <w:rsid w:val="00EF67B4"/>
    <w:rsid w:val="00F12B39"/>
    <w:rsid w:val="00F12C9E"/>
    <w:rsid w:val="00F565E0"/>
    <w:rsid w:val="00F86DD3"/>
    <w:rsid w:val="00F87CC9"/>
    <w:rsid w:val="00F92B97"/>
    <w:rsid w:val="00F97E93"/>
    <w:rsid w:val="00FA086D"/>
    <w:rsid w:val="00FB5C16"/>
    <w:rsid w:val="00FD27DD"/>
    <w:rsid w:val="00FF6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632447"/>
    <w:pPr>
      <w:ind w:left="720"/>
      <w:contextualSpacing/>
    </w:pPr>
  </w:style>
  <w:style w:type="table" w:styleId="TableGrid">
    <w:name w:val="Table Grid"/>
    <w:basedOn w:val="TableNormal"/>
    <w:uiPriority w:val="39"/>
    <w:rsid w:val="00EF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2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Doina Popescu</cp:lastModifiedBy>
  <cp:revision>3</cp:revision>
  <cp:lastPrinted>2024-02-28T13:14:00Z</cp:lastPrinted>
  <dcterms:created xsi:type="dcterms:W3CDTF">2024-06-04T08:47:00Z</dcterms:created>
  <dcterms:modified xsi:type="dcterms:W3CDTF">2024-06-04T08:48:00Z</dcterms:modified>
</cp:coreProperties>
</file>