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F247" w14:textId="77777777" w:rsidR="00BB30AC" w:rsidRPr="00BB30AC" w:rsidRDefault="00BB30AC" w:rsidP="00BB30AC">
      <w:pPr>
        <w:spacing w:before="0" w:after="0" w:line="240" w:lineRule="auto"/>
        <w:rPr>
          <w:rFonts w:eastAsia="MS Mincho" w:cs="Times New Roman"/>
          <w:color w:val="auto"/>
          <w:sz w:val="16"/>
          <w:szCs w:val="16"/>
        </w:rPr>
      </w:pPr>
    </w:p>
    <w:p w14:paraId="3E5521AD" w14:textId="77777777" w:rsidR="00106846" w:rsidRPr="00106846" w:rsidRDefault="00106846" w:rsidP="00106846">
      <w:pPr>
        <w:spacing w:before="0" w:after="0" w:line="240" w:lineRule="auto"/>
        <w:ind w:left="720"/>
        <w:jc w:val="center"/>
        <w:rPr>
          <w:rFonts w:eastAsia="MS Mincho" w:cs="Times New Roman"/>
          <w:b/>
          <w:bCs/>
          <w:iCs/>
          <w:noProof/>
          <w:color w:val="auto"/>
        </w:rPr>
      </w:pPr>
      <w:bookmarkStart w:id="0" w:name="_GoBack"/>
      <w:r w:rsidRPr="00106846">
        <w:rPr>
          <w:rFonts w:eastAsia="MS Mincho" w:cs="Times New Roman"/>
          <w:b/>
          <w:bCs/>
          <w:iCs/>
          <w:noProof/>
          <w:color w:val="auto"/>
        </w:rPr>
        <w:t>RAPORT PRIVIND SITUAŢIA HIDROMETEOROLOGICĂ ŞI A CALITĂŢII MEDIULUI</w:t>
      </w:r>
    </w:p>
    <w:p w14:paraId="62F9B0CE" w14:textId="1B818969" w:rsidR="00106846" w:rsidRDefault="00742C52" w:rsidP="00106846">
      <w:pPr>
        <w:spacing w:before="0" w:after="0" w:line="240" w:lineRule="auto"/>
        <w:ind w:left="720"/>
        <w:jc w:val="center"/>
        <w:rPr>
          <w:rFonts w:eastAsia="MS Mincho" w:cs="Times New Roman"/>
          <w:b/>
          <w:bCs/>
          <w:noProof/>
          <w:color w:val="auto"/>
          <w:vertAlign w:val="superscript"/>
        </w:rPr>
      </w:pPr>
      <w:r w:rsidRPr="00106846">
        <w:rPr>
          <w:rFonts w:eastAsia="MS Mincho" w:cs="Times New Roman"/>
          <w:b/>
          <w:bCs/>
          <w:noProof/>
          <w:color w:val="auto"/>
        </w:rPr>
        <w:t xml:space="preserve">ÎN INTERVALUL </w:t>
      </w:r>
      <w:r w:rsidR="00106846" w:rsidRPr="00106846">
        <w:rPr>
          <w:rFonts w:eastAsia="MS Mincho" w:cs="Times New Roman"/>
          <w:b/>
          <w:bCs/>
          <w:noProof/>
          <w:color w:val="auto"/>
        </w:rPr>
        <w:t>05.04.2023, ora 08.</w:t>
      </w:r>
      <w:r w:rsidR="00106846" w:rsidRPr="00106846">
        <w:rPr>
          <w:rFonts w:eastAsia="MS Mincho" w:cs="Times New Roman"/>
          <w:b/>
          <w:bCs/>
          <w:noProof/>
          <w:color w:val="auto"/>
          <w:vertAlign w:val="superscript"/>
        </w:rPr>
        <w:t>00</w:t>
      </w:r>
      <w:r w:rsidR="00106846" w:rsidRPr="00106846">
        <w:rPr>
          <w:rFonts w:eastAsia="MS Mincho" w:cs="Times New Roman"/>
          <w:b/>
          <w:bCs/>
          <w:noProof/>
          <w:color w:val="auto"/>
        </w:rPr>
        <w:t xml:space="preserve"> – 06.04.2023, ora 08.</w:t>
      </w:r>
      <w:r w:rsidR="00106846" w:rsidRPr="00106846">
        <w:rPr>
          <w:rFonts w:eastAsia="MS Mincho" w:cs="Times New Roman"/>
          <w:b/>
          <w:bCs/>
          <w:noProof/>
          <w:color w:val="auto"/>
          <w:vertAlign w:val="superscript"/>
        </w:rPr>
        <w:t>00</w:t>
      </w:r>
    </w:p>
    <w:bookmarkEnd w:id="0"/>
    <w:p w14:paraId="20882A56" w14:textId="77777777" w:rsidR="00106846" w:rsidRPr="00106846" w:rsidRDefault="00106846" w:rsidP="00106846">
      <w:pPr>
        <w:spacing w:before="0" w:after="0" w:line="240" w:lineRule="auto"/>
        <w:ind w:left="720"/>
        <w:jc w:val="center"/>
        <w:rPr>
          <w:rFonts w:eastAsia="MS Mincho" w:cs="Times New Roman"/>
          <w:b/>
          <w:bCs/>
          <w:noProof/>
          <w:color w:val="auto"/>
          <w:vertAlign w:val="superscript"/>
        </w:rPr>
      </w:pPr>
    </w:p>
    <w:p w14:paraId="2000A934" w14:textId="77777777" w:rsidR="00106846" w:rsidRPr="00106846" w:rsidRDefault="00106846" w:rsidP="00106846">
      <w:pPr>
        <w:spacing w:before="0" w:after="0" w:line="240" w:lineRule="auto"/>
        <w:ind w:left="720"/>
        <w:jc w:val="left"/>
        <w:rPr>
          <w:rFonts w:eastAsia="MS Mincho" w:cs="Times New Roman"/>
          <w:b/>
          <w:bCs/>
          <w:noProof/>
          <w:color w:val="auto"/>
          <w:vertAlign w:val="superscript"/>
        </w:rPr>
      </w:pPr>
    </w:p>
    <w:p w14:paraId="5467E59D" w14:textId="77777777" w:rsidR="00106846" w:rsidRPr="00106846" w:rsidRDefault="00106846" w:rsidP="00106846">
      <w:pPr>
        <w:numPr>
          <w:ilvl w:val="0"/>
          <w:numId w:val="4"/>
        </w:numPr>
        <w:spacing w:before="0" w:after="0" w:line="240" w:lineRule="auto"/>
        <w:jc w:val="left"/>
        <w:rPr>
          <w:rFonts w:eastAsia="MS Mincho" w:cs="Times New Roman"/>
          <w:i/>
          <w:noProof/>
          <w:color w:val="auto"/>
          <w:u w:val="single"/>
        </w:rPr>
      </w:pPr>
      <w:r w:rsidRPr="00106846">
        <w:rPr>
          <w:rFonts w:eastAsia="MS Mincho" w:cs="Times New Roman"/>
          <w:i/>
          <w:noProof/>
          <w:color w:val="auto"/>
          <w:u w:val="single"/>
        </w:rPr>
        <w:t>SITUAŢIA HIDROMETEOROLOGICĂ</w:t>
      </w:r>
    </w:p>
    <w:p w14:paraId="30E09AF1"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rPr>
        <w:t xml:space="preserve">1. </w:t>
      </w:r>
      <w:r w:rsidRPr="00106846">
        <w:rPr>
          <w:rFonts w:eastAsia="MS Mincho" w:cs="Times New Roman"/>
          <w:noProof/>
          <w:color w:val="auto"/>
          <w:u w:val="single"/>
        </w:rPr>
        <w:t>Situația și prognoza hidro pe râurile interioare şi Dunăre din 06.04.2023, ora 07.</w:t>
      </w:r>
      <w:r w:rsidRPr="00106846">
        <w:rPr>
          <w:rFonts w:eastAsia="MS Mincho" w:cs="Times New Roman"/>
          <w:noProof/>
          <w:color w:val="auto"/>
          <w:u w:val="single"/>
          <w:vertAlign w:val="superscript"/>
        </w:rPr>
        <w:t>00</w:t>
      </w:r>
    </w:p>
    <w:p w14:paraId="33A4E066"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RÂURI</w:t>
      </w:r>
    </w:p>
    <w:p w14:paraId="57418285" w14:textId="77777777" w:rsidR="00106846" w:rsidRPr="00106846" w:rsidRDefault="00106846" w:rsidP="00106846">
      <w:pPr>
        <w:spacing w:before="0" w:after="0" w:line="240" w:lineRule="auto"/>
        <w:ind w:left="720"/>
        <w:jc w:val="left"/>
        <w:rPr>
          <w:rFonts w:eastAsia="MS Mincho" w:cs="Times New Roman"/>
          <w:noProof/>
          <w:color w:val="auto"/>
          <w:u w:val="single"/>
        </w:rPr>
      </w:pPr>
    </w:p>
    <w:p w14:paraId="0738FD83"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I.N.H.G.A. a emis o </w:t>
      </w:r>
      <w:r w:rsidRPr="00106846">
        <w:rPr>
          <w:rFonts w:eastAsia="MS Mincho" w:cs="Times New Roman"/>
          <w:noProof/>
          <w:color w:val="auto"/>
          <w:u w:val="single"/>
        </w:rPr>
        <w:t>AVERTIZARE Hidrologică, cod galben şi cod portocaliu,</w:t>
      </w:r>
      <w:r w:rsidRPr="00106846">
        <w:rPr>
          <w:rFonts w:eastAsia="MS Mincho" w:cs="Times New Roman"/>
          <w:noProof/>
          <w:color w:val="auto"/>
        </w:rPr>
        <w:t xml:space="preserve"> valabilă în intervalul </w:t>
      </w:r>
      <w:r w:rsidRPr="00106846">
        <w:rPr>
          <w:rFonts w:eastAsia="MS Mincho" w:cs="Times New Roman"/>
          <w:noProof/>
          <w:color w:val="auto"/>
          <w:lang w:val="it-IT"/>
        </w:rPr>
        <w:t>05.04.2023 ora 12:00 – 06.04.2023 ora 24:00</w:t>
      </w:r>
      <w:r w:rsidRPr="00106846">
        <w:rPr>
          <w:rFonts w:eastAsia="MS Mincho" w:cs="Times New Roman"/>
          <w:noProof/>
          <w:color w:val="auto"/>
        </w:rPr>
        <w:t xml:space="preserve">, vizând scurgeri importante pe versanţi, torenţi şi pâraie, viituri rapide pe râurile mici cu posibile efecte de inundaţii locale şi creşteri de debite şi niveluri pe unele râuri din bazinele hidrografice: </w:t>
      </w:r>
      <w:r w:rsidRPr="00106846">
        <w:rPr>
          <w:rFonts w:eastAsia="MS Mincho" w:cs="Times New Roman"/>
          <w:noProof/>
          <w:color w:val="auto"/>
          <w:lang w:val="it-IT"/>
        </w:rPr>
        <w:t>Crişul Alb, Niraj, Târnava Mică, Bega Veche, Bega, Timiş, Bârzava, Moraviţa, Caraş, Nera, Jiu</w:t>
      </w:r>
      <w:r w:rsidRPr="00106846">
        <w:rPr>
          <w:rFonts w:eastAsia="MS Mincho" w:cs="Times New Roman"/>
          <w:noProof/>
          <w:color w:val="auto"/>
        </w:rPr>
        <w:t>, cu posibile depăşiri ale COTELOR DE APĂRARE, astfel:</w:t>
      </w:r>
    </w:p>
    <w:p w14:paraId="30625239" w14:textId="77777777" w:rsidR="00106846" w:rsidRPr="00106846" w:rsidRDefault="00106846" w:rsidP="00106846">
      <w:pPr>
        <w:spacing w:before="0" w:after="0" w:line="240" w:lineRule="auto"/>
        <w:ind w:left="720"/>
        <w:jc w:val="left"/>
        <w:rPr>
          <w:rFonts w:eastAsia="MS Mincho" w:cs="Times New Roman"/>
          <w:noProof/>
          <w:color w:val="auto"/>
        </w:rPr>
      </w:pPr>
    </w:p>
    <w:p w14:paraId="46F9210F"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COD GALBEN:</w:t>
      </w:r>
    </w:p>
    <w:p w14:paraId="5E7619CF"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 </w:t>
      </w:r>
      <w:r w:rsidRPr="00106846">
        <w:rPr>
          <w:rFonts w:eastAsia="MS Mincho" w:cs="Times New Roman"/>
          <w:noProof/>
          <w:color w:val="auto"/>
        </w:rPr>
        <w:tab/>
      </w:r>
      <w:r w:rsidRPr="00106846">
        <w:rPr>
          <w:rFonts w:eastAsia="MS Mincho" w:cs="Times New Roman"/>
          <w:noProof/>
          <w:color w:val="auto"/>
          <w:u w:val="single"/>
        </w:rPr>
        <w:t>În intervalul 05.04.2023 ora 12:00 – 06.04.2023 ora 24:00</w:t>
      </w:r>
      <w:r w:rsidRPr="00106846">
        <w:rPr>
          <w:rFonts w:eastAsia="MS Mincho" w:cs="Times New Roman"/>
          <w:noProof/>
          <w:color w:val="auto"/>
        </w:rPr>
        <w:t xml:space="preserve"> pe râurile din bazinele hidrografice: Crişul Alb – bazin aval S.H. Ineu (județul Arad), Niraj – curs inferior (județul Mureş), Târnava Mică – sector aval S.H. Bălăuşeri (județele: Mureş şi Alba), Bega Veche – bazin superior, Bega – bazin amonte S.H. Topolovăţ, Timiş – sector aval S.H. Lugoj (judeţul Timiş), Pogăniş – bazin amonte Ac. Cadar Duboz (judeţul Caraş Severin), Bârzava – bazin aval S.H. Moniom, Moraviţa – curs inferior, Caraş – curs inferior, Nera – curs inferior (judeţele: Caraş Severin şi Timiş), Jiu – sector aval confluenţă cu râul Motru, Jiu – afluenţii de dreapta aferenţi sectorului aval confluenţă cu râul Motru (judeţele: Mehedinţi şi Dolj).</w:t>
      </w:r>
    </w:p>
    <w:p w14:paraId="73C90079"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COD PORTOCALIU:</w:t>
      </w:r>
    </w:p>
    <w:p w14:paraId="01241FD7"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ab/>
      </w:r>
      <w:r w:rsidRPr="00106846">
        <w:rPr>
          <w:rFonts w:eastAsia="MS Mincho" w:cs="Times New Roman"/>
          <w:noProof/>
          <w:color w:val="auto"/>
          <w:u w:val="single"/>
        </w:rPr>
        <w:t>În intervalul 05.04.2023 ora 12:00 – 06.04.2023 ora 12:00</w:t>
      </w:r>
      <w:r w:rsidRPr="00106846">
        <w:rPr>
          <w:rFonts w:eastAsia="MS Mincho" w:cs="Times New Roman"/>
          <w:noProof/>
          <w:color w:val="auto"/>
        </w:rPr>
        <w:t xml:space="preserve"> pe râurile din bazinele hidrografice: Bârzava – sector aval confluenţă cu râul Fizeş (judeţele: Caraş Severin şi Timiş).</w:t>
      </w:r>
    </w:p>
    <w:p w14:paraId="61E63493" w14:textId="77777777" w:rsidR="00106846" w:rsidRPr="00106846" w:rsidRDefault="00106846" w:rsidP="00106846">
      <w:pPr>
        <w:spacing w:before="0" w:after="0" w:line="240" w:lineRule="auto"/>
        <w:ind w:left="720"/>
        <w:jc w:val="left"/>
        <w:rPr>
          <w:rFonts w:eastAsia="MS Mincho" w:cs="Times New Roman"/>
          <w:noProof/>
          <w:color w:val="auto"/>
          <w:lang w:val="en-US"/>
        </w:rPr>
      </w:pPr>
      <w:r w:rsidRPr="00106846">
        <w:rPr>
          <w:rFonts w:eastAsia="MS Mincho" w:cs="Times New Roman"/>
          <w:noProof/>
          <w:color w:val="auto"/>
        </w:rPr>
        <w:tab/>
      </w:r>
      <w:r w:rsidRPr="00106846">
        <w:rPr>
          <w:rFonts w:eastAsia="MS Mincho" w:cs="Times New Roman"/>
          <w:noProof/>
          <w:color w:val="auto"/>
          <w:lang w:val="en-US"/>
        </w:rPr>
        <w:t>Se ridică începând cu data de 05.04.2023 ora 12:00 Avertizarea Hidrologică din celelalte bazine hidrografice avertizate anterior.</w:t>
      </w:r>
    </w:p>
    <w:p w14:paraId="577BD174" w14:textId="77777777" w:rsidR="00106846" w:rsidRPr="00106846" w:rsidRDefault="00106846" w:rsidP="00106846">
      <w:pPr>
        <w:spacing w:before="0" w:after="0" w:line="240" w:lineRule="auto"/>
        <w:ind w:left="720"/>
        <w:jc w:val="left"/>
        <w:rPr>
          <w:rFonts w:eastAsia="MS Mincho" w:cs="Times New Roman"/>
          <w:noProof/>
          <w:color w:val="auto"/>
          <w:lang w:val="en-US"/>
        </w:rPr>
      </w:pPr>
    </w:p>
    <w:p w14:paraId="441F4394" w14:textId="77777777" w:rsidR="00106846" w:rsidRPr="00106846" w:rsidRDefault="00106846" w:rsidP="00106846">
      <w:pPr>
        <w:spacing w:before="0" w:after="0" w:line="240" w:lineRule="auto"/>
        <w:ind w:left="720"/>
        <w:jc w:val="left"/>
        <w:rPr>
          <w:rFonts w:eastAsia="MS Mincho" w:cs="Times New Roman"/>
          <w:i/>
          <w:noProof/>
          <w:color w:val="auto"/>
        </w:rPr>
      </w:pPr>
      <w:r w:rsidRPr="00106846">
        <w:rPr>
          <w:rFonts w:eastAsia="MS Mincho" w:cs="Times New Roman"/>
          <w:noProof/>
          <w:color w:val="auto"/>
        </w:rPr>
        <w:t>Aceast mesaj de avertizare, a fost transmis de către Centrul Operativ pentru Situaţii de Urgenţă al Ministerului Mediului, Apelor şi Pădurilor către</w:t>
      </w:r>
      <w:r w:rsidRPr="00106846">
        <w:rPr>
          <w:rFonts w:eastAsia="MS Mincho" w:cs="Times New Roman"/>
          <w:i/>
          <w:noProof/>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E7068F1" w14:textId="77777777" w:rsidR="00106846" w:rsidRPr="00106846" w:rsidRDefault="00106846" w:rsidP="00106846">
      <w:pPr>
        <w:spacing w:before="0" w:after="0" w:line="240" w:lineRule="auto"/>
        <w:ind w:left="720"/>
        <w:jc w:val="left"/>
        <w:rPr>
          <w:rFonts w:eastAsia="MS Mincho" w:cs="Times New Roman"/>
          <w:i/>
          <w:noProof/>
          <w:color w:val="auto"/>
        </w:rPr>
      </w:pPr>
    </w:p>
    <w:p w14:paraId="3976E022" w14:textId="77777777" w:rsidR="00106846" w:rsidRPr="00106846" w:rsidRDefault="00106846" w:rsidP="00106846">
      <w:pPr>
        <w:spacing w:before="0" w:after="0" w:line="240" w:lineRule="auto"/>
        <w:ind w:left="720"/>
        <w:jc w:val="left"/>
        <w:rPr>
          <w:rFonts w:eastAsia="MS Mincho" w:cs="Times New Roman"/>
          <w:i/>
          <w:noProof/>
          <w:color w:val="auto"/>
        </w:rPr>
      </w:pPr>
      <w:r w:rsidRPr="00106846">
        <w:rPr>
          <w:rFonts w:eastAsia="MS Mincho" w:cs="Times New Roman"/>
          <w:noProof/>
          <w:color w:val="auto"/>
        </w:rPr>
        <w:t>-</w:t>
      </w:r>
      <w:r w:rsidRPr="00106846">
        <w:rPr>
          <w:rFonts w:eastAsia="MS Mincho" w:cs="Times New Roman"/>
          <w:i/>
          <w:noProof/>
          <w:color w:val="auto"/>
        </w:rPr>
        <w:t xml:space="preserve"> Alba, Arad, Caraş-Severin, Dolj, Mehedinţi, Mureş şi Timiş ( 7 prefecturi)– AVERTIZARE Hidrologică, cod Galben.</w:t>
      </w:r>
    </w:p>
    <w:p w14:paraId="2081587D" w14:textId="77777777" w:rsidR="00106846" w:rsidRPr="00106846" w:rsidRDefault="00106846" w:rsidP="00106846">
      <w:pPr>
        <w:spacing w:before="0" w:after="0" w:line="240" w:lineRule="auto"/>
        <w:ind w:left="720"/>
        <w:jc w:val="left"/>
        <w:rPr>
          <w:rFonts w:eastAsia="MS Mincho" w:cs="Times New Roman"/>
          <w:i/>
          <w:noProof/>
          <w:color w:val="auto"/>
        </w:rPr>
      </w:pPr>
    </w:p>
    <w:p w14:paraId="1D2C689D" w14:textId="77777777" w:rsidR="00106846" w:rsidRPr="00106846" w:rsidRDefault="00106846" w:rsidP="00106846">
      <w:pPr>
        <w:spacing w:before="0" w:after="0" w:line="240" w:lineRule="auto"/>
        <w:ind w:left="720"/>
        <w:jc w:val="left"/>
        <w:rPr>
          <w:rFonts w:eastAsia="MS Mincho" w:cs="Times New Roman"/>
          <w:i/>
          <w:noProof/>
          <w:color w:val="auto"/>
        </w:rPr>
      </w:pPr>
      <w:r w:rsidRPr="00106846">
        <w:rPr>
          <w:rFonts w:eastAsia="MS Mincho" w:cs="Times New Roman"/>
          <w:noProof/>
          <w:color w:val="auto"/>
        </w:rPr>
        <w:lastRenderedPageBreak/>
        <w:t>-</w:t>
      </w:r>
      <w:r w:rsidRPr="00106846">
        <w:rPr>
          <w:rFonts w:eastAsia="MS Mincho" w:cs="Times New Roman"/>
          <w:i/>
          <w:noProof/>
          <w:color w:val="auto"/>
        </w:rPr>
        <w:t xml:space="preserve"> Arad, Bistriţa-Năsăud, Caraş-Severin, Dolj, Gorj, Hunedoara, Maramureş, Mehedinţi şi Satu-Mare (9 prefecturi) – AVERTIZARE Hidrologică, cod Portocaliu.</w:t>
      </w:r>
    </w:p>
    <w:p w14:paraId="4BB60129" w14:textId="77777777" w:rsidR="00106846" w:rsidRPr="00106846" w:rsidRDefault="00106846" w:rsidP="00106846">
      <w:pPr>
        <w:spacing w:before="0" w:after="0" w:line="240" w:lineRule="auto"/>
        <w:ind w:left="720"/>
        <w:jc w:val="left"/>
        <w:rPr>
          <w:rFonts w:eastAsia="MS Mincho" w:cs="Times New Roman"/>
          <w:noProof/>
          <w:color w:val="auto"/>
        </w:rPr>
      </w:pPr>
    </w:p>
    <w:p w14:paraId="20576F98"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Debitele au fost în creștere ca urmare a precipitațiilor lichide căzute în interval, cedării apei din stratul de zăpadă și propagării pe râurile din bazinele hidrografice: Bârlad, Putna, Rm. Sărat, Suceava, Jijia, bazinul mijlociu și inferior al Buzăului și doar prin propagare pe cursurile inferioare ale Someșului, Crasnei, Barcăului, Carașului, Nerei, Cernei, Jiului (aval s.h. Răcari), Ialomiței, cursurile mijlocii și inferioare Crișului Alb, Mureșului, Timișului, Bârzavei și Moraviței.</w:t>
      </w:r>
    </w:p>
    <w:p w14:paraId="5560CAB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Pe râurile din bazinele hidrografice: Vedea, Trotuș, Moldova, bazinele inferioare ale Argeșului, Ialomiței, bazinul superior al Buzăului, cursurile Siretului, Prutului și pe cele din Dobrogea, debitele au fost relativ staționare, iar pe restul râurilor au fost în scădere.</w:t>
      </w:r>
    </w:p>
    <w:p w14:paraId="7D4CFC81"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Debitele se situează la valori sub mediile multianuale lunare, cu coeficienți moduli cuprinși între 30-80%, mai mari (în jurul și peste mediile multianuale lunare) pe râurile din bazinele hidrografice: Someș, Crasna, Barcău, Crișuri, Mureș, Bega, Timiș, Bârzava, Moravița, Caraș, Nera, Cerna, Jiu, bazinul mijlociu și inferior al Oltului, bazinele superioare și mijlocii ale Argeșului, Ialomiței, cursul superior al Buzăului și pe cursul superior și mijlociu al Bistriței și mai mici (sub 30%) pe râurile din bazinele hidrografice: Vedea, Tazlău, Bârlad, Jijia.</w:t>
      </w:r>
    </w:p>
    <w:p w14:paraId="0D7FEC02"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Se situează peste:</w:t>
      </w:r>
    </w:p>
    <w:p w14:paraId="7F8DC80A"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 COTELE DE INUNDAȚIE râul Bârzava la stațiile hidrometrice Gătaia (375+7)-jud. TM și Partoș (200+10)-jud. TM;</w:t>
      </w:r>
    </w:p>
    <w:p w14:paraId="7D401420"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 COTELE DE ATENŢIE râurile la stațiile hidrometrice: Cigher – Chier (300+19)-jud. AR, Bega Veche – Pișchia (100+32)-jud. TM, Timiș – Grăniceri (600+88)-jud. TM și Moravița – Moravița (250+63)-jud. TM.</w:t>
      </w:r>
    </w:p>
    <w:p w14:paraId="1E51106E"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Formațiunile de gheață (gheață la maluri) prezente în bazinul superior al Bistriței s-au menținut fără modificări importante.</w:t>
      </w:r>
    </w:p>
    <w:p w14:paraId="26F008BB" w14:textId="77777777" w:rsidR="00106846" w:rsidRPr="00106846" w:rsidRDefault="00106846" w:rsidP="00106846">
      <w:pPr>
        <w:spacing w:before="0" w:after="0" w:line="240" w:lineRule="auto"/>
        <w:ind w:left="720"/>
        <w:jc w:val="left"/>
        <w:rPr>
          <w:rFonts w:eastAsia="MS Mincho" w:cs="Times New Roman"/>
          <w:noProof/>
          <w:color w:val="auto"/>
          <w:lang w:val="en-US"/>
        </w:rPr>
      </w:pPr>
      <w:r w:rsidRPr="00106846">
        <w:rPr>
          <w:rFonts w:eastAsia="MS Mincho" w:cs="Times New Roman"/>
          <w:noProof/>
          <w:color w:val="auto"/>
          <w:lang w:val="en-US"/>
        </w:rPr>
        <w:t>Este în vigoare AVERTIZAREA HIDROLOGICĂ nr. 33 din 05.04.2023.</w:t>
      </w:r>
    </w:p>
    <w:p w14:paraId="618BAD52" w14:textId="77777777" w:rsidR="00106846" w:rsidRPr="00106846" w:rsidRDefault="00106846" w:rsidP="00106846">
      <w:pPr>
        <w:spacing w:before="0" w:after="0" w:line="240" w:lineRule="auto"/>
        <w:ind w:left="720"/>
        <w:jc w:val="left"/>
        <w:rPr>
          <w:rFonts w:eastAsia="MS Mincho" w:cs="Times New Roman"/>
          <w:noProof/>
          <w:color w:val="auto"/>
        </w:rPr>
      </w:pPr>
    </w:p>
    <w:p w14:paraId="46851641"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Debitele vor fi general în scădere, exceptând râurile din bazinele hidrografice: Bârlad, Jijia, cursurile inferioare ale Someșului, Crișului Alb, Timiș, Bârzava, Moravița, Caraș, Nera, Cerna, Jiu, Ialomița, Buzău și cursul mijlociu și inferior al Mureșului, unde vor fi în creștere ca urmare a precipitaților prognozate și propagării.</w:t>
      </w:r>
    </w:p>
    <w:p w14:paraId="7AB391E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Pe râurile din bazinele hidrografice: Vedea, Trotuș, Bistrița, Moldova, Suceava, bazinul inferior al Argeșului și cursurile Siretului, Prutului, debitele vor fi relativ staționare.</w:t>
      </w:r>
    </w:p>
    <w:p w14:paraId="55F23AE4"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Formațiunile de gheață (gheață la maluri) vor fi în extindere și intensificare.</w:t>
      </w:r>
    </w:p>
    <w:p w14:paraId="48CA182A"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Sunt posibile creșteri de niveluri și debite, pe unele râuri mici, mai ales pe cele din sudul și sud-estul țării, ca urmare a precipitațiilor lichide prognozate.</w:t>
      </w:r>
    </w:p>
    <w:p w14:paraId="0C0DED36"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Se vor menține peste COTELE DE ATENȚIE cursurile inferioare ale Timișului, Bârzavei și Moraviței, ca urmare a propagării viiturilor formate anterior.</w:t>
      </w:r>
    </w:p>
    <w:p w14:paraId="0D51DDF4" w14:textId="77777777" w:rsidR="00106846" w:rsidRPr="00106846" w:rsidRDefault="00106846" w:rsidP="00106846">
      <w:pPr>
        <w:spacing w:before="0" w:after="0" w:line="240" w:lineRule="auto"/>
        <w:ind w:left="720"/>
        <w:jc w:val="left"/>
        <w:rPr>
          <w:rFonts w:eastAsia="MS Mincho" w:cs="Times New Roman"/>
          <w:noProof/>
          <w:color w:val="auto"/>
          <w:lang w:val="en-US"/>
        </w:rPr>
      </w:pPr>
      <w:r w:rsidRPr="00106846">
        <w:rPr>
          <w:rFonts w:eastAsia="MS Mincho" w:cs="Times New Roman"/>
          <w:noProof/>
          <w:color w:val="auto"/>
          <w:lang w:val="en-US"/>
        </w:rPr>
        <w:t>Se menține în vigoare AVERTIZAREA HIDROLOGICĂ nr. 33 din 05.04.2023.</w:t>
      </w:r>
    </w:p>
    <w:p w14:paraId="18BC88FF" w14:textId="77777777" w:rsidR="00106846" w:rsidRPr="00106846" w:rsidRDefault="00106846" w:rsidP="00106846">
      <w:pPr>
        <w:spacing w:before="0" w:after="0" w:line="240" w:lineRule="auto"/>
        <w:ind w:left="720"/>
        <w:jc w:val="left"/>
        <w:rPr>
          <w:rFonts w:eastAsia="MS Mincho" w:cs="Times New Roman"/>
          <w:noProof/>
          <w:color w:val="auto"/>
        </w:rPr>
      </w:pPr>
    </w:p>
    <w:p w14:paraId="13E070B0"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DUNĂRE</w:t>
      </w:r>
    </w:p>
    <w:p w14:paraId="244FBF7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Debitul la intrarea în ţară (secţiunea Baziaş) în intervalul 05.04.2023 – 06.04.2023 a fost în creştere, având valoarea de 7000 m</w:t>
      </w:r>
      <w:r w:rsidRPr="00106846">
        <w:rPr>
          <w:rFonts w:eastAsia="MS Mincho" w:cs="Times New Roman"/>
          <w:noProof/>
          <w:color w:val="auto"/>
          <w:vertAlign w:val="superscript"/>
        </w:rPr>
        <w:t>3</w:t>
      </w:r>
      <w:r w:rsidRPr="00106846">
        <w:rPr>
          <w:rFonts w:eastAsia="MS Mincho" w:cs="Times New Roman"/>
          <w:noProof/>
          <w:color w:val="auto"/>
        </w:rPr>
        <w:t>/s, sub media multianuală a lunii aprilie (7900 m</w:t>
      </w:r>
      <w:r w:rsidRPr="00106846">
        <w:rPr>
          <w:rFonts w:eastAsia="MS Mincho" w:cs="Times New Roman"/>
          <w:noProof/>
          <w:color w:val="auto"/>
          <w:vertAlign w:val="superscript"/>
        </w:rPr>
        <w:t>3</w:t>
      </w:r>
      <w:r w:rsidRPr="00106846">
        <w:rPr>
          <w:rFonts w:eastAsia="MS Mincho" w:cs="Times New Roman"/>
          <w:noProof/>
          <w:color w:val="auto"/>
        </w:rPr>
        <w:t xml:space="preserve">/s).   </w:t>
      </w:r>
    </w:p>
    <w:p w14:paraId="22703209"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În aval de Porțile de Fier debitele au fost în creștere pe sectorul Gruia – Galați și relativ staționare pe sectorul Isaccea – Tulcea.</w:t>
      </w:r>
    </w:p>
    <w:p w14:paraId="453C50E5" w14:textId="77777777" w:rsidR="00106846" w:rsidRPr="00106846" w:rsidRDefault="00106846" w:rsidP="00106846">
      <w:pPr>
        <w:spacing w:before="0" w:after="0" w:line="240" w:lineRule="auto"/>
        <w:ind w:left="720"/>
        <w:jc w:val="left"/>
        <w:rPr>
          <w:rFonts w:eastAsia="MS Mincho" w:cs="Times New Roman"/>
          <w:noProof/>
          <w:color w:val="auto"/>
        </w:rPr>
      </w:pPr>
    </w:p>
    <w:p w14:paraId="35F841E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Debitul la intrarea în ţară (secţiunea Baziaş) va fi în creştere (7300 m</w:t>
      </w:r>
      <w:r w:rsidRPr="00106846">
        <w:rPr>
          <w:rFonts w:eastAsia="MS Mincho" w:cs="Times New Roman"/>
          <w:noProof/>
          <w:color w:val="auto"/>
          <w:vertAlign w:val="superscript"/>
        </w:rPr>
        <w:t>3</w:t>
      </w:r>
      <w:r w:rsidRPr="00106846">
        <w:rPr>
          <w:rFonts w:eastAsia="MS Mincho" w:cs="Times New Roman"/>
          <w:noProof/>
          <w:color w:val="auto"/>
        </w:rPr>
        <w:t>/s).</w:t>
      </w:r>
    </w:p>
    <w:p w14:paraId="1005E7AF"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lastRenderedPageBreak/>
        <w:t>În aval de Porțile de Fier debitele vor fi în creștere.</w:t>
      </w:r>
    </w:p>
    <w:p w14:paraId="4D95DC18" w14:textId="77777777" w:rsidR="00106846" w:rsidRPr="00106846" w:rsidRDefault="00106846" w:rsidP="00106846">
      <w:pPr>
        <w:spacing w:before="0" w:after="0" w:line="240" w:lineRule="auto"/>
        <w:ind w:left="720"/>
        <w:jc w:val="left"/>
        <w:rPr>
          <w:rFonts w:eastAsia="MS Mincho" w:cs="Times New Roman"/>
          <w:noProof/>
          <w:color w:val="auto"/>
        </w:rPr>
      </w:pPr>
    </w:p>
    <w:p w14:paraId="0929756A" w14:textId="77777777" w:rsidR="00106846" w:rsidRPr="00106846" w:rsidRDefault="00106846" w:rsidP="00106846">
      <w:pPr>
        <w:spacing w:before="0" w:after="0" w:line="240" w:lineRule="auto"/>
        <w:ind w:left="720"/>
        <w:jc w:val="left"/>
        <w:rPr>
          <w:rFonts w:eastAsia="MS Mincho" w:cs="Times New Roman"/>
          <w:noProof/>
          <w:color w:val="auto"/>
          <w:u w:val="single"/>
          <w:vertAlign w:val="superscript"/>
        </w:rPr>
      </w:pPr>
      <w:r w:rsidRPr="00106846">
        <w:rPr>
          <w:rFonts w:eastAsia="MS Mincho" w:cs="Times New Roman"/>
          <w:noProof/>
          <w:color w:val="auto"/>
        </w:rPr>
        <w:t xml:space="preserve">2. </w:t>
      </w:r>
      <w:r w:rsidRPr="00106846">
        <w:rPr>
          <w:rFonts w:eastAsia="MS Mincho" w:cs="Times New Roman"/>
          <w:noProof/>
          <w:color w:val="auto"/>
          <w:u w:val="single"/>
        </w:rPr>
        <w:t>Situația meteorologică în intervalul 05.04.2023, ora 09.</w:t>
      </w:r>
      <w:r w:rsidRPr="00106846">
        <w:rPr>
          <w:rFonts w:eastAsia="MS Mincho" w:cs="Times New Roman"/>
          <w:noProof/>
          <w:color w:val="auto"/>
          <w:u w:val="single"/>
          <w:vertAlign w:val="superscript"/>
        </w:rPr>
        <w:t>00</w:t>
      </w:r>
      <w:r w:rsidRPr="00106846">
        <w:rPr>
          <w:rFonts w:eastAsia="MS Mincho" w:cs="Times New Roman"/>
          <w:noProof/>
          <w:color w:val="auto"/>
          <w:u w:val="single"/>
        </w:rPr>
        <w:t xml:space="preserve"> – 06.04.2023, ora 06.</w:t>
      </w:r>
      <w:r w:rsidRPr="00106846">
        <w:rPr>
          <w:rFonts w:eastAsia="MS Mincho" w:cs="Times New Roman"/>
          <w:noProof/>
          <w:color w:val="auto"/>
          <w:u w:val="single"/>
          <w:vertAlign w:val="superscript"/>
        </w:rPr>
        <w:t>00</w:t>
      </w:r>
    </w:p>
    <w:p w14:paraId="168A1E2E" w14:textId="77777777" w:rsidR="00106846" w:rsidRPr="00106846" w:rsidRDefault="00106846" w:rsidP="00106846">
      <w:pPr>
        <w:spacing w:before="0" w:after="0" w:line="240" w:lineRule="auto"/>
        <w:ind w:left="720"/>
        <w:jc w:val="left"/>
        <w:rPr>
          <w:rFonts w:eastAsia="MS Mincho" w:cs="Times New Roman"/>
          <w:noProof/>
          <w:color w:val="auto"/>
          <w:u w:val="single"/>
        </w:rPr>
      </w:pPr>
    </w:p>
    <w:p w14:paraId="4BB486CE"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ÎN ŢARĂ</w:t>
      </w:r>
    </w:p>
    <w:p w14:paraId="67A45A3C" w14:textId="77777777" w:rsidR="00106846" w:rsidRPr="00106846" w:rsidRDefault="00106846" w:rsidP="00106846">
      <w:pPr>
        <w:spacing w:before="0" w:after="0" w:line="240" w:lineRule="auto"/>
        <w:ind w:left="720"/>
        <w:jc w:val="left"/>
        <w:rPr>
          <w:rFonts w:eastAsia="MS Mincho" w:cs="Times New Roman"/>
          <w:noProof/>
          <w:color w:val="auto"/>
          <w:u w:val="single"/>
        </w:rPr>
      </w:pPr>
    </w:p>
    <w:p w14:paraId="2726A1F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Administraţia Naţională de Meteorologie (A.N.M.) a emis în data de 05.04.2023, la ora 10</w:t>
      </w:r>
      <w:r w:rsidRPr="00106846">
        <w:rPr>
          <w:rFonts w:eastAsia="MS Mincho" w:cs="Times New Roman"/>
          <w:noProof/>
          <w:color w:val="auto"/>
          <w:lang w:val="it-IT"/>
        </w:rPr>
        <w:t>:</w:t>
      </w:r>
      <w:r w:rsidRPr="00106846">
        <w:rPr>
          <w:rFonts w:eastAsia="MS Mincho" w:cs="Times New Roman"/>
          <w:noProof/>
          <w:color w:val="auto"/>
        </w:rPr>
        <w:t>00, Avertizarea Meteorologică nr. 37, vizând precipitații însemnate cantitativ, ninsori, intensificări ale vântului, conform căreia:</w:t>
      </w:r>
    </w:p>
    <w:p w14:paraId="102139DC"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INFORMARE METEOROLOGICĂ: În intervalul 05 aprilie, ora 10:00 – 08 aprilie, ora 10:00, Vremea va fi deosebit de rece, iar temperaturile vor fi cu 8...12 grade sub mediile multianuale.</w:t>
      </w:r>
    </w:p>
    <w:p w14:paraId="65B56351"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        În jumătatea de nord a țării vor fi precipitații predominant sub formă de ninsoare, iar local și temporar vântul va avea intensificări, cu viteze în general de 45...55 km/h îndeosebi în sudul și estul țării, precum și la munte.</w:t>
      </w:r>
    </w:p>
    <w:p w14:paraId="7AB015AE" w14:textId="77777777" w:rsidR="00106846" w:rsidRPr="00106846" w:rsidRDefault="00106846" w:rsidP="00106846">
      <w:pPr>
        <w:spacing w:before="0" w:after="0" w:line="240" w:lineRule="auto"/>
        <w:ind w:left="720"/>
        <w:jc w:val="left"/>
        <w:rPr>
          <w:rFonts w:eastAsia="MS Mincho" w:cs="Times New Roman"/>
          <w:noProof/>
          <w:color w:val="auto"/>
        </w:rPr>
      </w:pPr>
    </w:p>
    <w:p w14:paraId="503CACB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COD GALBEN: ,,În intervalul 05 aprilie, ora 10:00 – 05 aprilie, ora 23:00, vântul va avea intensificări temporare în Dobrogea și estul Munteniei, cu viteze de 55...65 km/h.</w:t>
      </w:r>
    </w:p>
    <w:p w14:paraId="42BA0580" w14:textId="77777777" w:rsidR="00106846" w:rsidRPr="00106846" w:rsidRDefault="00106846" w:rsidP="00106846">
      <w:pPr>
        <w:spacing w:before="0" w:after="0" w:line="240" w:lineRule="auto"/>
        <w:ind w:left="720"/>
        <w:jc w:val="left"/>
        <w:rPr>
          <w:rFonts w:eastAsia="MS Mincho" w:cs="Times New Roman"/>
          <w:noProof/>
          <w:color w:val="auto"/>
        </w:rPr>
      </w:pPr>
    </w:p>
    <w:p w14:paraId="7571DB5C"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COD GALBEN: ,,În intervalul 05 aprilie, ora 10:00 – 06 aprilie, ora 14:00, în cea mai mare parte a Moldovei, estul Transilvaniei și în Carpații Orientali vor predomina ninsorile și se va depune strat de zăpadă. Vântul va avea intensificări cu viteze de 55...60 km/h, viscolind temporar ninsoarea. Pe arii restrânse se vor cumula peste 20...25 l/mp.</w:t>
      </w:r>
    </w:p>
    <w:p w14:paraId="2BF94CC9" w14:textId="77777777" w:rsidR="00106846" w:rsidRPr="00106846" w:rsidRDefault="00106846" w:rsidP="00106846">
      <w:pPr>
        <w:spacing w:before="0" w:after="0" w:line="240" w:lineRule="auto"/>
        <w:ind w:left="720"/>
        <w:jc w:val="left"/>
        <w:rPr>
          <w:rFonts w:eastAsia="MS Mincho" w:cs="Times New Roman"/>
          <w:noProof/>
          <w:color w:val="auto"/>
        </w:rPr>
      </w:pPr>
    </w:p>
    <w:p w14:paraId="1603984F"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COD PORTOCALIU: ,,În intervalul 05 aprilie, ora 10:00 – 06 aprilie, ora 14:00, În județele Botoșani, Iași și Vaslui, precum și în zona joasă a județelor Suceava, Neamț și Bacău va ninge și se va depune strat nou de zăpadă consistent. Vântul va avea intensificări cu viteze de 55...75 km/h, va fi viscol și vizibilitate foarte scăzută. Local se vor cumula 30…50 l/mp.</w:t>
      </w:r>
    </w:p>
    <w:p w14:paraId="22F6C7A6" w14:textId="77777777" w:rsidR="00106846" w:rsidRPr="00106846" w:rsidRDefault="00106846" w:rsidP="00106846">
      <w:pPr>
        <w:spacing w:before="0" w:after="0" w:line="240" w:lineRule="auto"/>
        <w:ind w:left="720"/>
        <w:jc w:val="left"/>
        <w:rPr>
          <w:rFonts w:eastAsia="MS Mincho" w:cs="Times New Roman"/>
          <w:noProof/>
          <w:color w:val="auto"/>
        </w:rPr>
      </w:pPr>
    </w:p>
    <w:p w14:paraId="7055E093" w14:textId="77777777" w:rsidR="00106846" w:rsidRPr="00106846" w:rsidRDefault="00106846" w:rsidP="00106846">
      <w:pPr>
        <w:spacing w:before="0" w:after="0" w:line="240" w:lineRule="auto"/>
        <w:ind w:left="720"/>
        <w:jc w:val="left"/>
        <w:rPr>
          <w:rFonts w:eastAsia="MS Mincho" w:cs="Times New Roman"/>
          <w:noProof/>
          <w:color w:val="auto"/>
        </w:rPr>
      </w:pPr>
    </w:p>
    <w:p w14:paraId="29956D3A"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Această Avertizare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648C0D6E"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MESAJ1:</w:t>
      </w:r>
    </w:p>
    <w:p w14:paraId="6BEC1A1D" w14:textId="77777777" w:rsidR="00106846" w:rsidRPr="00106846" w:rsidRDefault="00106846" w:rsidP="00106846">
      <w:pPr>
        <w:spacing w:before="0" w:after="0" w:line="240" w:lineRule="auto"/>
        <w:ind w:left="720"/>
        <w:jc w:val="left"/>
        <w:rPr>
          <w:rFonts w:eastAsia="MS Mincho" w:cs="Times New Roman"/>
          <w:i/>
          <w:noProof/>
          <w:color w:val="auto"/>
        </w:rPr>
      </w:pPr>
      <w:r w:rsidRPr="00106846">
        <w:rPr>
          <w:rFonts w:eastAsia="MS Mincho" w:cs="Times New Roman"/>
          <w:noProof/>
          <w:color w:val="auto"/>
        </w:rPr>
        <w:t xml:space="preserve">- Către PREFECTURILE: </w:t>
      </w:r>
      <w:r w:rsidRPr="00106846">
        <w:rPr>
          <w:rFonts w:eastAsia="MS Mincho" w:cs="Times New Roman"/>
          <w:i/>
          <w:noProof/>
          <w:color w:val="aut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(toate prefecturile, 42 prefecturi)–INFORMARE (MESAJ 1)</w:t>
      </w:r>
    </w:p>
    <w:p w14:paraId="5BB2AC9D" w14:textId="77777777" w:rsidR="00106846" w:rsidRPr="00106846" w:rsidRDefault="00106846" w:rsidP="00106846">
      <w:pPr>
        <w:spacing w:before="0" w:after="0" w:line="240" w:lineRule="auto"/>
        <w:ind w:left="720"/>
        <w:jc w:val="left"/>
        <w:rPr>
          <w:rFonts w:eastAsia="MS Mincho" w:cs="Times New Roman"/>
          <w:noProof/>
          <w:color w:val="auto"/>
        </w:rPr>
      </w:pPr>
    </w:p>
    <w:p w14:paraId="7094FA65"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MESAJ2:</w:t>
      </w:r>
    </w:p>
    <w:p w14:paraId="1E56DC18"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lastRenderedPageBreak/>
        <w:t xml:space="preserve">Către PREFECTURILE: </w:t>
      </w:r>
      <w:r w:rsidRPr="00106846">
        <w:rPr>
          <w:rFonts w:eastAsia="MS Mincho" w:cs="Times New Roman"/>
          <w:i/>
          <w:noProof/>
          <w:color w:val="auto"/>
        </w:rPr>
        <w:t xml:space="preserve">Brăila, Călaraşi, Constanţa, Ialomiţa şi Tulcea (5 prefecturi, MESAJ 2), </w:t>
      </w:r>
      <w:r w:rsidRPr="00106846">
        <w:rPr>
          <w:rFonts w:eastAsia="MS Mincho" w:cs="Times New Roman"/>
          <w:noProof/>
          <w:color w:val="auto"/>
        </w:rPr>
        <w:t>COD Galben, Avertizare meteorologică;</w:t>
      </w:r>
    </w:p>
    <w:p w14:paraId="054651A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MESAJ3:</w:t>
      </w:r>
    </w:p>
    <w:p w14:paraId="75B7FBD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Către PREFECTURILE: </w:t>
      </w:r>
      <w:r w:rsidRPr="00106846">
        <w:rPr>
          <w:rFonts w:eastAsia="MS Mincho" w:cs="Times New Roman"/>
          <w:i/>
          <w:noProof/>
          <w:color w:val="auto"/>
        </w:rPr>
        <w:t xml:space="preserve">Bacău, Bistriţa-Năsăud, Covasna, Galaţi, Harghita, Maramureş, Mureş, Neamţ, Suceava şi Vrancea  (10 prefecturi, MESAJ 3), </w:t>
      </w:r>
      <w:r w:rsidRPr="00106846">
        <w:rPr>
          <w:rFonts w:eastAsia="MS Mincho" w:cs="Times New Roman"/>
          <w:noProof/>
          <w:color w:val="auto"/>
        </w:rPr>
        <w:t>COD Galben, Avertizare meteorologică;</w:t>
      </w:r>
    </w:p>
    <w:p w14:paraId="2E4638F5"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MESAJ4:</w:t>
      </w:r>
    </w:p>
    <w:p w14:paraId="5703E997"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Către PREFECTURILE: </w:t>
      </w:r>
      <w:r w:rsidRPr="00106846">
        <w:rPr>
          <w:rFonts w:eastAsia="MS Mincho" w:cs="Times New Roman"/>
          <w:i/>
          <w:noProof/>
          <w:color w:val="auto"/>
        </w:rPr>
        <w:t xml:space="preserve">Bacău, Botoşani, Iaşi, Neamţ, Suceava şi Vaslui (6 prefecturi, MESAJ 4), </w:t>
      </w:r>
      <w:r w:rsidRPr="00106846">
        <w:rPr>
          <w:rFonts w:eastAsia="MS Mincho" w:cs="Times New Roman"/>
          <w:noProof/>
          <w:color w:val="auto"/>
        </w:rPr>
        <w:t>COD PORTOCALIU, Avertizare meteorologică;</w:t>
      </w:r>
    </w:p>
    <w:p w14:paraId="4C2536D9" w14:textId="77777777" w:rsidR="00106846" w:rsidRPr="00106846" w:rsidRDefault="00106846" w:rsidP="00106846">
      <w:pPr>
        <w:spacing w:before="0" w:after="0" w:line="240" w:lineRule="auto"/>
        <w:ind w:left="720"/>
        <w:jc w:val="left"/>
        <w:rPr>
          <w:rFonts w:eastAsia="MS Mincho" w:cs="Times New Roman"/>
          <w:noProof/>
          <w:color w:val="auto"/>
        </w:rPr>
      </w:pPr>
    </w:p>
    <w:p w14:paraId="4AB5F960" w14:textId="77777777" w:rsidR="00106846" w:rsidRPr="00106846" w:rsidRDefault="00106846" w:rsidP="00106846">
      <w:pPr>
        <w:spacing w:before="0" w:after="0" w:line="240" w:lineRule="auto"/>
        <w:ind w:left="720"/>
        <w:jc w:val="left"/>
        <w:rPr>
          <w:rFonts w:eastAsia="MS Mincho" w:cs="Times New Roman"/>
          <w:noProof/>
          <w:color w:val="auto"/>
        </w:rPr>
      </w:pPr>
    </w:p>
    <w:p w14:paraId="422CA9D9"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Vremea s-a menținut deosebit de rece pentru începutul lunii aprilie în cea mai mare parte a țării, deși local valorile termice diurne au fost mai ridicate decât în ziua anterioară, cu precădere în Muntenia; astfel temperaturile maxime sau încadrat între -1 grad la Darabani și Suceava și 12 grade la Titu, Ploiești și București-Băneasa. Cerul a fost mai mult noros. În nordul și centrul Moldovei, dar cu precădere în județele Botoșani, Iași și în zona joasă a județelor Suceava și Neamț vremea a fost severă, a nins temporar abundent (cantități de până la 33 l/mp în județul Iași) și a continuat să se depună strat de zăpadă, rafalele vântului au depășit 60...80 km/h, temporar zăpada a fost viscolită și local troienită, iar vizibilitatea foarte redusă. A nins și în zona montană -ziua în Carpații Occidentali, apoi în special în Carpații Orientali, unde și vântul s-a intensificat, iar noaptea pe alocuri în Transilvania și Maramureș. În cursul zilei, în Banat și izolat în Crișana și în Transilvania, iar în a doua parte a intervalului în sudul Moldovei s-au semnalat precipitații mixte, iar în Dobrogea și pe areale mici în Muntenia și nordul Olteniei au fost mai ales ploi slabe sau burniță.</w:t>
      </w:r>
    </w:p>
    <w:p w14:paraId="467CB8BB"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Intensificări ale vântului au fost și în sudul Moldovei și în Dobrogea (în general cu 55...65 km/h), în Bărăgan și pe alocuri, cu precădere spre sfârșitul intervalului, în sud-vestul teritoriului. Este strat de zăpadă la munte, unde aseară la ora 21 măsura, în platformele stațiilor meteorologice, până la 266 cm în Munții Făgăraș, în nordul și centrul Moldovei (până la 47 cm) și pe suprafețe mai mici în Transilvania (până la 10 cm). La ora 06 se înregistrau valori termice între -2 grade la Joseni, Toplița, Dumbrăvița de Codru, Șiria, Ocna Șugatag și Rădăuți și 6 grade la Râmnicu Vâlcea. Izolat și</w:t>
      </w:r>
    </w:p>
    <w:p w14:paraId="39C7C20A"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trecător s-a format ceață.</w:t>
      </w:r>
    </w:p>
    <w:p w14:paraId="3F6BC6E2" w14:textId="77777777" w:rsidR="00106846" w:rsidRPr="00106846" w:rsidRDefault="00106846" w:rsidP="00106846">
      <w:pPr>
        <w:spacing w:before="0" w:after="0" w:line="240" w:lineRule="auto"/>
        <w:ind w:left="720"/>
        <w:jc w:val="left"/>
        <w:rPr>
          <w:rFonts w:eastAsia="MS Mincho" w:cs="Times New Roman"/>
          <w:i/>
          <w:noProof/>
          <w:color w:val="auto"/>
        </w:rPr>
      </w:pPr>
    </w:p>
    <w:p w14:paraId="24B9B05C" w14:textId="77777777" w:rsidR="00106846" w:rsidRPr="00106846" w:rsidRDefault="00106846" w:rsidP="00106846">
      <w:pPr>
        <w:spacing w:before="0" w:after="0" w:line="240" w:lineRule="auto"/>
        <w:ind w:left="720"/>
        <w:jc w:val="left"/>
        <w:rPr>
          <w:rFonts w:eastAsia="MS Mincho" w:cs="Times New Roman"/>
          <w:i/>
          <w:noProof/>
          <w:color w:val="auto"/>
        </w:rPr>
      </w:pPr>
      <w:r w:rsidRPr="00106846">
        <w:rPr>
          <w:rFonts w:eastAsia="MS Mincho" w:cs="Times New Roman"/>
          <w:i/>
          <w:noProof/>
          <w:color w:val="auto"/>
        </w:rPr>
        <w:t>Observație: de ieri dimineață de la ora 6 au fost în vigoare 2 mesaje AVERTIZARE COD ROȘU emise de către SRPV Bacău și 2 atenționări cod galben emise de către SRPV Constanța.</w:t>
      </w:r>
    </w:p>
    <w:p w14:paraId="02AF6E40" w14:textId="77777777" w:rsidR="00106846" w:rsidRPr="00106846" w:rsidRDefault="00106846" w:rsidP="00106846">
      <w:pPr>
        <w:spacing w:before="0" w:after="0" w:line="240" w:lineRule="auto"/>
        <w:ind w:left="720"/>
        <w:jc w:val="left"/>
        <w:rPr>
          <w:rFonts w:eastAsia="MS Mincho" w:cs="Times New Roman"/>
          <w:i/>
          <w:noProof/>
          <w:color w:val="auto"/>
        </w:rPr>
      </w:pPr>
    </w:p>
    <w:p w14:paraId="1F2542E7"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LA BUCUREŞTI</w:t>
      </w:r>
    </w:p>
    <w:p w14:paraId="73844D7E"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Vremea s-a încălzit semnificativ față de ziua anterioară, totuși valorile termice s-au situat sub cele normale pentru începutul lunii aprilie. Cerul a fost mai mult noros, în orele serii în unele cartiere a plouat slab, iar vântul a suflat slab până la moderat. Temperatura maximă a fost de 11 grade la Filaret și Afumați și 12 grade la stația meteo Băneasa (valori cu aproximativ 7 grade mai mici decât media multianuală a datei), iar la ora 06 se înregistrau 3 grade la Filaret și Băneasa și 4 grade la Afumați.</w:t>
      </w:r>
    </w:p>
    <w:p w14:paraId="359DC6BF" w14:textId="21A95D58" w:rsidR="00106846" w:rsidRDefault="00106846" w:rsidP="00106846">
      <w:pPr>
        <w:spacing w:before="0" w:after="0" w:line="240" w:lineRule="auto"/>
        <w:ind w:left="720"/>
        <w:jc w:val="left"/>
        <w:rPr>
          <w:rFonts w:eastAsia="MS Mincho" w:cs="Times New Roman"/>
          <w:noProof/>
          <w:color w:val="auto"/>
        </w:rPr>
      </w:pPr>
    </w:p>
    <w:p w14:paraId="796EB1B0" w14:textId="26A39A09" w:rsidR="00106846" w:rsidRDefault="00106846" w:rsidP="00106846">
      <w:pPr>
        <w:spacing w:before="0" w:after="0" w:line="240" w:lineRule="auto"/>
        <w:ind w:left="720"/>
        <w:jc w:val="left"/>
        <w:rPr>
          <w:rFonts w:eastAsia="MS Mincho" w:cs="Times New Roman"/>
          <w:noProof/>
          <w:color w:val="auto"/>
        </w:rPr>
      </w:pPr>
    </w:p>
    <w:p w14:paraId="6D5910BA" w14:textId="0CE39806" w:rsidR="00106846" w:rsidRDefault="00106846" w:rsidP="00106846">
      <w:pPr>
        <w:spacing w:before="0" w:after="0" w:line="240" w:lineRule="auto"/>
        <w:ind w:left="720"/>
        <w:jc w:val="left"/>
        <w:rPr>
          <w:rFonts w:eastAsia="MS Mincho" w:cs="Times New Roman"/>
          <w:noProof/>
          <w:color w:val="auto"/>
        </w:rPr>
      </w:pPr>
    </w:p>
    <w:p w14:paraId="124BD9C0" w14:textId="02ED5DBD" w:rsidR="00106846" w:rsidRDefault="00106846" w:rsidP="00106846">
      <w:pPr>
        <w:spacing w:before="0" w:after="0" w:line="240" w:lineRule="auto"/>
        <w:ind w:left="720"/>
        <w:jc w:val="left"/>
        <w:rPr>
          <w:rFonts w:eastAsia="MS Mincho" w:cs="Times New Roman"/>
          <w:noProof/>
          <w:color w:val="auto"/>
        </w:rPr>
      </w:pPr>
    </w:p>
    <w:p w14:paraId="6731DDF8" w14:textId="7F1D69C7" w:rsidR="00106846" w:rsidRDefault="00106846" w:rsidP="00106846">
      <w:pPr>
        <w:spacing w:before="0" w:after="0" w:line="240" w:lineRule="auto"/>
        <w:ind w:left="720"/>
        <w:jc w:val="left"/>
        <w:rPr>
          <w:rFonts w:eastAsia="MS Mincho" w:cs="Times New Roman"/>
          <w:noProof/>
          <w:color w:val="auto"/>
        </w:rPr>
      </w:pPr>
    </w:p>
    <w:p w14:paraId="267003B6" w14:textId="77777777" w:rsidR="00106846" w:rsidRPr="00106846" w:rsidRDefault="00106846" w:rsidP="00106846">
      <w:pPr>
        <w:spacing w:before="0" w:after="0" w:line="240" w:lineRule="auto"/>
        <w:ind w:left="720"/>
        <w:jc w:val="left"/>
        <w:rPr>
          <w:rFonts w:eastAsia="MS Mincho" w:cs="Times New Roman"/>
          <w:noProof/>
          <w:color w:val="auto"/>
        </w:rPr>
      </w:pPr>
    </w:p>
    <w:p w14:paraId="00DE5D7D" w14:textId="77777777" w:rsidR="00106846" w:rsidRPr="00106846" w:rsidRDefault="00106846" w:rsidP="00106846">
      <w:pPr>
        <w:spacing w:before="0" w:after="0" w:line="240" w:lineRule="auto"/>
        <w:ind w:left="720"/>
        <w:jc w:val="left"/>
        <w:rPr>
          <w:rFonts w:eastAsia="MS Mincho" w:cs="Times New Roman"/>
          <w:noProof/>
          <w:color w:val="auto"/>
        </w:rPr>
      </w:pPr>
    </w:p>
    <w:p w14:paraId="6DB53E8D" w14:textId="77777777" w:rsidR="00106846" w:rsidRPr="00106846" w:rsidRDefault="00106846" w:rsidP="00106846">
      <w:pPr>
        <w:spacing w:before="0" w:after="0" w:line="240" w:lineRule="auto"/>
        <w:ind w:left="720"/>
        <w:jc w:val="left"/>
        <w:rPr>
          <w:rFonts w:eastAsia="MS Mincho" w:cs="Times New Roman"/>
          <w:noProof/>
          <w:color w:val="auto"/>
          <w:u w:val="single"/>
          <w:vertAlign w:val="superscript"/>
        </w:rPr>
      </w:pPr>
      <w:r w:rsidRPr="00106846">
        <w:rPr>
          <w:rFonts w:eastAsia="MS Mincho" w:cs="Times New Roman"/>
          <w:noProof/>
          <w:color w:val="auto"/>
        </w:rPr>
        <w:tab/>
        <w:t xml:space="preserve">3. </w:t>
      </w:r>
      <w:r w:rsidRPr="00106846">
        <w:rPr>
          <w:rFonts w:eastAsia="MS Mincho" w:cs="Times New Roman"/>
          <w:noProof/>
          <w:color w:val="auto"/>
          <w:u w:val="single"/>
        </w:rPr>
        <w:t>Prognoza meteorologică în intervalul 06.04.2023, ora 09.</w:t>
      </w:r>
      <w:r w:rsidRPr="00106846">
        <w:rPr>
          <w:rFonts w:eastAsia="MS Mincho" w:cs="Times New Roman"/>
          <w:noProof/>
          <w:color w:val="auto"/>
          <w:u w:val="single"/>
          <w:vertAlign w:val="superscript"/>
        </w:rPr>
        <w:t>00</w:t>
      </w:r>
      <w:r w:rsidRPr="00106846">
        <w:rPr>
          <w:rFonts w:eastAsia="MS Mincho" w:cs="Times New Roman"/>
          <w:noProof/>
          <w:color w:val="auto"/>
          <w:u w:val="single"/>
        </w:rPr>
        <w:t xml:space="preserve"> – 07.04.2023, ora 09.</w:t>
      </w:r>
      <w:r w:rsidRPr="00106846">
        <w:rPr>
          <w:rFonts w:eastAsia="MS Mincho" w:cs="Times New Roman"/>
          <w:noProof/>
          <w:color w:val="auto"/>
          <w:u w:val="single"/>
          <w:vertAlign w:val="superscript"/>
        </w:rPr>
        <w:t>00</w:t>
      </w:r>
    </w:p>
    <w:p w14:paraId="5D2DA5A0" w14:textId="77777777" w:rsidR="00106846" w:rsidRPr="00106846" w:rsidRDefault="00106846" w:rsidP="00106846">
      <w:pPr>
        <w:spacing w:before="0" w:after="0" w:line="240" w:lineRule="auto"/>
        <w:ind w:left="720"/>
        <w:jc w:val="left"/>
        <w:rPr>
          <w:rFonts w:eastAsia="MS Mincho" w:cs="Times New Roman"/>
          <w:noProof/>
          <w:color w:val="auto"/>
          <w:u w:val="single"/>
        </w:rPr>
      </w:pPr>
    </w:p>
    <w:p w14:paraId="3B37E0FD"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ÎN ŢARĂ</w:t>
      </w:r>
    </w:p>
    <w:p w14:paraId="69BF1908" w14:textId="77777777" w:rsidR="00106846" w:rsidRPr="00106846" w:rsidRDefault="00106846" w:rsidP="00106846">
      <w:pPr>
        <w:spacing w:before="0" w:after="0" w:line="240" w:lineRule="auto"/>
        <w:ind w:left="720"/>
        <w:jc w:val="left"/>
        <w:rPr>
          <w:rFonts w:eastAsia="MS Mincho" w:cs="Times New Roman"/>
          <w:noProof/>
          <w:color w:val="auto"/>
        </w:rPr>
      </w:pPr>
    </w:p>
    <w:p w14:paraId="633040EA"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Vremea va fi deosebit de rece pentru prima decadă a lunii aprilie, îndeosebi în jumătatea de nord a țării.</w:t>
      </w:r>
    </w:p>
    <w:p w14:paraId="4D37384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Nebulozitatea va fi persistentă și </w:t>
      </w:r>
      <w:r w:rsidRPr="00106846">
        <w:rPr>
          <w:rFonts w:eastAsia="MS Mincho" w:cs="Times New Roman"/>
          <w:noProof/>
          <w:color w:val="auto"/>
          <w:u w:val="single"/>
        </w:rPr>
        <w:t>se vor semnala precipitații moderate cantitativ (izolat 10...15 l/mp) predominant sub formă de ninsoare și cu depunere de strat de zăpadă în zona de munte, în Maramureș, Transilvania și în jumătatea de nord a Moldovei</w:t>
      </w:r>
      <w:r w:rsidRPr="00106846">
        <w:rPr>
          <w:rFonts w:eastAsia="MS Mincho" w:cs="Times New Roman"/>
          <w:noProof/>
          <w:color w:val="auto"/>
        </w:rPr>
        <w:t xml:space="preserve"> și mixte în Crișana și local în Banat. În regiunile sudice și sud-estice înnorările vor fi temporare și doar pe arii restrânse se vor semnala precipitații slabe predominant sub formă de ploaie. În Moldova, trecător și izolat este posibil să se formeze polei. </w:t>
      </w:r>
      <w:r w:rsidRPr="00106846">
        <w:rPr>
          <w:rFonts w:eastAsia="MS Mincho" w:cs="Times New Roman"/>
          <w:noProof/>
          <w:color w:val="auto"/>
          <w:u w:val="single"/>
        </w:rPr>
        <w:t>Vântul va prezenta intensificări mai ales în prima parte a intervalului în nordul Moldovei și în zona montană înaltă, unde zăpada va fi viscolită, dar și în sudul Olteniei (viteze în general de 55...70 km/h)</w:t>
      </w:r>
      <w:r w:rsidRPr="00106846">
        <w:rPr>
          <w:rFonts w:eastAsia="MS Mincho" w:cs="Times New Roman"/>
          <w:noProof/>
          <w:color w:val="auto"/>
        </w:rPr>
        <w:t xml:space="preserve">, iar trecător și pe arii mai restrânse și în rest. Temperaturile maxime se vor încadra între -1 și 12 grade, iar cele minime în general între -3 și 4 grade. Dimineața și noaptea, izolat se va semnala ceață. </w:t>
      </w:r>
    </w:p>
    <w:p w14:paraId="5A76215A" w14:textId="77777777" w:rsidR="00106846" w:rsidRPr="00106846" w:rsidRDefault="00106846" w:rsidP="00106846">
      <w:pPr>
        <w:spacing w:before="0" w:after="0" w:line="240" w:lineRule="auto"/>
        <w:ind w:left="720"/>
        <w:jc w:val="left"/>
        <w:rPr>
          <w:rFonts w:eastAsia="MS Mincho" w:cs="Times New Roman"/>
          <w:noProof/>
          <w:color w:val="auto"/>
        </w:rPr>
      </w:pPr>
    </w:p>
    <w:p w14:paraId="00EA70B0"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u w:val="single"/>
        </w:rPr>
        <w:t>LA BUCUREŞTI</w:t>
      </w:r>
      <w:r w:rsidRPr="00106846">
        <w:rPr>
          <w:rFonts w:eastAsia="MS Mincho" w:cs="Times New Roman"/>
          <w:noProof/>
          <w:color w:val="auto"/>
        </w:rPr>
        <w:tab/>
      </w:r>
    </w:p>
    <w:p w14:paraId="3CF1AE2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Vremea va fi rece pentru această dată. Cerul va prezenta înnorări și trecător, mai ales pe parcursul zilei, vor fi ploi slabe. Vântul va sufla slab și moderat. Temperatura maximă va fi de 11...12 grade, iar cea minimă de 1...2 grade.</w:t>
      </w:r>
    </w:p>
    <w:p w14:paraId="1EB22FE9" w14:textId="77777777" w:rsidR="00106846" w:rsidRPr="00106846" w:rsidRDefault="00106846" w:rsidP="00106846">
      <w:pPr>
        <w:spacing w:before="0" w:after="0" w:line="240" w:lineRule="auto"/>
        <w:ind w:left="720"/>
        <w:jc w:val="left"/>
        <w:rPr>
          <w:rFonts w:eastAsia="MS Mincho" w:cs="Times New Roman"/>
          <w:noProof/>
          <w:color w:val="auto"/>
        </w:rPr>
      </w:pPr>
    </w:p>
    <w:p w14:paraId="34E4CF9E"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 xml:space="preserve">4. Buletin nivometeorologic pentru perioada 05.04.2023 ora 21 - 06.04.2023 ora 21 </w:t>
      </w:r>
    </w:p>
    <w:p w14:paraId="48FDAF4C" w14:textId="77777777" w:rsidR="00106846" w:rsidRPr="00106846" w:rsidRDefault="00106846" w:rsidP="00106846">
      <w:pPr>
        <w:spacing w:before="0" w:after="0" w:line="240" w:lineRule="auto"/>
        <w:ind w:left="720"/>
        <w:jc w:val="left"/>
        <w:rPr>
          <w:rFonts w:eastAsia="MS Mincho" w:cs="Times New Roman"/>
          <w:noProof/>
          <w:color w:val="auto"/>
          <w:u w:val="single"/>
        </w:rPr>
      </w:pPr>
    </w:p>
    <w:p w14:paraId="473ADAB7"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u w:val="single"/>
        </w:rPr>
        <w:t xml:space="preserve">Fenomene meteo predominante: </w:t>
      </w:r>
      <w:r w:rsidRPr="00106846">
        <w:rPr>
          <w:rFonts w:eastAsia="MS Mincho" w:cs="Times New Roman"/>
          <w:noProof/>
          <w:color w:val="auto"/>
        </w:rPr>
        <w:t>Vreme rece. Ninsori moderate.</w:t>
      </w:r>
    </w:p>
    <w:p w14:paraId="37E56BBB" w14:textId="77777777" w:rsidR="00106846" w:rsidRPr="00106846" w:rsidRDefault="00106846" w:rsidP="00106846">
      <w:pPr>
        <w:spacing w:before="0" w:after="0" w:line="240" w:lineRule="auto"/>
        <w:ind w:left="720"/>
        <w:jc w:val="left"/>
        <w:rPr>
          <w:rFonts w:eastAsia="MS Mincho" w:cs="Times New Roman"/>
          <w:noProof/>
          <w:color w:val="auto"/>
        </w:rPr>
      </w:pPr>
    </w:p>
    <w:p w14:paraId="7762C92F"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u w:val="single"/>
          <w:lang w:val="fr-FR"/>
        </w:rPr>
        <w:t>Principalele mecanisme ce conduc la declanșarea avalanșelor</w:t>
      </w:r>
      <w:r w:rsidRPr="00106846">
        <w:rPr>
          <w:rFonts w:eastAsia="MS Mincho" w:cs="Times New Roman"/>
          <w:noProof/>
          <w:color w:val="auto"/>
          <w:lang w:val="fr-FR"/>
        </w:rPr>
        <w:t>: Zăpadă umedă</w:t>
      </w:r>
    </w:p>
    <w:p w14:paraId="1FCA1186" w14:textId="77777777" w:rsidR="00106846" w:rsidRPr="00106846" w:rsidRDefault="00106846" w:rsidP="00106846">
      <w:pPr>
        <w:spacing w:before="0" w:after="0" w:line="240" w:lineRule="auto"/>
        <w:ind w:left="720"/>
        <w:jc w:val="left"/>
        <w:rPr>
          <w:rFonts w:eastAsia="MS Mincho" w:cs="Times New Roman"/>
          <w:noProof/>
          <w:color w:val="auto"/>
          <w:lang w:val="fr-FR"/>
        </w:rPr>
      </w:pPr>
    </w:p>
    <w:p w14:paraId="260F1287" w14:textId="77777777" w:rsidR="00106846" w:rsidRPr="00106846" w:rsidRDefault="00106846" w:rsidP="00106846">
      <w:pPr>
        <w:spacing w:before="0" w:after="0" w:line="240" w:lineRule="auto"/>
        <w:ind w:left="720"/>
        <w:jc w:val="left"/>
        <w:rPr>
          <w:rFonts w:eastAsia="MS Mincho" w:cs="Times New Roman"/>
          <w:noProof/>
          <w:color w:val="auto"/>
          <w:u w:val="single"/>
          <w:lang w:val="it-IT"/>
        </w:rPr>
      </w:pPr>
      <w:r w:rsidRPr="00106846">
        <w:rPr>
          <w:rFonts w:eastAsia="MS Mincho" w:cs="Times New Roman"/>
          <w:noProof/>
          <w:color w:val="auto"/>
          <w:u w:val="single"/>
          <w:lang w:val="it-IT"/>
        </w:rPr>
        <w:t>TABEL RISCURI DE AVALANŞE</w:t>
      </w:r>
    </w:p>
    <w:p w14:paraId="2B469E82" w14:textId="77777777" w:rsidR="00106846" w:rsidRPr="00106846" w:rsidRDefault="00106846" w:rsidP="00106846">
      <w:pPr>
        <w:spacing w:before="0" w:after="0" w:line="240" w:lineRule="auto"/>
        <w:ind w:left="720"/>
        <w:jc w:val="left"/>
        <w:rPr>
          <w:rFonts w:eastAsia="MS Mincho" w:cs="Times New Roman"/>
          <w:noProof/>
          <w:vanish/>
          <w:color w:val="auto"/>
          <w:lang w:val="it-IT"/>
        </w:rPr>
      </w:pPr>
    </w:p>
    <w:tbl>
      <w:tblPr>
        <w:tblW w:w="0" w:type="auto"/>
        <w:tblInd w:w="2523" w:type="dxa"/>
        <w:tblLook w:val="01E0" w:firstRow="1" w:lastRow="1" w:firstColumn="1" w:lastColumn="1" w:noHBand="0" w:noVBand="0"/>
      </w:tblPr>
      <w:tblGrid>
        <w:gridCol w:w="2271"/>
        <w:gridCol w:w="2567"/>
        <w:gridCol w:w="2585"/>
      </w:tblGrid>
      <w:tr w:rsidR="00106846" w:rsidRPr="00106846" w14:paraId="3B04BE5C" w14:textId="77777777" w:rsidTr="00595495">
        <w:tc>
          <w:tcPr>
            <w:tcW w:w="2430" w:type="dxa"/>
            <w:tcBorders>
              <w:top w:val="single" w:sz="12" w:space="0" w:color="auto"/>
              <w:left w:val="single" w:sz="12" w:space="0" w:color="auto"/>
              <w:bottom w:val="single" w:sz="18" w:space="0" w:color="auto"/>
              <w:right w:val="single" w:sz="12" w:space="0" w:color="auto"/>
            </w:tcBorders>
            <w:vAlign w:val="center"/>
          </w:tcPr>
          <w:p w14:paraId="4F3BB66B" w14:textId="77777777" w:rsidR="00106846" w:rsidRPr="00106846" w:rsidRDefault="00106846" w:rsidP="00106846">
            <w:pPr>
              <w:spacing w:before="0" w:after="0" w:line="240" w:lineRule="auto"/>
              <w:ind w:left="720"/>
              <w:jc w:val="left"/>
              <w:rPr>
                <w:rFonts w:eastAsia="MS Mincho" w:cs="Times New Roman"/>
                <w:i/>
                <w:noProof/>
                <w:color w:val="auto"/>
                <w:lang w:val="it-IT"/>
              </w:rPr>
            </w:pPr>
            <w:r w:rsidRPr="00106846">
              <w:rPr>
                <w:rFonts w:eastAsia="MS Mincho" w:cs="Times New Roman"/>
                <w:i/>
                <w:noProof/>
                <w:color w:val="auto"/>
                <w:lang w:val="it-IT"/>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0D214DE" w14:textId="77777777" w:rsidR="00106846" w:rsidRPr="00106846" w:rsidRDefault="00106846" w:rsidP="00106846">
            <w:pPr>
              <w:spacing w:before="0" w:after="0" w:line="240" w:lineRule="auto"/>
              <w:ind w:left="720"/>
              <w:jc w:val="left"/>
              <w:rPr>
                <w:rFonts w:eastAsia="MS Mincho" w:cs="Times New Roman"/>
                <w:i/>
                <w:noProof/>
                <w:color w:val="auto"/>
                <w:lang w:val="sv-SE"/>
              </w:rPr>
            </w:pPr>
            <w:r w:rsidRPr="00106846">
              <w:rPr>
                <w:rFonts w:eastAsia="MS Mincho" w:cs="Times New Roman"/>
                <w:i/>
                <w:noProof/>
                <w:color w:val="auto"/>
              </w:rPr>
              <w:t>PESTE 1800 m</w:t>
            </w:r>
          </w:p>
        </w:tc>
        <w:tc>
          <w:tcPr>
            <w:tcW w:w="2906" w:type="dxa"/>
            <w:tcBorders>
              <w:top w:val="single" w:sz="12" w:space="0" w:color="auto"/>
              <w:left w:val="nil"/>
              <w:bottom w:val="single" w:sz="18" w:space="0" w:color="auto"/>
              <w:right w:val="single" w:sz="12" w:space="0" w:color="auto"/>
            </w:tcBorders>
            <w:hideMark/>
          </w:tcPr>
          <w:p w14:paraId="56775500" w14:textId="77777777" w:rsidR="00106846" w:rsidRPr="00106846" w:rsidRDefault="00106846" w:rsidP="00106846">
            <w:pPr>
              <w:spacing w:before="0" w:after="0" w:line="240" w:lineRule="auto"/>
              <w:ind w:left="720"/>
              <w:jc w:val="left"/>
              <w:rPr>
                <w:rFonts w:eastAsia="MS Mincho" w:cs="Times New Roman"/>
                <w:i/>
                <w:noProof/>
                <w:color w:val="auto"/>
                <w:lang w:val="sv-SE"/>
              </w:rPr>
            </w:pPr>
            <w:r w:rsidRPr="00106846">
              <w:rPr>
                <w:rFonts w:eastAsia="MS Mincho" w:cs="Times New Roman"/>
                <w:i/>
                <w:noProof/>
                <w:color w:val="auto"/>
                <w:lang w:val="sv-SE"/>
              </w:rPr>
              <w:t>SUB 1800 m</w:t>
            </w:r>
          </w:p>
        </w:tc>
      </w:tr>
      <w:tr w:rsidR="00106846" w:rsidRPr="00106846" w14:paraId="5C44E392" w14:textId="77777777" w:rsidTr="00595495">
        <w:tc>
          <w:tcPr>
            <w:tcW w:w="2430" w:type="dxa"/>
            <w:tcBorders>
              <w:top w:val="single" w:sz="18" w:space="0" w:color="auto"/>
              <w:left w:val="single" w:sz="12" w:space="0" w:color="auto"/>
              <w:bottom w:val="single" w:sz="18" w:space="0" w:color="auto"/>
              <w:right w:val="single" w:sz="12" w:space="0" w:color="auto"/>
            </w:tcBorders>
            <w:vAlign w:val="center"/>
            <w:hideMark/>
          </w:tcPr>
          <w:p w14:paraId="4007B5B3" w14:textId="77777777" w:rsidR="00106846" w:rsidRPr="00106846" w:rsidRDefault="00106846" w:rsidP="00106846">
            <w:pPr>
              <w:spacing w:before="0" w:after="0" w:line="240" w:lineRule="auto"/>
              <w:ind w:left="720"/>
              <w:jc w:val="left"/>
              <w:rPr>
                <w:rFonts w:eastAsia="MS Mincho" w:cs="Times New Roman"/>
                <w:noProof/>
                <w:color w:val="auto"/>
                <w:u w:val="single"/>
                <w:lang w:val="sv-SE"/>
              </w:rPr>
            </w:pPr>
            <w:r w:rsidRPr="00106846">
              <w:rPr>
                <w:rFonts w:eastAsia="MS Mincho" w:cs="Times New Roman"/>
                <w:noProof/>
                <w:color w:val="auto"/>
                <w:lang w:val="it-IT"/>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2D26B8C"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14:paraId="5D749354"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ÎNSEMNAT (3)</w:t>
            </w:r>
          </w:p>
        </w:tc>
      </w:tr>
      <w:tr w:rsidR="00106846" w:rsidRPr="00106846" w14:paraId="74FB0C62" w14:textId="77777777" w:rsidTr="00595495">
        <w:tc>
          <w:tcPr>
            <w:tcW w:w="2430" w:type="dxa"/>
            <w:tcBorders>
              <w:top w:val="single" w:sz="18" w:space="0" w:color="auto"/>
              <w:left w:val="single" w:sz="12" w:space="0" w:color="auto"/>
              <w:bottom w:val="single" w:sz="18" w:space="0" w:color="auto"/>
              <w:right w:val="single" w:sz="12" w:space="0" w:color="auto"/>
            </w:tcBorders>
            <w:vAlign w:val="center"/>
          </w:tcPr>
          <w:p w14:paraId="59DB31A7"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490CB6CC"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MARE (4)</w:t>
            </w:r>
          </w:p>
        </w:tc>
        <w:tc>
          <w:tcPr>
            <w:tcW w:w="2906" w:type="dxa"/>
            <w:tcBorders>
              <w:top w:val="single" w:sz="18" w:space="0" w:color="auto"/>
              <w:left w:val="nil"/>
              <w:bottom w:val="single" w:sz="18" w:space="0" w:color="auto"/>
              <w:right w:val="single" w:sz="12" w:space="0" w:color="auto"/>
            </w:tcBorders>
            <w:vAlign w:val="center"/>
          </w:tcPr>
          <w:p w14:paraId="07CD95DE"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rPr>
              <w:t>RISC MODERAT (2)</w:t>
            </w:r>
          </w:p>
        </w:tc>
      </w:tr>
      <w:tr w:rsidR="00106846" w:rsidRPr="00106846" w14:paraId="75A0AD17" w14:textId="77777777" w:rsidTr="00595495">
        <w:tc>
          <w:tcPr>
            <w:tcW w:w="2430" w:type="dxa"/>
            <w:tcBorders>
              <w:top w:val="single" w:sz="18" w:space="0" w:color="auto"/>
              <w:left w:val="single" w:sz="12" w:space="0" w:color="auto"/>
              <w:bottom w:val="single" w:sz="18" w:space="0" w:color="auto"/>
              <w:right w:val="single" w:sz="12" w:space="0" w:color="auto"/>
            </w:tcBorders>
            <w:vAlign w:val="center"/>
          </w:tcPr>
          <w:p w14:paraId="5E170848"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34A59596"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F6876C1"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rPr>
              <w:t>RISC MODERAT (2)</w:t>
            </w:r>
          </w:p>
        </w:tc>
      </w:tr>
      <w:tr w:rsidR="00106846" w:rsidRPr="00106846" w14:paraId="4B97F811" w14:textId="77777777" w:rsidTr="00595495">
        <w:tc>
          <w:tcPr>
            <w:tcW w:w="2430" w:type="dxa"/>
            <w:tcBorders>
              <w:top w:val="single" w:sz="18" w:space="0" w:color="auto"/>
              <w:left w:val="single" w:sz="12" w:space="0" w:color="auto"/>
              <w:bottom w:val="single" w:sz="18" w:space="0" w:color="auto"/>
              <w:right w:val="single" w:sz="12" w:space="0" w:color="auto"/>
            </w:tcBorders>
            <w:vAlign w:val="center"/>
          </w:tcPr>
          <w:p w14:paraId="301D4989"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6E9AE21C"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lang w:val="sv-SE"/>
              </w:rPr>
              <w:t>RISC MARE (4)</w:t>
            </w:r>
          </w:p>
        </w:tc>
        <w:tc>
          <w:tcPr>
            <w:tcW w:w="2906" w:type="dxa"/>
            <w:tcBorders>
              <w:top w:val="single" w:sz="18" w:space="0" w:color="auto"/>
              <w:left w:val="nil"/>
              <w:bottom w:val="single" w:sz="18" w:space="0" w:color="auto"/>
              <w:right w:val="single" w:sz="12" w:space="0" w:color="auto"/>
            </w:tcBorders>
            <w:vAlign w:val="center"/>
          </w:tcPr>
          <w:p w14:paraId="46E1481A"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RISC MODERAT (2)</w:t>
            </w:r>
          </w:p>
        </w:tc>
      </w:tr>
      <w:tr w:rsidR="00106846" w:rsidRPr="00106846" w14:paraId="27C2F2F4" w14:textId="77777777" w:rsidTr="00595495">
        <w:tc>
          <w:tcPr>
            <w:tcW w:w="2430" w:type="dxa"/>
            <w:tcBorders>
              <w:top w:val="single" w:sz="18" w:space="0" w:color="auto"/>
              <w:left w:val="single" w:sz="12" w:space="0" w:color="auto"/>
              <w:bottom w:val="single" w:sz="18" w:space="0" w:color="auto"/>
              <w:right w:val="single" w:sz="12" w:space="0" w:color="auto"/>
            </w:tcBorders>
            <w:vAlign w:val="center"/>
          </w:tcPr>
          <w:p w14:paraId="2014903A"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4FEDB1B3"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MARE (4)</w:t>
            </w:r>
          </w:p>
        </w:tc>
        <w:tc>
          <w:tcPr>
            <w:tcW w:w="2906" w:type="dxa"/>
            <w:tcBorders>
              <w:top w:val="single" w:sz="18" w:space="0" w:color="auto"/>
              <w:left w:val="nil"/>
              <w:bottom w:val="single" w:sz="18" w:space="0" w:color="auto"/>
              <w:right w:val="single" w:sz="12" w:space="0" w:color="auto"/>
            </w:tcBorders>
            <w:vAlign w:val="center"/>
          </w:tcPr>
          <w:p w14:paraId="6CC6F571"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ÎNSEMNAT (3)</w:t>
            </w:r>
          </w:p>
        </w:tc>
      </w:tr>
      <w:tr w:rsidR="00106846" w:rsidRPr="00106846" w14:paraId="34013C6D" w14:textId="77777777" w:rsidTr="00595495">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7CEF3AB3"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CĂLIMANI-BISTRIȚEI-</w:t>
            </w:r>
            <w:r w:rsidRPr="00106846">
              <w:rPr>
                <w:rFonts w:eastAsia="MS Mincho" w:cs="Times New Roman"/>
                <w:noProof/>
                <w:color w:val="auto"/>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00ABF0D9"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 xml:space="preserve">RISC MARE (4) şi </w:t>
            </w:r>
          </w:p>
          <w:p w14:paraId="5F436635"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7B4F3FF"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lang w:val="sv-SE"/>
              </w:rPr>
              <w:t>RISC ÎNSEMNAT (3)</w:t>
            </w:r>
          </w:p>
        </w:tc>
      </w:tr>
      <w:tr w:rsidR="00106846" w:rsidRPr="00106846" w14:paraId="630F1B17" w14:textId="77777777" w:rsidTr="00595495">
        <w:tc>
          <w:tcPr>
            <w:tcW w:w="2430" w:type="dxa"/>
            <w:tcBorders>
              <w:top w:val="single" w:sz="18" w:space="0" w:color="auto"/>
              <w:left w:val="single" w:sz="12" w:space="0" w:color="auto"/>
              <w:bottom w:val="single" w:sz="18" w:space="0" w:color="auto"/>
              <w:right w:val="single" w:sz="12" w:space="0" w:color="auto"/>
            </w:tcBorders>
            <w:vAlign w:val="center"/>
          </w:tcPr>
          <w:p w14:paraId="2E7803AE"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lastRenderedPageBreak/>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4D31FB22"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rPr>
              <w:t>RISC MODERAT (2)</w:t>
            </w:r>
          </w:p>
        </w:tc>
        <w:tc>
          <w:tcPr>
            <w:tcW w:w="2906" w:type="dxa"/>
            <w:tcBorders>
              <w:top w:val="single" w:sz="18" w:space="0" w:color="auto"/>
              <w:left w:val="nil"/>
              <w:bottom w:val="single" w:sz="18" w:space="0" w:color="auto"/>
              <w:right w:val="single" w:sz="12" w:space="0" w:color="auto"/>
            </w:tcBorders>
            <w:vAlign w:val="center"/>
          </w:tcPr>
          <w:p w14:paraId="117C27CA"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rPr>
              <w:t>RISC MODERAT (2)</w:t>
            </w:r>
          </w:p>
        </w:tc>
      </w:tr>
    </w:tbl>
    <w:p w14:paraId="558F2FB9"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7126BB66"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75F0272C" w14:textId="77777777" w:rsidR="00106846" w:rsidRPr="00106846" w:rsidRDefault="00106846" w:rsidP="00106846">
      <w:pPr>
        <w:spacing w:before="0" w:after="0" w:line="240" w:lineRule="auto"/>
        <w:ind w:left="720"/>
        <w:jc w:val="left"/>
        <w:rPr>
          <w:rFonts w:eastAsia="MS Mincho" w:cs="Times New Roman"/>
          <w:noProof/>
          <w:color w:val="auto"/>
          <w:u w:val="single"/>
          <w:lang w:val="it-IT"/>
        </w:rPr>
      </w:pPr>
      <w:r w:rsidRPr="00106846">
        <w:rPr>
          <w:rFonts w:eastAsia="MS Mincho" w:cs="Times New Roman"/>
          <w:noProof/>
          <w:color w:val="auto"/>
          <w:lang w:val="it-IT"/>
        </w:rPr>
        <w:t>Evoluția vremii în intervalul 05-06.04.2023:</w:t>
      </w:r>
    </w:p>
    <w:p w14:paraId="191BAB36"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Vremea a fost închisă și s-a răcit. Pe arii extinse s-au semnalat ninsori însemnate cantitativ. Local s-au depășit 10 l/mp în majoritatea masivelor și pe arii restrânse 25-30 l/mp în Carpații Meridionali. Vântul a suflat slab și moderat, cu intensificări în zonele înalte, unde au depășit temporar 60-70 km/h. Local s-a semnalat ceață, asociată izolat și cu depunere de chiciură în zonele înalte. Stratul de zăpadă a crescut cu până a 25 cm în zonele înalte din Carpații Orientali (Călimani), iar în rest cu până la 10 cm.</w:t>
      </w:r>
    </w:p>
    <w:p w14:paraId="73A7B48A"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03C61303"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 xml:space="preserve">În data de 05.04.2023, la ora 15: stratul de zăpadă de pe platformele stațiilor meteorologice măsura: </w:t>
      </w:r>
    </w:p>
    <w:p w14:paraId="60D41DC0"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Carpaţii Meridionali: 267 cm la Bâlea-Lac, 162 cm la Vf. Omu, 138 cm la Vf. Țarcu, 47 cm la Păltiniș, 28 cm la Predeal, 25 cm la Fundata, 25 cm la Sinaia, 24 cm la Parâng, 21 cm la Cuntu</w:t>
      </w:r>
    </w:p>
    <w:p w14:paraId="4486296A"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Carpaţii Orientali: 190 cm la Vf. Călimani, 85 cm la Vf. Iezer, 85 cm la Ceahlău-Toaca, 69 cm la Vf. Lăcăuți, 51 cm la Bucin, 20 cm la Penteleu</w:t>
      </w:r>
    </w:p>
    <w:p w14:paraId="69EF991A"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Carpaţii Occidentali: 19 cm la Vf. Vlădeasa, 19 cm la Băișoara, 11 cm Semenic, 7 cm la Roșia-Montană, 3 cm la Stâna de Vale.</w:t>
      </w:r>
    </w:p>
    <w:p w14:paraId="5B797408"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5D654CC4"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 xml:space="preserve">Prognoza vremii în intervalul 05.04.2023, ora 21:00-06.04.2023, ora 21:00: </w:t>
      </w:r>
    </w:p>
    <w:p w14:paraId="123EF0B2"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Vremea va fi închisă și rece. Cerul va fi noros. Pe arii extinse în Carpații Orientali și local în rest va ninge, iar cantitățile de apă vor depăși 15...20 l/mp în Carpații Orientali și doar izolat în restul masivelor. Vântul va sufla slab și moderat, cu intensificări de 55-65 km/h în zonele înalte montane, viscolind trecător zăpada pe creste. Local se va semnala ceață, asociată și cu depunere de chiciură.</w:t>
      </w:r>
    </w:p>
    <w:p w14:paraId="13A488F3"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2A26932B"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Temperaturi prognozate în intervalul 05.04.2023 ora 21 - 06.04.2023 ora 21:</w:t>
      </w:r>
    </w:p>
    <w:p w14:paraId="24E897A3"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Peste 1800 m: temperaturi minime: -12..-8 grade</w:t>
      </w:r>
    </w:p>
    <w:p w14:paraId="0A0E18D7"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temperaturi maxime: -7..-4 grade</w:t>
      </w:r>
    </w:p>
    <w:p w14:paraId="59DBB4AA"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Sub 1800 m: temperaturi minime: -8..-5  grade</w:t>
      </w:r>
    </w:p>
    <w:p w14:paraId="5CAEBF50"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temperaturi maxime: -4..0 grade.</w:t>
      </w:r>
    </w:p>
    <w:p w14:paraId="36EE4CEF"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Vânt la peste 2000 m: din sector nordic la început, apoi nord-estic în Carpații Orientali, nord-vestic în Occidentali și vestic în Meridionali, cu viteze temporare de 55-65 km/h.</w:t>
      </w:r>
    </w:p>
    <w:p w14:paraId="6F0A43BD"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Altitudinea izotermei de 0 grade: în coborâre, de la 800-900 m la 600-700 m în Carpații Meridionali și Occidentali, iar în nordul Carpaților Orientali, de la 600-700 la 400 m.</w:t>
      </w:r>
    </w:p>
    <w:p w14:paraId="77D59E78"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592D68B0" w14:textId="77777777" w:rsidR="00106846" w:rsidRPr="00106846" w:rsidRDefault="00106846" w:rsidP="00106846">
      <w:pPr>
        <w:spacing w:before="0" w:after="0" w:line="240" w:lineRule="auto"/>
        <w:ind w:left="720"/>
        <w:jc w:val="left"/>
        <w:rPr>
          <w:rFonts w:eastAsia="MS Mincho" w:cs="Times New Roman"/>
          <w:noProof/>
          <w:color w:val="auto"/>
          <w:u w:val="single"/>
          <w:lang w:val="fr-FR"/>
        </w:rPr>
      </w:pPr>
      <w:r w:rsidRPr="00106846">
        <w:rPr>
          <w:rFonts w:eastAsia="MS Mincho" w:cs="Times New Roman"/>
          <w:noProof/>
          <w:color w:val="auto"/>
          <w:u w:val="single"/>
          <w:lang w:val="fr-FR"/>
        </w:rPr>
        <w:t>Evoluția stratului de zăpadă și a riscului de avalanșă</w:t>
      </w:r>
    </w:p>
    <w:p w14:paraId="3E1614F5" w14:textId="77777777" w:rsidR="00106846" w:rsidRPr="00106846" w:rsidRDefault="00106846" w:rsidP="00106846">
      <w:pPr>
        <w:spacing w:before="0" w:after="0" w:line="240" w:lineRule="auto"/>
        <w:ind w:left="720"/>
        <w:jc w:val="left"/>
        <w:rPr>
          <w:rFonts w:eastAsia="MS Mincho" w:cs="Times New Roman"/>
          <w:noProof/>
          <w:color w:val="auto"/>
          <w:u w:val="single"/>
          <w:lang w:val="fr-FR"/>
        </w:rPr>
      </w:pPr>
    </w:p>
    <w:p w14:paraId="702EDFDB" w14:textId="77777777" w:rsidR="00106846" w:rsidRPr="00106846" w:rsidRDefault="00106846" w:rsidP="00106846">
      <w:pPr>
        <w:spacing w:before="0" w:after="0" w:line="240" w:lineRule="auto"/>
        <w:ind w:left="720"/>
        <w:jc w:val="left"/>
        <w:rPr>
          <w:rFonts w:eastAsia="MS Mincho" w:cs="Times New Roman"/>
          <w:noProof/>
          <w:color w:val="auto"/>
          <w:lang w:val="sv-SE"/>
        </w:rPr>
      </w:pPr>
      <w:r w:rsidRPr="00106846">
        <w:rPr>
          <w:rFonts w:eastAsia="MS Mincho" w:cs="Times New Roman"/>
          <w:noProof/>
          <w:color w:val="auto"/>
          <w:u w:val="single"/>
        </w:rPr>
        <w:t>Munţii Făgăraş:</w:t>
      </w:r>
      <w:r w:rsidRPr="00106846">
        <w:rPr>
          <w:rFonts w:eastAsia="MS Mincho" w:cs="Times New Roman"/>
          <w:noProof/>
          <w:color w:val="auto"/>
        </w:rPr>
        <w:t xml:space="preserve"> </w:t>
      </w:r>
      <w:r w:rsidRPr="00106846">
        <w:rPr>
          <w:rFonts w:eastAsia="MS Mincho" w:cs="Times New Roman"/>
          <w:noProof/>
          <w:color w:val="auto"/>
          <w:lang w:val="sv-SE"/>
        </w:rPr>
        <w:t>RISC MARE (4)</w:t>
      </w:r>
    </w:p>
    <w:p w14:paraId="514EC121"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La peste 1800 m, stratul depus prin acumulare este consistent și depășește pe alocuri 50-60 cm, mai ales pe versanții nordici, fiind depus peste stratul mai vechi și înghețat odată cu scăderea accentuată a temperaturilor. În profunzime sunt straturi vechi, în general stabilizate. În apropierea crestelor se întâlnesc cornișe, iar pe văi și în zonele adăpostite depozite însemnate de zăpadă. Ninsorile din următoarele 24 de ore vor mai depune doar un </w:t>
      </w:r>
      <w:r w:rsidRPr="00106846">
        <w:rPr>
          <w:rFonts w:eastAsia="MS Mincho" w:cs="Times New Roman"/>
          <w:noProof/>
          <w:color w:val="auto"/>
        </w:rPr>
        <w:lastRenderedPageBreak/>
        <w:t>strat mic de zăpadă ușoară. Datorită greutății zăpezii deja căzute, pe pantele suficient de înclinate, aceasta va putea aluneca în mod spontan peste stratul vechi și compactat, ducând la declanșarea unor avalanșe de dimensiuni medii și izolat mari, riscul declanșării fiind amplificat la supraîncărcări oricât de slabe. În cazuri izolate se pot angrena și straturi mai vechi în avalanșe, iar acestea pot coborî și la altitudini de sub 1800 m.</w:t>
      </w:r>
    </w:p>
    <w:p w14:paraId="5553F078"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Sub 1800 m, stratul de zăpadă a crescut de asemenea, fiind format din zăpadă grea, depusă peste stratul vechi care a înghețat. Pe pantele mai înclinate, stratul recent depus și greu va putea aluneca peste zăpada mai veche, ducând la declanșarea de avalanșe mici și medii, riscul fiind amplificat la supraîncărcări. </w:t>
      </w:r>
    </w:p>
    <w:p w14:paraId="103D1180" w14:textId="77777777" w:rsidR="00106846" w:rsidRPr="00106846" w:rsidRDefault="00106846" w:rsidP="00106846">
      <w:pPr>
        <w:spacing w:before="0" w:after="0" w:line="240" w:lineRule="auto"/>
        <w:ind w:left="720"/>
        <w:jc w:val="left"/>
        <w:rPr>
          <w:rFonts w:eastAsia="MS Mincho" w:cs="Times New Roman"/>
          <w:noProof/>
          <w:color w:val="auto"/>
        </w:rPr>
      </w:pPr>
    </w:p>
    <w:p w14:paraId="11D5102E"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Munţii Bucegi:</w:t>
      </w:r>
      <w:r w:rsidRPr="00106846">
        <w:rPr>
          <w:rFonts w:eastAsia="MS Mincho" w:cs="Times New Roman"/>
          <w:noProof/>
          <w:color w:val="auto"/>
        </w:rPr>
        <w:t xml:space="preserve"> </w:t>
      </w:r>
      <w:r w:rsidRPr="00106846">
        <w:rPr>
          <w:rFonts w:eastAsia="MS Mincho" w:cs="Times New Roman"/>
          <w:noProof/>
          <w:color w:val="auto"/>
          <w:lang w:val="sv-SE"/>
        </w:rPr>
        <w:t>RISC MARE (4)</w:t>
      </w:r>
    </w:p>
    <w:p w14:paraId="35DA5C6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La peste 1800 m, stratul de zăpadă recent depus este consistent și depășește în unele locuri 40-50 cm, o cantitate însemnată de zăpadă fiind de asemenea depusă pe văi de vântul puternic. Acest strat este depus peste vechiul strat de zăpadă, care este înghețat. În profunzime stratul de zăpadă este stabilizat, cu multiple cruste de gheață. În zona crestelor sunt cornișe, iar în zonele adăpostite acumulări însemnate. Pe pantele suficient de înclinate, stratul nou-depus poate aluneca spontan peste vechiul strat înghețat, ducând la declanșarea unor avalanșe de dimensiuni medii și chiar mari, riscul fiind amplificat chiar și la supraîncărcări slabe ale stratului.</w:t>
      </w:r>
    </w:p>
    <w:p w14:paraId="15187F6B"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La altitudini mai mici de 1800 m, stratul de zăpadă a crescut semnificativ, fiind depus peste stratul</w:t>
      </w:r>
    </w:p>
    <w:p w14:paraId="67DCD9BA"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vechi și înghețat, de mici dimensiuni. Vor fi condiţii pentru declanșarea unor avalanșe de dimensiuni mici și izolat medii la altitudini de peste 1600 m. </w:t>
      </w:r>
    </w:p>
    <w:p w14:paraId="1E9994B5" w14:textId="77777777" w:rsidR="00106846" w:rsidRPr="00106846" w:rsidRDefault="00106846" w:rsidP="00106846">
      <w:pPr>
        <w:spacing w:before="0" w:after="0" w:line="240" w:lineRule="auto"/>
        <w:ind w:left="720"/>
        <w:jc w:val="left"/>
        <w:rPr>
          <w:rFonts w:eastAsia="MS Mincho" w:cs="Times New Roman"/>
          <w:noProof/>
          <w:color w:val="auto"/>
        </w:rPr>
      </w:pPr>
    </w:p>
    <w:p w14:paraId="04EA98F5"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Munții Țarcu-Godeanu:</w:t>
      </w:r>
      <w:r w:rsidRPr="00106846">
        <w:rPr>
          <w:rFonts w:eastAsia="MS Mincho" w:cs="Times New Roman"/>
          <w:noProof/>
          <w:color w:val="auto"/>
        </w:rPr>
        <w:t xml:space="preserve"> </w:t>
      </w:r>
      <w:r w:rsidRPr="00106846">
        <w:rPr>
          <w:rFonts w:eastAsia="MS Mincho" w:cs="Times New Roman"/>
          <w:noProof/>
          <w:color w:val="auto"/>
          <w:lang w:val="sv-SE"/>
        </w:rPr>
        <w:t>RISC ÎNSEMNAT (3)</w:t>
      </w:r>
    </w:p>
    <w:p w14:paraId="36FAA12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La peste 1800 m, în partea superioară s-au acumulat local 15-20 cm de zăpadă în ultimele zile, peste stratul mai vechi care a înghețat pe fondul răcirii vremii. Spre bază, straturile vechi sunt stabilizate în mare parte, cu cruste de gheață în interior. În zona crestelor sunt cornișe, iar pe văi și în zonele adăpostite se mențin depozitele mai însemnate de zăpadă. Pe pantele suficient de înclinate, se pot declanșa spontan avalanșe de dimensiuni medii prin alunecarea zăpezii nou-depuse peste stratul vechi și compact, riscul declanșării avalanșelor fiind amplificat la supraîncărcări.</w:t>
      </w:r>
    </w:p>
    <w:p w14:paraId="48045CAF"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La altitudini mai mici de 1800 m se întâlnește un strat de zăpadă recent depus, local consistent, format din zăpadă grea, depusă peste stratul vechi, care a înghețat odată cu răcirea vremii. În special între 1600 și 1800 m, unde zăpada este mai mare, se pot declanșa avalanșe de dimensiuni mici și izolat medii, riscul declanșării acestora fiind amplificat la supraîncărcări.</w:t>
      </w:r>
    </w:p>
    <w:p w14:paraId="6A647C6A" w14:textId="77777777" w:rsidR="00106846" w:rsidRPr="00106846" w:rsidRDefault="00106846" w:rsidP="00106846">
      <w:pPr>
        <w:spacing w:before="0" w:after="0" w:line="240" w:lineRule="auto"/>
        <w:ind w:left="720"/>
        <w:jc w:val="left"/>
        <w:rPr>
          <w:rFonts w:eastAsia="MS Mincho" w:cs="Times New Roman"/>
          <w:noProof/>
          <w:color w:val="auto"/>
        </w:rPr>
      </w:pPr>
    </w:p>
    <w:p w14:paraId="2C05DC5B"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 xml:space="preserve">Munții Parâng-Șureanu: </w:t>
      </w:r>
      <w:r w:rsidRPr="00106846">
        <w:rPr>
          <w:rFonts w:eastAsia="MS Mincho" w:cs="Times New Roman"/>
          <w:noProof/>
          <w:color w:val="auto"/>
          <w:lang w:val="sv-SE"/>
        </w:rPr>
        <w:t>RISC MARE (4)</w:t>
      </w:r>
    </w:p>
    <w:p w14:paraId="77E34D79"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La peste 1800 metri, ninsorile consistente din ultimele zile au acumulat local mai mult de 40-50 cm de zăpadă. În profunzime întâlnim stratul vechi și compact, cu cruste de gheață în interior. Pe pantele suficient de înclinate, stratul de zăpadă recent depus din partea superioară va putea aluneca peste cel vechi și compact, ducând la declanșarea spontană a unor avalanșe de dimensiuni medii și izolat mari, riscul fiind amplificat la supraîncărcări oricât de slabe. În apropierea crestelor va exista riscul ruperii cornișelor. La altitudini mai mici de 1800 metri, s-au înregistrat de asemenea ninsori importante, care s-au depus peste sol sau peste zăpada mai veche și întărită din zonele mai înalte. Zăpada depusă a fost grea și ușor umezită, dar a înghețat și s-a consolidat ușor pe fondul scăderii temperaturilor. Pe </w:t>
      </w:r>
      <w:r w:rsidRPr="00106846">
        <w:rPr>
          <w:rFonts w:eastAsia="MS Mincho" w:cs="Times New Roman"/>
          <w:noProof/>
          <w:color w:val="auto"/>
        </w:rPr>
        <w:lastRenderedPageBreak/>
        <w:t>alocuri vor fi condiţii pentru declanșarea unor curgeri sau avalanșe de dimensiuni mici și izolat medii la peste 1600 m, atât spontan, cât mai ales la supraîncărcări.</w:t>
      </w:r>
    </w:p>
    <w:p w14:paraId="6620008F" w14:textId="77777777" w:rsidR="00106846" w:rsidRPr="00106846" w:rsidRDefault="00106846" w:rsidP="00106846">
      <w:pPr>
        <w:spacing w:before="0" w:after="0" w:line="240" w:lineRule="auto"/>
        <w:ind w:left="720"/>
        <w:jc w:val="left"/>
        <w:rPr>
          <w:rFonts w:eastAsia="MS Mincho" w:cs="Times New Roman"/>
          <w:noProof/>
          <w:color w:val="auto"/>
        </w:rPr>
      </w:pPr>
    </w:p>
    <w:p w14:paraId="74C25379" w14:textId="77777777" w:rsidR="00106846" w:rsidRPr="00106846" w:rsidRDefault="00106846" w:rsidP="00106846">
      <w:pPr>
        <w:spacing w:before="0" w:after="0" w:line="240" w:lineRule="auto"/>
        <w:ind w:left="720"/>
        <w:jc w:val="left"/>
        <w:rPr>
          <w:rFonts w:eastAsia="MS Mincho" w:cs="Times New Roman"/>
          <w:noProof/>
          <w:color w:val="auto"/>
        </w:rPr>
      </w:pPr>
    </w:p>
    <w:p w14:paraId="5E094DE1"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u w:val="single"/>
        </w:rPr>
        <w:t>Munţii Rodnei:</w:t>
      </w:r>
      <w:r w:rsidRPr="00106846">
        <w:rPr>
          <w:rFonts w:eastAsia="MS Mincho" w:cs="Times New Roman"/>
          <w:noProof/>
          <w:color w:val="auto"/>
        </w:rPr>
        <w:t xml:space="preserve"> </w:t>
      </w:r>
      <w:r w:rsidRPr="00106846">
        <w:rPr>
          <w:rFonts w:eastAsia="MS Mincho" w:cs="Times New Roman"/>
          <w:noProof/>
          <w:color w:val="auto"/>
          <w:lang w:val="sv-SE"/>
        </w:rPr>
        <w:t>RISC MARE (4)</w:t>
      </w:r>
    </w:p>
    <w:p w14:paraId="25FD939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La peste 1800 m altitudine s-au depus local 20-25 cm peste zăpada mai veche și înghețată odată cu</w:t>
      </w:r>
    </w:p>
    <w:p w14:paraId="0C1311EC"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scăderea temperaturilor, iar peste acest strat se vor mai depune 15-20 cm. În profunzime sunt zone cu rezistență scăzută, intercalate cu cruste de gheață. Pe văi și în zonele adăpostite se mențin depozitele însemnate de zăpadă, ce pot depăși pe alocuri 2 m, iar în zona crestelor se întâlnesc cornișe. Pe pantele suficient de înclinate și pe văile unde sunt depozite însemnate de zăpadă, straturile superioare de zăpadă recentă pot aluneca în mod spontan peste cele vechi și mai compacte, ducând la declanșarea de avalanșe de dimensiuni medii și izolat mari, riscul fiind amplificat chiar și la supraîncărcări slabe.</w:t>
      </w:r>
    </w:p>
    <w:p w14:paraId="52A341F5"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La altitudini mai mici de 1800 m, stratul vechi de zăpadă a înghețat și s-a mai stabilizat. Peste acesta s-a depus un strat nou de zăpadă, izolat consistent, care va mai crește în următorul interval, depășind pe alocuri 30-40 cm. Pe pantele suficient de înclinate, se pot produce spontan avalanșe de dimensiuni medii și mici, prin alunecarea stratului recent depus peste cel vechi și înghețat, riscul declanșării acestora fiind amplificat la supraîncărcări.</w:t>
      </w:r>
    </w:p>
    <w:p w14:paraId="5C2628D2" w14:textId="77777777" w:rsidR="00106846" w:rsidRPr="00106846" w:rsidRDefault="00106846" w:rsidP="00106846">
      <w:pPr>
        <w:spacing w:before="0" w:after="0" w:line="240" w:lineRule="auto"/>
        <w:ind w:left="720"/>
        <w:jc w:val="left"/>
        <w:rPr>
          <w:rFonts w:eastAsia="MS Mincho" w:cs="Times New Roman"/>
          <w:noProof/>
          <w:color w:val="auto"/>
        </w:rPr>
      </w:pPr>
    </w:p>
    <w:p w14:paraId="3EF8F1CE"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Munţii Călimani-Bistriţei-CEAHLAU:</w:t>
      </w:r>
      <w:r w:rsidRPr="00106846">
        <w:rPr>
          <w:rFonts w:eastAsia="MS Mincho" w:cs="Times New Roman"/>
          <w:noProof/>
          <w:color w:val="auto"/>
        </w:rPr>
        <w:t xml:space="preserve"> </w:t>
      </w:r>
      <w:r w:rsidRPr="00106846">
        <w:rPr>
          <w:rFonts w:eastAsia="MS Mincho" w:cs="Times New Roman"/>
          <w:noProof/>
          <w:color w:val="auto"/>
          <w:lang w:val="sv-SE"/>
        </w:rPr>
        <w:t>RISC MARE (4) şi RISC ÎNSEMNAT (3)</w:t>
      </w:r>
    </w:p>
    <w:p w14:paraId="6F614CCA"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La peste 1800 metri, în partea superioară se întâlnește un strat consistent de zăpadă depus recent peste stratul vechi, umezit și înghețat în partea superioară în urma scăderii temperaturii. Ninsorile au fost mai însemnate în masivele Călimani și Bistriței, acolo unde și riscul este local mai însemnat. Va continua să ningă, iar stratul va înregistra creșteri însemnate cantitativ, de 20-25 cm. Stratul de la suprafață, recent depus și cu rezistență scăzută, va măsura, în medie 40-50 cm și va putea aluneca cu ușurință, pe pantele suficient de înclinate, peste stratul vechi și întărit, ducând la declanșarea spontană de avalanșe de dimensiuni medii și izolat mari, riscul declanșării avalanșelor fiind amplificat chiar și la supraîncărcări slabe.</w:t>
      </w:r>
    </w:p>
    <w:p w14:paraId="02CBE33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Și la altitudini mai mici de 1800 de metri s-a depus un strat consistent de zăpadă, de 15-25 cm, peste care se vor mai depune 20-30 cm. Dedesubt, stratul vechi a înghețat odată cu scăderea temperaturilor. Mai ales la peste 1600 m, pe pantele suficient de înclinate, stratul nou-depus și cu rezistență redusă, va putea aluneca peste cel vechi și înghețat, atât spontan, cât mai ales la suprasarcini, ducând la declanșarea unor avalanșe de dimensiuni medii.</w:t>
      </w:r>
    </w:p>
    <w:p w14:paraId="62D94664" w14:textId="77777777" w:rsidR="00106846" w:rsidRPr="00106846" w:rsidRDefault="00106846" w:rsidP="00106846">
      <w:pPr>
        <w:spacing w:before="0" w:after="0" w:line="240" w:lineRule="auto"/>
        <w:ind w:left="720"/>
        <w:jc w:val="left"/>
        <w:rPr>
          <w:rFonts w:eastAsia="MS Mincho" w:cs="Times New Roman"/>
          <w:noProof/>
          <w:color w:val="auto"/>
        </w:rPr>
      </w:pPr>
    </w:p>
    <w:p w14:paraId="446E631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u w:val="single"/>
        </w:rPr>
        <w:t>Munţii Vlădeasa, Muntele Mare:</w:t>
      </w:r>
      <w:r w:rsidRPr="00106846">
        <w:rPr>
          <w:rFonts w:eastAsia="MS Mincho" w:cs="Times New Roman"/>
          <w:noProof/>
          <w:color w:val="auto"/>
        </w:rPr>
        <w:t xml:space="preserve"> RISC MODERAT (2)</w:t>
      </w:r>
    </w:p>
    <w:p w14:paraId="59DD38E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Ninsorile recente au depus un nou strat de zăpadă, ce depășește local 10-15 cm, peste care se va mai depune un strat relativ scăzut de zăpadă. Pe pantele suficient de înclinate, stratul superior proaspăt depus poate aluneca peste cel întărit aflat dedesubt, ducând la declanșarea unor curgeri superficiale sau a unor avalanșe de dimensiuni mici sau medii, riscul fiind amplificat la supraîncărcări.</w:t>
      </w:r>
    </w:p>
    <w:p w14:paraId="16DC1EC7" w14:textId="77777777" w:rsidR="00106846" w:rsidRPr="00106846" w:rsidRDefault="00106846" w:rsidP="00106846">
      <w:pPr>
        <w:spacing w:before="0" w:after="0" w:line="240" w:lineRule="auto"/>
        <w:ind w:left="720"/>
        <w:jc w:val="left"/>
        <w:rPr>
          <w:rFonts w:eastAsia="MS Mincho" w:cs="Times New Roman"/>
          <w:noProof/>
          <w:color w:val="auto"/>
        </w:rPr>
      </w:pPr>
    </w:p>
    <w:p w14:paraId="1595889E" w14:textId="77777777" w:rsidR="00106846" w:rsidRPr="00106846" w:rsidRDefault="00106846" w:rsidP="00106846">
      <w:pPr>
        <w:spacing w:before="0" w:after="0" w:line="240" w:lineRule="auto"/>
        <w:ind w:left="720"/>
        <w:jc w:val="left"/>
        <w:rPr>
          <w:rFonts w:eastAsia="MS Mincho" w:cs="Times New Roman"/>
          <w:noProof/>
          <w:color w:val="auto"/>
          <w:u w:val="single"/>
        </w:rPr>
      </w:pPr>
    </w:p>
    <w:p w14:paraId="24A6E473"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u w:val="single"/>
        </w:rPr>
        <w:t xml:space="preserve">Notă: </w:t>
      </w:r>
    </w:p>
    <w:p w14:paraId="3196DB75"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lastRenderedPageBreak/>
        <w:t xml:space="preserve">RISC FOARTE MARE - cod roşu (5) </w:t>
      </w:r>
      <w:r w:rsidRPr="00106846">
        <w:rPr>
          <w:rFonts w:ascii="Arial" w:eastAsia="MS Mincho" w:hAnsi="Arial" w:cs="Arial"/>
          <w:noProof/>
          <w:color w:val="auto"/>
        </w:rPr>
        <w:t>■</w:t>
      </w:r>
      <w:r w:rsidRPr="00106846">
        <w:rPr>
          <w:rFonts w:eastAsia="MS Mincho" w:cs="Times New Roman"/>
          <w:noProof/>
          <w:color w:val="auto"/>
          <w:lang w:val="it-IT"/>
        </w:rPr>
        <w:t xml:space="preserve">- </w:t>
      </w:r>
      <w:r w:rsidRPr="00106846">
        <w:rPr>
          <w:rFonts w:eastAsia="MS Mincho" w:cs="Times New Roman"/>
          <w:noProof/>
          <w:color w:val="auto"/>
        </w:rPr>
        <w:t>Instabilitatea stratului de zăpadă este generalizată. Chiar şi pe pantele puţin abrupte se pot produce spontan numeroase avalanşe de mari, adesea chiar foarte mari dimensiuni.</w:t>
      </w:r>
    </w:p>
    <w:p w14:paraId="036DDC84"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RISC MARE (4) – cod roşu (4) </w:t>
      </w:r>
      <w:r w:rsidRPr="00106846">
        <w:rPr>
          <w:rFonts w:ascii="Arial" w:eastAsia="MS Mincho" w:hAnsi="Arial" w:cs="Arial"/>
          <w:noProof/>
          <w:color w:val="auto"/>
        </w:rPr>
        <w:t>■</w:t>
      </w:r>
      <w:r w:rsidRPr="00106846">
        <w:rPr>
          <w:rFonts w:eastAsia="MS Mincho" w:cs="Times New Roman"/>
          <w:noProof/>
          <w:color w:val="auto"/>
        </w:rPr>
        <w:t xml:space="preserve"> - stratul de zăpadă este puţin stabilizat pe majoritatea pantelor suficient de înclinate.</w:t>
      </w:r>
      <w:r w:rsidRPr="00106846">
        <w:rPr>
          <w:rFonts w:eastAsia="MS Mincho" w:cs="Times New Roman"/>
          <w:noProof/>
          <w:color w:val="aut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28B17298" w14:textId="77777777" w:rsidR="00106846" w:rsidRPr="00106846" w:rsidRDefault="00106846" w:rsidP="00106846">
      <w:pPr>
        <w:spacing w:before="0" w:after="0" w:line="240" w:lineRule="auto"/>
        <w:ind w:left="720"/>
        <w:jc w:val="left"/>
        <w:rPr>
          <w:rFonts w:eastAsia="MS Mincho" w:cs="Times New Roman"/>
          <w:noProof/>
          <w:color w:val="auto"/>
        </w:rPr>
      </w:pPr>
    </w:p>
    <w:p w14:paraId="3A86055D"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RISC ÎNSEMNAT- cod portocaliu (3) </w:t>
      </w:r>
      <w:r w:rsidRPr="00106846">
        <w:rPr>
          <w:rFonts w:ascii="Arial" w:eastAsia="MS Mincho" w:hAnsi="Arial" w:cs="Arial"/>
          <w:noProof/>
          <w:color w:val="auto"/>
        </w:rPr>
        <w:t>■</w:t>
      </w:r>
      <w:r w:rsidRPr="00106846">
        <w:rPr>
          <w:rFonts w:eastAsia="MS Mincho" w:cs="Times New Roman"/>
          <w:noProof/>
          <w:color w:val="auto"/>
          <w:lang w:val="it-IT"/>
        </w:rPr>
        <w:t xml:space="preserve">- </w:t>
      </w:r>
      <w:r w:rsidRPr="00106846">
        <w:rPr>
          <w:rFonts w:eastAsia="MS Mincho" w:cs="Times New Roman"/>
          <w:noProof/>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28899F3"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RISC MODERAT - cod galben (2) </w:t>
      </w:r>
      <w:r w:rsidRPr="00106846">
        <w:rPr>
          <w:rFonts w:ascii="Arial" w:eastAsia="MS Mincho" w:hAnsi="Arial" w:cs="Arial"/>
          <w:noProof/>
          <w:color w:val="auto"/>
        </w:rPr>
        <w:t>■</w:t>
      </w:r>
      <w:r w:rsidRPr="00106846">
        <w:rPr>
          <w:rFonts w:eastAsia="MS Mincho" w:cs="Times New Roman"/>
          <w:noProof/>
          <w:color w:val="aut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0D86DEF7" w14:textId="77777777" w:rsidR="00106846" w:rsidRPr="00106846" w:rsidRDefault="00106846" w:rsidP="00106846">
      <w:pPr>
        <w:spacing w:before="0" w:after="0" w:line="240" w:lineRule="auto"/>
        <w:ind w:left="720"/>
        <w:jc w:val="left"/>
        <w:rPr>
          <w:rFonts w:eastAsia="MS Mincho" w:cs="Times New Roman"/>
          <w:noProof/>
          <w:color w:val="auto"/>
          <w:u w:val="single"/>
        </w:rPr>
      </w:pPr>
      <w:r w:rsidRPr="00106846">
        <w:rPr>
          <w:rFonts w:eastAsia="MS Mincho" w:cs="Times New Roman"/>
          <w:noProof/>
          <w:color w:val="auto"/>
        </w:rPr>
        <w:t xml:space="preserve">RISC REDUS - cod verde </w:t>
      </w:r>
      <w:r w:rsidRPr="00106846">
        <w:rPr>
          <w:rFonts w:eastAsia="MS Mincho" w:cs="Times New Roman"/>
          <w:noProof/>
          <w:color w:val="auto"/>
          <w:lang w:val="it-IT"/>
        </w:rPr>
        <w:t xml:space="preserve">(1) </w:t>
      </w:r>
      <w:r w:rsidRPr="00106846">
        <w:rPr>
          <w:rFonts w:ascii="Arial" w:eastAsia="MS Mincho" w:hAnsi="Arial" w:cs="Arial"/>
          <w:noProof/>
          <w:color w:val="auto"/>
        </w:rPr>
        <w:t>■</w:t>
      </w:r>
      <w:r w:rsidRPr="00106846">
        <w:rPr>
          <w:rFonts w:eastAsia="MS Mincho" w:cs="Times New Roman"/>
          <w:noProof/>
          <w:color w:val="auto"/>
        </w:rPr>
        <w:t>: 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0A245B7D" w14:textId="77777777" w:rsidR="00106846" w:rsidRPr="00106846" w:rsidRDefault="00106846" w:rsidP="00106846">
      <w:pPr>
        <w:spacing w:before="0" w:after="0" w:line="240" w:lineRule="auto"/>
        <w:ind w:left="720"/>
        <w:jc w:val="left"/>
        <w:rPr>
          <w:rFonts w:eastAsia="MS Mincho" w:cs="Times New Roman"/>
          <w:noProof/>
          <w:color w:val="auto"/>
        </w:rPr>
      </w:pPr>
    </w:p>
    <w:p w14:paraId="2FD66EE7" w14:textId="77777777" w:rsidR="00106846" w:rsidRPr="00106846" w:rsidRDefault="00106846" w:rsidP="00106846">
      <w:pPr>
        <w:numPr>
          <w:ilvl w:val="0"/>
          <w:numId w:val="4"/>
        </w:numPr>
        <w:spacing w:before="0" w:after="0" w:line="240" w:lineRule="auto"/>
        <w:jc w:val="left"/>
        <w:rPr>
          <w:rFonts w:eastAsia="MS Mincho" w:cs="Times New Roman"/>
          <w:i/>
          <w:noProof/>
          <w:color w:val="auto"/>
          <w:u w:val="single"/>
        </w:rPr>
      </w:pPr>
      <w:r w:rsidRPr="00106846">
        <w:rPr>
          <w:rFonts w:eastAsia="MS Mincho" w:cs="Times New Roman"/>
          <w:i/>
          <w:noProof/>
          <w:color w:val="auto"/>
          <w:u w:val="single"/>
        </w:rPr>
        <w:t xml:space="preserve">CALITATEA APELOR </w:t>
      </w:r>
    </w:p>
    <w:p w14:paraId="50695900" w14:textId="77777777" w:rsidR="00106846" w:rsidRPr="00106846" w:rsidRDefault="00106846" w:rsidP="00106846">
      <w:pPr>
        <w:numPr>
          <w:ilvl w:val="1"/>
          <w:numId w:val="4"/>
        </w:numPr>
        <w:spacing w:before="0" w:after="0" w:line="240" w:lineRule="auto"/>
        <w:jc w:val="left"/>
        <w:rPr>
          <w:rFonts w:eastAsia="MS Mincho" w:cs="Times New Roman"/>
          <w:noProof/>
          <w:color w:val="auto"/>
        </w:rPr>
      </w:pPr>
      <w:r w:rsidRPr="00106846">
        <w:rPr>
          <w:rFonts w:eastAsia="MS Mincho" w:cs="Times New Roman"/>
          <w:noProof/>
          <w:color w:val="auto"/>
        </w:rPr>
        <w:t xml:space="preserve">Pe fluviul Dunărea </w:t>
      </w:r>
    </w:p>
    <w:p w14:paraId="748840F8"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Nu au fost semnalate evenimente deosebite.</w:t>
      </w:r>
    </w:p>
    <w:p w14:paraId="2A31607B"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434F2839" w14:textId="77777777" w:rsidR="00106846" w:rsidRPr="00106846" w:rsidRDefault="00106846" w:rsidP="00106846">
      <w:pPr>
        <w:numPr>
          <w:ilvl w:val="1"/>
          <w:numId w:val="4"/>
        </w:numPr>
        <w:spacing w:before="0" w:after="0" w:line="240" w:lineRule="auto"/>
        <w:jc w:val="left"/>
        <w:rPr>
          <w:rFonts w:eastAsia="MS Mincho" w:cs="Times New Roman"/>
          <w:noProof/>
          <w:color w:val="auto"/>
        </w:rPr>
      </w:pPr>
      <w:r w:rsidRPr="00106846">
        <w:rPr>
          <w:rFonts w:eastAsia="MS Mincho" w:cs="Times New Roman"/>
          <w:noProof/>
          <w:color w:val="auto"/>
        </w:rPr>
        <w:t>Pe râurile interioare</w:t>
      </w:r>
    </w:p>
    <w:p w14:paraId="4EC6EEDE" w14:textId="77777777" w:rsidR="00106846" w:rsidRPr="00106846" w:rsidRDefault="00106846" w:rsidP="00106846">
      <w:pPr>
        <w:spacing w:before="0" w:after="0" w:line="240" w:lineRule="auto"/>
        <w:ind w:left="720"/>
        <w:jc w:val="left"/>
        <w:rPr>
          <w:rFonts w:eastAsia="MS Mincho" w:cs="Times New Roman"/>
          <w:noProof/>
          <w:color w:val="auto"/>
        </w:rPr>
      </w:pPr>
    </w:p>
    <w:p w14:paraId="40C6A486"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fr-FR"/>
        </w:rPr>
        <w:t>ABA Arges-Vedea informeaza despre o poluare accidentala a cursului de apa Geamana Mica, din data de 05.04.2023, orele 12:00, cu apa impurificate evacuate accidental de la Groapa de Gunoi a comunei Albota, jud. Arges, ca urmare a precipitatiilor abundente din ultimele zile. O echipa de inspectie, de analiza laborator si monitoring, apartinand de ABA Arges-Vedea s-a deplasat la fata locului, pentru investigatii suplimentare.</w:t>
      </w:r>
    </w:p>
    <w:p w14:paraId="1FA27569"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367EF09F"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APM Dambovita revine cu informatii suplimentare referitoare la deversarea in paraul Bizdidel, de amestec de apa neepurata cu apa meteorica, in perioada 04.04.2023, ora 13:00 - ora 24:00 ( 11 ore ), datorita refularii retelei de canalizare locale a orasului Pucioasa, jud. Dâmboviţa, ca urmare a precipitatiilor abundente din ultimele zile.</w:t>
      </w:r>
    </w:p>
    <w:p w14:paraId="3EE1D56F"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78C5DCB6"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ABA Jiu revine cu informaţii suplimentare referitoare la poluarea accidentală din data de  30.03.2023, cu scurgeri de ape uzate de culoare inchisa pe malul drept al pârâului Brebina in zona Tarnita – Baia de Arama, jud. Mehedinţi. Reprezentantii S.G.A. Mehedinti s-au deplasat la fata locului. S-a constatat ca scurgerea provenea de la o retea de canalizare din tuburi de azbociment  al carui detinator este necunoscut.</w:t>
      </w:r>
    </w:p>
    <w:p w14:paraId="59B126B4"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 xml:space="preserve">Rreprezentantii SGA Mehedinti au constatat în data de 04.04.2023, că nu mai exista scurgeri de ape uzate de culoare inchisa si se fac demersuri privind  identificarea  detinatorului </w:t>
      </w:r>
      <w:r w:rsidRPr="00106846">
        <w:rPr>
          <w:rFonts w:eastAsia="MS Mincho" w:cs="Times New Roman"/>
          <w:noProof/>
          <w:color w:val="auto"/>
          <w:lang w:val="it-IT"/>
        </w:rPr>
        <w:lastRenderedPageBreak/>
        <w:t xml:space="preserve">retelei de canalizare. In continuare, personalul formatiei de lucru Brebina, monitorizeaza malul drept al pr.Brebina din zona Tarnita-Baia de Arama. </w:t>
      </w:r>
    </w:p>
    <w:p w14:paraId="7C26B981" w14:textId="77777777" w:rsidR="00106846" w:rsidRPr="00106846" w:rsidRDefault="00106846" w:rsidP="00106846">
      <w:pPr>
        <w:spacing w:before="0" w:after="0" w:line="240" w:lineRule="auto"/>
        <w:ind w:left="720"/>
        <w:jc w:val="left"/>
        <w:rPr>
          <w:rFonts w:eastAsia="MS Mincho" w:cs="Times New Roman"/>
          <w:noProof/>
          <w:color w:val="auto"/>
          <w:lang w:val="fr-FR"/>
        </w:rPr>
      </w:pPr>
    </w:p>
    <w:p w14:paraId="74A77C33" w14:textId="77777777" w:rsidR="00106846" w:rsidRPr="00106846" w:rsidRDefault="00106846" w:rsidP="00106846">
      <w:pPr>
        <w:numPr>
          <w:ilvl w:val="1"/>
          <w:numId w:val="4"/>
        </w:numPr>
        <w:spacing w:before="0" w:after="0" w:line="240" w:lineRule="auto"/>
        <w:jc w:val="left"/>
        <w:rPr>
          <w:rFonts w:eastAsia="MS Mincho" w:cs="Times New Roman"/>
          <w:noProof/>
          <w:color w:val="auto"/>
        </w:rPr>
      </w:pPr>
      <w:r w:rsidRPr="00106846">
        <w:rPr>
          <w:rFonts w:eastAsia="MS Mincho" w:cs="Times New Roman"/>
          <w:noProof/>
          <w:color w:val="auto"/>
        </w:rPr>
        <w:t>Pe Marea Neagră</w:t>
      </w:r>
    </w:p>
    <w:p w14:paraId="5854B7EC"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Nu au fost semnalate evenimente deosebite.</w:t>
      </w:r>
    </w:p>
    <w:p w14:paraId="4520BB44"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13BCF413"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52EC449C"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4D10E7FE" w14:textId="77777777" w:rsidR="00106846" w:rsidRPr="00106846" w:rsidRDefault="00106846" w:rsidP="00106846">
      <w:pPr>
        <w:numPr>
          <w:ilvl w:val="0"/>
          <w:numId w:val="7"/>
        </w:numPr>
        <w:spacing w:before="0" w:after="0" w:line="240" w:lineRule="auto"/>
        <w:jc w:val="left"/>
        <w:rPr>
          <w:rFonts w:eastAsia="MS Mincho" w:cs="Times New Roman"/>
          <w:i/>
          <w:noProof/>
          <w:color w:val="auto"/>
          <w:u w:val="single"/>
        </w:rPr>
      </w:pPr>
      <w:r w:rsidRPr="00106846">
        <w:rPr>
          <w:rFonts w:eastAsia="MS Mincho" w:cs="Times New Roman"/>
          <w:i/>
          <w:noProof/>
          <w:color w:val="auto"/>
          <w:u w:val="single"/>
        </w:rPr>
        <w:t>CALITATEA MEDIULUI</w:t>
      </w:r>
    </w:p>
    <w:p w14:paraId="1CA0D484" w14:textId="77777777" w:rsidR="00106846" w:rsidRPr="00106846" w:rsidRDefault="00106846" w:rsidP="00106846">
      <w:pPr>
        <w:numPr>
          <w:ilvl w:val="0"/>
          <w:numId w:val="5"/>
        </w:numPr>
        <w:tabs>
          <w:tab w:val="num" w:pos="720"/>
        </w:tabs>
        <w:spacing w:before="0" w:after="0" w:line="240" w:lineRule="auto"/>
        <w:jc w:val="left"/>
        <w:rPr>
          <w:rFonts w:eastAsia="MS Mincho" w:cs="Times New Roman"/>
          <w:noProof/>
          <w:color w:val="auto"/>
        </w:rPr>
      </w:pPr>
      <w:r w:rsidRPr="00106846">
        <w:rPr>
          <w:rFonts w:eastAsia="MS Mincho" w:cs="Times New Roman"/>
          <w:noProof/>
          <w:color w:val="auto"/>
        </w:rPr>
        <w:t>În domeniul aerului</w:t>
      </w:r>
    </w:p>
    <w:p w14:paraId="61058C3D"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2CE1FA85"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 xml:space="preserve">Agenţia Naţională pentru Protecţia Mediului informează că, din rezultatele analizelor efectuate </w:t>
      </w:r>
      <w:r w:rsidRPr="00106846">
        <w:rPr>
          <w:rFonts w:eastAsia="MS Mincho" w:cs="Times New Roman"/>
          <w:noProof/>
          <w:color w:val="auto"/>
        </w:rPr>
        <w:t xml:space="preserve">în data de 04.04.2023, </w:t>
      </w:r>
      <w:r w:rsidRPr="00106846">
        <w:rPr>
          <w:rFonts w:eastAsia="MS Mincho" w:cs="Times New Roman"/>
          <w:noProof/>
          <w:color w:val="auto"/>
          <w:lang w:val="it-IT"/>
        </w:rPr>
        <w:t xml:space="preserve">în cadrul Reţelei Naţionale de Monitorizare, nu s-au constatat depăşiri ale pragurilor de alertă pentru NO2 (dioxid de azot), SO2 (dioxid de sulf), ale pragurilor de alertă și informare pentru O3 (ozon). </w:t>
      </w:r>
    </w:p>
    <w:p w14:paraId="74548B8B"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6A7A3B6B"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Media zilnică de 50 µg/m</w:t>
      </w:r>
      <w:r w:rsidRPr="00106846">
        <w:rPr>
          <w:rFonts w:eastAsia="MS Mincho" w:cs="Times New Roman"/>
          <w:noProof/>
          <w:color w:val="auto"/>
          <w:vertAlign w:val="superscript"/>
        </w:rPr>
        <w:t xml:space="preserve">3 </w:t>
      </w:r>
      <w:r w:rsidRPr="00106846">
        <w:rPr>
          <w:rFonts w:eastAsia="MS Mincho" w:cs="Times New Roman"/>
          <w:noProof/>
          <w:color w:val="auto"/>
        </w:rPr>
        <w:t xml:space="preserve">pentru PM10 (pulberi în suspensie cu diametrul sub 10 microni) nu a fost depășită la nici o staţie din teritoriu. </w:t>
      </w:r>
    </w:p>
    <w:p w14:paraId="6E4675AC"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 </w:t>
      </w:r>
    </w:p>
    <w:p w14:paraId="201D46B7" w14:textId="77777777" w:rsidR="00106846" w:rsidRPr="00106846" w:rsidRDefault="00106846" w:rsidP="00106846">
      <w:pPr>
        <w:spacing w:before="0" w:after="0" w:line="240" w:lineRule="auto"/>
        <w:ind w:left="720"/>
        <w:jc w:val="left"/>
        <w:rPr>
          <w:rFonts w:eastAsia="MS Mincho" w:cs="Times New Roman"/>
          <w:noProof/>
          <w:color w:val="auto"/>
          <w:lang w:val="it-IT"/>
        </w:rPr>
      </w:pPr>
      <w:r w:rsidRPr="00106846">
        <w:rPr>
          <w:rFonts w:eastAsia="MS Mincho" w:cs="Times New Roman"/>
          <w:noProof/>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E2E9E71" w14:textId="77777777" w:rsidR="00106846" w:rsidRPr="00106846" w:rsidRDefault="00106846" w:rsidP="00106846">
      <w:pPr>
        <w:spacing w:before="0" w:after="0" w:line="240" w:lineRule="auto"/>
        <w:ind w:left="720"/>
        <w:jc w:val="left"/>
        <w:rPr>
          <w:rFonts w:eastAsia="MS Mincho" w:cs="Times New Roman"/>
          <w:noProof/>
          <w:color w:val="auto"/>
          <w:lang w:val="it-IT"/>
        </w:rPr>
      </w:pPr>
    </w:p>
    <w:p w14:paraId="7D812538" w14:textId="77777777" w:rsidR="00106846" w:rsidRPr="00106846" w:rsidRDefault="00106846" w:rsidP="00106846">
      <w:pPr>
        <w:numPr>
          <w:ilvl w:val="0"/>
          <w:numId w:val="5"/>
        </w:numPr>
        <w:spacing w:before="0" w:after="0" w:line="240" w:lineRule="auto"/>
        <w:jc w:val="left"/>
        <w:rPr>
          <w:rFonts w:eastAsia="MS Mincho" w:cs="Times New Roman"/>
          <w:noProof/>
          <w:color w:val="auto"/>
        </w:rPr>
      </w:pPr>
      <w:r w:rsidRPr="00106846">
        <w:rPr>
          <w:rFonts w:eastAsia="MS Mincho" w:cs="Times New Roman"/>
          <w:noProof/>
          <w:color w:val="auto"/>
        </w:rPr>
        <w:t>În domeniul solului şi vegetaţiei:</w:t>
      </w:r>
    </w:p>
    <w:p w14:paraId="5E7DE32E" w14:textId="77777777" w:rsidR="00106846" w:rsidRPr="00106846" w:rsidRDefault="00106846" w:rsidP="00106846">
      <w:pPr>
        <w:spacing w:before="0" w:after="0" w:line="240" w:lineRule="auto"/>
        <w:ind w:left="720"/>
        <w:jc w:val="left"/>
        <w:rPr>
          <w:rFonts w:eastAsia="MS Mincho" w:cs="Times New Roman"/>
          <w:noProof/>
          <w:color w:val="auto"/>
        </w:rPr>
      </w:pPr>
    </w:p>
    <w:p w14:paraId="1E815612"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Nu au fost semnalate evenimente deosebite, iar la nivelul fondului forestier de stat nu s-au înregistrat incendii sau doborâturi de vânt.</w:t>
      </w:r>
    </w:p>
    <w:p w14:paraId="62CFBBC4" w14:textId="77777777" w:rsidR="00106846" w:rsidRPr="00106846" w:rsidRDefault="00106846" w:rsidP="00106846">
      <w:pPr>
        <w:spacing w:before="0" w:after="0" w:line="240" w:lineRule="auto"/>
        <w:ind w:left="720"/>
        <w:jc w:val="left"/>
        <w:rPr>
          <w:rFonts w:eastAsia="MS Mincho" w:cs="Times New Roman"/>
          <w:noProof/>
          <w:color w:val="auto"/>
        </w:rPr>
      </w:pPr>
    </w:p>
    <w:p w14:paraId="56633621"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 xml:space="preserve">3. </w:t>
      </w:r>
      <w:r w:rsidRPr="00106846">
        <w:rPr>
          <w:rFonts w:eastAsia="MS Mincho" w:cs="Times New Roman"/>
          <w:noProof/>
          <w:color w:val="auto"/>
        </w:rPr>
        <w:tab/>
        <w:t>În domeniul supravegherii radioactivităţii mediului</w:t>
      </w:r>
    </w:p>
    <w:p w14:paraId="3720675B"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Menţionăm că pentru factorii de mediu urmăriţi nu s-au înregistrat depăşiri ale limitelor de avertizare/alarmare în intervalul 04.04.2023 – 05.04.2023 şi nu s-au semnalat evenimente deosebite. Parametrii constataţi la staţiile de pe teritoriul României s-au situat în limitele fondului natural.</w:t>
      </w:r>
    </w:p>
    <w:p w14:paraId="7129DFF4" w14:textId="77777777" w:rsidR="00106846" w:rsidRPr="00106846" w:rsidRDefault="00106846" w:rsidP="00106846">
      <w:pPr>
        <w:spacing w:before="0" w:after="0" w:line="240" w:lineRule="auto"/>
        <w:ind w:left="720"/>
        <w:jc w:val="left"/>
        <w:rPr>
          <w:rFonts w:eastAsia="MS Mincho" w:cs="Times New Roman"/>
          <w:noProof/>
          <w:color w:val="auto"/>
        </w:rPr>
      </w:pPr>
    </w:p>
    <w:p w14:paraId="6E8181EF"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4. În municipiul Bucureşti şi judeţul Ilfov</w:t>
      </w:r>
    </w:p>
    <w:p w14:paraId="7962960C" w14:textId="77777777" w:rsidR="00106846" w:rsidRPr="00106846" w:rsidRDefault="00106846" w:rsidP="00106846">
      <w:pPr>
        <w:spacing w:before="0" w:after="0" w:line="240" w:lineRule="auto"/>
        <w:ind w:left="720"/>
        <w:jc w:val="left"/>
        <w:rPr>
          <w:rFonts w:eastAsia="MS Mincho" w:cs="Times New Roman"/>
          <w:noProof/>
          <w:color w:val="auto"/>
        </w:rPr>
      </w:pPr>
      <w:r w:rsidRPr="00106846">
        <w:rPr>
          <w:rFonts w:eastAsia="MS Mincho" w:cs="Times New Roman"/>
          <w:noProof/>
          <w:color w:val="auto"/>
        </w:rPr>
        <w:t>În ultimele 24 de ore, sistemul de monitorizare a calităţii aerului în municipiul Bucureşti nu a semnalat depăşiri ale pragurilor de informare şi alertă.</w:t>
      </w:r>
    </w:p>
    <w:p w14:paraId="56233DAC" w14:textId="77777777" w:rsidR="00106846" w:rsidRPr="00106846" w:rsidRDefault="00106846" w:rsidP="00106846">
      <w:pPr>
        <w:spacing w:before="0" w:after="0" w:line="240" w:lineRule="auto"/>
        <w:ind w:left="720"/>
        <w:jc w:val="left"/>
        <w:rPr>
          <w:rFonts w:eastAsia="MS Mincho" w:cs="Times New Roman"/>
          <w:noProof/>
          <w:color w:val="auto"/>
        </w:rPr>
      </w:pPr>
    </w:p>
    <w:p w14:paraId="2101DE4E" w14:textId="77777777" w:rsidR="00106846" w:rsidRPr="00106846" w:rsidRDefault="00106846" w:rsidP="00106846">
      <w:pPr>
        <w:spacing w:before="0" w:after="0" w:line="240" w:lineRule="auto"/>
        <w:ind w:left="720"/>
        <w:jc w:val="left"/>
        <w:rPr>
          <w:rFonts w:eastAsia="MS Mincho" w:cs="Times New Roman"/>
          <w:noProof/>
          <w:color w:val="auto"/>
        </w:rPr>
      </w:pPr>
    </w:p>
    <w:p w14:paraId="5FBA229D" w14:textId="77777777" w:rsidR="00106846" w:rsidRPr="00106846" w:rsidRDefault="00106846" w:rsidP="00106846">
      <w:pPr>
        <w:spacing w:before="0" w:after="0" w:line="240" w:lineRule="auto"/>
        <w:ind w:left="720"/>
        <w:jc w:val="left"/>
        <w:rPr>
          <w:rFonts w:eastAsia="MS Mincho" w:cs="Times New Roman"/>
          <w:noProof/>
          <w:color w:val="auto"/>
        </w:rPr>
      </w:pPr>
    </w:p>
    <w:p w14:paraId="02CEB76E" w14:textId="77777777" w:rsidR="00106846" w:rsidRPr="00106846" w:rsidRDefault="00106846" w:rsidP="00106846">
      <w:pPr>
        <w:spacing w:before="0" w:after="0" w:line="240" w:lineRule="auto"/>
        <w:ind w:left="720"/>
        <w:jc w:val="left"/>
        <w:rPr>
          <w:rFonts w:eastAsia="MS Mincho" w:cs="Times New Roman"/>
          <w:noProof/>
          <w:color w:val="auto"/>
        </w:rPr>
      </w:pPr>
    </w:p>
    <w:p w14:paraId="4F5FBAFF" w14:textId="77777777" w:rsidR="00106846" w:rsidRPr="00106846" w:rsidRDefault="00106846" w:rsidP="00106846">
      <w:pPr>
        <w:spacing w:before="0" w:after="0" w:line="240" w:lineRule="auto"/>
        <w:ind w:left="720"/>
        <w:jc w:val="left"/>
        <w:rPr>
          <w:rFonts w:eastAsia="MS Mincho" w:cs="Times New Roman"/>
          <w:noProof/>
          <w:color w:val="auto"/>
        </w:rPr>
      </w:pPr>
    </w:p>
    <w:p w14:paraId="26959FC8" w14:textId="77777777" w:rsidR="00106846" w:rsidRPr="00106846" w:rsidRDefault="00106846" w:rsidP="00106846">
      <w:pPr>
        <w:spacing w:before="0" w:after="0" w:line="240" w:lineRule="auto"/>
        <w:ind w:left="720"/>
        <w:jc w:val="left"/>
        <w:rPr>
          <w:rFonts w:eastAsia="MS Mincho" w:cs="Times New Roman"/>
          <w:noProof/>
          <w:color w:val="auto"/>
        </w:rPr>
      </w:pPr>
    </w:p>
    <w:p w14:paraId="551F8FA6"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5. Probleme de Alimentări cu apă:</w:t>
      </w:r>
    </w:p>
    <w:p w14:paraId="36D6C4E6"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fr-FR"/>
        </w:rPr>
        <w:t>Administrația Bazinală de Apă</w:t>
      </w:r>
      <w:r w:rsidRPr="00106846">
        <w:rPr>
          <w:rFonts w:eastAsia="MS Mincho" w:cs="Times New Roman"/>
          <w:noProof/>
          <w:color w:val="auto"/>
          <w:lang w:val="da-DK"/>
        </w:rPr>
        <w:t xml:space="preserve"> Prut-Bârlad: In județul Iași, se menține Treapta III de restrictii:</w:t>
      </w:r>
    </w:p>
    <w:p w14:paraId="684C6D1D"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Judetul Botosani:</w:t>
      </w:r>
    </w:p>
    <w:p w14:paraId="5702EF44"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lastRenderedPageBreak/>
        <w:t xml:space="preserve">  - Se mentine situatia de restrictii in alimentarea cu apa pentru piscicultura la folosinta:</w:t>
      </w:r>
    </w:p>
    <w:p w14:paraId="26A1D59A"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0.-*+//*/*   * S.C. Pirania S.R.L. Botosani - pepiniera piscicola Havarna, prin reducerea debitelor la  sursa r. Baseu - ac. Cal Alb corespunzator treptei a III-a de restrictii.</w:t>
      </w:r>
    </w:p>
    <w:p w14:paraId="298C3CE1"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Se mentine Planul de restrictii in alimentarea cu apa - treapta a III-a, pentru A.N.I.F.  Filiala Teritoriala Moldova Nord-U.A Botosani-Sistemul de irigatii Movileni-Havarna,   sursa ac. Cal Alb - r. Baseu.</w:t>
      </w:r>
    </w:p>
    <w:p w14:paraId="0408459B"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Judetul Iasi:</w:t>
      </w:r>
    </w:p>
    <w:p w14:paraId="4C62F1D2"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Se mentine situatia de restrictii in alimentarea cu apa pentru piscicultura la folosintele:</w:t>
      </w:r>
    </w:p>
    <w:p w14:paraId="0AE3ED11"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S.C. Noralex S.R.L. Iasi, S.C. Piscicola S.R.L. Iasi si S.C. CC &amp; PES S.R.L. Iasi  prin incetarea livrarii apei din sursa r. Miletin - ac.Halceni.</w:t>
      </w:r>
    </w:p>
    <w:p w14:paraId="650A6E9B"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SC ACVACOM SRL Iasi prin reducerea debitelor la sursa r. Gurguiata – ac.Plopi  corespunzator treptei III de aplicare a restrictiilor.</w:t>
      </w:r>
    </w:p>
    <w:p w14:paraId="5C420A72"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SC MIHPES SRL Iasi prin reducerea debitelor la sursa r. Valea Oii – ac.Sarca  corespunzator treptei III de aplicare a restrictiilor.</w:t>
      </w:r>
    </w:p>
    <w:p w14:paraId="6C97A4F5"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10A03A47"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Judetul Vaslui:</w:t>
      </w:r>
    </w:p>
    <w:p w14:paraId="6DE85F3A"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Se mentin prevederile „Planului de restrictii si folosire a apei in perioade deficitare”, astfel:</w:t>
      </w:r>
    </w:p>
    <w:p w14:paraId="069A1F12"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treapta III - pentru S.C. AQUAVAS S.A. VASLUI – Sucursala Vaslui din acumularea Solesti.</w:t>
      </w:r>
    </w:p>
    <w:p w14:paraId="61A6B7B3" w14:textId="77777777" w:rsidR="00106846" w:rsidRPr="00106846" w:rsidRDefault="00106846" w:rsidP="00106846">
      <w:pPr>
        <w:spacing w:before="0" w:after="0" w:line="240" w:lineRule="auto"/>
        <w:ind w:left="720"/>
        <w:jc w:val="left"/>
        <w:rPr>
          <w:rFonts w:eastAsia="MS Mincho" w:cs="Times New Roman"/>
          <w:noProof/>
          <w:color w:val="auto"/>
          <w:lang w:val="da-DK"/>
        </w:rPr>
      </w:pPr>
      <w:r w:rsidRPr="00106846">
        <w:rPr>
          <w:rFonts w:eastAsia="MS Mincho" w:cs="Times New Roman"/>
          <w:noProof/>
          <w:color w:val="auto"/>
          <w:lang w:val="da-DK"/>
        </w:rPr>
        <w:t xml:space="preserve">    * treapta III - ANIF Filiala Teritoriala de Imbunatatiri Funciare Vaslui-Amenajare de irigatii Manjesti, sursa acumularea Manjesti.</w:t>
      </w:r>
    </w:p>
    <w:p w14:paraId="53E236C7" w14:textId="77777777" w:rsidR="00106846" w:rsidRPr="00106846" w:rsidRDefault="00106846" w:rsidP="00106846">
      <w:pPr>
        <w:spacing w:before="0" w:after="0" w:line="240" w:lineRule="auto"/>
        <w:ind w:left="720"/>
        <w:jc w:val="left"/>
        <w:rPr>
          <w:rFonts w:eastAsia="MS Mincho" w:cs="Times New Roman"/>
          <w:noProof/>
          <w:color w:val="auto"/>
          <w:lang w:val="da-DK"/>
        </w:rPr>
      </w:pPr>
    </w:p>
    <w:p w14:paraId="285C4796" w14:textId="77777777" w:rsidR="00106846" w:rsidRPr="00106846" w:rsidRDefault="00106846" w:rsidP="00106846">
      <w:pPr>
        <w:spacing w:before="0" w:after="0" w:line="240" w:lineRule="auto"/>
        <w:ind w:left="720"/>
        <w:jc w:val="left"/>
        <w:rPr>
          <w:rFonts w:eastAsia="MS Mincho" w:cs="Times New Roman"/>
          <w:noProof/>
          <w:color w:val="auto"/>
          <w:lang w:val="fr-FR"/>
        </w:rPr>
      </w:pPr>
      <w:r w:rsidRPr="00106846">
        <w:rPr>
          <w:rFonts w:eastAsia="MS Mincho" w:cs="Times New Roman"/>
          <w:noProof/>
          <w:color w:val="auto"/>
          <w:lang w:val="da-DK"/>
        </w:rPr>
        <w:t xml:space="preserve">-A.B.A. Jiu informează că începând cu data de 17.05.2022 a fost oprită alimentarea cu apă a Barajului Valea de Peşti din Priza Câmpu lui Neag (Buta, jud. </w:t>
      </w:r>
      <w:r w:rsidRPr="00106846">
        <w:rPr>
          <w:rFonts w:eastAsia="MS Mincho" w:cs="Times New Roman"/>
          <w:noProof/>
          <w:color w:val="auto"/>
          <w:lang w:val="fr-FR"/>
        </w:rPr>
        <w:t xml:space="preserve">Hunedoara), pentru efectuarea lucrărilor de înlocuire a conductei Buta-Baraj. </w:t>
      </w:r>
    </w:p>
    <w:p w14:paraId="248A8EA8" w14:textId="77777777" w:rsidR="00FA4F5E" w:rsidRPr="00FA4F5E" w:rsidRDefault="00FA4F5E" w:rsidP="00106846">
      <w:pPr>
        <w:spacing w:before="0" w:after="0" w:line="240" w:lineRule="auto"/>
        <w:ind w:left="720"/>
        <w:jc w:val="left"/>
        <w:rPr>
          <w:rFonts w:eastAsia="MS Mincho" w:cs="Times New Roman"/>
          <w:b/>
          <w:bCs/>
          <w:noProof/>
          <w:color w:val="auto"/>
        </w:rPr>
      </w:pPr>
    </w:p>
    <w:p w14:paraId="728F86B0" w14:textId="77777777" w:rsidR="00FA4F5E" w:rsidRPr="00FA4F5E" w:rsidRDefault="00FA4F5E" w:rsidP="00FA4F5E">
      <w:pPr>
        <w:spacing w:before="0" w:after="0" w:line="240" w:lineRule="auto"/>
        <w:ind w:left="720"/>
        <w:jc w:val="center"/>
        <w:rPr>
          <w:rFonts w:eastAsia="MS Mincho" w:cs="Times New Roman"/>
          <w:b/>
          <w:bCs/>
          <w:noProof/>
          <w:color w:val="auto"/>
        </w:rPr>
      </w:pPr>
    </w:p>
    <w:p w14:paraId="072F0EF8" w14:textId="77777777" w:rsidR="00FA4F5E" w:rsidRPr="00FA4F5E" w:rsidRDefault="00FA4F5E" w:rsidP="00FA4F5E">
      <w:pPr>
        <w:spacing w:before="0" w:after="0" w:line="240" w:lineRule="auto"/>
        <w:ind w:left="720"/>
        <w:jc w:val="center"/>
        <w:rPr>
          <w:rFonts w:eastAsia="MS Mincho" w:cs="Times New Roman"/>
          <w:b/>
          <w:bCs/>
          <w:noProof/>
          <w:color w:val="auto"/>
        </w:rPr>
      </w:pPr>
    </w:p>
    <w:p w14:paraId="6188DE90" w14:textId="77777777" w:rsidR="00664A48" w:rsidRDefault="00664A48" w:rsidP="00664A48">
      <w:pPr>
        <w:rPr>
          <w:rFonts w:eastAsia="MS Mincho" w:cs="Times New Roman"/>
          <w:bCs/>
          <w:color w:val="auto"/>
        </w:rPr>
      </w:pPr>
    </w:p>
    <w:p w14:paraId="5261EF75" w14:textId="4C0E741A" w:rsidR="00FA65AC" w:rsidRPr="00AC13FE" w:rsidRDefault="00DF5C20" w:rsidP="00FA4F5E">
      <w:pPr>
        <w:ind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C8D1" w14:textId="77777777" w:rsidR="006B0D64" w:rsidRDefault="006B0D64" w:rsidP="00F721A4">
      <w:pPr>
        <w:spacing w:after="0" w:line="240" w:lineRule="auto"/>
      </w:pPr>
      <w:r>
        <w:separator/>
      </w:r>
    </w:p>
  </w:endnote>
  <w:endnote w:type="continuationSeparator" w:id="0">
    <w:p w14:paraId="5BB35B70" w14:textId="77777777" w:rsidR="006B0D64" w:rsidRDefault="006B0D6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9A1F" w14:textId="77777777" w:rsidR="006B0D64" w:rsidRDefault="006B0D64" w:rsidP="00F721A4">
      <w:pPr>
        <w:spacing w:after="0" w:line="240" w:lineRule="auto"/>
      </w:pPr>
      <w:r>
        <w:separator/>
      </w:r>
    </w:p>
  </w:footnote>
  <w:footnote w:type="continuationSeparator" w:id="0">
    <w:p w14:paraId="752D408D" w14:textId="77777777" w:rsidR="006B0D64" w:rsidRDefault="006B0D64"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11"/>
  </w:num>
  <w:num w:numId="6">
    <w:abstractNumId w:val="2"/>
  </w:num>
  <w:num w:numId="7">
    <w:abstractNumId w:val="1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6A88"/>
    <w:rsid w:val="000E1271"/>
    <w:rsid w:val="000F55B5"/>
    <w:rsid w:val="00105F3F"/>
    <w:rsid w:val="00106846"/>
    <w:rsid w:val="00117EEE"/>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83771"/>
    <w:rsid w:val="006954E2"/>
    <w:rsid w:val="00696B6C"/>
    <w:rsid w:val="006B0D64"/>
    <w:rsid w:val="006B271E"/>
    <w:rsid w:val="006C3253"/>
    <w:rsid w:val="006C45B1"/>
    <w:rsid w:val="006F2233"/>
    <w:rsid w:val="006F5C4F"/>
    <w:rsid w:val="00715FFF"/>
    <w:rsid w:val="007213DB"/>
    <w:rsid w:val="007273E4"/>
    <w:rsid w:val="00742C52"/>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2023-04-06T04:47:00Z</dcterms:created>
  <dcterms:modified xsi:type="dcterms:W3CDTF">2023-04-06T05:15:00Z</dcterms:modified>
</cp:coreProperties>
</file>