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3E0C67">
      <w:pPr>
        <w:spacing w:after="0" w:line="360" w:lineRule="auto"/>
        <w:ind w:left="0"/>
        <w:rPr>
          <w:b/>
          <w:sz w:val="16"/>
          <w:szCs w:val="16"/>
          <w:lang w:val="ro-RO"/>
        </w:rPr>
      </w:pPr>
    </w:p>
    <w:p w:rsidR="00F9512C" w:rsidRPr="00C02271" w:rsidRDefault="00F9512C" w:rsidP="003E0C67">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3E0C67">
      <w:pPr>
        <w:spacing w:after="0" w:line="360" w:lineRule="auto"/>
        <w:ind w:left="1080"/>
        <w:jc w:val="center"/>
        <w:rPr>
          <w:b/>
          <w:bCs/>
          <w:sz w:val="24"/>
          <w:szCs w:val="24"/>
          <w:lang w:val="ro-RO"/>
        </w:rPr>
      </w:pPr>
      <w:r>
        <w:rPr>
          <w:b/>
          <w:bCs/>
          <w:sz w:val="24"/>
          <w:szCs w:val="24"/>
          <w:lang w:val="ro-RO"/>
        </w:rPr>
        <w:t xml:space="preserve">în intervalul </w:t>
      </w:r>
      <w:r w:rsidR="00C75953">
        <w:rPr>
          <w:b/>
          <w:bCs/>
          <w:sz w:val="24"/>
          <w:szCs w:val="24"/>
          <w:lang w:val="ro-RO"/>
        </w:rPr>
        <w:t>07.07</w:t>
      </w:r>
      <w:r w:rsidR="00A4148B">
        <w:rPr>
          <w:b/>
          <w:bCs/>
          <w:sz w:val="24"/>
          <w:szCs w:val="24"/>
          <w:lang w:val="ro-RO"/>
        </w:rPr>
        <w:t>.2022</w:t>
      </w:r>
      <w:r w:rsidR="001853B9">
        <w:rPr>
          <w:b/>
          <w:bCs/>
          <w:sz w:val="24"/>
          <w:szCs w:val="24"/>
          <w:lang w:val="ro-RO"/>
        </w:rPr>
        <w:t xml:space="preserve">, ora 08.00 – </w:t>
      </w:r>
      <w:r w:rsidR="00D160E6">
        <w:rPr>
          <w:b/>
          <w:bCs/>
          <w:sz w:val="24"/>
          <w:szCs w:val="24"/>
          <w:lang w:val="ro-RO"/>
        </w:rPr>
        <w:t>0</w:t>
      </w:r>
      <w:r w:rsidR="00C75953">
        <w:rPr>
          <w:b/>
          <w:bCs/>
          <w:sz w:val="24"/>
          <w:szCs w:val="24"/>
          <w:lang w:val="ro-RO"/>
        </w:rPr>
        <w:t>8.07</w:t>
      </w:r>
      <w:r w:rsidR="00C747B8">
        <w:rPr>
          <w:b/>
          <w:bCs/>
          <w:sz w:val="24"/>
          <w:szCs w:val="24"/>
          <w:lang w:val="ro-RO"/>
        </w:rPr>
        <w:t>.2022</w:t>
      </w:r>
      <w:r w:rsidR="00F9512C" w:rsidRPr="00C02271">
        <w:rPr>
          <w:b/>
          <w:bCs/>
          <w:sz w:val="24"/>
          <w:szCs w:val="24"/>
          <w:lang w:val="ro-RO"/>
        </w:rPr>
        <w:t>, ora 08.00</w:t>
      </w:r>
    </w:p>
    <w:p w:rsidR="0090516C" w:rsidRDefault="0090516C" w:rsidP="003E0C67">
      <w:pPr>
        <w:spacing w:after="0" w:line="360" w:lineRule="auto"/>
        <w:ind w:left="0"/>
        <w:rPr>
          <w:b/>
          <w:bCs/>
          <w:sz w:val="16"/>
          <w:szCs w:val="16"/>
          <w:lang w:val="ro-RO"/>
        </w:rPr>
      </w:pPr>
    </w:p>
    <w:p w:rsidR="00B85A90" w:rsidRPr="00C02271" w:rsidRDefault="00B85A90" w:rsidP="003E0C67">
      <w:pPr>
        <w:spacing w:after="0" w:line="360" w:lineRule="auto"/>
        <w:ind w:left="0"/>
        <w:rPr>
          <w:b/>
          <w:bCs/>
          <w:sz w:val="16"/>
          <w:szCs w:val="16"/>
          <w:lang w:val="ro-RO"/>
        </w:rPr>
      </w:pPr>
    </w:p>
    <w:p w:rsidR="00F9512C" w:rsidRPr="00F152E4" w:rsidRDefault="00F9512C" w:rsidP="003E0C67">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3E0C67">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D160E6">
        <w:rPr>
          <w:b/>
          <w:bCs/>
          <w:u w:val="single"/>
          <w:lang w:val="es-PE"/>
        </w:rPr>
        <w:t>0</w:t>
      </w:r>
      <w:r w:rsidR="00C75953">
        <w:rPr>
          <w:b/>
          <w:bCs/>
          <w:u w:val="single"/>
          <w:lang w:val="es-PE"/>
        </w:rPr>
        <w:t>8.07</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905109" w:rsidRPr="00E56705" w:rsidRDefault="00F9512C" w:rsidP="003E0C67">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464E5D" w:rsidRPr="00AD0B16" w:rsidRDefault="00464E5D" w:rsidP="003E0C67">
      <w:pPr>
        <w:spacing w:after="0" w:line="360" w:lineRule="auto"/>
        <w:ind w:left="1080"/>
        <w:rPr>
          <w:rFonts w:cs="Arial"/>
          <w:b/>
          <w:color w:val="000000" w:themeColor="text1"/>
          <w:lang w:val="ro-RO"/>
        </w:rPr>
      </w:pPr>
      <w:r w:rsidRPr="00AD0B16">
        <w:rPr>
          <w:b/>
          <w:bCs/>
          <w:color w:val="000000" w:themeColor="text1"/>
          <w:lang w:val="ro-RO"/>
        </w:rPr>
        <w:t xml:space="preserve">Este </w:t>
      </w:r>
      <w:r w:rsidRPr="00AD0B16">
        <w:rPr>
          <w:b/>
          <w:color w:val="000000" w:themeColor="text1"/>
          <w:lang w:val="ro-RO"/>
        </w:rPr>
        <w:t>î</w:t>
      </w:r>
      <w:r w:rsidRPr="00AD0B16">
        <w:rPr>
          <w:b/>
          <w:bCs/>
          <w:color w:val="000000" w:themeColor="text1"/>
          <w:lang w:val="ro-RO"/>
        </w:rPr>
        <w:t>n vigoare p</w:t>
      </w:r>
      <w:r w:rsidRPr="00AD0B16">
        <w:rPr>
          <w:b/>
          <w:color w:val="000000" w:themeColor="text1"/>
          <w:lang w:val="ro-RO"/>
        </w:rPr>
        <w:t>â</w:t>
      </w:r>
      <w:r w:rsidRPr="00AD0B16">
        <w:rPr>
          <w:b/>
          <w:bCs/>
          <w:color w:val="000000" w:themeColor="text1"/>
          <w:lang w:val="ro-RO"/>
        </w:rPr>
        <w:t>n</w:t>
      </w:r>
      <w:r w:rsidRPr="00AD0B16">
        <w:rPr>
          <w:b/>
          <w:color w:val="000000" w:themeColor="text1"/>
          <w:lang w:val="ro-RO"/>
        </w:rPr>
        <w:t>ă</w:t>
      </w:r>
      <w:r w:rsidR="003E0C67">
        <w:rPr>
          <w:b/>
          <w:bCs/>
          <w:color w:val="000000" w:themeColor="text1"/>
          <w:lang w:val="ro-RO"/>
        </w:rPr>
        <w:t xml:space="preserve"> la</w:t>
      </w:r>
      <w:r>
        <w:rPr>
          <w:b/>
          <w:bCs/>
          <w:color w:val="000000" w:themeColor="text1"/>
          <w:lang w:val="ro-RO"/>
        </w:rPr>
        <w:t xml:space="preserve"> data de 08.07</w:t>
      </w:r>
      <w:r w:rsidRPr="00AD0B16">
        <w:rPr>
          <w:b/>
          <w:bCs/>
          <w:color w:val="000000" w:themeColor="text1"/>
          <w:lang w:val="ro-RO"/>
        </w:rPr>
        <w:t xml:space="preserve">.2022, la ora 09:00, </w:t>
      </w:r>
      <w:r w:rsidRPr="00AD0B16">
        <w:rPr>
          <w:b/>
          <w:bCs/>
          <w:color w:val="000000" w:themeColor="text1"/>
          <w:u w:val="single"/>
          <w:lang w:val="ro-RO"/>
        </w:rPr>
        <w:t>aten</w:t>
      </w:r>
      <w:r w:rsidRPr="00AD0B16">
        <w:rPr>
          <w:b/>
          <w:color w:val="000000" w:themeColor="text1"/>
          <w:u w:val="single"/>
          <w:lang w:val="ro-RO"/>
        </w:rPr>
        <w:t>ț</w:t>
      </w:r>
      <w:r w:rsidRPr="00AD0B16">
        <w:rPr>
          <w:b/>
          <w:bCs/>
          <w:color w:val="000000" w:themeColor="text1"/>
          <w:u w:val="single"/>
          <w:lang w:val="ro-RO"/>
        </w:rPr>
        <w:t>ionarea hidrologic</w:t>
      </w:r>
      <w:r w:rsidRPr="00AD0B16">
        <w:rPr>
          <w:b/>
          <w:color w:val="000000" w:themeColor="text1"/>
          <w:u w:val="single"/>
          <w:lang w:val="ro-RO"/>
        </w:rPr>
        <w:t>ă</w:t>
      </w:r>
      <w:r>
        <w:rPr>
          <w:b/>
          <w:bCs/>
          <w:color w:val="000000" w:themeColor="text1"/>
          <w:lang w:val="ro-RO"/>
        </w:rPr>
        <w:t xml:space="preserve"> nr. 38</w:t>
      </w:r>
      <w:r w:rsidRPr="00AD0B16">
        <w:rPr>
          <w:b/>
          <w:bCs/>
          <w:color w:val="000000" w:themeColor="text1"/>
          <w:lang w:val="ro-RO"/>
        </w:rPr>
        <w:t>-</w:t>
      </w:r>
      <w:r w:rsidRPr="00AD0B16">
        <w:rPr>
          <w:b/>
          <w:bCs/>
          <w:color w:val="000000" w:themeColor="text1"/>
          <w:u w:val="single"/>
          <w:lang w:val="ro-RO"/>
        </w:rPr>
        <w:t>COD GALBEN</w:t>
      </w:r>
      <w:r w:rsidRPr="00AD0B16">
        <w:rPr>
          <w:b/>
          <w:bCs/>
          <w:color w:val="000000" w:themeColor="text1"/>
          <w:lang w:val="ro-RO"/>
        </w:rPr>
        <w:t>, viz</w:t>
      </w:r>
      <w:r w:rsidRPr="00AD0B16">
        <w:rPr>
          <w:b/>
          <w:color w:val="000000" w:themeColor="text1"/>
          <w:lang w:val="ro-RO"/>
        </w:rPr>
        <w:t>â</w:t>
      </w:r>
      <w:r w:rsidRPr="00AD0B16">
        <w:rPr>
          <w:b/>
          <w:bCs/>
          <w:color w:val="000000" w:themeColor="text1"/>
          <w:lang w:val="ro-RO"/>
        </w:rPr>
        <w:t>nd</w:t>
      </w:r>
      <w:r w:rsidRPr="00AD0B16">
        <w:rPr>
          <w:b/>
          <w:bCs/>
          <w:color w:val="000000" w:themeColor="text1"/>
          <w:u w:val="single"/>
          <w:lang w:val="ro-RO"/>
        </w:rPr>
        <w:t xml:space="preserve"> </w:t>
      </w:r>
      <w:proofErr w:type="spellStart"/>
      <w:r w:rsidRPr="00AD0B16">
        <w:rPr>
          <w:rFonts w:cs="Arial"/>
          <w:b/>
          <w:color w:val="000000" w:themeColor="text1"/>
          <w:lang w:val="es-PE"/>
        </w:rPr>
        <w:t>scurgeri</w:t>
      </w:r>
      <w:proofErr w:type="spellEnd"/>
      <w:r w:rsidRPr="00AD0B16">
        <w:rPr>
          <w:rFonts w:cs="Arial"/>
          <w:b/>
          <w:color w:val="000000" w:themeColor="text1"/>
          <w:lang w:val="es-PE"/>
        </w:rPr>
        <w:t xml:space="preserve"> importante pe </w:t>
      </w:r>
      <w:proofErr w:type="spellStart"/>
      <w:r w:rsidRPr="00AD0B16">
        <w:rPr>
          <w:rFonts w:cs="Arial"/>
          <w:b/>
          <w:color w:val="000000" w:themeColor="text1"/>
          <w:lang w:val="es-PE"/>
        </w:rPr>
        <w:t>versanţi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torenţi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şi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pâraie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viituri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rapide</w:t>
      </w:r>
      <w:proofErr w:type="spellEnd"/>
      <w:r w:rsidRPr="00AD0B16">
        <w:rPr>
          <w:rFonts w:cs="Arial"/>
          <w:b/>
          <w:color w:val="000000" w:themeColor="text1"/>
          <w:lang w:val="es-PE"/>
        </w:rPr>
        <w:t xml:space="preserve"> pe </w:t>
      </w:r>
      <w:proofErr w:type="spellStart"/>
      <w:r w:rsidRPr="00AD0B16">
        <w:rPr>
          <w:rFonts w:cs="Arial"/>
          <w:b/>
          <w:color w:val="000000" w:themeColor="text1"/>
          <w:lang w:val="es-PE"/>
        </w:rPr>
        <w:t>râurile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mici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cu</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posibile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efecte</w:t>
      </w:r>
      <w:proofErr w:type="spellEnd"/>
      <w:r w:rsidRPr="00AD0B16">
        <w:rPr>
          <w:rFonts w:cs="Arial"/>
          <w:b/>
          <w:color w:val="000000" w:themeColor="text1"/>
          <w:lang w:val="es-PE"/>
        </w:rPr>
        <w:t xml:space="preserve"> de </w:t>
      </w:r>
      <w:proofErr w:type="spellStart"/>
      <w:r w:rsidRPr="00AD0B16">
        <w:rPr>
          <w:rFonts w:cs="Arial"/>
          <w:b/>
          <w:color w:val="000000" w:themeColor="text1"/>
          <w:lang w:val="es-PE"/>
        </w:rPr>
        <w:t>inundaţii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locale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şi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creşteri</w:t>
      </w:r>
      <w:proofErr w:type="spellEnd"/>
      <w:r w:rsidRPr="00AD0B16">
        <w:rPr>
          <w:rFonts w:cs="Arial"/>
          <w:b/>
          <w:color w:val="000000" w:themeColor="text1"/>
          <w:lang w:val="es-PE"/>
        </w:rPr>
        <w:t xml:space="preserve"> de debite </w:t>
      </w:r>
      <w:proofErr w:type="spellStart"/>
      <w:r w:rsidRPr="00AD0B16">
        <w:rPr>
          <w:rFonts w:cs="Arial"/>
          <w:b/>
          <w:color w:val="000000" w:themeColor="text1"/>
          <w:lang w:val="es-PE"/>
        </w:rPr>
        <w:t>şi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niveluri</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cu</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posibile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depăşiri</w:t>
      </w:r>
      <w:proofErr w:type="spellEnd"/>
      <w:r w:rsidRPr="00AD0B16">
        <w:rPr>
          <w:rFonts w:cs="Arial"/>
          <w:b/>
          <w:color w:val="000000" w:themeColor="text1"/>
          <w:lang w:val="es-PE"/>
        </w:rPr>
        <w:t xml:space="preserve"> ale COTELOR DE ATENŢIE pe </w:t>
      </w:r>
      <w:proofErr w:type="spellStart"/>
      <w:r w:rsidRPr="00AD0B16">
        <w:rPr>
          <w:rFonts w:cs="Arial"/>
          <w:b/>
          <w:color w:val="000000" w:themeColor="text1"/>
          <w:lang w:val="es-PE"/>
        </w:rPr>
        <w:t>râurile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din</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bazinele</w:t>
      </w:r>
      <w:proofErr w:type="spellEnd"/>
      <w:r w:rsidRPr="00AD0B16">
        <w:rPr>
          <w:rFonts w:cs="Arial"/>
          <w:b/>
          <w:color w:val="000000" w:themeColor="text1"/>
          <w:lang w:val="es-PE"/>
        </w:rPr>
        <w:t xml:space="preserve"> </w:t>
      </w:r>
      <w:proofErr w:type="spellStart"/>
      <w:r w:rsidRPr="00AD0B16">
        <w:rPr>
          <w:rFonts w:cs="Arial"/>
          <w:b/>
          <w:color w:val="000000" w:themeColor="text1"/>
          <w:lang w:val="es-PE"/>
        </w:rPr>
        <w:t>hidrografice</w:t>
      </w:r>
      <w:proofErr w:type="spellEnd"/>
      <w:r w:rsidRPr="00AD0B16">
        <w:rPr>
          <w:rFonts w:cs="Arial"/>
          <w:b/>
          <w:color w:val="000000" w:themeColor="text1"/>
          <w:lang w:val="es-PE"/>
        </w:rPr>
        <w:t xml:space="preserve"> </w:t>
      </w:r>
      <w:r w:rsidRPr="00464E5D">
        <w:rPr>
          <w:rFonts w:cs="Arial"/>
          <w:b/>
          <w:bCs/>
          <w:lang w:val="ro-RO"/>
        </w:rPr>
        <w:t>Vedea –</w:t>
      </w:r>
      <w:r w:rsidRPr="00572102">
        <w:rPr>
          <w:rFonts w:cs="Arial"/>
          <w:bCs/>
          <w:lang w:val="ro-RO"/>
        </w:rPr>
        <w:t xml:space="preserve"> bazin superior şi afluenţi</w:t>
      </w:r>
      <w:r>
        <w:rPr>
          <w:rFonts w:cs="Arial"/>
          <w:bCs/>
          <w:lang w:val="ro-RO"/>
        </w:rPr>
        <w:t>i</w:t>
      </w:r>
      <w:r w:rsidRPr="00572102">
        <w:rPr>
          <w:rFonts w:cs="Arial"/>
          <w:bCs/>
          <w:lang w:val="ro-RO"/>
        </w:rPr>
        <w:t xml:space="preserve"> </w:t>
      </w:r>
      <w:r>
        <w:rPr>
          <w:rFonts w:cs="Arial"/>
          <w:bCs/>
          <w:lang w:val="ro-RO"/>
        </w:rPr>
        <w:t>din bazinele</w:t>
      </w:r>
      <w:r w:rsidRPr="00572102">
        <w:rPr>
          <w:rFonts w:cs="Arial"/>
          <w:bCs/>
          <w:lang w:val="ro-RO"/>
        </w:rPr>
        <w:t xml:space="preserve"> mijlociu şi inferior, Argeş – bazin superior şi afluenţi</w:t>
      </w:r>
      <w:r>
        <w:rPr>
          <w:rFonts w:cs="Arial"/>
          <w:bCs/>
          <w:lang w:val="ro-RO"/>
        </w:rPr>
        <w:t>i</w:t>
      </w:r>
      <w:r w:rsidRPr="00572102">
        <w:rPr>
          <w:rFonts w:cs="Arial"/>
          <w:bCs/>
          <w:lang w:val="ro-RO"/>
        </w:rPr>
        <w:t xml:space="preserve"> </w:t>
      </w:r>
      <w:r>
        <w:rPr>
          <w:rFonts w:cs="Arial"/>
          <w:bCs/>
          <w:lang w:val="ro-RO"/>
        </w:rPr>
        <w:t>din bazinele</w:t>
      </w:r>
      <w:r w:rsidRPr="00572102">
        <w:rPr>
          <w:rFonts w:cs="Arial"/>
          <w:bCs/>
          <w:lang w:val="ro-RO"/>
        </w:rPr>
        <w:t xml:space="preserve"> mijlociu şi inferior</w:t>
      </w:r>
      <w:r w:rsidRPr="00AD0B16">
        <w:rPr>
          <w:rFonts w:cs="Arial"/>
          <w:b/>
          <w:color w:val="000000" w:themeColor="text1"/>
          <w:lang w:val="ro-RO"/>
        </w:rPr>
        <w:t>, aferente jude</w:t>
      </w:r>
      <w:r w:rsidRPr="00AD0B16">
        <w:rPr>
          <w:rFonts w:cs="Arial"/>
          <w:b/>
          <w:color w:val="000000" w:themeColor="text1"/>
          <w:lang w:val="es-PE"/>
        </w:rPr>
        <w:t>ţ</w:t>
      </w:r>
      <w:r w:rsidRPr="00AD0B16">
        <w:rPr>
          <w:rFonts w:cs="Arial"/>
          <w:b/>
          <w:color w:val="000000" w:themeColor="text1"/>
          <w:lang w:val="ro-RO"/>
        </w:rPr>
        <w:t xml:space="preserve">elor: </w:t>
      </w:r>
      <w:r w:rsidRPr="00572102">
        <w:rPr>
          <w:b/>
          <w:bCs/>
          <w:i/>
          <w:color w:val="000000" w:themeColor="text1"/>
          <w:lang w:val="es-PE"/>
        </w:rPr>
        <w:t>ARGE</w:t>
      </w:r>
      <w:r w:rsidRPr="00572102">
        <w:rPr>
          <w:b/>
          <w:bCs/>
          <w:i/>
          <w:color w:val="000000" w:themeColor="text1"/>
          <w:lang w:val="ro-RO"/>
        </w:rPr>
        <w:t>Ş, DÂMBOVIŢA, GIURGIU, ILFOV</w:t>
      </w:r>
      <w:r>
        <w:rPr>
          <w:b/>
          <w:bCs/>
          <w:i/>
          <w:color w:val="000000" w:themeColor="text1"/>
          <w:lang w:val="ro-RO"/>
        </w:rPr>
        <w:t>, OLT</w:t>
      </w:r>
      <w:r w:rsidRPr="00572102">
        <w:rPr>
          <w:b/>
          <w:bCs/>
          <w:i/>
          <w:color w:val="000000" w:themeColor="text1"/>
          <w:lang w:val="ro-RO"/>
        </w:rPr>
        <w:t xml:space="preserve"> şi TELEORMAN </w:t>
      </w:r>
      <w:r>
        <w:rPr>
          <w:b/>
          <w:bCs/>
          <w:color w:val="000000" w:themeColor="text1"/>
          <w:lang w:val="ro-RO"/>
        </w:rPr>
        <w:t>(6</w:t>
      </w:r>
      <w:r w:rsidRPr="00AD0B16">
        <w:rPr>
          <w:b/>
          <w:bCs/>
          <w:color w:val="000000" w:themeColor="text1"/>
          <w:lang w:val="ro-RO"/>
        </w:rPr>
        <w:t xml:space="preserve"> </w:t>
      </w:r>
      <w:r w:rsidRPr="00AD0B16">
        <w:rPr>
          <w:rFonts w:cs="Arial"/>
          <w:b/>
          <w:color w:val="000000" w:themeColor="text1"/>
          <w:lang w:val="ro-RO"/>
        </w:rPr>
        <w:t>jude</w:t>
      </w:r>
      <w:r w:rsidRPr="00AD0B16">
        <w:rPr>
          <w:rFonts w:cs="Arial"/>
          <w:b/>
          <w:color w:val="000000" w:themeColor="text1"/>
          <w:lang w:val="es-PE"/>
        </w:rPr>
        <w:t>ţ</w:t>
      </w:r>
      <w:r w:rsidRPr="00AD0B16">
        <w:rPr>
          <w:rFonts w:cs="Arial"/>
          <w:b/>
          <w:color w:val="000000" w:themeColor="text1"/>
          <w:lang w:val="ro-RO"/>
        </w:rPr>
        <w:t>e).</w:t>
      </w:r>
    </w:p>
    <w:p w:rsidR="00C75953" w:rsidRDefault="00C75953" w:rsidP="003E0C67">
      <w:pPr>
        <w:autoSpaceDN w:val="0"/>
        <w:spacing w:after="0" w:line="360" w:lineRule="auto"/>
        <w:ind w:left="1080"/>
        <w:rPr>
          <w:rFonts w:eastAsia="BatangChe" w:cs="Tahoma"/>
          <w:b/>
          <w:bCs/>
          <w:color w:val="000000" w:themeColor="text1"/>
          <w:lang w:val="ro-RO"/>
        </w:rPr>
      </w:pPr>
    </w:p>
    <w:p w:rsidR="00BD02FE" w:rsidRPr="00BD02FE" w:rsidRDefault="00F9512C" w:rsidP="003E0C67">
      <w:pPr>
        <w:pStyle w:val="PlainText"/>
        <w:keepLines/>
        <w:spacing w:line="360" w:lineRule="auto"/>
        <w:ind w:left="1080" w:right="5"/>
        <w:jc w:val="both"/>
        <w:rPr>
          <w:rFonts w:ascii="Trebuchet MS" w:eastAsia="Times New Roman" w:hAnsi="Trebuchet MS" w:cs="Arial"/>
          <w:sz w:val="22"/>
          <w:szCs w:val="22"/>
          <w:lang w:val="ro-RO" w:eastAsia="zh-CN"/>
        </w:rPr>
      </w:pPr>
      <w:r w:rsidRPr="00BD02FE">
        <w:rPr>
          <w:rFonts w:ascii="Trebuchet MS" w:eastAsia="BatangChe" w:hAnsi="Trebuchet MS" w:cs="Tahoma"/>
          <w:b/>
          <w:bCs/>
          <w:color w:val="000000" w:themeColor="text1"/>
          <w:sz w:val="22"/>
          <w:szCs w:val="22"/>
          <w:lang w:val="ro-RO"/>
        </w:rPr>
        <w:t>Debitele au fost</w:t>
      </w:r>
      <w:r w:rsidR="0076471D" w:rsidRPr="00BD02FE">
        <w:rPr>
          <w:rFonts w:ascii="Trebuchet MS" w:eastAsia="BatangChe" w:hAnsi="Trebuchet MS" w:cs="Tahoma"/>
          <w:b/>
          <w:bCs/>
          <w:color w:val="000000" w:themeColor="text1"/>
          <w:sz w:val="22"/>
          <w:szCs w:val="22"/>
          <w:lang w:val="ro-RO"/>
        </w:rPr>
        <w:t xml:space="preserve"> </w:t>
      </w:r>
      <w:r w:rsidR="00BD02FE" w:rsidRPr="00BD02FE">
        <w:rPr>
          <w:rFonts w:ascii="Trebuchet MS" w:eastAsia="Times New Roman" w:hAnsi="Trebuchet MS" w:cs="Arial"/>
          <w:b/>
          <w:sz w:val="22"/>
          <w:szCs w:val="22"/>
          <w:lang w:val="ro-RO" w:eastAsia="zh-CN"/>
        </w:rPr>
        <w:t>în creştere</w:t>
      </w:r>
      <w:r w:rsidR="00BD02FE" w:rsidRPr="00BD02FE">
        <w:rPr>
          <w:rFonts w:ascii="Trebuchet MS" w:eastAsia="Times New Roman" w:hAnsi="Trebuchet MS" w:cs="Arial"/>
          <w:sz w:val="22"/>
          <w:szCs w:val="22"/>
          <w:lang w:val="ro-RO" w:eastAsia="zh-CN"/>
        </w:rPr>
        <w:t xml:space="preserve"> ca urmare a precipitațiilor căzute în interval și propagării pe râurile din bazinul hidrografic Argeș, pe cursurile mijlocii și inferioare ale râurilor: Vișeu, Iza, Tur, Someș (aval s.h. Dej), Mureș, Olt, Trotuș, Bistrița, Moldova, Suceava, bazinul superior al Vedei și pe afluenții săi din bazinul mijlociu și inferior, pe cursul inferior al Jiului și pe cursurile superioare ale Siretului și Prutului.</w:t>
      </w:r>
    </w:p>
    <w:p w:rsidR="00BD02FE" w:rsidRPr="00BD02FE" w:rsidRDefault="00BD02FE" w:rsidP="003E0C67">
      <w:pPr>
        <w:keepLines/>
        <w:suppressAutoHyphens/>
        <w:autoSpaceDE w:val="0"/>
        <w:spacing w:after="0" w:line="360" w:lineRule="auto"/>
        <w:ind w:left="1080" w:right="5"/>
        <w:rPr>
          <w:rFonts w:eastAsia="Times New Roman" w:cs="Arial"/>
          <w:lang w:val="ro-RO" w:eastAsia="zh-CN"/>
        </w:rPr>
      </w:pPr>
      <w:r w:rsidRPr="00BD02FE">
        <w:rPr>
          <w:rFonts w:eastAsia="Times New Roman" w:cs="Arial"/>
          <w:lang w:val="ro-RO" w:eastAsia="zh-CN"/>
        </w:rPr>
        <w:t>Pe râurile din bazinele hidrografice: Lăpuș, Arieș, Bega, Timiș, Bârzava, Moravița, Caraș, Nera, Cerna, Târnave, bazinele superioare ale Someșului, Mureșului, cursurile superioare ale Vișeului, Izei, Turului, Trotușului,</w:t>
      </w:r>
      <w:r>
        <w:rPr>
          <w:rFonts w:eastAsia="Times New Roman" w:cs="Arial"/>
          <w:lang w:val="ro-RO" w:eastAsia="zh-CN"/>
        </w:rPr>
        <w:t xml:space="preserve"> Bistriței, Moldovei și Sucevei</w:t>
      </w:r>
      <w:r w:rsidRPr="00BD02FE">
        <w:rPr>
          <w:rFonts w:eastAsia="Times New Roman" w:cs="Arial"/>
          <w:lang w:val="ro-RO" w:eastAsia="zh-CN"/>
        </w:rPr>
        <w:t xml:space="preserve"> debitele au fost în scădere, iar pe celalalte râuri relativ staționare.</w:t>
      </w:r>
    </w:p>
    <w:p w:rsidR="00BD02FE" w:rsidRPr="00BD02FE" w:rsidRDefault="00BD02FE" w:rsidP="003E0C67">
      <w:pPr>
        <w:suppressAutoHyphens/>
        <w:autoSpaceDE w:val="0"/>
        <w:spacing w:after="0" w:line="360" w:lineRule="auto"/>
        <w:ind w:left="1080"/>
        <w:contextualSpacing/>
        <w:rPr>
          <w:rFonts w:eastAsia="Times New Roman" w:cs="Arial"/>
          <w:lang w:val="ro-RO" w:eastAsia="zh-CN"/>
        </w:rPr>
      </w:pPr>
      <w:r w:rsidRPr="00BD02FE">
        <w:rPr>
          <w:rFonts w:eastAsia="Times New Roman" w:cs="Arial"/>
          <w:lang w:val="ro-RO" w:eastAsia="zh-CN"/>
        </w:rPr>
        <w:t xml:space="preserve">Debitele medii zilnice se situează la valori sub mediile multianuale lunare, cu coeficienţi moduli cuprinşi între 30-50%, mai mari (în jurul și peste normalele lunare) pe râurile din bazinele hidrografice: Vișeu, bazinele superioare ale Argeșului, Prahovei și pe cursurile superioare ale Sucevei, Bistriței şi Trotuşului, pe unii afluenţi ai Moldovei (Ozana, Pluton), Bistriţei (Neagra, Cuejdiu, Iapa, Cracău) şi Trotuşului (Uz şi Asău) şi mai mici (sub 30%) pe râurile din bazinele hidrografice: Iza, Tur, Lăpuș, Crasna, Barcău, Crișuri, Arieș, Târnave, </w:t>
      </w:r>
      <w:r w:rsidRPr="00BD02FE">
        <w:rPr>
          <w:rFonts w:eastAsia="Times New Roman" w:cs="Arial"/>
          <w:lang w:val="ro-RO" w:eastAsia="zh-CN"/>
        </w:rPr>
        <w:lastRenderedPageBreak/>
        <w:t>Bistra, Moravița, Nera, Râ</w:t>
      </w:r>
      <w:r>
        <w:rPr>
          <w:rFonts w:eastAsia="Times New Roman" w:cs="Arial"/>
          <w:lang w:val="ro-RO" w:eastAsia="zh-CN"/>
        </w:rPr>
        <w:t xml:space="preserve">mnicu Sărat, Bârlad, </w:t>
      </w:r>
      <w:r w:rsidRPr="00BD02FE">
        <w:rPr>
          <w:rFonts w:eastAsia="Times New Roman" w:cs="Arial"/>
          <w:lang w:val="ro-RO" w:eastAsia="zh-CN"/>
        </w:rPr>
        <w:t>Jijia, bazinul superior al Vedei, unii afluenți ai Oltului, cursurile Siretului, Prutului și pe unele râuri din Dobrogea.</w:t>
      </w:r>
    </w:p>
    <w:p w:rsidR="006D0266" w:rsidRPr="00BD02FE" w:rsidRDefault="00BD02FE" w:rsidP="003E0C67">
      <w:pPr>
        <w:suppressAutoHyphens/>
        <w:autoSpaceDE w:val="0"/>
        <w:spacing w:after="0" w:line="360" w:lineRule="auto"/>
        <w:ind w:left="360" w:firstLine="720"/>
        <w:contextualSpacing/>
        <w:rPr>
          <w:rFonts w:eastAsia="Times New Roman" w:cs="Arial"/>
          <w:color w:val="000000"/>
          <w:lang w:val="ro-RO" w:eastAsia="zh-CN"/>
        </w:rPr>
      </w:pPr>
      <w:r w:rsidRPr="00BD02FE">
        <w:rPr>
          <w:rFonts w:eastAsia="Times New Roman" w:cs="Arial"/>
          <w:color w:val="000000"/>
          <w:lang w:val="ro-RO" w:eastAsia="zh-CN"/>
        </w:rPr>
        <w:t xml:space="preserve">În interval au fost emise două </w:t>
      </w:r>
      <w:r w:rsidRPr="00BD02FE">
        <w:rPr>
          <w:rFonts w:eastAsia="Times New Roman" w:cs="Arial"/>
          <w:b/>
          <w:color w:val="000000"/>
          <w:lang w:val="ro-RO" w:eastAsia="zh-CN"/>
        </w:rPr>
        <w:t>ATENȚIONARI HIDROLOGICE</w:t>
      </w:r>
      <w:r w:rsidRPr="00BD02FE">
        <w:rPr>
          <w:rFonts w:eastAsia="Times New Roman" w:cs="Arial"/>
          <w:color w:val="000000"/>
          <w:lang w:val="ro-RO" w:eastAsia="zh-CN"/>
        </w:rPr>
        <w:t xml:space="preserve"> pentru fenomene imediate.</w:t>
      </w:r>
    </w:p>
    <w:p w:rsidR="00D80607" w:rsidRPr="00D80607" w:rsidRDefault="00D80607" w:rsidP="003E0C67">
      <w:pPr>
        <w:suppressAutoHyphens/>
        <w:autoSpaceDE w:val="0"/>
        <w:spacing w:after="0" w:line="360" w:lineRule="auto"/>
        <w:ind w:left="360" w:firstLine="720"/>
        <w:contextualSpacing/>
        <w:rPr>
          <w:rFonts w:eastAsia="Times New Roman" w:cs="Arial"/>
          <w:b/>
          <w:bCs/>
          <w:sz w:val="16"/>
          <w:szCs w:val="16"/>
          <w:lang w:val="ro-RO" w:eastAsia="zh-CN"/>
        </w:rPr>
      </w:pPr>
    </w:p>
    <w:p w:rsidR="00BD02FE" w:rsidRPr="00BD02FE" w:rsidRDefault="00F9512C" w:rsidP="003E0C67">
      <w:pPr>
        <w:autoSpaceDN w:val="0"/>
        <w:spacing w:after="0" w:line="360" w:lineRule="auto"/>
        <w:ind w:left="1080"/>
        <w:rPr>
          <w:rFonts w:eastAsia="Times New Roman" w:cs="Arial"/>
          <w:lang w:val="ro-RO" w:eastAsia="zh-CN"/>
        </w:rPr>
      </w:pPr>
      <w:r w:rsidRPr="00BD02FE">
        <w:rPr>
          <w:rFonts w:eastAsia="BatangChe" w:cs="Arial"/>
          <w:b/>
          <w:bCs/>
          <w:lang w:val="ro-RO"/>
        </w:rPr>
        <w:t xml:space="preserve">Debitele vor </w:t>
      </w:r>
      <w:r w:rsidR="00EE4BF8" w:rsidRPr="00BD02FE">
        <w:rPr>
          <w:rFonts w:eastAsia="BatangChe" w:cs="Arial"/>
          <w:b/>
          <w:bCs/>
          <w:lang w:val="ro-RO"/>
        </w:rPr>
        <w:t>fi</w:t>
      </w:r>
      <w:r w:rsidR="008E46E8" w:rsidRPr="00BD02FE">
        <w:rPr>
          <w:rFonts w:eastAsia="BatangChe" w:cs="Arial"/>
          <w:b/>
          <w:bCs/>
          <w:lang w:val="ro-RO"/>
        </w:rPr>
        <w:t xml:space="preserve"> </w:t>
      </w:r>
      <w:r w:rsidR="00BD02FE" w:rsidRPr="00BD02FE">
        <w:rPr>
          <w:rFonts w:eastAsia="Times New Roman" w:cs="Arial"/>
          <w:b/>
          <w:lang w:val="ro-RO" w:eastAsia="zh-CN"/>
        </w:rPr>
        <w:t xml:space="preserve">în </w:t>
      </w:r>
      <w:proofErr w:type="spellStart"/>
      <w:r w:rsidR="00BD02FE" w:rsidRPr="00BD02FE">
        <w:rPr>
          <w:rFonts w:eastAsia="Times New Roman" w:cs="Arial"/>
          <w:b/>
          <w:lang w:val="ro-RO" w:eastAsia="zh-CN"/>
        </w:rPr>
        <w:t>creştere</w:t>
      </w:r>
      <w:proofErr w:type="spellEnd"/>
      <w:r w:rsidR="003E0C67">
        <w:rPr>
          <w:rFonts w:eastAsia="Times New Roman" w:cs="Arial"/>
          <w:b/>
          <w:lang w:val="ro-RO" w:eastAsia="zh-CN"/>
        </w:rPr>
        <w:t>,</w:t>
      </w:r>
      <w:r w:rsidR="00BD02FE" w:rsidRPr="00BD02FE">
        <w:rPr>
          <w:rFonts w:eastAsia="Times New Roman" w:cs="Arial"/>
          <w:lang w:val="ro-RO" w:eastAsia="zh-CN"/>
        </w:rPr>
        <w:t xml:space="preserve"> ca urmare a precipitațiilor sub formă de aversă prognozate și propagării pe râurile din bazinele hidrografice: Caraş, Nera, Cerna, bazinul superior al Timișului, cursurile inferioare ale Someșului, Mureșului, Jiului, Trotușului, Bistriței, Moldovei, Sucevei, cursul mijlociu și inferior al Oltului și cursurile superioare ale Siretului și Putnei. Pe râurile din bazinele hidrografice: Vișeu, Iza, Tur, Lăpuș, Bega, Bârzava, Moravița, bazinele superioare și mijlocii ale Someșului, Mureșului, Jiului, Trotușului, Bistriței, Moldovei, Sucevei, bazinul mijlociu și inferior al Timișului și bazinul superior al Oltului debitele vor fi în scădere, iar pe celelalte râuri din țară vor fi relativ staționare.</w:t>
      </w:r>
    </w:p>
    <w:p w:rsidR="00D80607" w:rsidRPr="00D80607" w:rsidRDefault="00BD02FE" w:rsidP="003E0C67">
      <w:pPr>
        <w:suppressAutoHyphens/>
        <w:autoSpaceDE w:val="0"/>
        <w:autoSpaceDN w:val="0"/>
        <w:spacing w:after="0" w:line="360" w:lineRule="auto"/>
        <w:ind w:left="1080"/>
        <w:rPr>
          <w:rFonts w:eastAsia="Times New Roman" w:cs="Arial"/>
          <w:lang w:val="ro-RO" w:eastAsia="zh-CN"/>
        </w:rPr>
      </w:pPr>
      <w:r w:rsidRPr="00BD02FE">
        <w:rPr>
          <w:rFonts w:eastAsia="Times New Roman" w:cs="Arial"/>
          <w:lang w:val="ro-RO" w:eastAsia="zh-CN"/>
        </w:rPr>
        <w:t>Sunt posibile scurgeri importante pe versanţi, torenţi şi pâraie, viituri rapide pe râurile mici cu posibile efecte de inundaţii locale şi creşteri mai importante de debite pe unele râuri mici din zonele de deal și munte, mai ales pe cele din jumătatea de vest a țării, ca urma</w:t>
      </w:r>
      <w:r>
        <w:rPr>
          <w:rFonts w:eastAsia="Times New Roman" w:cs="Arial"/>
          <w:lang w:val="ro-RO" w:eastAsia="zh-CN"/>
        </w:rPr>
        <w:t xml:space="preserve">re a precipitațiilor </w:t>
      </w:r>
      <w:r w:rsidRPr="00BD02FE">
        <w:rPr>
          <w:rFonts w:eastAsia="Times New Roman" w:cs="Arial"/>
          <w:lang w:val="ro-RO" w:eastAsia="zh-CN"/>
        </w:rPr>
        <w:t>sub formă de aversă</w:t>
      </w:r>
      <w:r>
        <w:rPr>
          <w:rFonts w:eastAsia="Times New Roman" w:cs="Arial"/>
          <w:lang w:val="ro-RO" w:eastAsia="zh-CN"/>
        </w:rPr>
        <w:t xml:space="preserve"> prognozate</w:t>
      </w:r>
      <w:r w:rsidRPr="00BD02FE">
        <w:rPr>
          <w:rFonts w:eastAsia="Times New Roman" w:cs="Arial"/>
          <w:lang w:val="ro-RO" w:eastAsia="zh-CN"/>
        </w:rPr>
        <w:t>.</w:t>
      </w:r>
    </w:p>
    <w:p w:rsidR="00F339C9" w:rsidRPr="00D80607" w:rsidRDefault="00F339C9" w:rsidP="003E0C67">
      <w:pPr>
        <w:spacing w:after="0" w:line="360" w:lineRule="auto"/>
        <w:ind w:left="0"/>
        <w:rPr>
          <w:rFonts w:eastAsia="Times New Roman" w:cs="Arial"/>
          <w:sz w:val="16"/>
          <w:szCs w:val="16"/>
          <w:lang w:val="ro-RO"/>
        </w:rPr>
      </w:pPr>
    </w:p>
    <w:p w:rsidR="001C71DA" w:rsidRPr="00BD02FE" w:rsidRDefault="00BA7527" w:rsidP="003E0C67">
      <w:pPr>
        <w:spacing w:after="0" w:line="360" w:lineRule="auto"/>
        <w:ind w:left="1080"/>
        <w:rPr>
          <w:rFonts w:eastAsia="BatangChe" w:cs="Tahoma"/>
          <w:b/>
          <w:bCs/>
          <w:u w:val="single"/>
          <w:lang w:val="ro-RO"/>
        </w:rPr>
      </w:pPr>
      <w:r w:rsidRPr="00BD02FE">
        <w:rPr>
          <w:rFonts w:eastAsia="BatangChe" w:cs="Tahoma"/>
          <w:b/>
          <w:bCs/>
          <w:u w:val="single"/>
          <w:lang w:val="ro-RO"/>
        </w:rPr>
        <w:t>DUNĂRE</w:t>
      </w:r>
    </w:p>
    <w:p w:rsidR="00BD02FE" w:rsidRPr="00BD02FE" w:rsidRDefault="00F9512C" w:rsidP="003E0C67">
      <w:pPr>
        <w:autoSpaceDN w:val="0"/>
        <w:spacing w:after="0" w:line="360" w:lineRule="auto"/>
        <w:ind w:left="1080" w:right="5"/>
        <w:rPr>
          <w:rFonts w:eastAsia="Times New Roman" w:cs="Arial"/>
          <w:b/>
          <w:lang w:val="ro-RO" w:eastAsia="zh-CN"/>
        </w:rPr>
      </w:pPr>
      <w:r w:rsidRPr="00BD02FE">
        <w:rPr>
          <w:rFonts w:eastAsia="BatangChe" w:cs="Tahoma"/>
          <w:b/>
          <w:bCs/>
          <w:lang w:val="ro-RO"/>
        </w:rPr>
        <w:t>Debitul la intrarea în ţară</w:t>
      </w:r>
      <w:r w:rsidRPr="00BD02FE">
        <w:rPr>
          <w:rFonts w:eastAsia="BatangChe" w:cs="Tahoma"/>
          <w:bCs/>
          <w:lang w:val="ro-RO"/>
        </w:rPr>
        <w:t xml:space="preserve"> (secţiunea Baziaş) </w:t>
      </w:r>
      <w:r w:rsidRPr="00BD02FE">
        <w:rPr>
          <w:rFonts w:eastAsia="BatangChe" w:cs="Tahoma"/>
          <w:bCs/>
          <w:iCs/>
          <w:color w:val="000000" w:themeColor="text1"/>
          <w:lang w:val="ro-RO"/>
        </w:rPr>
        <w:t>î</w:t>
      </w:r>
      <w:r w:rsidR="00B65181" w:rsidRPr="00BD02FE">
        <w:rPr>
          <w:rFonts w:eastAsia="BatangChe" w:cs="Tahoma"/>
          <w:bCs/>
          <w:lang w:val="ro-RO"/>
        </w:rPr>
        <w:t xml:space="preserve">n </w:t>
      </w:r>
      <w:r w:rsidR="00E36260" w:rsidRPr="00BD02FE">
        <w:rPr>
          <w:rFonts w:eastAsia="BatangChe" w:cs="Tahoma"/>
          <w:bCs/>
          <w:lang w:val="ro-RO"/>
        </w:rPr>
        <w:t xml:space="preserve">intervalul </w:t>
      </w:r>
      <w:r w:rsidR="00C75953" w:rsidRPr="00BD02FE">
        <w:rPr>
          <w:rFonts w:eastAsia="BatangChe" w:cs="Tahoma"/>
          <w:bCs/>
          <w:lang w:val="ro-RO"/>
        </w:rPr>
        <w:t>07</w:t>
      </w:r>
      <w:r w:rsidR="00EE7FB9" w:rsidRPr="00BD02FE">
        <w:rPr>
          <w:rFonts w:eastAsia="BatangChe" w:cs="Tahoma"/>
          <w:bCs/>
          <w:lang w:val="ro-RO"/>
        </w:rPr>
        <w:t>-</w:t>
      </w:r>
      <w:r w:rsidR="00D160E6" w:rsidRPr="00BD02FE">
        <w:rPr>
          <w:rFonts w:eastAsia="BatangChe" w:cs="Tahoma"/>
          <w:bCs/>
          <w:lang w:val="ro-RO"/>
        </w:rPr>
        <w:t>0</w:t>
      </w:r>
      <w:r w:rsidR="00C75953" w:rsidRPr="00BD02FE">
        <w:rPr>
          <w:rFonts w:eastAsia="BatangChe" w:cs="Tahoma"/>
          <w:bCs/>
          <w:lang w:val="ro-RO"/>
        </w:rPr>
        <w:t>8.07</w:t>
      </w:r>
      <w:r w:rsidR="00C747B8" w:rsidRPr="00BD02FE">
        <w:rPr>
          <w:rFonts w:eastAsia="BatangChe" w:cs="Tahoma"/>
          <w:bCs/>
          <w:lang w:val="ro-RO"/>
        </w:rPr>
        <w:t>.2022</w:t>
      </w:r>
      <w:r w:rsidR="00396A29" w:rsidRPr="00BD02FE">
        <w:rPr>
          <w:rFonts w:eastAsia="BatangChe" w:cs="Tahoma"/>
          <w:b/>
          <w:bCs/>
          <w:lang w:val="ro-RO"/>
        </w:rPr>
        <w:t xml:space="preserve"> a fos</w:t>
      </w:r>
      <w:r w:rsidR="00557898" w:rsidRPr="00BD02FE">
        <w:rPr>
          <w:rFonts w:eastAsia="BatangChe" w:cs="Tahoma"/>
          <w:b/>
          <w:bCs/>
          <w:lang w:val="ro-RO"/>
        </w:rPr>
        <w:t>t</w:t>
      </w:r>
      <w:r w:rsidR="00392F29" w:rsidRPr="00BD02FE">
        <w:rPr>
          <w:rFonts w:eastAsia="Times New Roman" w:cs="Arial"/>
          <w:color w:val="000000"/>
          <w:lang w:val="ro-RO" w:eastAsia="zh-CN"/>
        </w:rPr>
        <w:t xml:space="preserve"> </w:t>
      </w:r>
      <w:r w:rsidR="00BD02FE" w:rsidRPr="00BD02FE">
        <w:rPr>
          <w:rFonts w:eastAsia="Times New Roman" w:cs="Arial"/>
          <w:lang w:val="ro-RO" w:eastAsia="zh-CN"/>
        </w:rPr>
        <w:t>staționar,</w:t>
      </w:r>
      <w:r w:rsidR="00BD02FE" w:rsidRPr="00BD02FE">
        <w:rPr>
          <w:rFonts w:eastAsia="Times New Roman" w:cs="Arial"/>
          <w:b/>
          <w:lang w:val="ro-RO" w:eastAsia="zh-CN"/>
        </w:rPr>
        <w:t xml:space="preserve"> </w:t>
      </w:r>
      <w:r w:rsidR="00BD02FE" w:rsidRPr="00BD02FE">
        <w:rPr>
          <w:rFonts w:eastAsia="Times New Roman" w:cs="Arial"/>
          <w:lang w:val="ro-RO" w:eastAsia="zh-CN"/>
        </w:rPr>
        <w:t>având valoarea de 3100 m</w:t>
      </w:r>
      <w:r w:rsidR="00BD02FE" w:rsidRPr="00BD02FE">
        <w:rPr>
          <w:rFonts w:eastAsia="Times New Roman" w:cs="Arial"/>
          <w:vertAlign w:val="superscript"/>
          <w:lang w:val="ro-RO" w:eastAsia="zh-CN"/>
        </w:rPr>
        <w:t>3</w:t>
      </w:r>
      <w:r w:rsidR="00BD02FE" w:rsidRPr="00BD02FE">
        <w:rPr>
          <w:rFonts w:eastAsia="Times New Roman" w:cs="Arial"/>
          <w:lang w:val="ro-RO" w:eastAsia="zh-CN"/>
        </w:rPr>
        <w:t xml:space="preserve">/s, sub media multianuală a lunii </w:t>
      </w:r>
      <w:r w:rsidR="00BD02FE" w:rsidRPr="00BD02FE">
        <w:rPr>
          <w:rFonts w:eastAsia="Times New Roman" w:cs="Arial"/>
          <w:b/>
          <w:lang w:val="ro-RO" w:eastAsia="zh-CN"/>
        </w:rPr>
        <w:t>iulie (5350 m</w:t>
      </w:r>
      <w:r w:rsidR="00BD02FE" w:rsidRPr="00BD02FE">
        <w:rPr>
          <w:rFonts w:eastAsia="Times New Roman" w:cs="Arial"/>
          <w:b/>
          <w:vertAlign w:val="superscript"/>
          <w:lang w:val="ro-RO" w:eastAsia="zh-CN"/>
        </w:rPr>
        <w:t>3</w:t>
      </w:r>
      <w:r w:rsidR="00BD02FE" w:rsidRPr="00BD02FE">
        <w:rPr>
          <w:rFonts w:eastAsia="Times New Roman" w:cs="Arial"/>
          <w:b/>
          <w:lang w:val="ro-RO" w:eastAsia="zh-CN"/>
        </w:rPr>
        <w:t>/s).</w:t>
      </w:r>
    </w:p>
    <w:p w:rsidR="00033691" w:rsidRPr="00BD02FE" w:rsidRDefault="00BD02FE" w:rsidP="003E0C67">
      <w:pPr>
        <w:suppressAutoHyphens/>
        <w:autoSpaceDE w:val="0"/>
        <w:spacing w:after="0" w:line="360" w:lineRule="auto"/>
        <w:ind w:left="1080"/>
        <w:rPr>
          <w:rFonts w:eastAsia="Times New Roman" w:cs="Arial"/>
          <w:lang w:val="ro-RO" w:eastAsia="zh-CN"/>
        </w:rPr>
      </w:pPr>
      <w:r w:rsidRPr="00BD02FE">
        <w:rPr>
          <w:rFonts w:eastAsia="Times New Roman" w:cs="Arial"/>
          <w:lang w:val="ro-RO" w:eastAsia="zh-CN"/>
        </w:rPr>
        <w:t>În aval de Porţile de Fier debitele au fost în creștere pe sectorul Gruia-Oltenița, relativ staționare pe sectorul Călărași-Galați și în scădere pe sectorul Isaccea-Tulcea.</w:t>
      </w:r>
    </w:p>
    <w:p w:rsidR="004F1697" w:rsidRPr="00BD02FE" w:rsidRDefault="004F1697" w:rsidP="003E0C67">
      <w:pPr>
        <w:autoSpaceDN w:val="0"/>
        <w:spacing w:after="0" w:line="360" w:lineRule="auto"/>
        <w:ind w:left="0"/>
        <w:rPr>
          <w:rFonts w:eastAsia="Times New Roman" w:cs="Arial"/>
          <w:sz w:val="16"/>
          <w:szCs w:val="16"/>
          <w:lang w:val="ro-RO" w:eastAsia="zh-CN"/>
        </w:rPr>
      </w:pPr>
    </w:p>
    <w:p w:rsidR="00BD02FE" w:rsidRPr="00BD02FE" w:rsidRDefault="00F9512C" w:rsidP="003E0C67">
      <w:pPr>
        <w:autoSpaceDN w:val="0"/>
        <w:spacing w:after="0" w:line="360" w:lineRule="auto"/>
        <w:ind w:left="360" w:right="5" w:firstLine="720"/>
        <w:rPr>
          <w:rFonts w:eastAsia="Times New Roman" w:cs="Arial"/>
          <w:b/>
          <w:lang w:val="ro-RO" w:eastAsia="zh-CN"/>
        </w:rPr>
      </w:pPr>
      <w:r w:rsidRPr="00BD02FE">
        <w:rPr>
          <w:rFonts w:eastAsia="BatangChe" w:cs="Tahoma"/>
          <w:b/>
          <w:bCs/>
          <w:lang w:val="ro-RO"/>
        </w:rPr>
        <w:t>Debitul la intrarea în ţară</w:t>
      </w:r>
      <w:r w:rsidRPr="00BD02FE">
        <w:rPr>
          <w:rFonts w:eastAsia="BatangChe" w:cs="Tahoma"/>
          <w:bCs/>
          <w:lang w:val="ro-RO"/>
        </w:rPr>
        <w:t xml:space="preserve"> (secţiunea Baziaş) </w:t>
      </w:r>
      <w:r w:rsidRPr="00BD02FE">
        <w:rPr>
          <w:rFonts w:eastAsia="BatangChe" w:cs="Tahoma"/>
          <w:b/>
          <w:bCs/>
          <w:lang w:val="ro-RO"/>
        </w:rPr>
        <w:t>va fi</w:t>
      </w:r>
      <w:r w:rsidR="00920235" w:rsidRPr="00BD02FE">
        <w:rPr>
          <w:rFonts w:eastAsia="Times New Roman" w:cs="Arial"/>
          <w:lang w:val="ro-RO" w:eastAsia="zh-CN"/>
        </w:rPr>
        <w:t xml:space="preserve"> </w:t>
      </w:r>
      <w:r w:rsidR="00BD02FE" w:rsidRPr="00BD02FE">
        <w:rPr>
          <w:rFonts w:eastAsia="Times New Roman" w:cs="Arial"/>
          <w:b/>
          <w:lang w:val="ro-RO" w:eastAsia="zh-CN"/>
        </w:rPr>
        <w:t>în scădere (3000 m</w:t>
      </w:r>
      <w:r w:rsidR="00BD02FE" w:rsidRPr="00BD02FE">
        <w:rPr>
          <w:rFonts w:eastAsia="Times New Roman" w:cs="Arial"/>
          <w:b/>
          <w:vertAlign w:val="superscript"/>
          <w:lang w:val="ro-RO" w:eastAsia="zh-CN"/>
        </w:rPr>
        <w:t>3</w:t>
      </w:r>
      <w:r w:rsidR="00BD02FE" w:rsidRPr="00BD02FE">
        <w:rPr>
          <w:rFonts w:eastAsia="Times New Roman" w:cs="Arial"/>
          <w:b/>
          <w:lang w:val="ro-RO" w:eastAsia="zh-CN"/>
        </w:rPr>
        <w:t>/s).</w:t>
      </w:r>
    </w:p>
    <w:p w:rsidR="006766AA" w:rsidRPr="00D80607" w:rsidRDefault="00BD02FE" w:rsidP="003E0C67">
      <w:pPr>
        <w:suppressAutoHyphens/>
        <w:autoSpaceDE w:val="0"/>
        <w:spacing w:after="0" w:line="360" w:lineRule="auto"/>
        <w:ind w:left="1080" w:right="5"/>
        <w:rPr>
          <w:rFonts w:eastAsia="Times New Roman" w:cs="Arial"/>
          <w:lang w:val="ro-RO" w:eastAsia="zh-CN"/>
        </w:rPr>
      </w:pPr>
      <w:r w:rsidRPr="00BD02FE">
        <w:rPr>
          <w:rFonts w:eastAsia="Times New Roman" w:cs="Arial"/>
          <w:lang w:val="ro-RO" w:eastAsia="zh-CN"/>
        </w:rPr>
        <w:t>În aval de Porțile de Fier debitele vor fi în scădere pe sectorul Gruia-Corabia și în creștere pe sectorul Turnu Măgurele-Tulcea.</w:t>
      </w:r>
    </w:p>
    <w:p w:rsidR="00DE0987" w:rsidRPr="00F339C9" w:rsidRDefault="00DE0987" w:rsidP="003E0C67">
      <w:pPr>
        <w:suppressAutoHyphens/>
        <w:autoSpaceDE w:val="0"/>
        <w:spacing w:after="0" w:line="360" w:lineRule="auto"/>
        <w:ind w:left="1080"/>
        <w:rPr>
          <w:rFonts w:eastAsia="Times New Roman" w:cs="Arial"/>
          <w:sz w:val="16"/>
          <w:szCs w:val="16"/>
          <w:lang w:val="ro-RO" w:eastAsia="zh-CN"/>
        </w:rPr>
      </w:pPr>
    </w:p>
    <w:p w:rsidR="003B34E1" w:rsidRPr="003B34E1" w:rsidRDefault="0010114D" w:rsidP="003E0C67">
      <w:pPr>
        <w:spacing w:after="0" w:line="36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3B34E1" w:rsidRPr="001B353C" w:rsidRDefault="003B34E1" w:rsidP="003E0C67">
      <w:pPr>
        <w:spacing w:after="0" w:line="360" w:lineRule="auto"/>
        <w:ind w:left="759" w:firstLine="321"/>
        <w:rPr>
          <w:rFonts w:eastAsia="Times New Roman"/>
          <w:color w:val="000000" w:themeColor="text1"/>
          <w:lang w:val="ro-RO"/>
        </w:rPr>
      </w:pPr>
      <w:r w:rsidRPr="001B353C">
        <w:rPr>
          <w:rFonts w:eastAsia="Times New Roman"/>
          <w:b/>
          <w:color w:val="000000" w:themeColor="text1"/>
          <w:lang w:val="ro-RO"/>
        </w:rPr>
        <w:t>A.B.A. Prut-B</w:t>
      </w:r>
      <w:r w:rsidRPr="001B353C">
        <w:rPr>
          <w:rFonts w:cs="ArialMT"/>
          <w:b/>
          <w:color w:val="000000" w:themeColor="text1"/>
          <w:lang w:val="ro-RO"/>
        </w:rPr>
        <w:t>â</w:t>
      </w:r>
      <w:r w:rsidRPr="001B353C">
        <w:rPr>
          <w:rFonts w:eastAsia="Times New Roman"/>
          <w:b/>
          <w:color w:val="000000" w:themeColor="text1"/>
          <w:lang w:val="ro-RO"/>
        </w:rPr>
        <w:t>rlad</w:t>
      </w:r>
    </w:p>
    <w:p w:rsidR="003B34E1" w:rsidRPr="001B353C" w:rsidRDefault="003B34E1" w:rsidP="003E0C67">
      <w:pPr>
        <w:spacing w:after="0" w:line="360" w:lineRule="auto"/>
        <w:ind w:left="759" w:firstLine="321"/>
        <w:rPr>
          <w:rFonts w:eastAsia="Times New Roman"/>
          <w:color w:val="000000" w:themeColor="text1"/>
          <w:lang w:val="ro-RO"/>
        </w:rPr>
      </w:pPr>
      <w:r w:rsidRPr="001B353C">
        <w:rPr>
          <w:rFonts w:eastAsia="Times New Roman"/>
          <w:b/>
          <w:color w:val="000000" w:themeColor="text1"/>
          <w:lang w:val="ro-RO"/>
        </w:rPr>
        <w:t>Jude</w:t>
      </w:r>
      <w:r w:rsidRPr="001B353C">
        <w:rPr>
          <w:rFonts w:cs="LiberationSans"/>
          <w:b/>
          <w:color w:val="000000" w:themeColor="text1"/>
          <w:lang w:val="ro-RO"/>
        </w:rPr>
        <w:t>ț</w:t>
      </w:r>
      <w:r w:rsidRPr="001B353C">
        <w:rPr>
          <w:rFonts w:eastAsia="Times New Roman"/>
          <w:b/>
          <w:color w:val="000000" w:themeColor="text1"/>
          <w:lang w:val="ro-RO"/>
        </w:rPr>
        <w:t xml:space="preserve">ul Vaslui: </w:t>
      </w:r>
    </w:p>
    <w:p w:rsidR="003B34E1" w:rsidRPr="001B353C" w:rsidRDefault="003B34E1" w:rsidP="003E0C67">
      <w:pPr>
        <w:spacing w:after="0" w:line="360" w:lineRule="auto"/>
        <w:ind w:left="1080"/>
        <w:rPr>
          <w:rFonts w:eastAsia="Times New Roman"/>
          <w:color w:val="000000" w:themeColor="text1"/>
          <w:lang w:val="it-IT"/>
        </w:rPr>
      </w:pPr>
      <w:r w:rsidRPr="001B353C">
        <w:rPr>
          <w:rFonts w:eastAsia="Times New Roman"/>
          <w:color w:val="000000" w:themeColor="text1"/>
          <w:lang w:val="it-IT"/>
        </w:rPr>
        <w:t>Se men</w:t>
      </w:r>
      <w:r w:rsidRPr="001B353C">
        <w:rPr>
          <w:rFonts w:cs="LiberationSans"/>
          <w:color w:val="000000" w:themeColor="text1"/>
          <w:lang w:val="it-IT"/>
        </w:rPr>
        <w:t>ț</w:t>
      </w:r>
      <w:r w:rsidRPr="001B353C">
        <w:rPr>
          <w:rFonts w:eastAsia="Times New Roman"/>
          <w:color w:val="000000" w:themeColor="text1"/>
          <w:lang w:val="it-IT"/>
        </w:rPr>
        <w:t>in prevederile „Planului de restric</w:t>
      </w:r>
      <w:r w:rsidRPr="001B353C">
        <w:rPr>
          <w:rFonts w:cs="LiberationSans"/>
          <w:color w:val="000000" w:themeColor="text1"/>
          <w:lang w:val="it-IT"/>
        </w:rPr>
        <w:t>ț</w:t>
      </w:r>
      <w:r w:rsidRPr="001B353C">
        <w:rPr>
          <w:rFonts w:eastAsia="Times New Roman"/>
          <w:color w:val="000000" w:themeColor="text1"/>
          <w:lang w:val="it-IT"/>
        </w:rPr>
        <w:t xml:space="preserve">ii </w:t>
      </w:r>
      <w:r w:rsidRPr="001B353C">
        <w:rPr>
          <w:rFonts w:cs="LiberationSans"/>
          <w:color w:val="000000" w:themeColor="text1"/>
          <w:lang w:val="it-IT"/>
        </w:rPr>
        <w:t>ș</w:t>
      </w:r>
      <w:r w:rsidRPr="001B353C">
        <w:rPr>
          <w:rFonts w:eastAsia="Times New Roman"/>
          <w:color w:val="000000" w:themeColor="text1"/>
          <w:lang w:val="it-IT"/>
        </w:rPr>
        <w:t xml:space="preserve">i folosire a apei </w:t>
      </w:r>
      <w:r w:rsidRPr="001B353C">
        <w:rPr>
          <w:rFonts w:cs="ArialMT"/>
          <w:color w:val="000000" w:themeColor="text1"/>
          <w:lang w:val="it-IT"/>
        </w:rPr>
        <w:t>î</w:t>
      </w:r>
      <w:r w:rsidRPr="001B353C">
        <w:rPr>
          <w:rFonts w:eastAsia="Times New Roman"/>
          <w:color w:val="000000" w:themeColor="text1"/>
          <w:lang w:val="it-IT"/>
        </w:rPr>
        <w:t xml:space="preserve">n perioade deficitare”, astfel: </w:t>
      </w:r>
    </w:p>
    <w:p w:rsidR="003B34E1" w:rsidRPr="001B353C" w:rsidRDefault="003B34E1" w:rsidP="003E0C67">
      <w:pPr>
        <w:spacing w:after="0" w:line="360" w:lineRule="auto"/>
        <w:ind w:left="399" w:firstLine="681"/>
        <w:rPr>
          <w:rFonts w:eastAsia="Times New Roman"/>
          <w:color w:val="000000" w:themeColor="text1"/>
          <w:lang w:val="it-IT"/>
        </w:rPr>
      </w:pPr>
      <w:r w:rsidRPr="001B353C">
        <w:rPr>
          <w:rFonts w:eastAsia="Times New Roman"/>
          <w:color w:val="000000" w:themeColor="text1"/>
          <w:lang w:val="it-IT"/>
        </w:rPr>
        <w:t>* treapta III - pentru S.C. AQUAVAS S.A. VASLUI – Sucursala Vaslui din acumularea Sole</w:t>
      </w:r>
      <w:r w:rsidRPr="001B353C">
        <w:rPr>
          <w:rFonts w:cs="LiberationSans"/>
          <w:color w:val="000000" w:themeColor="text1"/>
          <w:lang w:val="it-IT"/>
        </w:rPr>
        <w:t>ș</w:t>
      </w:r>
      <w:r w:rsidRPr="001B353C">
        <w:rPr>
          <w:rFonts w:eastAsia="Times New Roman"/>
          <w:color w:val="000000" w:themeColor="text1"/>
          <w:lang w:val="it-IT"/>
        </w:rPr>
        <w:t>ti.</w:t>
      </w:r>
    </w:p>
    <w:p w:rsidR="003B34E1" w:rsidRPr="00C75953" w:rsidRDefault="003B34E1" w:rsidP="003E0C67">
      <w:pPr>
        <w:spacing w:after="0" w:line="360" w:lineRule="auto"/>
        <w:ind w:left="0"/>
        <w:jc w:val="left"/>
        <w:rPr>
          <w:rFonts w:ascii="Arial" w:eastAsia="Times New Roman" w:hAnsi="Arial"/>
          <w:color w:val="FF0000"/>
          <w:sz w:val="16"/>
          <w:szCs w:val="16"/>
          <w:lang w:val="it-IT"/>
        </w:rPr>
      </w:pPr>
    </w:p>
    <w:p w:rsidR="003B34E1" w:rsidRPr="001B353C" w:rsidRDefault="003B34E1" w:rsidP="003E0C67">
      <w:pPr>
        <w:spacing w:after="0" w:line="360" w:lineRule="auto"/>
        <w:ind w:left="1080"/>
        <w:rPr>
          <w:rFonts w:eastAsia="Times New Roman"/>
          <w:b/>
          <w:color w:val="000000" w:themeColor="text1"/>
          <w:lang w:val="it-IT"/>
        </w:rPr>
      </w:pPr>
      <w:r w:rsidRPr="001B353C">
        <w:rPr>
          <w:rFonts w:eastAsia="Times New Roman"/>
          <w:b/>
          <w:color w:val="000000" w:themeColor="text1"/>
          <w:lang w:val="it-IT"/>
        </w:rPr>
        <w:lastRenderedPageBreak/>
        <w:t>Jude</w:t>
      </w:r>
      <w:r w:rsidRPr="001B353C">
        <w:rPr>
          <w:rFonts w:cs="ArialMT"/>
          <w:b/>
          <w:color w:val="000000" w:themeColor="text1"/>
          <w:lang w:val="it-IT"/>
        </w:rPr>
        <w:t>ţ</w:t>
      </w:r>
      <w:r w:rsidRPr="001B353C">
        <w:rPr>
          <w:rFonts w:eastAsia="Times New Roman"/>
          <w:b/>
          <w:color w:val="000000" w:themeColor="text1"/>
          <w:lang w:val="it-IT"/>
        </w:rPr>
        <w:t>ul Ia</w:t>
      </w:r>
      <w:r w:rsidRPr="001B353C">
        <w:rPr>
          <w:rFonts w:cs="LiberationSans"/>
          <w:b/>
          <w:color w:val="000000" w:themeColor="text1"/>
          <w:lang w:val="it-IT"/>
        </w:rPr>
        <w:t>ș</w:t>
      </w:r>
      <w:r w:rsidRPr="001B353C">
        <w:rPr>
          <w:rFonts w:eastAsia="Times New Roman"/>
          <w:b/>
          <w:color w:val="000000" w:themeColor="text1"/>
          <w:lang w:val="it-IT"/>
        </w:rPr>
        <w:t xml:space="preserve">i: </w:t>
      </w:r>
    </w:p>
    <w:p w:rsidR="003B34E1" w:rsidRPr="001B353C" w:rsidRDefault="003B34E1" w:rsidP="003E0C67">
      <w:pPr>
        <w:spacing w:after="0" w:line="360" w:lineRule="auto"/>
        <w:ind w:left="1080"/>
        <w:rPr>
          <w:rFonts w:eastAsia="Times New Roman"/>
          <w:color w:val="000000" w:themeColor="text1"/>
          <w:lang w:val="it-IT"/>
        </w:rPr>
      </w:pPr>
      <w:r w:rsidRPr="001B353C">
        <w:rPr>
          <w:rFonts w:eastAsia="Times New Roman"/>
          <w:color w:val="000000" w:themeColor="text1"/>
          <w:lang w:val="it-IT"/>
        </w:rPr>
        <w:t>Se aplic</w:t>
      </w:r>
      <w:r w:rsidRPr="001B353C">
        <w:rPr>
          <w:rFonts w:cs="ArialMT"/>
          <w:color w:val="000000" w:themeColor="text1"/>
          <w:lang w:val="it-IT"/>
        </w:rPr>
        <w:t>ă</w:t>
      </w:r>
      <w:r w:rsidRPr="001B353C">
        <w:rPr>
          <w:rFonts w:eastAsia="Times New Roman"/>
          <w:color w:val="000000" w:themeColor="text1"/>
          <w:lang w:val="it-IT"/>
        </w:rPr>
        <w:t xml:space="preserve"> situa</w:t>
      </w:r>
      <w:r w:rsidRPr="001B353C">
        <w:rPr>
          <w:rFonts w:cs="ArialMT"/>
          <w:color w:val="000000" w:themeColor="text1"/>
          <w:lang w:val="it-IT"/>
        </w:rPr>
        <w:t>ţ</w:t>
      </w:r>
      <w:r w:rsidRPr="001B353C">
        <w:rPr>
          <w:rFonts w:eastAsia="Times New Roman"/>
          <w:color w:val="000000" w:themeColor="text1"/>
          <w:lang w:val="it-IT"/>
        </w:rPr>
        <w:t>ia de restric</w:t>
      </w:r>
      <w:r w:rsidRPr="001B353C">
        <w:rPr>
          <w:rFonts w:cs="ArialMT"/>
          <w:color w:val="000000" w:themeColor="text1"/>
          <w:lang w:val="it-IT"/>
        </w:rPr>
        <w:t>ţ</w:t>
      </w:r>
      <w:r w:rsidRPr="001B353C">
        <w:rPr>
          <w:rFonts w:eastAsia="Times New Roman"/>
          <w:color w:val="000000" w:themeColor="text1"/>
          <w:lang w:val="it-IT"/>
        </w:rPr>
        <w:t xml:space="preserve">ii </w:t>
      </w:r>
      <w:r w:rsidRPr="001B353C">
        <w:rPr>
          <w:rFonts w:cs="ArialMT"/>
          <w:color w:val="000000" w:themeColor="text1"/>
          <w:lang w:val="it-IT"/>
        </w:rPr>
        <w:t>î</w:t>
      </w:r>
      <w:r w:rsidRPr="001B353C">
        <w:rPr>
          <w:rFonts w:eastAsia="Times New Roman"/>
          <w:color w:val="000000" w:themeColor="text1"/>
          <w:lang w:val="it-IT"/>
        </w:rPr>
        <w:t>n alimentarea cu ap</w:t>
      </w:r>
      <w:r w:rsidRPr="001B353C">
        <w:rPr>
          <w:rFonts w:cs="ArialMT"/>
          <w:color w:val="000000" w:themeColor="text1"/>
          <w:lang w:val="it-IT"/>
        </w:rPr>
        <w:t>ă</w:t>
      </w:r>
      <w:r w:rsidRPr="001B353C">
        <w:rPr>
          <w:rFonts w:eastAsia="Times New Roman"/>
          <w:color w:val="000000" w:themeColor="text1"/>
          <w:lang w:val="it-IT"/>
        </w:rPr>
        <w:t xml:space="preserve"> pentru piscicultur</w:t>
      </w:r>
      <w:r w:rsidRPr="001B353C">
        <w:rPr>
          <w:rFonts w:cs="ArialMT"/>
          <w:color w:val="000000" w:themeColor="text1"/>
          <w:lang w:val="it-IT"/>
        </w:rPr>
        <w:t>ă</w:t>
      </w:r>
      <w:r w:rsidRPr="001B353C">
        <w:rPr>
          <w:rFonts w:eastAsia="Times New Roman"/>
          <w:color w:val="000000" w:themeColor="text1"/>
          <w:lang w:val="it-IT"/>
        </w:rPr>
        <w:t xml:space="preserve"> la folosin</w:t>
      </w:r>
      <w:r w:rsidRPr="001B353C">
        <w:rPr>
          <w:rFonts w:cs="ArialMT"/>
          <w:color w:val="000000" w:themeColor="text1"/>
          <w:lang w:val="it-IT"/>
        </w:rPr>
        <w:t>ţ</w:t>
      </w:r>
      <w:r w:rsidRPr="001B353C">
        <w:rPr>
          <w:rFonts w:eastAsia="Times New Roman"/>
          <w:color w:val="000000" w:themeColor="text1"/>
          <w:lang w:val="it-IT"/>
        </w:rPr>
        <w:t>ele:</w:t>
      </w:r>
    </w:p>
    <w:p w:rsidR="003B34E1" w:rsidRPr="001B353C" w:rsidRDefault="003B34E1" w:rsidP="003E0C67">
      <w:pPr>
        <w:spacing w:after="0" w:line="360" w:lineRule="auto"/>
        <w:ind w:left="1080"/>
        <w:rPr>
          <w:rFonts w:eastAsia="Times New Roman"/>
          <w:color w:val="000000" w:themeColor="text1"/>
          <w:lang w:val="it-IT"/>
        </w:rPr>
      </w:pPr>
      <w:r w:rsidRPr="001B353C">
        <w:rPr>
          <w:rFonts w:eastAsia="Times New Roman"/>
          <w:color w:val="000000" w:themeColor="text1"/>
          <w:lang w:val="it-IT"/>
        </w:rPr>
        <w:t>* S.C. Noralex S.R.L. Ia</w:t>
      </w:r>
      <w:r w:rsidRPr="001B353C">
        <w:rPr>
          <w:rFonts w:cs="LiberationSans"/>
          <w:color w:val="000000" w:themeColor="text1"/>
          <w:lang w:val="it-IT"/>
        </w:rPr>
        <w:t>ș</w:t>
      </w:r>
      <w:r w:rsidRPr="001B353C">
        <w:rPr>
          <w:rFonts w:eastAsia="Times New Roman"/>
          <w:color w:val="000000" w:themeColor="text1"/>
          <w:lang w:val="it-IT"/>
        </w:rPr>
        <w:t>i, S.C. Piscicola S.R.L. Ia</w:t>
      </w:r>
      <w:r w:rsidRPr="001B353C">
        <w:rPr>
          <w:rFonts w:cs="LiberationSans"/>
          <w:color w:val="000000" w:themeColor="text1"/>
          <w:lang w:val="it-IT"/>
        </w:rPr>
        <w:t>ș</w:t>
      </w:r>
      <w:r w:rsidRPr="001B353C">
        <w:rPr>
          <w:rFonts w:eastAsia="Times New Roman"/>
          <w:color w:val="000000" w:themeColor="text1"/>
          <w:lang w:val="it-IT"/>
        </w:rPr>
        <w:t xml:space="preserve">i </w:t>
      </w:r>
      <w:r w:rsidRPr="001B353C">
        <w:rPr>
          <w:rFonts w:cs="LiberationSans"/>
          <w:color w:val="000000" w:themeColor="text1"/>
          <w:lang w:val="it-IT"/>
        </w:rPr>
        <w:t>ș</w:t>
      </w:r>
      <w:r w:rsidRPr="001B353C">
        <w:rPr>
          <w:rFonts w:eastAsia="Times New Roman"/>
          <w:color w:val="000000" w:themeColor="text1"/>
          <w:lang w:val="it-IT"/>
        </w:rPr>
        <w:t>i S.C. CC &amp; PES S.R.L. Ia</w:t>
      </w:r>
      <w:r w:rsidRPr="001B353C">
        <w:rPr>
          <w:rFonts w:cs="LiberationSans"/>
          <w:color w:val="000000" w:themeColor="text1"/>
          <w:lang w:val="it-IT"/>
        </w:rPr>
        <w:t>ș</w:t>
      </w:r>
      <w:r w:rsidRPr="001B353C">
        <w:rPr>
          <w:rFonts w:eastAsia="Times New Roman"/>
          <w:color w:val="000000" w:themeColor="text1"/>
          <w:lang w:val="it-IT"/>
        </w:rPr>
        <w:t>i prin reducerea debitelor la sursa r. Miletin – ac. H</w:t>
      </w:r>
      <w:r w:rsidRPr="001B353C">
        <w:rPr>
          <w:rFonts w:cs="ArialMT"/>
          <w:color w:val="000000" w:themeColor="text1"/>
          <w:lang w:val="it-IT"/>
        </w:rPr>
        <w:t>ă</w:t>
      </w:r>
      <w:r w:rsidRPr="001B353C">
        <w:rPr>
          <w:rFonts w:eastAsia="Times New Roman"/>
          <w:color w:val="000000" w:themeColor="text1"/>
          <w:lang w:val="it-IT"/>
        </w:rPr>
        <w:t>lceni corespunz</w:t>
      </w:r>
      <w:r w:rsidRPr="001B353C">
        <w:rPr>
          <w:rFonts w:cs="ArialMT"/>
          <w:color w:val="000000" w:themeColor="text1"/>
          <w:lang w:val="it-IT"/>
        </w:rPr>
        <w:t>ă</w:t>
      </w:r>
      <w:r w:rsidRPr="001B353C">
        <w:rPr>
          <w:rFonts w:eastAsia="Times New Roman"/>
          <w:color w:val="000000" w:themeColor="text1"/>
          <w:lang w:val="it-IT"/>
        </w:rPr>
        <w:t>tor treptei III de aplicare a restric</w:t>
      </w:r>
      <w:r w:rsidRPr="001B353C">
        <w:rPr>
          <w:rFonts w:cs="ArialMT"/>
          <w:color w:val="000000" w:themeColor="text1"/>
          <w:lang w:val="it-IT"/>
        </w:rPr>
        <w:t>ţ</w:t>
      </w:r>
      <w:r w:rsidRPr="001B353C">
        <w:rPr>
          <w:rFonts w:eastAsia="Times New Roman"/>
          <w:color w:val="000000" w:themeColor="text1"/>
          <w:lang w:val="it-IT"/>
        </w:rPr>
        <w:t>iilor.</w:t>
      </w:r>
    </w:p>
    <w:p w:rsidR="001B353C" w:rsidRPr="001B353C" w:rsidRDefault="001B353C" w:rsidP="003E0C67">
      <w:pPr>
        <w:spacing w:after="0" w:line="360" w:lineRule="auto"/>
        <w:ind w:left="1080"/>
        <w:rPr>
          <w:rFonts w:eastAsia="Times New Roman"/>
          <w:color w:val="000000" w:themeColor="text1"/>
          <w:lang w:val="it-IT"/>
        </w:rPr>
      </w:pPr>
      <w:r>
        <w:rPr>
          <w:rFonts w:eastAsia="Times New Roman"/>
          <w:color w:val="000000" w:themeColor="text1"/>
          <w:lang w:val="it-IT"/>
        </w:rPr>
        <w:t>* SC ACVACOM SRL Ia</w:t>
      </w:r>
      <w:r w:rsidRPr="00BD02FE">
        <w:rPr>
          <w:rFonts w:eastAsia="Times New Roman" w:cs="Arial"/>
          <w:lang w:val="ro-RO" w:eastAsia="zh-CN"/>
        </w:rPr>
        <w:t>ş</w:t>
      </w:r>
      <w:r w:rsidRPr="001B353C">
        <w:rPr>
          <w:rFonts w:eastAsia="Times New Roman"/>
          <w:color w:val="000000" w:themeColor="text1"/>
          <w:lang w:val="it-IT"/>
        </w:rPr>
        <w:t xml:space="preserve">i prin reducerea debitelor la sursa r. Gurguiata – ac. </w:t>
      </w:r>
      <w:r>
        <w:rPr>
          <w:rFonts w:eastAsia="Times New Roman"/>
          <w:color w:val="000000" w:themeColor="text1"/>
          <w:lang w:val="it-IT"/>
        </w:rPr>
        <w:t>Plopi corespunz</w:t>
      </w:r>
      <w:r w:rsidRPr="001B353C">
        <w:rPr>
          <w:rFonts w:cs="ArialMT"/>
          <w:color w:val="000000" w:themeColor="text1"/>
          <w:lang w:val="it-IT"/>
        </w:rPr>
        <w:t>ă</w:t>
      </w:r>
      <w:r w:rsidRPr="001B353C">
        <w:rPr>
          <w:rFonts w:eastAsia="Times New Roman"/>
          <w:color w:val="000000" w:themeColor="text1"/>
          <w:lang w:val="it-IT"/>
        </w:rPr>
        <w:t>tor tr</w:t>
      </w:r>
      <w:r>
        <w:rPr>
          <w:rFonts w:eastAsia="Times New Roman"/>
          <w:color w:val="000000" w:themeColor="text1"/>
          <w:lang w:val="it-IT"/>
        </w:rPr>
        <w:t>eptei III de aplicare a restric</w:t>
      </w:r>
      <w:r w:rsidRPr="001B353C">
        <w:rPr>
          <w:rFonts w:cs="ArialMT"/>
          <w:color w:val="000000" w:themeColor="text1"/>
          <w:lang w:val="it-IT"/>
        </w:rPr>
        <w:t>ţ</w:t>
      </w:r>
      <w:r w:rsidRPr="001B353C">
        <w:rPr>
          <w:rFonts w:eastAsia="Times New Roman"/>
          <w:color w:val="000000" w:themeColor="text1"/>
          <w:lang w:val="it-IT"/>
        </w:rPr>
        <w:t>iilor.</w:t>
      </w:r>
      <w:r>
        <w:rPr>
          <w:rFonts w:eastAsia="Times New Roman"/>
          <w:color w:val="000000" w:themeColor="text1"/>
          <w:lang w:val="it-IT"/>
        </w:rPr>
        <w:t xml:space="preserve"> </w:t>
      </w:r>
    </w:p>
    <w:p w:rsidR="001B353C" w:rsidRPr="001B353C" w:rsidRDefault="001B353C" w:rsidP="003E0C67">
      <w:pPr>
        <w:spacing w:after="0" w:line="360" w:lineRule="auto"/>
        <w:ind w:left="1080"/>
        <w:rPr>
          <w:rFonts w:eastAsia="Times New Roman"/>
          <w:color w:val="000000" w:themeColor="text1"/>
          <w:lang w:val="it-IT"/>
        </w:rPr>
      </w:pPr>
      <w:r>
        <w:rPr>
          <w:rFonts w:eastAsia="Times New Roman"/>
          <w:color w:val="000000" w:themeColor="text1"/>
          <w:lang w:val="it-IT"/>
        </w:rPr>
        <w:t>* SC MIHPES SRL Ia</w:t>
      </w:r>
      <w:r w:rsidRPr="00BD02FE">
        <w:rPr>
          <w:rFonts w:eastAsia="Times New Roman" w:cs="Arial"/>
          <w:lang w:val="ro-RO" w:eastAsia="zh-CN"/>
        </w:rPr>
        <w:t>ş</w:t>
      </w:r>
      <w:r w:rsidRPr="001B353C">
        <w:rPr>
          <w:rFonts w:eastAsia="Times New Roman"/>
          <w:color w:val="000000" w:themeColor="text1"/>
          <w:lang w:val="it-IT"/>
        </w:rPr>
        <w:t>i prin reducerea debitelor la sursa r. Valea Oii – ac. S</w:t>
      </w:r>
      <w:r w:rsidRPr="00BD02FE">
        <w:rPr>
          <w:rFonts w:eastAsia="Times New Roman" w:cs="Arial"/>
          <w:color w:val="000000" w:themeColor="text1"/>
          <w:lang w:val="ro-RO" w:eastAsia="zh-CN"/>
        </w:rPr>
        <w:t>â</w:t>
      </w:r>
      <w:r w:rsidRPr="001B353C">
        <w:rPr>
          <w:rFonts w:eastAsia="Times New Roman"/>
          <w:color w:val="000000" w:themeColor="text1"/>
          <w:lang w:val="it-IT"/>
        </w:rPr>
        <w:t>rca c</w:t>
      </w:r>
      <w:r>
        <w:rPr>
          <w:rFonts w:eastAsia="Times New Roman"/>
          <w:color w:val="000000" w:themeColor="text1"/>
          <w:lang w:val="it-IT"/>
        </w:rPr>
        <w:t>orespunz</w:t>
      </w:r>
      <w:r w:rsidRPr="001B353C">
        <w:rPr>
          <w:rFonts w:cs="ArialMT"/>
          <w:color w:val="000000" w:themeColor="text1"/>
          <w:lang w:val="it-IT"/>
        </w:rPr>
        <w:t>ă</w:t>
      </w:r>
      <w:r w:rsidRPr="001B353C">
        <w:rPr>
          <w:rFonts w:eastAsia="Times New Roman"/>
          <w:color w:val="000000" w:themeColor="text1"/>
          <w:lang w:val="it-IT"/>
        </w:rPr>
        <w:t>tor tr</w:t>
      </w:r>
      <w:r>
        <w:rPr>
          <w:rFonts w:eastAsia="Times New Roman"/>
          <w:color w:val="000000" w:themeColor="text1"/>
          <w:lang w:val="it-IT"/>
        </w:rPr>
        <w:t>eptei III de aplicare a restric</w:t>
      </w:r>
      <w:r w:rsidRPr="001B353C">
        <w:rPr>
          <w:rFonts w:cs="ArialMT"/>
          <w:color w:val="000000" w:themeColor="text1"/>
          <w:lang w:val="it-IT"/>
        </w:rPr>
        <w:t>ţ</w:t>
      </w:r>
      <w:r w:rsidRPr="001B353C">
        <w:rPr>
          <w:rFonts w:eastAsia="Times New Roman"/>
          <w:color w:val="000000" w:themeColor="text1"/>
          <w:lang w:val="it-IT"/>
        </w:rPr>
        <w:t>iilor.</w:t>
      </w:r>
      <w:r>
        <w:rPr>
          <w:rFonts w:eastAsia="Times New Roman"/>
          <w:color w:val="000000" w:themeColor="text1"/>
          <w:lang w:val="it-IT"/>
        </w:rPr>
        <w:t xml:space="preserve"> </w:t>
      </w:r>
    </w:p>
    <w:p w:rsidR="001B353C" w:rsidRPr="001B353C" w:rsidRDefault="001B353C" w:rsidP="003E0C67">
      <w:pPr>
        <w:spacing w:after="0" w:line="360" w:lineRule="auto"/>
        <w:ind w:left="0"/>
        <w:jc w:val="left"/>
        <w:rPr>
          <w:rFonts w:ascii="Arial" w:eastAsia="Times New Roman" w:hAnsi="Arial"/>
          <w:color w:val="000000"/>
          <w:sz w:val="16"/>
          <w:szCs w:val="16"/>
          <w:lang w:val="it-IT"/>
        </w:rPr>
      </w:pPr>
    </w:p>
    <w:p w:rsidR="001B353C" w:rsidRPr="001B353C" w:rsidRDefault="001B353C" w:rsidP="003E0C67">
      <w:pPr>
        <w:spacing w:after="0" w:line="360" w:lineRule="auto"/>
        <w:ind w:left="759" w:firstLine="321"/>
        <w:rPr>
          <w:rFonts w:eastAsia="Times New Roman"/>
          <w:b/>
          <w:bCs/>
          <w:color w:val="000000"/>
          <w:lang w:val="it-IT"/>
        </w:rPr>
      </w:pPr>
      <w:r w:rsidRPr="001B353C">
        <w:rPr>
          <w:rFonts w:eastAsia="Times New Roman"/>
          <w:b/>
          <w:bCs/>
          <w:color w:val="000000"/>
          <w:lang w:val="it-IT"/>
        </w:rPr>
        <w:t>A.B.A.</w:t>
      </w:r>
      <w:r>
        <w:rPr>
          <w:rFonts w:eastAsia="Times New Roman"/>
          <w:b/>
          <w:bCs/>
          <w:color w:val="000000"/>
          <w:lang w:val="it-IT"/>
        </w:rPr>
        <w:t xml:space="preserve"> Dob</w:t>
      </w:r>
      <w:r w:rsidRPr="001B353C">
        <w:rPr>
          <w:rFonts w:eastAsia="Times New Roman"/>
          <w:b/>
          <w:bCs/>
          <w:color w:val="000000"/>
          <w:lang w:val="it-IT"/>
        </w:rPr>
        <w:t>rogea-Litoral</w:t>
      </w:r>
    </w:p>
    <w:p w:rsidR="001B353C" w:rsidRPr="00744A32" w:rsidRDefault="001B353C" w:rsidP="003E0C67">
      <w:pPr>
        <w:spacing w:after="0" w:line="360" w:lineRule="auto"/>
        <w:ind w:left="1080"/>
        <w:rPr>
          <w:rFonts w:eastAsia="Times New Roman" w:cs="Arial"/>
          <w:lang w:val="it-IT"/>
        </w:rPr>
      </w:pPr>
      <w:r>
        <w:rPr>
          <w:rFonts w:eastAsia="Times New Roman" w:cs="Arial"/>
          <w:lang w:val="it-IT"/>
        </w:rPr>
        <w:t>Av</w:t>
      </w:r>
      <w:r w:rsidRPr="00BD02FE">
        <w:rPr>
          <w:rFonts w:cs="ArialMT"/>
          <w:lang w:val="it-IT"/>
        </w:rPr>
        <w:t>â</w:t>
      </w:r>
      <w:r>
        <w:rPr>
          <w:rFonts w:eastAsia="Times New Roman" w:cs="Arial"/>
          <w:lang w:val="it-IT"/>
        </w:rPr>
        <w:t xml:space="preserve">nd </w:t>
      </w:r>
      <w:r w:rsidRPr="00BD02FE">
        <w:rPr>
          <w:rFonts w:cs="ArialMT"/>
          <w:lang w:val="ro-RO"/>
        </w:rPr>
        <w:t>î</w:t>
      </w:r>
      <w:r w:rsidRPr="001B353C">
        <w:rPr>
          <w:rFonts w:eastAsia="Times New Roman" w:cs="Arial"/>
          <w:lang w:val="it-IT"/>
        </w:rPr>
        <w:t>n vedere atingerea pe sectorul Chiciu (km 375)- Izvoarel</w:t>
      </w:r>
      <w:r>
        <w:rPr>
          <w:rFonts w:eastAsia="Times New Roman" w:cs="Arial"/>
          <w:lang w:val="it-IT"/>
        </w:rPr>
        <w:t>e (km 345)- Cernavod</w:t>
      </w:r>
      <w:r w:rsidRPr="00BD02FE">
        <w:rPr>
          <w:rFonts w:cs="ArialMT"/>
          <w:lang w:val="ro-RO"/>
        </w:rPr>
        <w:t>ă</w:t>
      </w:r>
      <w:r>
        <w:rPr>
          <w:rFonts w:eastAsia="Times New Roman" w:cs="Arial"/>
          <w:lang w:val="it-IT"/>
        </w:rPr>
        <w:t xml:space="preserve"> (km 298)-H</w:t>
      </w:r>
      <w:r w:rsidRPr="00BD02FE">
        <w:rPr>
          <w:rFonts w:cs="ArialMT"/>
          <w:lang w:val="it-IT"/>
        </w:rPr>
        <w:t>â</w:t>
      </w:r>
      <w:r w:rsidR="00744A32">
        <w:rPr>
          <w:rFonts w:eastAsia="Times New Roman" w:cs="Arial"/>
          <w:lang w:val="it-IT"/>
        </w:rPr>
        <w:t>r</w:t>
      </w:r>
      <w:r w:rsidR="00744A32" w:rsidRPr="00BD02FE">
        <w:rPr>
          <w:rFonts w:eastAsia="Times New Roman" w:cs="Arial"/>
          <w:lang w:val="ro-RO" w:eastAsia="zh-CN"/>
        </w:rPr>
        <w:t>ş</w:t>
      </w:r>
      <w:r w:rsidRPr="001B353C">
        <w:rPr>
          <w:rFonts w:eastAsia="Times New Roman" w:cs="Arial"/>
          <w:lang w:val="it-IT"/>
        </w:rPr>
        <w:t>ova (km 238) a nivelului, respectiv</w:t>
      </w:r>
      <w:r>
        <w:rPr>
          <w:rFonts w:eastAsia="Times New Roman" w:cs="Arial"/>
          <w:lang w:val="it-IT"/>
        </w:rPr>
        <w:t xml:space="preserve"> a debitului Fluviului Dun</w:t>
      </w:r>
      <w:r w:rsidRPr="00BD02FE">
        <w:rPr>
          <w:rFonts w:cs="ArialMT"/>
          <w:lang w:val="ro-RO"/>
        </w:rPr>
        <w:t>ă</w:t>
      </w:r>
      <w:r w:rsidRPr="001B353C">
        <w:rPr>
          <w:rFonts w:eastAsia="Times New Roman" w:cs="Arial"/>
          <w:lang w:val="it-IT"/>
        </w:rPr>
        <w:t>rea</w:t>
      </w:r>
      <w:r>
        <w:rPr>
          <w:rFonts w:eastAsia="Times New Roman" w:cs="Arial"/>
          <w:lang w:val="it-IT"/>
        </w:rPr>
        <w:t xml:space="preserve"> corespunz</w:t>
      </w:r>
      <w:r w:rsidRPr="00BD02FE">
        <w:rPr>
          <w:rFonts w:cs="ArialMT"/>
          <w:lang w:val="ro-RO"/>
        </w:rPr>
        <w:t>ă</w:t>
      </w:r>
      <w:r w:rsidR="00744A32">
        <w:rPr>
          <w:rFonts w:eastAsia="Times New Roman" w:cs="Arial"/>
          <w:lang w:val="it-IT"/>
        </w:rPr>
        <w:t>toare fazei de aten</w:t>
      </w:r>
      <w:r w:rsidR="00744A32" w:rsidRPr="001B353C">
        <w:rPr>
          <w:rFonts w:cs="ArialMT"/>
          <w:color w:val="000000" w:themeColor="text1"/>
          <w:lang w:val="it-IT"/>
        </w:rPr>
        <w:t>ţ</w:t>
      </w:r>
      <w:r w:rsidRPr="001B353C">
        <w:rPr>
          <w:rFonts w:eastAsia="Times New Roman" w:cs="Arial"/>
          <w:lang w:val="it-IT"/>
        </w:rPr>
        <w:t>ionare/ avertizare conform p</w:t>
      </w:r>
      <w:r w:rsidR="00744A32">
        <w:rPr>
          <w:rFonts w:eastAsia="Times New Roman" w:cs="Arial"/>
          <w:lang w:val="it-IT"/>
        </w:rPr>
        <w:t>revederilor planului de restric</w:t>
      </w:r>
      <w:r w:rsidR="00744A32" w:rsidRPr="001B353C">
        <w:rPr>
          <w:rFonts w:cs="ArialMT"/>
          <w:color w:val="000000" w:themeColor="text1"/>
          <w:lang w:val="it-IT"/>
        </w:rPr>
        <w:t>ţ</w:t>
      </w:r>
      <w:r w:rsidR="00744A32">
        <w:rPr>
          <w:rFonts w:eastAsia="Times New Roman" w:cs="Arial"/>
          <w:lang w:val="it-IT"/>
        </w:rPr>
        <w:t xml:space="preserve">ii </w:t>
      </w:r>
      <w:r w:rsidR="00744A32" w:rsidRPr="001B353C">
        <w:rPr>
          <w:rFonts w:cs="LiberationSans"/>
          <w:color w:val="000000" w:themeColor="text1"/>
          <w:lang w:val="it-IT"/>
        </w:rPr>
        <w:t>ș</w:t>
      </w:r>
      <w:r w:rsidRPr="001B353C">
        <w:rPr>
          <w:rFonts w:eastAsia="Times New Roman" w:cs="Arial"/>
          <w:lang w:val="it-IT"/>
        </w:rPr>
        <w:t xml:space="preserve">i folosirea a </w:t>
      </w:r>
      <w:r w:rsidR="00744A32">
        <w:rPr>
          <w:rFonts w:eastAsia="Times New Roman" w:cs="Arial"/>
          <w:lang w:val="it-IT"/>
        </w:rPr>
        <w:t xml:space="preserve">apelor </w:t>
      </w:r>
      <w:r w:rsidR="00744A32" w:rsidRPr="00BD02FE">
        <w:rPr>
          <w:rFonts w:cs="ArialMT"/>
          <w:lang w:val="ro-RO"/>
        </w:rPr>
        <w:t>î</w:t>
      </w:r>
      <w:r w:rsidRPr="001B353C">
        <w:rPr>
          <w:rFonts w:eastAsia="Times New Roman" w:cs="Arial"/>
          <w:lang w:val="it-IT"/>
        </w:rPr>
        <w:t>n perioadele deficitare</w:t>
      </w:r>
      <w:r w:rsidR="00744A32">
        <w:rPr>
          <w:rFonts w:eastAsia="Times New Roman" w:cs="Arial"/>
          <w:lang w:val="it-IT"/>
        </w:rPr>
        <w:t xml:space="preserve"> pentru BH Dun</w:t>
      </w:r>
      <w:r w:rsidR="00744A32" w:rsidRPr="00BD02FE">
        <w:rPr>
          <w:rFonts w:cs="ArialMT"/>
          <w:lang w:val="ro-RO"/>
        </w:rPr>
        <w:t>ă</w:t>
      </w:r>
      <w:r w:rsidRPr="001B353C">
        <w:rPr>
          <w:rFonts w:eastAsia="Times New Roman" w:cs="Arial"/>
          <w:lang w:val="it-IT"/>
        </w:rPr>
        <w:t xml:space="preserve">re 2021- 2025, </w:t>
      </w:r>
      <w:r w:rsidR="00744A32">
        <w:rPr>
          <w:rFonts w:eastAsia="Times New Roman" w:cs="Arial"/>
          <w:lang w:val="it-IT"/>
        </w:rPr>
        <w:t>va fi instituit</w:t>
      </w:r>
      <w:r w:rsidR="00744A32" w:rsidRPr="00BD02FE">
        <w:rPr>
          <w:rFonts w:cs="ArialMT"/>
          <w:lang w:val="ro-RO"/>
        </w:rPr>
        <w:t>ă</w:t>
      </w:r>
      <w:r w:rsidRPr="001B353C">
        <w:rPr>
          <w:rFonts w:eastAsia="Times New Roman" w:cs="Arial"/>
          <w:lang w:val="it-IT"/>
        </w:rPr>
        <w:t xml:space="preserve"> </w:t>
      </w:r>
      <w:r>
        <w:rPr>
          <w:rFonts w:eastAsia="Times New Roman" w:cs="Arial"/>
          <w:b/>
          <w:lang w:val="it-IT"/>
        </w:rPr>
        <w:t>faza de aten</w:t>
      </w:r>
      <w:r w:rsidRPr="00744A32">
        <w:rPr>
          <w:rFonts w:cs="LiberationSans"/>
          <w:b/>
          <w:lang w:val="ro-RO"/>
        </w:rPr>
        <w:t>ț</w:t>
      </w:r>
      <w:r w:rsidRPr="001B353C">
        <w:rPr>
          <w:rFonts w:eastAsia="Times New Roman" w:cs="Arial"/>
          <w:b/>
          <w:lang w:val="it-IT"/>
        </w:rPr>
        <w:t>ionare/avertizare</w:t>
      </w:r>
      <w:r w:rsidRPr="001B353C">
        <w:rPr>
          <w:rFonts w:eastAsia="Times New Roman" w:cs="Arial"/>
          <w:lang w:val="it-IT"/>
        </w:rPr>
        <w:t xml:space="preserve"> </w:t>
      </w:r>
      <w:r w:rsidR="00744A32">
        <w:rPr>
          <w:rFonts w:eastAsia="Times New Roman" w:cs="Arial"/>
          <w:lang w:val="it-IT"/>
        </w:rPr>
        <w:t>de c</w:t>
      </w:r>
      <w:r w:rsidR="00744A32" w:rsidRPr="00BD02FE">
        <w:rPr>
          <w:rFonts w:cs="ArialMT"/>
          <w:lang w:val="ro-RO"/>
        </w:rPr>
        <w:t>ă</w:t>
      </w:r>
      <w:r w:rsidRPr="001B353C">
        <w:rPr>
          <w:rFonts w:eastAsia="Times New Roman" w:cs="Arial"/>
          <w:lang w:val="it-IT"/>
        </w:rPr>
        <w:t xml:space="preserve">tre </w:t>
      </w:r>
      <w:r w:rsidRPr="001B353C">
        <w:rPr>
          <w:rFonts w:eastAsia="Times New Roman" w:cs="Arial"/>
          <w:b/>
          <w:lang w:val="it-IT"/>
        </w:rPr>
        <w:t>A</w:t>
      </w:r>
      <w:r>
        <w:rPr>
          <w:rFonts w:eastAsia="Times New Roman" w:cs="Arial"/>
          <w:b/>
          <w:lang w:val="it-IT"/>
        </w:rPr>
        <w:t>.</w:t>
      </w:r>
      <w:r w:rsidRPr="001B353C">
        <w:rPr>
          <w:rFonts w:eastAsia="Times New Roman" w:cs="Arial"/>
          <w:b/>
          <w:lang w:val="it-IT"/>
        </w:rPr>
        <w:t>B</w:t>
      </w:r>
      <w:r>
        <w:rPr>
          <w:rFonts w:eastAsia="Times New Roman" w:cs="Arial"/>
          <w:b/>
          <w:lang w:val="it-IT"/>
        </w:rPr>
        <w:t>.</w:t>
      </w:r>
      <w:r w:rsidRPr="001B353C">
        <w:rPr>
          <w:rFonts w:eastAsia="Times New Roman" w:cs="Arial"/>
          <w:b/>
          <w:lang w:val="it-IT"/>
        </w:rPr>
        <w:t>A</w:t>
      </w:r>
      <w:r>
        <w:rPr>
          <w:rFonts w:eastAsia="Times New Roman" w:cs="Arial"/>
          <w:b/>
          <w:lang w:val="it-IT"/>
        </w:rPr>
        <w:t>.</w:t>
      </w:r>
      <w:r w:rsidR="00744A32">
        <w:rPr>
          <w:rFonts w:eastAsia="Times New Roman" w:cs="Arial"/>
          <w:b/>
          <w:lang w:val="it-IT"/>
        </w:rPr>
        <w:t xml:space="preserve"> Buz</w:t>
      </w:r>
      <w:r w:rsidR="00744A32" w:rsidRPr="00744A32">
        <w:rPr>
          <w:rFonts w:cs="ArialMT"/>
          <w:b/>
          <w:lang w:val="ro-RO"/>
        </w:rPr>
        <w:t>ă</w:t>
      </w:r>
      <w:r w:rsidRPr="001B353C">
        <w:rPr>
          <w:rFonts w:eastAsia="Times New Roman" w:cs="Arial"/>
          <w:b/>
          <w:lang w:val="it-IT"/>
        </w:rPr>
        <w:t>u-</w:t>
      </w:r>
      <w:r>
        <w:rPr>
          <w:rFonts w:eastAsia="Times New Roman" w:cs="Arial"/>
          <w:b/>
          <w:lang w:val="it-IT"/>
        </w:rPr>
        <w:t>Ialomi</w:t>
      </w:r>
      <w:r w:rsidRPr="00744A32">
        <w:rPr>
          <w:rFonts w:cs="LiberationSans"/>
          <w:b/>
          <w:lang w:val="ro-RO"/>
        </w:rPr>
        <w:t>ț</w:t>
      </w:r>
      <w:r w:rsidRPr="001B353C">
        <w:rPr>
          <w:rFonts w:eastAsia="Times New Roman" w:cs="Arial"/>
          <w:b/>
          <w:lang w:val="it-IT"/>
        </w:rPr>
        <w:t>a, A.B.A. Prut</w:t>
      </w:r>
      <w:r w:rsidR="00744A32">
        <w:rPr>
          <w:rFonts w:eastAsia="Times New Roman" w:cs="Arial"/>
          <w:b/>
          <w:lang w:val="it-IT"/>
        </w:rPr>
        <w:t xml:space="preserve"> </w:t>
      </w:r>
      <w:r w:rsidR="00744A32" w:rsidRPr="00744A32">
        <w:rPr>
          <w:rFonts w:cs="LiberationSans"/>
          <w:b/>
          <w:color w:val="000000" w:themeColor="text1"/>
          <w:lang w:val="it-IT"/>
        </w:rPr>
        <w:t>ș</w:t>
      </w:r>
      <w:r w:rsidRPr="001B353C">
        <w:rPr>
          <w:rFonts w:eastAsia="Times New Roman" w:cs="Arial"/>
          <w:b/>
          <w:lang w:val="it-IT"/>
        </w:rPr>
        <w:t>i S.G.A. Tulcea</w:t>
      </w:r>
      <w:r>
        <w:rPr>
          <w:rFonts w:eastAsia="Times New Roman" w:cs="Arial"/>
          <w:lang w:val="it-IT"/>
        </w:rPr>
        <w:t xml:space="preserve"> pentru folosin</w:t>
      </w:r>
      <w:r w:rsidRPr="00BD02FE">
        <w:rPr>
          <w:rFonts w:cs="LiberationSans"/>
          <w:lang w:val="ro-RO"/>
        </w:rPr>
        <w:t>ț</w:t>
      </w:r>
      <w:r w:rsidRPr="001B353C">
        <w:rPr>
          <w:rFonts w:eastAsia="Times New Roman" w:cs="Arial"/>
          <w:lang w:val="it-IT"/>
        </w:rPr>
        <w:t>e</w:t>
      </w:r>
      <w:r>
        <w:rPr>
          <w:rFonts w:eastAsia="Times New Roman" w:cs="Arial"/>
          <w:lang w:val="it-IT"/>
        </w:rPr>
        <w:t>le</w:t>
      </w:r>
      <w:r w:rsidR="00744A32">
        <w:rPr>
          <w:rFonts w:eastAsia="Times New Roman" w:cs="Arial"/>
          <w:lang w:val="it-IT"/>
        </w:rPr>
        <w:t xml:space="preserve"> se alimenteaz</w:t>
      </w:r>
      <w:r w:rsidR="00744A32" w:rsidRPr="00BD02FE">
        <w:rPr>
          <w:rFonts w:cs="ArialMT"/>
          <w:lang w:val="ro-RO"/>
        </w:rPr>
        <w:t>ă</w:t>
      </w:r>
      <w:r w:rsidR="00744A32">
        <w:rPr>
          <w:rFonts w:eastAsia="Times New Roman" w:cs="Arial"/>
          <w:lang w:val="it-IT"/>
        </w:rPr>
        <w:t xml:space="preserve"> cu ap</w:t>
      </w:r>
      <w:r w:rsidR="00744A32" w:rsidRPr="00BD02FE">
        <w:rPr>
          <w:rFonts w:cs="ArialMT"/>
          <w:lang w:val="ro-RO"/>
        </w:rPr>
        <w:t>ă</w:t>
      </w:r>
      <w:r>
        <w:rPr>
          <w:rFonts w:eastAsia="Times New Roman" w:cs="Arial"/>
          <w:lang w:val="it-IT"/>
        </w:rPr>
        <w:t xml:space="preserve"> din fluviul</w:t>
      </w:r>
      <w:r w:rsidR="00744A32">
        <w:rPr>
          <w:rFonts w:eastAsia="Times New Roman" w:cs="Arial"/>
          <w:lang w:val="it-IT"/>
        </w:rPr>
        <w:t xml:space="preserve"> Dun</w:t>
      </w:r>
      <w:r w:rsidR="00744A32" w:rsidRPr="00BD02FE">
        <w:rPr>
          <w:rFonts w:cs="ArialMT"/>
          <w:lang w:val="ro-RO"/>
        </w:rPr>
        <w:t>ă</w:t>
      </w:r>
      <w:r w:rsidRPr="001B353C">
        <w:rPr>
          <w:rFonts w:eastAsia="Times New Roman" w:cs="Arial"/>
          <w:lang w:val="it-IT"/>
        </w:rPr>
        <w:t>re</w:t>
      </w:r>
      <w:r>
        <w:rPr>
          <w:rFonts w:eastAsia="Times New Roman" w:cs="Arial"/>
          <w:lang w:val="it-IT"/>
        </w:rPr>
        <w:t>a</w:t>
      </w:r>
      <w:r w:rsidRPr="001B353C">
        <w:rPr>
          <w:rFonts w:eastAsia="Times New Roman" w:cs="Arial"/>
          <w:lang w:val="it-IT"/>
        </w:rPr>
        <w:t xml:space="preserve">, de </w:t>
      </w:r>
      <w:r w:rsidRPr="001B353C">
        <w:rPr>
          <w:rFonts w:eastAsia="Times New Roman" w:cs="Arial"/>
          <w:b/>
          <w:lang w:val="it-IT"/>
        </w:rPr>
        <w:t>la Chiciu (km 375) -Isaccea–</w:t>
      </w:r>
      <w:r>
        <w:rPr>
          <w:rFonts w:eastAsia="Times New Roman" w:cs="Arial"/>
          <w:b/>
          <w:lang w:val="it-IT"/>
        </w:rPr>
        <w:t xml:space="preserve"> Tulcea- b</w:t>
      </w:r>
      <w:r w:rsidRPr="00744A32">
        <w:rPr>
          <w:rFonts w:eastAsia="Times New Roman" w:cs="Arial"/>
          <w:b/>
          <w:lang w:val="it-IT"/>
        </w:rPr>
        <w:t>ra</w:t>
      </w:r>
      <w:r w:rsidRPr="00744A32">
        <w:rPr>
          <w:rFonts w:cs="LiberationSans"/>
          <w:b/>
          <w:lang w:val="ro-RO"/>
        </w:rPr>
        <w:t>ț</w:t>
      </w:r>
      <w:r>
        <w:rPr>
          <w:rFonts w:eastAsia="Times New Roman" w:cs="Arial"/>
          <w:b/>
          <w:lang w:val="it-IT"/>
        </w:rPr>
        <w:t xml:space="preserve"> Chilia- bra</w:t>
      </w:r>
      <w:r w:rsidRPr="00BD02FE">
        <w:rPr>
          <w:rFonts w:cs="LiberationSans"/>
          <w:lang w:val="ro-RO"/>
        </w:rPr>
        <w:t>ț</w:t>
      </w:r>
      <w:r w:rsidRPr="001B353C">
        <w:rPr>
          <w:rFonts w:eastAsia="Times New Roman" w:cs="Arial"/>
          <w:b/>
          <w:lang w:val="it-IT"/>
        </w:rPr>
        <w:t xml:space="preserve"> Sulina. </w:t>
      </w:r>
    </w:p>
    <w:p w:rsidR="00542716" w:rsidRPr="00DE0987" w:rsidRDefault="00542716" w:rsidP="003E0C67">
      <w:pPr>
        <w:spacing w:after="0" w:line="360" w:lineRule="auto"/>
        <w:ind w:left="0"/>
        <w:rPr>
          <w:b/>
          <w:bCs/>
          <w:color w:val="000000" w:themeColor="text1"/>
          <w:sz w:val="16"/>
          <w:szCs w:val="16"/>
          <w:lang w:val="ro-RO"/>
        </w:rPr>
      </w:pPr>
    </w:p>
    <w:p w:rsidR="007A30B2" w:rsidRPr="00BD02FE" w:rsidRDefault="00F9512C" w:rsidP="003E0C67">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C75953">
        <w:rPr>
          <w:b/>
          <w:bCs/>
          <w:color w:val="000000" w:themeColor="text1"/>
          <w:u w:val="single"/>
          <w:lang w:val="ro-RO"/>
        </w:rPr>
        <w:t>07.07</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D160E6">
        <w:rPr>
          <w:b/>
          <w:bCs/>
          <w:color w:val="000000" w:themeColor="text1"/>
          <w:u w:val="single"/>
          <w:lang w:val="ro-RO"/>
        </w:rPr>
        <w:t>0</w:t>
      </w:r>
      <w:r w:rsidR="00C75953">
        <w:rPr>
          <w:b/>
          <w:bCs/>
          <w:color w:val="000000" w:themeColor="text1"/>
          <w:u w:val="single"/>
          <w:lang w:val="ro-RO"/>
        </w:rPr>
        <w:t>8</w:t>
      </w:r>
      <w:r w:rsidR="005C1230">
        <w:rPr>
          <w:b/>
          <w:bCs/>
          <w:color w:val="000000" w:themeColor="text1"/>
          <w:u w:val="single"/>
          <w:lang w:val="ro-RO"/>
        </w:rPr>
        <w:t>.</w:t>
      </w:r>
      <w:r w:rsidR="00C75953">
        <w:rPr>
          <w:b/>
          <w:bCs/>
          <w:color w:val="000000" w:themeColor="text1"/>
          <w:u w:val="single"/>
          <w:lang w:val="ro-RO"/>
        </w:rPr>
        <w:t>07</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D160E6" w:rsidRPr="00BD02FE" w:rsidRDefault="00954314" w:rsidP="003E0C67">
      <w:pPr>
        <w:autoSpaceDE w:val="0"/>
        <w:autoSpaceDN w:val="0"/>
        <w:adjustRightInd w:val="0"/>
        <w:spacing w:after="0" w:line="360" w:lineRule="auto"/>
        <w:ind w:left="1080"/>
        <w:rPr>
          <w:rFonts w:cs="ArialMT"/>
          <w:lang w:val="it-IT"/>
        </w:rPr>
      </w:pPr>
      <w:r w:rsidRPr="000713A4">
        <w:rPr>
          <w:b/>
          <w:bCs/>
          <w:color w:val="000000" w:themeColor="text1"/>
          <w:lang w:val="ro-RO"/>
        </w:rPr>
        <w:t xml:space="preserve">În </w:t>
      </w:r>
      <w:proofErr w:type="spellStart"/>
      <w:r w:rsidRPr="000713A4">
        <w:rPr>
          <w:b/>
          <w:bCs/>
          <w:color w:val="000000" w:themeColor="text1"/>
          <w:lang w:val="ro-RO"/>
        </w:rPr>
        <w:t>ţară</w:t>
      </w:r>
      <w:proofErr w:type="spellEnd"/>
      <w:r w:rsidR="003E0C67">
        <w:rPr>
          <w:b/>
          <w:bCs/>
          <w:color w:val="000000" w:themeColor="text1"/>
          <w:lang w:val="ro-RO"/>
        </w:rPr>
        <w:t>,</w:t>
      </w:r>
      <w:r w:rsidR="00EC7B71">
        <w:rPr>
          <w:b/>
          <w:bCs/>
          <w:color w:val="000000" w:themeColor="text1"/>
          <w:lang w:val="ro-RO"/>
        </w:rPr>
        <w:t xml:space="preserve"> </w:t>
      </w:r>
      <w:r w:rsidR="00BD02FE" w:rsidRPr="00BD02FE">
        <w:rPr>
          <w:rFonts w:cs="ArialMT"/>
          <w:lang w:val="ro-RO"/>
        </w:rPr>
        <w:t>valorile termice au scăzut semnificativ fa</w:t>
      </w:r>
      <w:r w:rsidR="00BD02FE" w:rsidRPr="00BD02FE">
        <w:rPr>
          <w:rFonts w:cs="LiberationSans"/>
          <w:lang w:val="ro-RO"/>
        </w:rPr>
        <w:t>ț</w:t>
      </w:r>
      <w:r w:rsidR="00BD02FE" w:rsidRPr="00BD02FE">
        <w:rPr>
          <w:rFonts w:cs="ArialMT"/>
          <w:lang w:val="ro-RO"/>
        </w:rPr>
        <w:t xml:space="preserve">ă de ziua anterioară în regiunile estice </w:t>
      </w:r>
      <w:r w:rsidR="00BD02FE" w:rsidRPr="00BD02FE">
        <w:rPr>
          <w:rFonts w:cs="LiberationSans"/>
          <w:lang w:val="ro-RO"/>
        </w:rPr>
        <w:t>ș</w:t>
      </w:r>
      <w:r w:rsidR="00BD02FE" w:rsidRPr="00BD02FE">
        <w:rPr>
          <w:rFonts w:cs="ArialMT"/>
          <w:lang w:val="ro-RO"/>
        </w:rPr>
        <w:t>i sud-estice, vremea devenind mai rece decât în mod obi</w:t>
      </w:r>
      <w:r w:rsidR="00BD02FE" w:rsidRPr="00BD02FE">
        <w:rPr>
          <w:rFonts w:cs="LiberationSans"/>
          <w:lang w:val="ro-RO"/>
        </w:rPr>
        <w:t>ș</w:t>
      </w:r>
      <w:r w:rsidR="00BD02FE" w:rsidRPr="00BD02FE">
        <w:rPr>
          <w:rFonts w:cs="ArialMT"/>
          <w:lang w:val="ro-RO"/>
        </w:rPr>
        <w:t>nuit la această dată, în timp ce în restul teritoriului au fost în cre</w:t>
      </w:r>
      <w:r w:rsidR="00BD02FE" w:rsidRPr="00BD02FE">
        <w:rPr>
          <w:rFonts w:cs="LiberationSans"/>
          <w:lang w:val="ro-RO"/>
        </w:rPr>
        <w:t>ș</w:t>
      </w:r>
      <w:r w:rsidR="00BD02FE" w:rsidRPr="00BD02FE">
        <w:rPr>
          <w:rFonts w:cs="ArialMT"/>
          <w:lang w:val="ro-RO"/>
        </w:rPr>
        <w:t xml:space="preserve">tere </w:t>
      </w:r>
      <w:r w:rsidR="00BD02FE" w:rsidRPr="00BD02FE">
        <w:rPr>
          <w:rFonts w:cs="LiberationSans"/>
          <w:lang w:val="ro-RO"/>
        </w:rPr>
        <w:t>ș</w:t>
      </w:r>
      <w:r w:rsidR="00BD02FE" w:rsidRPr="00BD02FE">
        <w:rPr>
          <w:rFonts w:cs="ArialMT"/>
          <w:lang w:val="ro-RO"/>
        </w:rPr>
        <w:t>i s-au situat în jurul</w:t>
      </w:r>
      <w:r w:rsidR="00BD02FE">
        <w:rPr>
          <w:rFonts w:cs="ArialMT"/>
          <w:lang w:val="ro-RO"/>
        </w:rPr>
        <w:t xml:space="preserve"> </w:t>
      </w:r>
      <w:r w:rsidR="00BD02FE" w:rsidRPr="00BD02FE">
        <w:rPr>
          <w:rFonts w:cs="ArialMT"/>
          <w:lang w:val="ro-RO"/>
        </w:rPr>
        <w:t xml:space="preserve">normelor. </w:t>
      </w:r>
      <w:r w:rsidR="00BD02FE" w:rsidRPr="00BD02FE">
        <w:rPr>
          <w:rFonts w:cs="ArialMT"/>
          <w:lang w:val="it-IT"/>
        </w:rPr>
        <w:t xml:space="preserve">Înnorările au persistat </w:t>
      </w:r>
      <w:r w:rsidR="00BD02FE" w:rsidRPr="00BD02FE">
        <w:rPr>
          <w:rFonts w:cs="LiberationSans"/>
          <w:lang w:val="it-IT"/>
        </w:rPr>
        <w:t>ș</w:t>
      </w:r>
      <w:r w:rsidR="00BD02FE" w:rsidRPr="00BD02FE">
        <w:rPr>
          <w:rFonts w:cs="ArialMT"/>
          <w:lang w:val="it-IT"/>
        </w:rPr>
        <w:t>i temporar au fost accentuate, mai ales ziua, în cea mai mare parte a Moldovei,</w:t>
      </w:r>
      <w:r w:rsidR="00BD02FE">
        <w:rPr>
          <w:rFonts w:cs="ArialMT"/>
          <w:lang w:val="it-IT"/>
        </w:rPr>
        <w:t xml:space="preserve"> </w:t>
      </w:r>
      <w:r w:rsidR="00BD02FE" w:rsidRPr="00BD02FE">
        <w:rPr>
          <w:rFonts w:cs="ArialMT"/>
          <w:lang w:val="it-IT"/>
        </w:rPr>
        <w:t xml:space="preserve">Munteniei, Olteniei </w:t>
      </w:r>
      <w:r w:rsidR="00BD02FE" w:rsidRPr="00BD02FE">
        <w:rPr>
          <w:rFonts w:cs="LiberationSans"/>
          <w:lang w:val="it-IT"/>
        </w:rPr>
        <w:t>ș</w:t>
      </w:r>
      <w:r w:rsidR="00BD02FE" w:rsidRPr="00BD02FE">
        <w:rPr>
          <w:rFonts w:cs="ArialMT"/>
          <w:lang w:val="it-IT"/>
        </w:rPr>
        <w:t>i în estul Transilvaniei</w:t>
      </w:r>
      <w:r w:rsidR="00BD02FE">
        <w:rPr>
          <w:rFonts w:cs="ArialMT"/>
          <w:lang w:val="it-IT"/>
        </w:rPr>
        <w:t>,</w:t>
      </w:r>
      <w:r w:rsidR="00BD02FE" w:rsidRPr="00BD02FE">
        <w:rPr>
          <w:rFonts w:cs="ArialMT"/>
          <w:lang w:val="it-IT"/>
        </w:rPr>
        <w:t xml:space="preserve"> unde temporar au fost ploi </w:t>
      </w:r>
      <w:r w:rsidR="00BD02FE" w:rsidRPr="00BD02FE">
        <w:rPr>
          <w:rFonts w:cs="LiberationSans"/>
          <w:lang w:val="it-IT"/>
        </w:rPr>
        <w:t>ș</w:t>
      </w:r>
      <w:r w:rsidR="00BD02FE" w:rsidRPr="00BD02FE">
        <w:rPr>
          <w:rFonts w:cs="ArialMT"/>
          <w:lang w:val="it-IT"/>
        </w:rPr>
        <w:t>i pe arii restrânse descărcări electrice.</w:t>
      </w:r>
      <w:r w:rsidR="00BD02FE">
        <w:rPr>
          <w:rFonts w:cs="ArialMT"/>
          <w:lang w:val="it-IT"/>
        </w:rPr>
        <w:t xml:space="preserve"> </w:t>
      </w:r>
      <w:r w:rsidR="00BD02FE" w:rsidRPr="00BD02FE">
        <w:rPr>
          <w:rFonts w:cs="ArialMT"/>
          <w:lang w:val="it-IT"/>
        </w:rPr>
        <w:t>Îndeosebi prin acumulare, cantită</w:t>
      </w:r>
      <w:r w:rsidR="00BD02FE" w:rsidRPr="00BD02FE">
        <w:rPr>
          <w:rFonts w:cs="LiberationSans"/>
          <w:lang w:val="it-IT"/>
        </w:rPr>
        <w:t>ț</w:t>
      </w:r>
      <w:r w:rsidR="00BD02FE" w:rsidRPr="00BD02FE">
        <w:rPr>
          <w:rFonts w:cs="ArialMT"/>
          <w:lang w:val="it-IT"/>
        </w:rPr>
        <w:t>ile de apă au depă</w:t>
      </w:r>
      <w:r w:rsidR="00BD02FE" w:rsidRPr="00BD02FE">
        <w:rPr>
          <w:rFonts w:cs="LiberationSans"/>
          <w:lang w:val="it-IT"/>
        </w:rPr>
        <w:t>ș</w:t>
      </w:r>
      <w:r w:rsidR="00BD02FE" w:rsidRPr="00BD02FE">
        <w:rPr>
          <w:rFonts w:cs="ArialMT"/>
          <w:lang w:val="it-IT"/>
        </w:rPr>
        <w:t xml:space="preserve">it pe spatii mici 25 l/mp în Oltenia </w:t>
      </w:r>
      <w:r w:rsidR="00BD02FE" w:rsidRPr="00BD02FE">
        <w:rPr>
          <w:rFonts w:cs="LiberationSans"/>
          <w:lang w:val="it-IT"/>
        </w:rPr>
        <w:t>ș</w:t>
      </w:r>
      <w:r w:rsidR="00BD02FE" w:rsidRPr="00BD02FE">
        <w:rPr>
          <w:rFonts w:cs="ArialMT"/>
          <w:lang w:val="it-IT"/>
        </w:rPr>
        <w:t>i Muntenia. În restul</w:t>
      </w:r>
      <w:r w:rsidR="00BD02FE">
        <w:rPr>
          <w:rFonts w:cs="ArialMT"/>
          <w:lang w:val="it-IT"/>
        </w:rPr>
        <w:t xml:space="preserve"> teritoriului</w:t>
      </w:r>
      <w:r w:rsidR="00BD02FE" w:rsidRPr="00BD02FE">
        <w:rPr>
          <w:rFonts w:cs="ArialMT"/>
          <w:lang w:val="it-IT"/>
        </w:rPr>
        <w:t xml:space="preserve"> cerul a fost variabil. Vântul a suflat slab </w:t>
      </w:r>
      <w:r w:rsidR="00BD02FE" w:rsidRPr="00BD02FE">
        <w:rPr>
          <w:rFonts w:cs="LiberationSans"/>
          <w:lang w:val="it-IT"/>
        </w:rPr>
        <w:t>ș</w:t>
      </w:r>
      <w:r w:rsidR="00BD02FE" w:rsidRPr="00BD02FE">
        <w:rPr>
          <w:rFonts w:cs="ArialMT"/>
          <w:lang w:val="it-IT"/>
        </w:rPr>
        <w:t xml:space="preserve">i moderat, cu unele intensificări în est </w:t>
      </w:r>
      <w:r w:rsidR="00BD02FE" w:rsidRPr="00BD02FE">
        <w:rPr>
          <w:rFonts w:cs="LiberationSans"/>
          <w:lang w:val="it-IT"/>
        </w:rPr>
        <w:t>ș</w:t>
      </w:r>
      <w:r w:rsidR="00BD02FE" w:rsidRPr="00BD02FE">
        <w:rPr>
          <w:rFonts w:cs="ArialMT"/>
          <w:lang w:val="it-IT"/>
        </w:rPr>
        <w:t>i sud-est. Temperaturile</w:t>
      </w:r>
      <w:r w:rsidR="00BD02FE">
        <w:rPr>
          <w:rFonts w:cs="ArialMT"/>
          <w:lang w:val="it-IT"/>
        </w:rPr>
        <w:t xml:space="preserve"> </w:t>
      </w:r>
      <w:r w:rsidR="00BD02FE" w:rsidRPr="00BD02FE">
        <w:rPr>
          <w:rFonts w:cs="ArialMT"/>
          <w:lang w:val="it-IT"/>
        </w:rPr>
        <w:t xml:space="preserve">maxime s-au încadrat între 20 de grade la Râmnicu Sărat </w:t>
      </w:r>
      <w:r w:rsidR="00BD02FE" w:rsidRPr="00BD02FE">
        <w:rPr>
          <w:rFonts w:cs="LiberationSans"/>
          <w:lang w:val="it-IT"/>
        </w:rPr>
        <w:t>ș</w:t>
      </w:r>
      <w:r w:rsidR="00BD02FE" w:rsidRPr="00BD02FE">
        <w:rPr>
          <w:rFonts w:cs="ArialMT"/>
          <w:lang w:val="it-IT"/>
        </w:rPr>
        <w:t xml:space="preserve">i 32 de grade la Calafat </w:t>
      </w:r>
      <w:r w:rsidR="00BD02FE" w:rsidRPr="00BD02FE">
        <w:rPr>
          <w:rFonts w:cs="LiberationSans"/>
          <w:lang w:val="it-IT"/>
        </w:rPr>
        <w:t>ș</w:t>
      </w:r>
      <w:r w:rsidR="00BD02FE" w:rsidRPr="00BD02FE">
        <w:rPr>
          <w:rFonts w:cs="ArialMT"/>
          <w:lang w:val="it-IT"/>
        </w:rPr>
        <w:t>i Drobeta-Turnu Severin. La ora</w:t>
      </w:r>
      <w:r w:rsidR="00BD02FE">
        <w:rPr>
          <w:rFonts w:cs="ArialMT"/>
          <w:lang w:val="it-IT"/>
        </w:rPr>
        <w:t xml:space="preserve"> 6</w:t>
      </w:r>
      <w:r w:rsidR="003E0C67">
        <w:rPr>
          <w:rFonts w:cs="ArialMT"/>
          <w:lang w:val="it-IT"/>
        </w:rPr>
        <w:t>.00,</w:t>
      </w:r>
      <w:r w:rsidR="00BD02FE" w:rsidRPr="00BD02FE">
        <w:rPr>
          <w:rFonts w:cs="ArialMT"/>
          <w:lang w:val="it-IT"/>
        </w:rPr>
        <w:t xml:space="preserve"> temperatura aerului avea valori cuprinse între 7 grade la Joseni </w:t>
      </w:r>
      <w:r w:rsidR="00BD02FE" w:rsidRPr="00BD02FE">
        <w:rPr>
          <w:rFonts w:cs="LiberationSans"/>
          <w:lang w:val="it-IT"/>
        </w:rPr>
        <w:t>ș</w:t>
      </w:r>
      <w:r w:rsidR="00BD02FE" w:rsidRPr="00BD02FE">
        <w:rPr>
          <w:rFonts w:cs="ArialMT"/>
          <w:lang w:val="it-IT"/>
        </w:rPr>
        <w:t>i 21 de grade la Constan</w:t>
      </w:r>
      <w:r w:rsidR="00BD02FE" w:rsidRPr="00BD02FE">
        <w:rPr>
          <w:rFonts w:cs="LiberationSans"/>
          <w:lang w:val="it-IT"/>
        </w:rPr>
        <w:t>ț</w:t>
      </w:r>
      <w:r w:rsidR="00BD02FE" w:rsidRPr="00BD02FE">
        <w:rPr>
          <w:rFonts w:cs="ArialMT"/>
          <w:lang w:val="it-IT"/>
        </w:rPr>
        <w:t>a-dig.</w:t>
      </w:r>
    </w:p>
    <w:p w:rsidR="00D160E6" w:rsidRPr="00EC7B71" w:rsidRDefault="00D160E6" w:rsidP="003E0C67">
      <w:pPr>
        <w:autoSpaceDE w:val="0"/>
        <w:autoSpaceDN w:val="0"/>
        <w:adjustRightInd w:val="0"/>
        <w:spacing w:after="0" w:line="360" w:lineRule="auto"/>
        <w:ind w:left="1080"/>
        <w:rPr>
          <w:b/>
          <w:bCs/>
          <w:color w:val="000000" w:themeColor="text1"/>
          <w:sz w:val="16"/>
          <w:szCs w:val="16"/>
          <w:lang w:val="ro-RO"/>
        </w:rPr>
      </w:pPr>
    </w:p>
    <w:p w:rsidR="002F6B5B" w:rsidRPr="00BD02FE" w:rsidRDefault="00D160E6" w:rsidP="003E0C67">
      <w:pPr>
        <w:autoSpaceDE w:val="0"/>
        <w:autoSpaceDN w:val="0"/>
        <w:adjustRightInd w:val="0"/>
        <w:spacing w:after="0" w:line="360" w:lineRule="auto"/>
        <w:ind w:left="1080"/>
        <w:rPr>
          <w:rFonts w:cs="ArialMT"/>
          <w:lang w:val="ro-RO"/>
        </w:rPr>
      </w:pPr>
      <w:r>
        <w:rPr>
          <w:b/>
          <w:bCs/>
          <w:color w:val="000000" w:themeColor="text1"/>
          <w:lang w:val="ro-RO"/>
        </w:rPr>
        <w:lastRenderedPageBreak/>
        <w:t>Observa</w:t>
      </w:r>
      <w:r w:rsidRPr="0068416B">
        <w:rPr>
          <w:b/>
          <w:color w:val="000000" w:themeColor="text1"/>
          <w:lang w:val="ro-RO"/>
        </w:rPr>
        <w:t>ţ</w:t>
      </w:r>
      <w:r>
        <w:rPr>
          <w:b/>
          <w:bCs/>
          <w:color w:val="000000" w:themeColor="text1"/>
          <w:lang w:val="ro-RO"/>
        </w:rPr>
        <w:t>ie:</w:t>
      </w:r>
      <w:r w:rsidR="009F2691" w:rsidRPr="000713A4">
        <w:rPr>
          <w:rFonts w:cs="ArialMT"/>
          <w:lang w:val="ro-RO"/>
        </w:rPr>
        <w:t xml:space="preserve"> </w:t>
      </w:r>
      <w:r w:rsidR="00EC7B71" w:rsidRPr="00BD02FE">
        <w:rPr>
          <w:rFonts w:cs="ArialMT"/>
          <w:lang w:val="ro-RO"/>
        </w:rPr>
        <w:t xml:space="preserve">în intervalul de diagnoză </w:t>
      </w:r>
      <w:r w:rsidR="00BD02FE" w:rsidRPr="00BD02FE">
        <w:rPr>
          <w:rFonts w:cs="ArialMT"/>
          <w:lang w:val="ro-RO"/>
        </w:rPr>
        <w:t>a fost în vigoare 1 mesaj de avertizare cod ro</w:t>
      </w:r>
      <w:r w:rsidR="00BD02FE" w:rsidRPr="00BD02FE">
        <w:rPr>
          <w:rFonts w:cs="LiberationSans"/>
          <w:lang w:val="ro-RO"/>
        </w:rPr>
        <w:t>ș</w:t>
      </w:r>
      <w:r w:rsidR="00BD02FE" w:rsidRPr="00BD02FE">
        <w:rPr>
          <w:rFonts w:cs="ArialMT"/>
          <w:lang w:val="ro-RO"/>
        </w:rPr>
        <w:t xml:space="preserve">u emis de CNPM petru Muntenia </w:t>
      </w:r>
      <w:r w:rsidR="00BD02FE" w:rsidRPr="00BD02FE">
        <w:rPr>
          <w:rFonts w:cs="LiberationSans"/>
          <w:lang w:val="ro-RO"/>
        </w:rPr>
        <w:t>ș</w:t>
      </w:r>
      <w:r w:rsidR="00BD02FE" w:rsidRPr="00BD02FE">
        <w:rPr>
          <w:rFonts w:cs="ArialMT"/>
          <w:lang w:val="ro-RO"/>
        </w:rPr>
        <w:t xml:space="preserve">i 4 mesaje cod galben (3 emise de SRPV Craiova </w:t>
      </w:r>
      <w:r w:rsidR="00BD02FE" w:rsidRPr="00BD02FE">
        <w:rPr>
          <w:rFonts w:cs="LiberationSans"/>
          <w:lang w:val="ro-RO"/>
        </w:rPr>
        <w:t>ș</w:t>
      </w:r>
      <w:r w:rsidR="00BD02FE" w:rsidRPr="00BD02FE">
        <w:rPr>
          <w:rFonts w:cs="ArialMT"/>
          <w:lang w:val="ro-RO"/>
        </w:rPr>
        <w:t>i 1 mesaj emis de SRPV Constan</w:t>
      </w:r>
      <w:r w:rsidR="00BD02FE" w:rsidRPr="00BD02FE">
        <w:rPr>
          <w:rFonts w:cs="LiberationSans"/>
          <w:lang w:val="ro-RO"/>
        </w:rPr>
        <w:t>ț</w:t>
      </w:r>
      <w:r w:rsidR="00BD02FE" w:rsidRPr="00BD02FE">
        <w:rPr>
          <w:rFonts w:cs="ArialMT"/>
          <w:lang w:val="ro-RO"/>
        </w:rPr>
        <w:t>a) pentru</w:t>
      </w:r>
      <w:r w:rsidR="00BD02FE">
        <w:rPr>
          <w:rFonts w:cs="ArialMT"/>
          <w:lang w:val="ro-RO"/>
        </w:rPr>
        <w:t xml:space="preserve"> </w:t>
      </w:r>
      <w:r w:rsidR="00BD02FE" w:rsidRPr="00BD02FE">
        <w:rPr>
          <w:rFonts w:cs="ArialMT"/>
          <w:lang w:val="ro-RO"/>
        </w:rPr>
        <w:t>fenomene meteorologice periculoase imediate.</w:t>
      </w:r>
    </w:p>
    <w:p w:rsidR="00BD02FE" w:rsidRPr="00BD02FE" w:rsidRDefault="00BD02FE" w:rsidP="003E0C67">
      <w:pPr>
        <w:autoSpaceDE w:val="0"/>
        <w:autoSpaceDN w:val="0"/>
        <w:adjustRightInd w:val="0"/>
        <w:spacing w:after="0" w:line="360" w:lineRule="auto"/>
        <w:ind w:left="1080"/>
        <w:rPr>
          <w:rFonts w:cs="ArialMT"/>
          <w:color w:val="FF0000"/>
          <w:lang w:val="ro-RO"/>
        </w:rPr>
      </w:pPr>
    </w:p>
    <w:p w:rsidR="00DD75A8" w:rsidRPr="00BD02FE" w:rsidRDefault="00954314" w:rsidP="003E0C67">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3E0C67">
        <w:rPr>
          <w:b/>
          <w:bCs/>
          <w:color w:val="000000" w:themeColor="text1"/>
          <w:lang w:val="ro-RO"/>
        </w:rPr>
        <w:t>,</w:t>
      </w:r>
      <w:r w:rsidR="00315EC9">
        <w:rPr>
          <w:b/>
          <w:bCs/>
          <w:color w:val="000000" w:themeColor="text1"/>
          <w:lang w:val="ro-RO"/>
        </w:rPr>
        <w:t xml:space="preserve"> </w:t>
      </w:r>
      <w:r w:rsidR="00BD02FE">
        <w:rPr>
          <w:rFonts w:cs="ArialMT"/>
          <w:lang w:val="it-IT"/>
        </w:rPr>
        <w:t>v</w:t>
      </w:r>
      <w:r w:rsidR="00BD02FE" w:rsidRPr="00BD02FE">
        <w:rPr>
          <w:rFonts w:cs="ArialMT"/>
          <w:lang w:val="it-IT"/>
        </w:rPr>
        <w:t>remea a fost u</w:t>
      </w:r>
      <w:r w:rsidR="00BD02FE" w:rsidRPr="00BD02FE">
        <w:rPr>
          <w:rFonts w:cs="LiberationSans"/>
          <w:lang w:val="it-IT"/>
        </w:rPr>
        <w:t>ș</w:t>
      </w:r>
      <w:r w:rsidR="00BD02FE" w:rsidRPr="00BD02FE">
        <w:rPr>
          <w:rFonts w:cs="ArialMT"/>
          <w:lang w:val="it-IT"/>
        </w:rPr>
        <w:t xml:space="preserve">or instabilă </w:t>
      </w:r>
      <w:r w:rsidR="00BD02FE" w:rsidRPr="00BD02FE">
        <w:rPr>
          <w:rFonts w:cs="LiberationSans"/>
          <w:lang w:val="it-IT"/>
        </w:rPr>
        <w:t>ș</w:t>
      </w:r>
      <w:r w:rsidR="00BD02FE" w:rsidRPr="00BD02FE">
        <w:rPr>
          <w:rFonts w:cs="ArialMT"/>
          <w:lang w:val="it-IT"/>
        </w:rPr>
        <w:t>i s-a răcit semnificativ fa</w:t>
      </w:r>
      <w:r w:rsidR="00BD02FE" w:rsidRPr="00BD02FE">
        <w:rPr>
          <w:rFonts w:cs="LiberationSans"/>
          <w:lang w:val="it-IT"/>
        </w:rPr>
        <w:t>ț</w:t>
      </w:r>
      <w:r w:rsidR="00BD02FE" w:rsidRPr="00BD02FE">
        <w:rPr>
          <w:rFonts w:cs="ArialMT"/>
          <w:lang w:val="it-IT"/>
        </w:rPr>
        <w:t>ă de ziua anterioară. Temporar înnorările au fist accentuate, iar</w:t>
      </w:r>
      <w:r w:rsidR="00BD02FE">
        <w:rPr>
          <w:rFonts w:cs="ArialMT"/>
          <w:lang w:val="it-IT"/>
        </w:rPr>
        <w:t xml:space="preserve"> </w:t>
      </w:r>
      <w:r w:rsidR="00BD02FE" w:rsidRPr="00BD02FE">
        <w:rPr>
          <w:rFonts w:cs="ArialMT"/>
          <w:lang w:val="it-IT"/>
        </w:rPr>
        <w:t xml:space="preserve">pe parcursul zilei au fost perioade în care s-au semnalat averse </w:t>
      </w:r>
      <w:r w:rsidR="00BD02FE" w:rsidRPr="00BD02FE">
        <w:rPr>
          <w:rFonts w:cs="LiberationSans"/>
          <w:lang w:val="it-IT"/>
        </w:rPr>
        <w:t>ș</w:t>
      </w:r>
      <w:r w:rsidR="00BD02FE" w:rsidRPr="00BD02FE">
        <w:rPr>
          <w:rFonts w:cs="ArialMT"/>
          <w:lang w:val="it-IT"/>
        </w:rPr>
        <w:t xml:space="preserve">i descărcări electrice. Vântul a suflat slab </w:t>
      </w:r>
      <w:r w:rsidR="00BD02FE" w:rsidRPr="00BD02FE">
        <w:rPr>
          <w:rFonts w:cs="LiberationSans"/>
          <w:lang w:val="it-IT"/>
        </w:rPr>
        <w:t>ș</w:t>
      </w:r>
      <w:r w:rsidR="00BD02FE" w:rsidRPr="00BD02FE">
        <w:rPr>
          <w:rFonts w:cs="ArialMT"/>
          <w:lang w:val="it-IT"/>
        </w:rPr>
        <w:t>i moderat.</w:t>
      </w:r>
      <w:r w:rsidR="00BD02FE">
        <w:rPr>
          <w:rFonts w:cs="ArialMT"/>
          <w:lang w:val="it-IT"/>
        </w:rPr>
        <w:t xml:space="preserve"> </w:t>
      </w:r>
      <w:r w:rsidR="00BD02FE" w:rsidRPr="00BD02FE">
        <w:rPr>
          <w:rFonts w:cs="ArialMT"/>
          <w:lang w:val="it-IT"/>
        </w:rPr>
        <w:t>Temperatura maximă a fost de 24 de grade la toate sta</w:t>
      </w:r>
      <w:r w:rsidR="00BD02FE" w:rsidRPr="00BD02FE">
        <w:rPr>
          <w:rFonts w:cs="LiberationSans"/>
          <w:lang w:val="it-IT"/>
        </w:rPr>
        <w:t>ț</w:t>
      </w:r>
      <w:r w:rsidR="00BD02FE" w:rsidRPr="00BD02FE">
        <w:rPr>
          <w:rFonts w:cs="ArialMT"/>
          <w:lang w:val="it-IT"/>
        </w:rPr>
        <w:t>iile meteorologice, iar la ora 06</w:t>
      </w:r>
      <w:r w:rsidR="003E0C67">
        <w:rPr>
          <w:rFonts w:cs="ArialMT"/>
          <w:lang w:val="it-IT"/>
        </w:rPr>
        <w:t>.00,</w:t>
      </w:r>
      <w:r w:rsidR="00BD02FE" w:rsidRPr="00BD02FE">
        <w:rPr>
          <w:rFonts w:cs="ArialMT"/>
          <w:lang w:val="it-IT"/>
        </w:rPr>
        <w:t xml:space="preserve"> erau 16 grade la Afuma</w:t>
      </w:r>
      <w:r w:rsidR="00BD02FE" w:rsidRPr="00BD02FE">
        <w:rPr>
          <w:rFonts w:cs="LiberationSans"/>
          <w:lang w:val="it-IT"/>
        </w:rPr>
        <w:t>ț</w:t>
      </w:r>
      <w:r w:rsidR="00BD02FE" w:rsidRPr="00BD02FE">
        <w:rPr>
          <w:rFonts w:cs="ArialMT"/>
          <w:lang w:val="it-IT"/>
        </w:rPr>
        <w:t xml:space="preserve">i </w:t>
      </w:r>
      <w:r w:rsidR="00BD02FE" w:rsidRPr="00BD02FE">
        <w:rPr>
          <w:rFonts w:cs="LiberationSans"/>
          <w:lang w:val="it-IT"/>
        </w:rPr>
        <w:t>ș</w:t>
      </w:r>
      <w:r w:rsidR="00BD02FE" w:rsidRPr="00BD02FE">
        <w:rPr>
          <w:rFonts w:cs="ArialMT"/>
          <w:lang w:val="it-IT"/>
        </w:rPr>
        <w:t>i</w:t>
      </w:r>
      <w:r w:rsidR="00BD02FE">
        <w:rPr>
          <w:rFonts w:cs="ArialMT"/>
          <w:lang w:val="it-IT"/>
        </w:rPr>
        <w:t xml:space="preserve"> </w:t>
      </w:r>
      <w:r w:rsidR="00BD02FE" w:rsidRPr="00BD02FE">
        <w:rPr>
          <w:rFonts w:cs="ArialMT"/>
          <w:lang w:val="it-IT"/>
        </w:rPr>
        <w:t xml:space="preserve">Băneasa </w:t>
      </w:r>
      <w:r w:rsidR="00BD02FE" w:rsidRPr="00BD02FE">
        <w:rPr>
          <w:rFonts w:cs="LiberationSans"/>
          <w:lang w:val="it-IT"/>
        </w:rPr>
        <w:t>ș</w:t>
      </w:r>
      <w:r w:rsidR="00BD02FE" w:rsidRPr="00BD02FE">
        <w:rPr>
          <w:rFonts w:cs="ArialMT"/>
          <w:lang w:val="it-IT"/>
        </w:rPr>
        <w:t>i 17 grade la Filaret.</w:t>
      </w:r>
    </w:p>
    <w:p w:rsidR="00890EE5" w:rsidRPr="008D37A8" w:rsidRDefault="00890EE5" w:rsidP="003E0C67">
      <w:pPr>
        <w:autoSpaceDE w:val="0"/>
        <w:autoSpaceDN w:val="0"/>
        <w:adjustRightInd w:val="0"/>
        <w:spacing w:after="0" w:line="360" w:lineRule="auto"/>
        <w:ind w:left="1080"/>
        <w:rPr>
          <w:rFonts w:cs="ArialMT"/>
          <w:lang w:val="it-IT"/>
        </w:rPr>
      </w:pPr>
    </w:p>
    <w:p w:rsidR="00ED4F2C" w:rsidRPr="00ED4F2C" w:rsidRDefault="00F9512C" w:rsidP="003E0C67">
      <w:pPr>
        <w:autoSpaceDE w:val="0"/>
        <w:autoSpaceDN w:val="0"/>
        <w:adjustRightInd w:val="0"/>
        <w:spacing w:after="0" w:line="36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C75953">
        <w:rPr>
          <w:b/>
          <w:bCs/>
          <w:u w:val="single"/>
          <w:lang w:val="ro-RO"/>
        </w:rPr>
        <w:t>08.07</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C75953">
        <w:rPr>
          <w:b/>
          <w:bCs/>
          <w:u w:val="single"/>
          <w:lang w:val="ro-RO"/>
        </w:rPr>
        <w:t>09</w:t>
      </w:r>
      <w:r w:rsidR="00951788">
        <w:rPr>
          <w:b/>
          <w:bCs/>
          <w:u w:val="single"/>
          <w:lang w:val="ro-RO"/>
        </w:rPr>
        <w:t>.</w:t>
      </w:r>
      <w:r w:rsidR="00D160E6">
        <w:rPr>
          <w:b/>
          <w:bCs/>
          <w:u w:val="single"/>
          <w:lang w:val="ro-RO"/>
        </w:rPr>
        <w:t>07</w:t>
      </w:r>
      <w:r w:rsidR="00C747B8">
        <w:rPr>
          <w:b/>
          <w:bCs/>
          <w:u w:val="single"/>
          <w:lang w:val="ro-RO"/>
        </w:rPr>
        <w:t>.2022</w:t>
      </w:r>
      <w:r w:rsidRPr="00F53A70">
        <w:rPr>
          <w:b/>
          <w:bCs/>
          <w:u w:val="single"/>
          <w:lang w:val="ro-RO"/>
        </w:rPr>
        <w:t>, ora 8.00</w:t>
      </w:r>
    </w:p>
    <w:p w:rsidR="000E33B1" w:rsidRPr="00BD02FE" w:rsidRDefault="00AA411A" w:rsidP="003E0C67">
      <w:pPr>
        <w:autoSpaceDE w:val="0"/>
        <w:autoSpaceDN w:val="0"/>
        <w:adjustRightInd w:val="0"/>
        <w:spacing w:after="0" w:line="360" w:lineRule="auto"/>
        <w:ind w:left="1080"/>
        <w:rPr>
          <w:rFonts w:cs="ArialMT"/>
          <w:lang w:val="it-IT"/>
        </w:rPr>
      </w:pPr>
      <w:r w:rsidRPr="000713A4">
        <w:rPr>
          <w:b/>
          <w:bCs/>
          <w:lang w:val="ro-RO"/>
        </w:rPr>
        <w:t xml:space="preserve">În </w:t>
      </w:r>
      <w:proofErr w:type="spellStart"/>
      <w:r w:rsidRPr="000713A4">
        <w:rPr>
          <w:b/>
          <w:bCs/>
          <w:lang w:val="ro-RO"/>
        </w:rPr>
        <w:t>ţară</w:t>
      </w:r>
      <w:proofErr w:type="spellEnd"/>
      <w:r w:rsidR="003E0C67">
        <w:rPr>
          <w:b/>
          <w:bCs/>
          <w:lang w:val="ro-RO"/>
        </w:rPr>
        <w:t>,</w:t>
      </w:r>
      <w:r w:rsidR="000548DE">
        <w:rPr>
          <w:b/>
          <w:bCs/>
          <w:lang w:val="ro-RO"/>
        </w:rPr>
        <w:t xml:space="preserve"> </w:t>
      </w:r>
      <w:r w:rsidR="00BD02FE" w:rsidRPr="00BD02FE">
        <w:rPr>
          <w:rFonts w:cs="ArialMT"/>
          <w:lang w:val="ro-RO"/>
        </w:rPr>
        <w:t>vremea va deveni mai caldă decât în mod obi</w:t>
      </w:r>
      <w:r w:rsidR="00BD02FE" w:rsidRPr="00BD02FE">
        <w:rPr>
          <w:rFonts w:cs="LiberationSans"/>
          <w:lang w:val="ro-RO"/>
        </w:rPr>
        <w:t>ș</w:t>
      </w:r>
      <w:r w:rsidR="00BD02FE" w:rsidRPr="00BD02FE">
        <w:rPr>
          <w:rFonts w:cs="ArialMT"/>
          <w:lang w:val="ro-RO"/>
        </w:rPr>
        <w:t xml:space="preserve">nuit în această perioadă în regiunile sud-estice, iar în rest va fi apropiată de normalul termic, astfel că temperaturile maxime se vor încadra între 25 </w:t>
      </w:r>
      <w:r w:rsidR="00BD02FE" w:rsidRPr="00BD02FE">
        <w:rPr>
          <w:rFonts w:cs="LiberationSans"/>
          <w:lang w:val="ro-RO"/>
        </w:rPr>
        <w:t>ș</w:t>
      </w:r>
      <w:r w:rsidR="00BD02FE" w:rsidRPr="00BD02FE">
        <w:rPr>
          <w:rFonts w:cs="ArialMT"/>
          <w:lang w:val="ro-RO"/>
        </w:rPr>
        <w:t xml:space="preserve">i 32 de grade. </w:t>
      </w:r>
      <w:r w:rsidR="00BD02FE" w:rsidRPr="00BD02FE">
        <w:rPr>
          <w:rFonts w:cs="ArialMT"/>
          <w:lang w:val="it-IT"/>
        </w:rPr>
        <w:t>În jumătatea de</w:t>
      </w:r>
      <w:r w:rsidR="00BD02FE">
        <w:rPr>
          <w:rFonts w:cs="ArialMT"/>
          <w:lang w:val="it-IT"/>
        </w:rPr>
        <w:t xml:space="preserve"> </w:t>
      </w:r>
      <w:r w:rsidR="00BD02FE" w:rsidRPr="00BD02FE">
        <w:rPr>
          <w:rFonts w:cs="ArialMT"/>
          <w:lang w:val="it-IT"/>
        </w:rPr>
        <w:t xml:space="preserve">vest a </w:t>
      </w:r>
      <w:r w:rsidR="00BD02FE" w:rsidRPr="00BD02FE">
        <w:rPr>
          <w:rFonts w:cs="LiberationSans"/>
          <w:lang w:val="it-IT"/>
        </w:rPr>
        <w:t>ț</w:t>
      </w:r>
      <w:r w:rsidR="00BD02FE" w:rsidRPr="00BD02FE">
        <w:rPr>
          <w:rFonts w:cs="ArialMT"/>
          <w:lang w:val="it-IT"/>
        </w:rPr>
        <w:t xml:space="preserve">ării, local la munte </w:t>
      </w:r>
      <w:r w:rsidR="00BD02FE" w:rsidRPr="00BD02FE">
        <w:rPr>
          <w:rFonts w:cs="LiberationSans"/>
          <w:lang w:val="it-IT"/>
        </w:rPr>
        <w:t>ș</w:t>
      </w:r>
      <w:r w:rsidR="00BD02FE" w:rsidRPr="00BD02FE">
        <w:rPr>
          <w:rFonts w:cs="ArialMT"/>
          <w:lang w:val="it-IT"/>
        </w:rPr>
        <w:t>i pe arii restrânse în rest, cu probabilitate mai mare în sud, vor fi înnorări temporar</w:t>
      </w:r>
      <w:r w:rsidR="00BD02FE">
        <w:rPr>
          <w:rFonts w:cs="ArialMT"/>
          <w:lang w:val="it-IT"/>
        </w:rPr>
        <w:t xml:space="preserve"> </w:t>
      </w:r>
      <w:r w:rsidR="00BD02FE" w:rsidRPr="00BD02FE">
        <w:rPr>
          <w:rFonts w:cs="ArialMT"/>
          <w:lang w:val="it-IT"/>
        </w:rPr>
        <w:t xml:space="preserve">accentuate </w:t>
      </w:r>
      <w:r w:rsidR="00BD02FE" w:rsidRPr="00BD02FE">
        <w:rPr>
          <w:rFonts w:cs="LiberationSans"/>
          <w:lang w:val="it-IT"/>
        </w:rPr>
        <w:t>ș</w:t>
      </w:r>
      <w:r w:rsidR="00BD02FE" w:rsidRPr="00BD02FE">
        <w:rPr>
          <w:rFonts w:cs="ArialMT"/>
          <w:lang w:val="it-IT"/>
        </w:rPr>
        <w:t xml:space="preserve">i averse însoţite </w:t>
      </w:r>
      <w:r w:rsidR="00BD02FE" w:rsidRPr="00BD02FE">
        <w:rPr>
          <w:rFonts w:cs="LiberationSans"/>
          <w:lang w:val="it-IT"/>
        </w:rPr>
        <w:t>ș</w:t>
      </w:r>
      <w:r w:rsidR="00BD02FE" w:rsidRPr="00BD02FE">
        <w:rPr>
          <w:rFonts w:cs="ArialMT"/>
          <w:lang w:val="it-IT"/>
        </w:rPr>
        <w:t>i de descărcări electrice. Pe spa</w:t>
      </w:r>
      <w:r w:rsidR="00BD02FE" w:rsidRPr="00BD02FE">
        <w:rPr>
          <w:rFonts w:cs="LiberationSans"/>
          <w:lang w:val="it-IT"/>
        </w:rPr>
        <w:t>ț</w:t>
      </w:r>
      <w:r w:rsidR="00BD02FE">
        <w:rPr>
          <w:rFonts w:cs="ArialMT"/>
          <w:lang w:val="it-IT"/>
        </w:rPr>
        <w:t>ii mici</w:t>
      </w:r>
      <w:r w:rsidR="00BD02FE" w:rsidRPr="00BD02FE">
        <w:rPr>
          <w:rFonts w:cs="ArialMT"/>
          <w:lang w:val="it-IT"/>
        </w:rPr>
        <w:t xml:space="preserve"> cantită</w:t>
      </w:r>
      <w:r w:rsidR="00BD02FE" w:rsidRPr="00BD02FE">
        <w:rPr>
          <w:rFonts w:cs="LiberationSans"/>
          <w:lang w:val="it-IT"/>
        </w:rPr>
        <w:t>ț</w:t>
      </w:r>
      <w:r w:rsidR="00BD02FE" w:rsidRPr="00BD02FE">
        <w:rPr>
          <w:rFonts w:cs="ArialMT"/>
          <w:lang w:val="it-IT"/>
        </w:rPr>
        <w:t xml:space="preserve">ile de apă vor fi însemnate </w:t>
      </w:r>
      <w:r w:rsidR="00BD02FE" w:rsidRPr="00BD02FE">
        <w:rPr>
          <w:rFonts w:cs="LiberationSans"/>
          <w:lang w:val="it-IT"/>
        </w:rPr>
        <w:t>ș</w:t>
      </w:r>
      <w:r w:rsidR="00BD02FE" w:rsidRPr="00BD02FE">
        <w:rPr>
          <w:rFonts w:cs="ArialMT"/>
          <w:lang w:val="it-IT"/>
        </w:rPr>
        <w:t>i vor fi</w:t>
      </w:r>
      <w:r w:rsidR="00BD02FE">
        <w:rPr>
          <w:rFonts w:cs="ArialMT"/>
          <w:lang w:val="it-IT"/>
        </w:rPr>
        <w:t xml:space="preserve"> </w:t>
      </w:r>
      <w:r w:rsidR="00BD02FE" w:rsidRPr="00BD02FE">
        <w:rPr>
          <w:rFonts w:cs="ArialMT"/>
          <w:lang w:val="it-IT"/>
        </w:rPr>
        <w:t xml:space="preserve">posibile căderi de grindină. Vântul va sufla slab </w:t>
      </w:r>
      <w:r w:rsidR="00BD02FE" w:rsidRPr="00BD02FE">
        <w:rPr>
          <w:rFonts w:cs="LiberationSans"/>
          <w:lang w:val="it-IT"/>
        </w:rPr>
        <w:t>ș</w:t>
      </w:r>
      <w:r w:rsidR="00BD02FE" w:rsidRPr="00BD02FE">
        <w:rPr>
          <w:rFonts w:cs="ArialMT"/>
          <w:lang w:val="it-IT"/>
        </w:rPr>
        <w:t xml:space="preserve">i moderat, cu unele intensificări în est şi sud-est, dar </w:t>
      </w:r>
      <w:r w:rsidR="00BD02FE" w:rsidRPr="00BD02FE">
        <w:rPr>
          <w:rFonts w:cs="LiberationSans"/>
          <w:lang w:val="it-IT"/>
        </w:rPr>
        <w:t>ș</w:t>
      </w:r>
      <w:r w:rsidR="00BD02FE" w:rsidRPr="00BD02FE">
        <w:rPr>
          <w:rFonts w:cs="ArialMT"/>
          <w:lang w:val="it-IT"/>
        </w:rPr>
        <w:t>i de scurtă</w:t>
      </w:r>
      <w:r w:rsidR="00BD02FE">
        <w:rPr>
          <w:rFonts w:cs="ArialMT"/>
          <w:lang w:val="it-IT"/>
        </w:rPr>
        <w:t xml:space="preserve"> </w:t>
      </w:r>
      <w:r w:rsidR="00BD02FE" w:rsidRPr="00BD02FE">
        <w:rPr>
          <w:rFonts w:cs="ArialMT"/>
          <w:lang w:val="it-IT"/>
        </w:rPr>
        <w:t>durată în timpul ploilor. Minimele termice se vor încadra între 9 grade în depresiuni şi 21 de grade pe litoral.</w:t>
      </w:r>
      <w:r w:rsidR="00BD02FE">
        <w:rPr>
          <w:rFonts w:cs="ArialMT"/>
          <w:lang w:val="it-IT"/>
        </w:rPr>
        <w:t xml:space="preserve"> </w:t>
      </w:r>
    </w:p>
    <w:p w:rsidR="00D47F44" w:rsidRPr="00EC7B71" w:rsidRDefault="00D47F44" w:rsidP="003E0C67">
      <w:pPr>
        <w:autoSpaceDE w:val="0"/>
        <w:autoSpaceDN w:val="0"/>
        <w:adjustRightInd w:val="0"/>
        <w:spacing w:after="0" w:line="360" w:lineRule="auto"/>
        <w:ind w:left="1080"/>
        <w:rPr>
          <w:rFonts w:cs="ArialMT"/>
          <w:sz w:val="16"/>
          <w:szCs w:val="16"/>
          <w:lang w:val="it-IT"/>
        </w:rPr>
      </w:pPr>
    </w:p>
    <w:p w:rsidR="002D5CC3" w:rsidRPr="00BD02FE" w:rsidRDefault="00F9512C" w:rsidP="003E0C67">
      <w:pPr>
        <w:autoSpaceDE w:val="0"/>
        <w:autoSpaceDN w:val="0"/>
        <w:adjustRightInd w:val="0"/>
        <w:spacing w:after="0" w:line="360" w:lineRule="auto"/>
        <w:ind w:left="1080"/>
        <w:rPr>
          <w:rFonts w:cs="ArialMT"/>
          <w:lang w:val="it-IT"/>
        </w:rPr>
      </w:pPr>
      <w:r w:rsidRPr="004A39DD">
        <w:rPr>
          <w:b/>
          <w:bCs/>
          <w:lang w:val="ro-RO"/>
        </w:rPr>
        <w:t xml:space="preserve">La </w:t>
      </w:r>
      <w:proofErr w:type="spellStart"/>
      <w:r w:rsidR="00920827" w:rsidRPr="004A39DD">
        <w:rPr>
          <w:b/>
          <w:bCs/>
          <w:lang w:val="ro-RO"/>
        </w:rPr>
        <w:t>Bucureşti</w:t>
      </w:r>
      <w:proofErr w:type="spellEnd"/>
      <w:r w:rsidR="003E0C67">
        <w:rPr>
          <w:b/>
          <w:bCs/>
          <w:lang w:val="ro-RO"/>
        </w:rPr>
        <w:t>,</w:t>
      </w:r>
      <w:r w:rsidR="00920827" w:rsidRPr="004A39DD">
        <w:rPr>
          <w:b/>
          <w:bCs/>
          <w:lang w:val="ro-RO"/>
        </w:rPr>
        <w:t xml:space="preserve"> </w:t>
      </w:r>
      <w:r w:rsidR="00BD02FE">
        <w:rPr>
          <w:rFonts w:cs="ArialMT"/>
          <w:lang w:val="it-IT"/>
        </w:rPr>
        <w:t>v</w:t>
      </w:r>
      <w:r w:rsidR="00BD02FE" w:rsidRPr="00BD02FE">
        <w:rPr>
          <w:rFonts w:cs="ArialMT"/>
          <w:lang w:val="it-IT"/>
        </w:rPr>
        <w:t xml:space="preserve">remea se va încălzi. Cerul va fi variabil, cu unele înnorări </w:t>
      </w:r>
      <w:r w:rsidR="00BD02FE" w:rsidRPr="00BD02FE">
        <w:rPr>
          <w:rFonts w:cs="LiberationSans"/>
          <w:lang w:val="it-IT"/>
        </w:rPr>
        <w:t>ș</w:t>
      </w:r>
      <w:r w:rsidR="00BD02FE" w:rsidRPr="00BD02FE">
        <w:rPr>
          <w:rFonts w:cs="ArialMT"/>
          <w:lang w:val="it-IT"/>
        </w:rPr>
        <w:t>i vor mai fi condi</w:t>
      </w:r>
      <w:r w:rsidR="00BD02FE" w:rsidRPr="00BD02FE">
        <w:rPr>
          <w:rFonts w:cs="LiberationSans"/>
          <w:lang w:val="it-IT"/>
        </w:rPr>
        <w:t>ț</w:t>
      </w:r>
      <w:r w:rsidR="00BD02FE" w:rsidRPr="00BD02FE">
        <w:rPr>
          <w:rFonts w:cs="ArialMT"/>
          <w:lang w:val="it-IT"/>
        </w:rPr>
        <w:t>ii pentru ploi slabe, trecătoare. Vântul va</w:t>
      </w:r>
      <w:r w:rsidR="00BD02FE">
        <w:rPr>
          <w:rFonts w:cs="ArialMT"/>
          <w:lang w:val="it-IT"/>
        </w:rPr>
        <w:t xml:space="preserve"> </w:t>
      </w:r>
      <w:r w:rsidR="00BD02FE" w:rsidRPr="00BD02FE">
        <w:rPr>
          <w:rFonts w:cs="ArialMT"/>
          <w:lang w:val="it-IT"/>
        </w:rPr>
        <w:t xml:space="preserve">sufla slab </w:t>
      </w:r>
      <w:r w:rsidR="00BD02FE" w:rsidRPr="00BD02FE">
        <w:rPr>
          <w:rFonts w:cs="LiberationSans"/>
          <w:lang w:val="it-IT"/>
        </w:rPr>
        <w:t>ș</w:t>
      </w:r>
      <w:r w:rsidR="00BD02FE" w:rsidRPr="00BD02FE">
        <w:rPr>
          <w:rFonts w:cs="ArialMT"/>
          <w:lang w:val="it-IT"/>
        </w:rPr>
        <w:t>i moderat. Temperatura maximă se va situa în jurul valorii de 30 de grade, iar cea minimă va fi de 15...17</w:t>
      </w:r>
      <w:r w:rsidR="00BD02FE">
        <w:rPr>
          <w:rFonts w:cs="ArialMT"/>
          <w:lang w:val="it-IT"/>
        </w:rPr>
        <w:t xml:space="preserve"> </w:t>
      </w:r>
      <w:r w:rsidR="00BD02FE" w:rsidRPr="00BD02FE">
        <w:rPr>
          <w:rFonts w:cs="ArialMT"/>
          <w:lang w:val="it-IT"/>
        </w:rPr>
        <w:t>grade.</w:t>
      </w:r>
    </w:p>
    <w:p w:rsidR="002D5CC3" w:rsidRDefault="002D5CC3" w:rsidP="003E0C67">
      <w:pPr>
        <w:autoSpaceDE w:val="0"/>
        <w:autoSpaceDN w:val="0"/>
        <w:adjustRightInd w:val="0"/>
        <w:spacing w:after="0" w:line="360" w:lineRule="auto"/>
        <w:ind w:left="1080"/>
        <w:rPr>
          <w:rFonts w:cs="ArialMT"/>
          <w:sz w:val="16"/>
          <w:szCs w:val="16"/>
          <w:lang w:val="it-IT"/>
        </w:rPr>
      </w:pPr>
    </w:p>
    <w:p w:rsidR="0038251B" w:rsidRPr="00D97921" w:rsidRDefault="0038251B" w:rsidP="003E0C67">
      <w:pPr>
        <w:autoSpaceDE w:val="0"/>
        <w:autoSpaceDN w:val="0"/>
        <w:adjustRightInd w:val="0"/>
        <w:spacing w:after="0" w:line="360" w:lineRule="auto"/>
        <w:ind w:left="1080"/>
        <w:rPr>
          <w:rFonts w:cs="ArialMT"/>
          <w:sz w:val="16"/>
          <w:szCs w:val="16"/>
          <w:lang w:val="it-IT"/>
        </w:rPr>
      </w:pPr>
    </w:p>
    <w:p w:rsidR="00C44519" w:rsidRPr="00241913" w:rsidRDefault="00F9512C" w:rsidP="003E0C67">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C75953" w:rsidRPr="00060CFF" w:rsidRDefault="00C75953" w:rsidP="003E0C67">
      <w:pPr>
        <w:spacing w:after="0" w:line="360" w:lineRule="auto"/>
        <w:ind w:left="1080"/>
        <w:rPr>
          <w:rFonts w:cs="Tahoma"/>
          <w:b/>
          <w:color w:val="000000" w:themeColor="text1"/>
          <w:lang w:val="ro-RO"/>
        </w:rPr>
      </w:pPr>
      <w:r w:rsidRPr="00060CFF">
        <w:rPr>
          <w:rFonts w:cs="Tahoma"/>
          <w:b/>
          <w:color w:val="000000" w:themeColor="text1"/>
          <w:lang w:val="ro-RO"/>
        </w:rPr>
        <w:t>Pe r</w:t>
      </w:r>
      <w:r w:rsidRPr="00060CFF">
        <w:rPr>
          <w:b/>
          <w:color w:val="000000" w:themeColor="text1"/>
          <w:lang w:val="ro-RO"/>
        </w:rPr>
        <w:t>â</w:t>
      </w:r>
      <w:r w:rsidRPr="00060CFF">
        <w:rPr>
          <w:rFonts w:cs="Tahoma"/>
          <w:b/>
          <w:color w:val="000000" w:themeColor="text1"/>
          <w:lang w:val="ro-RO"/>
        </w:rPr>
        <w:t>urile interioare</w:t>
      </w:r>
    </w:p>
    <w:p w:rsidR="00C75953" w:rsidRDefault="00C75953" w:rsidP="003E0C67">
      <w:pPr>
        <w:spacing w:after="0" w:line="360" w:lineRule="auto"/>
        <w:ind w:left="1080"/>
        <w:rPr>
          <w:rFonts w:cs="Tahoma"/>
          <w:color w:val="000000" w:themeColor="text1"/>
          <w:lang w:val="ro-RO"/>
        </w:rPr>
      </w:pPr>
      <w:r w:rsidRPr="00A90D4C">
        <w:rPr>
          <w:rFonts w:cs="Tahoma"/>
          <w:b/>
          <w:color w:val="000000" w:themeColor="text1"/>
          <w:lang w:val="ro-RO"/>
        </w:rPr>
        <w:t>A.B.A. Mure</w:t>
      </w:r>
      <w:r w:rsidRPr="00A90D4C">
        <w:rPr>
          <w:b/>
          <w:color w:val="000000" w:themeColor="text1"/>
          <w:lang w:val="ro-RO"/>
        </w:rPr>
        <w:t>ș</w:t>
      </w:r>
      <w:r>
        <w:rPr>
          <w:rFonts w:cs="Tahoma"/>
          <w:color w:val="000000" w:themeColor="text1"/>
          <w:lang w:val="ro-RO"/>
        </w:rPr>
        <w:t xml:space="preserve"> informeaz</w:t>
      </w:r>
      <w:r w:rsidRPr="0072106E">
        <w:rPr>
          <w:color w:val="000000" w:themeColor="text1"/>
          <w:lang w:val="ro-RO"/>
        </w:rPr>
        <w:t>ă</w:t>
      </w:r>
      <w:r>
        <w:rPr>
          <w:rFonts w:cs="Tahoma"/>
          <w:color w:val="000000" w:themeColor="text1"/>
          <w:lang w:val="ro-RO"/>
        </w:rPr>
        <w:t xml:space="preserve"> c</w:t>
      </w:r>
      <w:r w:rsidRPr="0072106E">
        <w:rPr>
          <w:color w:val="000000" w:themeColor="text1"/>
          <w:lang w:val="ro-RO"/>
        </w:rPr>
        <w:t>ă</w:t>
      </w:r>
      <w:r>
        <w:rPr>
          <w:rFonts w:cs="Tahoma"/>
          <w:color w:val="000000" w:themeColor="text1"/>
          <w:lang w:val="ro-RO"/>
        </w:rPr>
        <w:t xml:space="preserve"> </w:t>
      </w:r>
      <w:r w:rsidR="003E0C67">
        <w:rPr>
          <w:rFonts w:cs="Tahoma"/>
          <w:color w:val="000000" w:themeColor="text1"/>
          <w:lang w:val="ro-RO"/>
        </w:rPr>
        <w:t>la</w:t>
      </w:r>
      <w:r>
        <w:rPr>
          <w:rFonts w:cs="Tahoma"/>
          <w:color w:val="000000" w:themeColor="text1"/>
          <w:lang w:val="ro-RO"/>
        </w:rPr>
        <w:t xml:space="preserve"> data de 06.07.2022 a fost semnalat</w:t>
      </w:r>
      <w:r w:rsidRPr="0072106E">
        <w:rPr>
          <w:color w:val="000000" w:themeColor="text1"/>
          <w:lang w:val="ro-RO"/>
        </w:rPr>
        <w:t>ă</w:t>
      </w:r>
      <w:r>
        <w:rPr>
          <w:rFonts w:cs="Tahoma"/>
          <w:color w:val="000000" w:themeColor="text1"/>
          <w:lang w:val="ro-RO"/>
        </w:rPr>
        <w:t xml:space="preserve"> o mortalitate piscicol</w:t>
      </w:r>
      <w:r w:rsidRPr="0072106E">
        <w:rPr>
          <w:color w:val="000000" w:themeColor="text1"/>
          <w:lang w:val="ro-RO"/>
        </w:rPr>
        <w:t>ă</w:t>
      </w:r>
      <w:r>
        <w:rPr>
          <w:rFonts w:cs="Tahoma"/>
          <w:color w:val="000000" w:themeColor="text1"/>
          <w:lang w:val="ro-RO"/>
        </w:rPr>
        <w:t xml:space="preserve"> de mic</w:t>
      </w:r>
      <w:r w:rsidRPr="0072106E">
        <w:rPr>
          <w:color w:val="000000" w:themeColor="text1"/>
          <w:lang w:val="ro-RO"/>
        </w:rPr>
        <w:t>ă</w:t>
      </w:r>
      <w:r>
        <w:rPr>
          <w:rFonts w:cs="Tahoma"/>
          <w:color w:val="000000" w:themeColor="text1"/>
          <w:lang w:val="ro-RO"/>
        </w:rPr>
        <w:t xml:space="preserve"> amploare (cca 10 exemplare de clean) </w:t>
      </w:r>
      <w:r w:rsidRPr="0072106E">
        <w:rPr>
          <w:color w:val="000000" w:themeColor="text1"/>
          <w:lang w:val="ro-RO"/>
        </w:rPr>
        <w:t>î</w:t>
      </w:r>
      <w:r>
        <w:rPr>
          <w:rFonts w:cs="Tahoma"/>
          <w:color w:val="000000" w:themeColor="text1"/>
          <w:lang w:val="ro-RO"/>
        </w:rPr>
        <w:t>n albia p</w:t>
      </w:r>
      <w:r w:rsidRPr="009072A6">
        <w:rPr>
          <w:color w:val="000000" w:themeColor="text1"/>
          <w:lang w:val="ro-RO"/>
        </w:rPr>
        <w:t>â</w:t>
      </w:r>
      <w:r>
        <w:rPr>
          <w:rFonts w:cs="Tahoma"/>
          <w:color w:val="000000" w:themeColor="text1"/>
          <w:lang w:val="ro-RO"/>
        </w:rPr>
        <w:t>r</w:t>
      </w:r>
      <w:r w:rsidRPr="009072A6">
        <w:rPr>
          <w:color w:val="000000" w:themeColor="text1"/>
          <w:lang w:val="ro-RO"/>
        </w:rPr>
        <w:t>â</w:t>
      </w:r>
      <w:r>
        <w:rPr>
          <w:rFonts w:cs="Tahoma"/>
          <w:color w:val="000000" w:themeColor="text1"/>
          <w:lang w:val="ro-RO"/>
        </w:rPr>
        <w:t xml:space="preserve">ului Lut, </w:t>
      </w:r>
      <w:r w:rsidRPr="0072106E">
        <w:rPr>
          <w:color w:val="000000" w:themeColor="text1"/>
          <w:lang w:val="ro-RO"/>
        </w:rPr>
        <w:t>î</w:t>
      </w:r>
      <w:r>
        <w:rPr>
          <w:rFonts w:cs="Tahoma"/>
          <w:color w:val="000000" w:themeColor="text1"/>
          <w:lang w:val="ro-RO"/>
        </w:rPr>
        <w:t xml:space="preserve">n amonte de podul DN16, </w:t>
      </w:r>
      <w:r w:rsidRPr="0072106E">
        <w:rPr>
          <w:color w:val="000000" w:themeColor="text1"/>
          <w:lang w:val="ro-RO"/>
        </w:rPr>
        <w:t>î</w:t>
      </w:r>
      <w:r>
        <w:rPr>
          <w:rFonts w:cs="Tahoma"/>
          <w:color w:val="000000" w:themeColor="text1"/>
          <w:lang w:val="ro-RO"/>
        </w:rPr>
        <w:t>n zona localit</w:t>
      </w:r>
      <w:r w:rsidRPr="0072106E">
        <w:rPr>
          <w:color w:val="000000" w:themeColor="text1"/>
          <w:lang w:val="ro-RO"/>
        </w:rPr>
        <w:t>ăţ</w:t>
      </w:r>
      <w:r>
        <w:rPr>
          <w:rFonts w:cs="Tahoma"/>
          <w:color w:val="000000" w:themeColor="text1"/>
          <w:lang w:val="ro-RO"/>
        </w:rPr>
        <w:t>ii Breaza, jud. Mure</w:t>
      </w:r>
      <w:r w:rsidRPr="0072106E">
        <w:rPr>
          <w:color w:val="000000" w:themeColor="text1"/>
          <w:lang w:val="ro-RO"/>
        </w:rPr>
        <w:t>ș</w:t>
      </w:r>
      <w:r>
        <w:rPr>
          <w:rFonts w:cs="Tahoma"/>
          <w:color w:val="000000" w:themeColor="text1"/>
          <w:lang w:val="ro-RO"/>
        </w:rPr>
        <w:t>. Fenomenul s-a produs din cauza lipsei oxigenului din ap</w:t>
      </w:r>
      <w:r w:rsidRPr="0072106E">
        <w:rPr>
          <w:color w:val="000000" w:themeColor="text1"/>
          <w:lang w:val="ro-RO"/>
        </w:rPr>
        <w:t>ă</w:t>
      </w:r>
      <w:r>
        <w:rPr>
          <w:rFonts w:cs="Tahoma"/>
          <w:color w:val="000000" w:themeColor="text1"/>
          <w:lang w:val="ro-RO"/>
        </w:rPr>
        <w:t xml:space="preserve"> ca urmare a debitului sc</w:t>
      </w:r>
      <w:r w:rsidRPr="0072106E">
        <w:rPr>
          <w:color w:val="000000" w:themeColor="text1"/>
          <w:lang w:val="ro-RO"/>
        </w:rPr>
        <w:t>ă</w:t>
      </w:r>
      <w:r>
        <w:rPr>
          <w:rFonts w:cs="Tahoma"/>
          <w:color w:val="000000" w:themeColor="text1"/>
          <w:lang w:val="ro-RO"/>
        </w:rPr>
        <w:t xml:space="preserve">zut </w:t>
      </w:r>
      <w:r w:rsidRPr="0072106E">
        <w:rPr>
          <w:color w:val="000000" w:themeColor="text1"/>
          <w:lang w:val="ro-RO"/>
        </w:rPr>
        <w:t>ș</w:t>
      </w:r>
      <w:r>
        <w:rPr>
          <w:rFonts w:cs="Tahoma"/>
          <w:color w:val="000000" w:themeColor="text1"/>
          <w:lang w:val="ro-RO"/>
        </w:rPr>
        <w:t>i temperaturilor ridicate din ultima perioad</w:t>
      </w:r>
      <w:r w:rsidRPr="0072106E">
        <w:rPr>
          <w:color w:val="000000" w:themeColor="text1"/>
          <w:lang w:val="ro-RO"/>
        </w:rPr>
        <w:t>ă</w:t>
      </w:r>
      <w:r>
        <w:rPr>
          <w:rFonts w:cs="Tahoma"/>
          <w:color w:val="000000" w:themeColor="text1"/>
          <w:lang w:val="ro-RO"/>
        </w:rPr>
        <w:t xml:space="preserve">. </w:t>
      </w:r>
    </w:p>
    <w:p w:rsidR="00D54A14" w:rsidRDefault="00D54A14" w:rsidP="003E0C67">
      <w:pPr>
        <w:spacing w:after="0" w:line="360" w:lineRule="auto"/>
        <w:ind w:left="1080"/>
        <w:rPr>
          <w:rFonts w:cs="Tahoma"/>
          <w:color w:val="000000" w:themeColor="text1"/>
          <w:lang w:val="ro-RO"/>
        </w:rPr>
      </w:pPr>
    </w:p>
    <w:p w:rsidR="00A823D2" w:rsidRPr="00AF00CA" w:rsidRDefault="00A823D2" w:rsidP="003E0C67">
      <w:pPr>
        <w:spacing w:after="0" w:line="360" w:lineRule="auto"/>
        <w:ind w:left="1080"/>
        <w:rPr>
          <w:color w:val="000000" w:themeColor="text1"/>
          <w:lang w:val="fr-FR"/>
        </w:rPr>
      </w:pPr>
      <w:r w:rsidRPr="00AF00CA">
        <w:rPr>
          <w:b/>
          <w:color w:val="000000" w:themeColor="text1"/>
          <w:lang w:val="fr-FR"/>
        </w:rPr>
        <w:lastRenderedPageBreak/>
        <w:t>S.G.A. Alba</w:t>
      </w:r>
      <w:r w:rsidR="00D54A14" w:rsidRPr="00AF00CA">
        <w:rPr>
          <w:color w:val="000000" w:themeColor="text1"/>
          <w:lang w:val="fr-FR"/>
        </w:rPr>
        <w:t xml:space="preserve"> </w:t>
      </w:r>
      <w:proofErr w:type="spellStart"/>
      <w:r w:rsidRPr="00AF00CA">
        <w:rPr>
          <w:color w:val="000000" w:themeColor="text1"/>
          <w:lang w:val="fr-FR"/>
        </w:rPr>
        <w:t>revine</w:t>
      </w:r>
      <w:proofErr w:type="spellEnd"/>
      <w:r w:rsidRPr="00AF00CA">
        <w:rPr>
          <w:color w:val="000000" w:themeColor="text1"/>
          <w:lang w:val="fr-FR"/>
        </w:rPr>
        <w:t xml:space="preserve"> </w:t>
      </w:r>
      <w:proofErr w:type="spellStart"/>
      <w:r w:rsidRPr="00AF00CA">
        <w:rPr>
          <w:color w:val="000000" w:themeColor="text1"/>
          <w:lang w:val="fr-FR"/>
        </w:rPr>
        <w:t>cu</w:t>
      </w:r>
      <w:proofErr w:type="spellEnd"/>
      <w:r w:rsidRPr="00AF00CA">
        <w:rPr>
          <w:color w:val="000000" w:themeColor="text1"/>
          <w:lang w:val="fr-FR"/>
        </w:rPr>
        <w:t xml:space="preserve"> </w:t>
      </w:r>
      <w:r w:rsidR="00AF00CA">
        <w:rPr>
          <w:color w:val="000000" w:themeColor="text1"/>
          <w:lang w:val="fr-FR"/>
        </w:rPr>
        <w:t>informa</w:t>
      </w:r>
      <w:r w:rsidR="00AF00CA">
        <w:rPr>
          <w:color w:val="000000" w:themeColor="text1"/>
          <w:lang w:val="ro-RO"/>
        </w:rPr>
        <w:t>ț</w:t>
      </w:r>
      <w:r w:rsidRPr="00AF00CA">
        <w:rPr>
          <w:color w:val="000000" w:themeColor="text1"/>
          <w:lang w:val="fr-FR"/>
        </w:rPr>
        <w:t xml:space="preserve">ii </w:t>
      </w:r>
      <w:proofErr w:type="spellStart"/>
      <w:r w:rsidRPr="00AF00CA">
        <w:rPr>
          <w:color w:val="000000" w:themeColor="text1"/>
          <w:lang w:val="fr-FR"/>
        </w:rPr>
        <w:t>despre</w:t>
      </w:r>
      <w:proofErr w:type="spellEnd"/>
      <w:r w:rsidR="00D54A14" w:rsidRPr="00AF00CA">
        <w:rPr>
          <w:color w:val="000000" w:themeColor="text1"/>
          <w:lang w:val="fr-FR"/>
        </w:rPr>
        <w:t xml:space="preserve"> </w:t>
      </w:r>
      <w:proofErr w:type="spellStart"/>
      <w:r w:rsidR="00D54A14" w:rsidRPr="00AF00CA">
        <w:rPr>
          <w:color w:val="000000" w:themeColor="text1"/>
          <w:lang w:val="fr-FR"/>
        </w:rPr>
        <w:t>poluare</w:t>
      </w:r>
      <w:r w:rsidRPr="00AF00CA">
        <w:rPr>
          <w:color w:val="000000" w:themeColor="text1"/>
          <w:lang w:val="fr-FR"/>
        </w:rPr>
        <w:t>a</w:t>
      </w:r>
      <w:proofErr w:type="spellEnd"/>
      <w:r w:rsidR="00AF00CA">
        <w:rPr>
          <w:color w:val="000000" w:themeColor="text1"/>
          <w:lang w:val="fr-FR"/>
        </w:rPr>
        <w:t xml:space="preserve"> </w:t>
      </w:r>
      <w:proofErr w:type="spellStart"/>
      <w:r w:rsidR="00AF00CA">
        <w:rPr>
          <w:color w:val="000000" w:themeColor="text1"/>
          <w:lang w:val="fr-FR"/>
        </w:rPr>
        <w:t>accidental</w:t>
      </w:r>
      <w:proofErr w:type="spellEnd"/>
      <w:r w:rsidR="00AF00CA" w:rsidRPr="0072106E">
        <w:rPr>
          <w:color w:val="000000" w:themeColor="text1"/>
          <w:lang w:val="ro-RO"/>
        </w:rPr>
        <w:t>ă</w:t>
      </w:r>
      <w:r w:rsidR="00D54A14" w:rsidRPr="00AF00CA">
        <w:rPr>
          <w:color w:val="000000" w:themeColor="text1"/>
          <w:lang w:val="fr-FR"/>
        </w:rPr>
        <w:t xml:space="preserve"> </w:t>
      </w:r>
      <w:proofErr w:type="spellStart"/>
      <w:r w:rsidR="00D54A14" w:rsidRPr="00AF00CA">
        <w:rPr>
          <w:color w:val="000000" w:themeColor="text1"/>
          <w:lang w:val="fr-FR"/>
        </w:rPr>
        <w:t>din</w:t>
      </w:r>
      <w:proofErr w:type="spellEnd"/>
      <w:r w:rsidR="00D54A14" w:rsidRPr="00AF00CA">
        <w:rPr>
          <w:color w:val="000000" w:themeColor="text1"/>
          <w:lang w:val="fr-FR"/>
        </w:rPr>
        <w:t xml:space="preserve"> data de 06.07.2022</w:t>
      </w:r>
      <w:r w:rsidR="00AF00CA">
        <w:rPr>
          <w:color w:val="000000" w:themeColor="text1"/>
          <w:lang w:val="fr-FR"/>
        </w:rPr>
        <w:t xml:space="preserve">, </w:t>
      </w:r>
      <w:proofErr w:type="spellStart"/>
      <w:r w:rsidR="00AF00CA">
        <w:rPr>
          <w:color w:val="000000" w:themeColor="text1"/>
          <w:lang w:val="fr-FR"/>
        </w:rPr>
        <w:t>ora</w:t>
      </w:r>
      <w:proofErr w:type="spellEnd"/>
      <w:r w:rsidR="00AF00CA">
        <w:rPr>
          <w:color w:val="000000" w:themeColor="text1"/>
          <w:lang w:val="fr-FR"/>
        </w:rPr>
        <w:t xml:space="preserve"> 11:00, a</w:t>
      </w:r>
      <w:r w:rsidRPr="00AF00CA">
        <w:rPr>
          <w:color w:val="000000" w:themeColor="text1"/>
          <w:lang w:val="fr-FR"/>
        </w:rPr>
        <w:t xml:space="preserve"> r</w:t>
      </w:r>
      <w:r w:rsidR="00AF00CA" w:rsidRPr="009072A6">
        <w:rPr>
          <w:color w:val="000000" w:themeColor="text1"/>
          <w:lang w:val="ro-RO"/>
        </w:rPr>
        <w:t>â</w:t>
      </w:r>
      <w:proofErr w:type="spellStart"/>
      <w:r w:rsidR="00D54A14" w:rsidRPr="00AF00CA">
        <w:rPr>
          <w:color w:val="000000" w:themeColor="text1"/>
          <w:lang w:val="fr-FR"/>
        </w:rPr>
        <w:t>ul</w:t>
      </w:r>
      <w:r w:rsidRPr="00AF00CA">
        <w:rPr>
          <w:color w:val="000000" w:themeColor="text1"/>
          <w:lang w:val="fr-FR"/>
        </w:rPr>
        <w:t>ui</w:t>
      </w:r>
      <w:proofErr w:type="spellEnd"/>
      <w:r w:rsidR="00D54A14" w:rsidRPr="00AF00CA">
        <w:rPr>
          <w:color w:val="000000" w:themeColor="text1"/>
          <w:lang w:val="fr-FR"/>
        </w:rPr>
        <w:t xml:space="preserve"> </w:t>
      </w:r>
      <w:proofErr w:type="spellStart"/>
      <w:r w:rsidR="00D54A14" w:rsidRPr="00AF00CA">
        <w:rPr>
          <w:color w:val="000000" w:themeColor="text1"/>
          <w:lang w:val="fr-FR"/>
        </w:rPr>
        <w:t>D</w:t>
      </w:r>
      <w:r w:rsidR="00AF00CA">
        <w:rPr>
          <w:color w:val="000000" w:themeColor="text1"/>
          <w:lang w:val="fr-FR"/>
        </w:rPr>
        <w:t>aia</w:t>
      </w:r>
      <w:proofErr w:type="spellEnd"/>
      <w:r w:rsidR="00AF00CA">
        <w:rPr>
          <w:color w:val="000000" w:themeColor="text1"/>
          <w:lang w:val="fr-FR"/>
        </w:rPr>
        <w:t xml:space="preserve">, </w:t>
      </w:r>
      <w:proofErr w:type="spellStart"/>
      <w:r w:rsidR="00AF00CA">
        <w:rPr>
          <w:color w:val="000000" w:themeColor="text1"/>
          <w:lang w:val="fr-FR"/>
        </w:rPr>
        <w:t>afluent</w:t>
      </w:r>
      <w:proofErr w:type="spellEnd"/>
      <w:r w:rsidR="00AF00CA">
        <w:rPr>
          <w:color w:val="000000" w:themeColor="text1"/>
          <w:lang w:val="fr-FR"/>
        </w:rPr>
        <w:t xml:space="preserve"> de </w:t>
      </w:r>
      <w:proofErr w:type="spellStart"/>
      <w:r w:rsidR="00AF00CA">
        <w:rPr>
          <w:color w:val="000000" w:themeColor="text1"/>
          <w:lang w:val="fr-FR"/>
        </w:rPr>
        <w:t>dreapta</w:t>
      </w:r>
      <w:proofErr w:type="spellEnd"/>
      <w:r w:rsidR="00AF00CA">
        <w:rPr>
          <w:color w:val="000000" w:themeColor="text1"/>
          <w:lang w:val="fr-FR"/>
        </w:rPr>
        <w:t xml:space="preserve"> al r</w:t>
      </w:r>
      <w:r w:rsidR="00AF00CA" w:rsidRPr="009072A6">
        <w:rPr>
          <w:color w:val="000000" w:themeColor="text1"/>
          <w:lang w:val="ro-RO"/>
        </w:rPr>
        <w:t>â</w:t>
      </w:r>
      <w:proofErr w:type="spellStart"/>
      <w:r w:rsidRPr="00AF00CA">
        <w:rPr>
          <w:color w:val="000000" w:themeColor="text1"/>
          <w:lang w:val="fr-FR"/>
        </w:rPr>
        <w:t>ul</w:t>
      </w:r>
      <w:r w:rsidR="00D54A14" w:rsidRPr="00AF00CA">
        <w:rPr>
          <w:color w:val="000000" w:themeColor="text1"/>
          <w:lang w:val="fr-FR"/>
        </w:rPr>
        <w:t>u</w:t>
      </w:r>
      <w:r w:rsidR="00AF00CA">
        <w:rPr>
          <w:color w:val="000000" w:themeColor="text1"/>
          <w:lang w:val="fr-FR"/>
        </w:rPr>
        <w:t>i</w:t>
      </w:r>
      <w:proofErr w:type="spellEnd"/>
      <w:r w:rsidR="00AF00CA">
        <w:rPr>
          <w:color w:val="000000" w:themeColor="text1"/>
          <w:lang w:val="fr-FR"/>
        </w:rPr>
        <w:t xml:space="preserve"> </w:t>
      </w:r>
      <w:proofErr w:type="spellStart"/>
      <w:r w:rsidR="00AF00CA">
        <w:rPr>
          <w:color w:val="000000" w:themeColor="text1"/>
          <w:lang w:val="fr-FR"/>
        </w:rPr>
        <w:t>Seca</w:t>
      </w:r>
      <w:proofErr w:type="spellEnd"/>
      <w:r w:rsidR="00AF00CA" w:rsidRPr="0072106E">
        <w:rPr>
          <w:color w:val="000000" w:themeColor="text1"/>
          <w:lang w:val="ro-RO"/>
        </w:rPr>
        <w:t>ș</w:t>
      </w:r>
      <w:r w:rsidR="00AF00CA">
        <w:rPr>
          <w:color w:val="000000" w:themeColor="text1"/>
          <w:lang w:val="fr-FR"/>
        </w:rPr>
        <w:t xml:space="preserve">, </w:t>
      </w:r>
      <w:r w:rsidR="00AF00CA" w:rsidRPr="0072106E">
        <w:rPr>
          <w:color w:val="000000" w:themeColor="text1"/>
          <w:lang w:val="ro-RO"/>
        </w:rPr>
        <w:t>î</w:t>
      </w:r>
      <w:r w:rsidRPr="00AF00CA">
        <w:rPr>
          <w:color w:val="000000" w:themeColor="text1"/>
          <w:lang w:val="fr-FR"/>
        </w:rPr>
        <w:t xml:space="preserve">n </w:t>
      </w:r>
      <w:proofErr w:type="spellStart"/>
      <w:r w:rsidRPr="00AF00CA">
        <w:rPr>
          <w:color w:val="000000" w:themeColor="text1"/>
          <w:lang w:val="fr-FR"/>
        </w:rPr>
        <w:t>localitatea</w:t>
      </w:r>
      <w:proofErr w:type="spellEnd"/>
      <w:r w:rsidR="00AF00CA">
        <w:rPr>
          <w:color w:val="000000" w:themeColor="text1"/>
          <w:lang w:val="fr-FR"/>
        </w:rPr>
        <w:t xml:space="preserve"> </w:t>
      </w:r>
      <w:proofErr w:type="spellStart"/>
      <w:r w:rsidR="00AF00CA">
        <w:rPr>
          <w:color w:val="000000" w:themeColor="text1"/>
          <w:lang w:val="fr-FR"/>
        </w:rPr>
        <w:t>Daia</w:t>
      </w:r>
      <w:proofErr w:type="spellEnd"/>
      <w:r w:rsidR="00AF00CA">
        <w:rPr>
          <w:color w:val="000000" w:themeColor="text1"/>
          <w:lang w:val="fr-FR"/>
        </w:rPr>
        <w:t xml:space="preserve"> Rom</w:t>
      </w:r>
      <w:r w:rsidR="00AF00CA" w:rsidRPr="009072A6">
        <w:rPr>
          <w:color w:val="000000" w:themeColor="text1"/>
          <w:lang w:val="ro-RO"/>
        </w:rPr>
        <w:t>â</w:t>
      </w:r>
      <w:r w:rsidR="00AF00CA">
        <w:rPr>
          <w:color w:val="000000" w:themeColor="text1"/>
          <w:lang w:val="fr-FR"/>
        </w:rPr>
        <w:t>n</w:t>
      </w:r>
      <w:r w:rsidR="00AF00CA" w:rsidRPr="0072106E">
        <w:rPr>
          <w:color w:val="000000" w:themeColor="text1"/>
          <w:lang w:val="ro-RO"/>
        </w:rPr>
        <w:t>ă</w:t>
      </w:r>
      <w:r w:rsidR="00D54A14" w:rsidRPr="00AF00CA">
        <w:rPr>
          <w:color w:val="000000" w:themeColor="text1"/>
          <w:lang w:val="fr-FR"/>
        </w:rPr>
        <w:t xml:space="preserve">, </w:t>
      </w:r>
      <w:r w:rsidR="00AF00CA" w:rsidRPr="0072106E">
        <w:rPr>
          <w:color w:val="000000" w:themeColor="text1"/>
          <w:lang w:val="ro-RO"/>
        </w:rPr>
        <w:t>î</w:t>
      </w:r>
      <w:r w:rsidRPr="00AF00CA">
        <w:rPr>
          <w:color w:val="000000" w:themeColor="text1"/>
          <w:lang w:val="fr-FR"/>
        </w:rPr>
        <w:t xml:space="preserve">n </w:t>
      </w:r>
      <w:proofErr w:type="spellStart"/>
      <w:r w:rsidR="00AF00CA">
        <w:rPr>
          <w:color w:val="000000" w:themeColor="text1"/>
          <w:lang w:val="fr-FR"/>
        </w:rPr>
        <w:t>amonte</w:t>
      </w:r>
      <w:proofErr w:type="spellEnd"/>
      <w:r w:rsidR="00AF00CA">
        <w:rPr>
          <w:color w:val="000000" w:themeColor="text1"/>
          <w:lang w:val="fr-FR"/>
        </w:rPr>
        <w:t xml:space="preserve"> </w:t>
      </w:r>
      <w:proofErr w:type="gramStart"/>
      <w:r w:rsidR="00AF00CA">
        <w:rPr>
          <w:color w:val="000000" w:themeColor="text1"/>
          <w:lang w:val="fr-FR"/>
        </w:rPr>
        <w:t xml:space="preserve">de </w:t>
      </w:r>
      <w:proofErr w:type="spellStart"/>
      <w:r w:rsidR="00AF00CA">
        <w:rPr>
          <w:color w:val="000000" w:themeColor="text1"/>
          <w:lang w:val="fr-FR"/>
        </w:rPr>
        <w:t>amenajarea</w:t>
      </w:r>
      <w:proofErr w:type="spellEnd"/>
      <w:proofErr w:type="gramEnd"/>
      <w:r w:rsidR="00AF00CA">
        <w:rPr>
          <w:color w:val="000000" w:themeColor="text1"/>
          <w:lang w:val="fr-FR"/>
        </w:rPr>
        <w:t xml:space="preserve"> </w:t>
      </w:r>
      <w:proofErr w:type="spellStart"/>
      <w:r w:rsidR="00AF00CA">
        <w:rPr>
          <w:color w:val="000000" w:themeColor="text1"/>
          <w:lang w:val="fr-FR"/>
        </w:rPr>
        <w:t>piscicol</w:t>
      </w:r>
      <w:proofErr w:type="spellEnd"/>
      <w:r w:rsidR="00AF00CA" w:rsidRPr="0072106E">
        <w:rPr>
          <w:color w:val="000000" w:themeColor="text1"/>
          <w:lang w:val="ro-RO"/>
        </w:rPr>
        <w:t>ă</w:t>
      </w:r>
      <w:r w:rsidR="00D54A14" w:rsidRPr="00AF00CA">
        <w:rPr>
          <w:color w:val="000000" w:themeColor="text1"/>
          <w:lang w:val="fr-FR"/>
        </w:rPr>
        <w:t xml:space="preserve"> SC Delta Plus, </w:t>
      </w:r>
      <w:proofErr w:type="spellStart"/>
      <w:r w:rsidR="00D54A14" w:rsidRPr="00AF00CA">
        <w:rPr>
          <w:color w:val="000000" w:themeColor="text1"/>
          <w:lang w:val="fr-FR"/>
        </w:rPr>
        <w:t>jud</w:t>
      </w:r>
      <w:proofErr w:type="spellEnd"/>
      <w:r w:rsidR="00D54A14" w:rsidRPr="00AF00CA">
        <w:rPr>
          <w:color w:val="000000" w:themeColor="text1"/>
          <w:lang w:val="fr-FR"/>
        </w:rPr>
        <w:t>. Alba</w:t>
      </w:r>
      <w:r w:rsidR="00AF00CA">
        <w:rPr>
          <w:color w:val="000000" w:themeColor="text1"/>
          <w:lang w:val="fr-FR"/>
        </w:rPr>
        <w:t>,</w:t>
      </w:r>
      <w:r w:rsidR="00D54A14" w:rsidRPr="00AF00CA">
        <w:rPr>
          <w:color w:val="000000" w:themeColor="text1"/>
          <w:lang w:val="fr-FR"/>
        </w:rPr>
        <w:t xml:space="preserve"> </w:t>
      </w:r>
      <w:proofErr w:type="spellStart"/>
      <w:r w:rsidRPr="00AF00CA">
        <w:rPr>
          <w:color w:val="000000" w:themeColor="text1"/>
          <w:lang w:val="fr-FR"/>
        </w:rPr>
        <w:t>manifestat</w:t>
      </w:r>
      <w:proofErr w:type="spellEnd"/>
      <w:r w:rsidR="00AF00CA" w:rsidRPr="0072106E">
        <w:rPr>
          <w:color w:val="000000" w:themeColor="text1"/>
          <w:lang w:val="ro-RO"/>
        </w:rPr>
        <w:t>ă</w:t>
      </w:r>
      <w:r w:rsidR="00AF00CA">
        <w:rPr>
          <w:color w:val="000000" w:themeColor="text1"/>
          <w:lang w:val="fr-FR"/>
        </w:rPr>
        <w:t xml:space="preserve"> </w:t>
      </w:r>
      <w:proofErr w:type="spellStart"/>
      <w:r w:rsidR="00AF00CA">
        <w:rPr>
          <w:color w:val="000000" w:themeColor="text1"/>
          <w:lang w:val="fr-FR"/>
        </w:rPr>
        <w:t>prin</w:t>
      </w:r>
      <w:proofErr w:type="spellEnd"/>
      <w:r w:rsidR="00AF00CA">
        <w:rPr>
          <w:color w:val="000000" w:themeColor="text1"/>
          <w:lang w:val="fr-FR"/>
        </w:rPr>
        <w:t xml:space="preserve"> miros </w:t>
      </w:r>
      <w:proofErr w:type="spellStart"/>
      <w:r w:rsidR="00AF00CA">
        <w:rPr>
          <w:color w:val="000000" w:themeColor="text1"/>
          <w:lang w:val="fr-FR"/>
        </w:rPr>
        <w:t>puternic</w:t>
      </w:r>
      <w:proofErr w:type="spellEnd"/>
      <w:r w:rsidR="00AF00CA">
        <w:rPr>
          <w:color w:val="000000" w:themeColor="text1"/>
          <w:lang w:val="fr-FR"/>
        </w:rPr>
        <w:t xml:space="preserve"> de canal </w:t>
      </w:r>
      <w:r w:rsidR="00AF00CA" w:rsidRPr="0072106E">
        <w:rPr>
          <w:color w:val="000000" w:themeColor="text1"/>
          <w:lang w:val="ro-RO"/>
        </w:rPr>
        <w:t>ș</w:t>
      </w:r>
      <w:r w:rsidRPr="00AF00CA">
        <w:rPr>
          <w:color w:val="000000" w:themeColor="text1"/>
          <w:lang w:val="fr-FR"/>
        </w:rPr>
        <w:t>i</w:t>
      </w:r>
      <w:r w:rsidR="00AF00CA">
        <w:rPr>
          <w:color w:val="000000" w:themeColor="text1"/>
          <w:lang w:val="fr-FR"/>
        </w:rPr>
        <w:t xml:space="preserve"> </w:t>
      </w:r>
      <w:proofErr w:type="spellStart"/>
      <w:r w:rsidR="00AF00CA">
        <w:rPr>
          <w:color w:val="000000" w:themeColor="text1"/>
          <w:lang w:val="fr-FR"/>
        </w:rPr>
        <w:t>culoare</w:t>
      </w:r>
      <w:proofErr w:type="spellEnd"/>
      <w:r w:rsidR="00AF00CA">
        <w:rPr>
          <w:color w:val="000000" w:themeColor="text1"/>
          <w:lang w:val="fr-FR"/>
        </w:rPr>
        <w:t xml:space="preserve"> </w:t>
      </w:r>
      <w:proofErr w:type="spellStart"/>
      <w:r w:rsidR="00AF00CA">
        <w:rPr>
          <w:color w:val="000000" w:themeColor="text1"/>
          <w:lang w:val="fr-FR"/>
        </w:rPr>
        <w:t>alb</w:t>
      </w:r>
      <w:proofErr w:type="spellEnd"/>
      <w:r w:rsidR="00AF00CA">
        <w:rPr>
          <w:color w:val="000000" w:themeColor="text1"/>
          <w:lang w:val="fr-FR"/>
        </w:rPr>
        <w:t xml:space="preserve"> </w:t>
      </w:r>
      <w:proofErr w:type="spellStart"/>
      <w:r w:rsidR="00AF00CA">
        <w:rPr>
          <w:color w:val="000000" w:themeColor="text1"/>
          <w:lang w:val="fr-FR"/>
        </w:rPr>
        <w:t>laptoas</w:t>
      </w:r>
      <w:proofErr w:type="spellEnd"/>
      <w:r w:rsidR="00AF00CA" w:rsidRPr="0072106E">
        <w:rPr>
          <w:color w:val="000000" w:themeColor="text1"/>
          <w:lang w:val="ro-RO"/>
        </w:rPr>
        <w:t>ă</w:t>
      </w:r>
      <w:r w:rsidR="00AF00CA" w:rsidRPr="00AF00CA">
        <w:rPr>
          <w:color w:val="000000" w:themeColor="text1"/>
          <w:lang w:val="fr-FR"/>
        </w:rPr>
        <w:t xml:space="preserve"> </w:t>
      </w:r>
      <w:proofErr w:type="spellStart"/>
      <w:r w:rsidRPr="00AF00CA">
        <w:rPr>
          <w:color w:val="000000" w:themeColor="text1"/>
          <w:lang w:val="fr-FR"/>
        </w:rPr>
        <w:t>a</w:t>
      </w:r>
      <w:proofErr w:type="spellEnd"/>
      <w:r w:rsidRPr="00AF00CA">
        <w:rPr>
          <w:color w:val="000000" w:themeColor="text1"/>
          <w:lang w:val="fr-FR"/>
        </w:rPr>
        <w:t xml:space="preserve"> </w:t>
      </w:r>
      <w:proofErr w:type="spellStart"/>
      <w:r w:rsidRPr="00AF00CA">
        <w:rPr>
          <w:color w:val="000000" w:themeColor="text1"/>
          <w:lang w:val="fr-FR"/>
        </w:rPr>
        <w:t>apei</w:t>
      </w:r>
      <w:proofErr w:type="spellEnd"/>
      <w:r w:rsidR="00D54A14" w:rsidRPr="00AF00CA">
        <w:rPr>
          <w:color w:val="000000" w:themeColor="text1"/>
          <w:lang w:val="fr-FR"/>
        </w:rPr>
        <w:t xml:space="preserve">. </w:t>
      </w:r>
      <w:proofErr w:type="spellStart"/>
      <w:r w:rsidR="00D54A14" w:rsidRPr="00AF00CA">
        <w:rPr>
          <w:color w:val="000000" w:themeColor="text1"/>
          <w:lang w:val="fr-FR"/>
        </w:rPr>
        <w:t>Personal</w:t>
      </w:r>
      <w:r w:rsidR="00AF00CA">
        <w:rPr>
          <w:color w:val="000000" w:themeColor="text1"/>
          <w:lang w:val="fr-FR"/>
        </w:rPr>
        <w:t>ul</w:t>
      </w:r>
      <w:proofErr w:type="spellEnd"/>
      <w:r w:rsidR="00D54A14" w:rsidRPr="00AF00CA">
        <w:rPr>
          <w:color w:val="000000" w:themeColor="text1"/>
          <w:lang w:val="fr-FR"/>
        </w:rPr>
        <w:t xml:space="preserve"> de </w:t>
      </w:r>
      <w:proofErr w:type="spellStart"/>
      <w:r w:rsidR="00D54A14" w:rsidRPr="00AF00CA">
        <w:rPr>
          <w:color w:val="000000" w:themeColor="text1"/>
          <w:lang w:val="fr-FR"/>
        </w:rPr>
        <w:t>specialitate</w:t>
      </w:r>
      <w:proofErr w:type="spellEnd"/>
      <w:r w:rsidR="00D54A14" w:rsidRPr="00AF00CA">
        <w:rPr>
          <w:color w:val="000000" w:themeColor="text1"/>
          <w:lang w:val="fr-FR"/>
        </w:rPr>
        <w:t xml:space="preserve"> de la S</w:t>
      </w:r>
      <w:r w:rsidRPr="00AF00CA">
        <w:rPr>
          <w:color w:val="000000" w:themeColor="text1"/>
          <w:lang w:val="fr-FR"/>
        </w:rPr>
        <w:t>.</w:t>
      </w:r>
      <w:r w:rsidR="00D54A14" w:rsidRPr="00AF00CA">
        <w:rPr>
          <w:color w:val="000000" w:themeColor="text1"/>
          <w:lang w:val="fr-FR"/>
        </w:rPr>
        <w:t>G</w:t>
      </w:r>
      <w:r w:rsidRPr="00AF00CA">
        <w:rPr>
          <w:color w:val="000000" w:themeColor="text1"/>
          <w:lang w:val="fr-FR"/>
        </w:rPr>
        <w:t>.</w:t>
      </w:r>
      <w:r w:rsidR="00D54A14" w:rsidRPr="00AF00CA">
        <w:rPr>
          <w:color w:val="000000" w:themeColor="text1"/>
          <w:lang w:val="fr-FR"/>
        </w:rPr>
        <w:t>A</w:t>
      </w:r>
      <w:r w:rsidRPr="00AF00CA">
        <w:rPr>
          <w:color w:val="000000" w:themeColor="text1"/>
          <w:lang w:val="fr-FR"/>
        </w:rPr>
        <w:t>.</w:t>
      </w:r>
      <w:r w:rsidR="00D54A14" w:rsidRPr="00AF00CA">
        <w:rPr>
          <w:color w:val="000000" w:themeColor="text1"/>
          <w:lang w:val="fr-FR"/>
        </w:rPr>
        <w:t xml:space="preserve"> Alba </w:t>
      </w:r>
      <w:r w:rsidRPr="00AF00CA">
        <w:rPr>
          <w:color w:val="000000" w:themeColor="text1"/>
          <w:lang w:val="fr-FR"/>
        </w:rPr>
        <w:t xml:space="preserve">care s-a </w:t>
      </w:r>
      <w:proofErr w:type="spellStart"/>
      <w:r w:rsidRPr="00AF00CA">
        <w:rPr>
          <w:color w:val="000000" w:themeColor="text1"/>
          <w:lang w:val="fr-FR"/>
        </w:rPr>
        <w:t>deplasat</w:t>
      </w:r>
      <w:proofErr w:type="spellEnd"/>
      <w:r w:rsidRPr="00AF00CA">
        <w:rPr>
          <w:color w:val="000000" w:themeColor="text1"/>
          <w:lang w:val="fr-FR"/>
        </w:rPr>
        <w:t xml:space="preserve"> </w:t>
      </w:r>
      <w:proofErr w:type="spellStart"/>
      <w:r w:rsidRPr="00AF00CA">
        <w:rPr>
          <w:color w:val="000000" w:themeColor="text1"/>
          <w:lang w:val="fr-FR"/>
        </w:rPr>
        <w:t>pe</w:t>
      </w:r>
      <w:proofErr w:type="spellEnd"/>
      <w:r w:rsidR="00D54A14" w:rsidRPr="00AF00CA">
        <w:rPr>
          <w:color w:val="000000" w:themeColor="text1"/>
          <w:lang w:val="fr-FR"/>
        </w:rPr>
        <w:t xml:space="preserve"> </w:t>
      </w:r>
      <w:proofErr w:type="spellStart"/>
      <w:r w:rsidR="00D54A14" w:rsidRPr="00AF00CA">
        <w:rPr>
          <w:color w:val="000000" w:themeColor="text1"/>
          <w:lang w:val="fr-FR"/>
        </w:rPr>
        <w:t>teren</w:t>
      </w:r>
      <w:proofErr w:type="spellEnd"/>
      <w:r w:rsidR="00D54A14" w:rsidRPr="00AF00CA">
        <w:rPr>
          <w:color w:val="000000" w:themeColor="text1"/>
          <w:lang w:val="fr-FR"/>
        </w:rPr>
        <w:t xml:space="preserve"> </w:t>
      </w:r>
      <w:proofErr w:type="spellStart"/>
      <w:r w:rsidR="00D54A14" w:rsidRPr="00AF00CA">
        <w:rPr>
          <w:color w:val="000000" w:themeColor="text1"/>
          <w:lang w:val="fr-FR"/>
        </w:rPr>
        <w:t>p</w:t>
      </w:r>
      <w:r w:rsidR="00AF00CA">
        <w:rPr>
          <w:color w:val="000000" w:themeColor="text1"/>
          <w:lang w:val="fr-FR"/>
        </w:rPr>
        <w:t>entru</w:t>
      </w:r>
      <w:proofErr w:type="spellEnd"/>
      <w:r w:rsidR="00AF00CA">
        <w:rPr>
          <w:color w:val="000000" w:themeColor="text1"/>
          <w:lang w:val="fr-FR"/>
        </w:rPr>
        <w:t xml:space="preserve"> </w:t>
      </w:r>
      <w:proofErr w:type="spellStart"/>
      <w:r w:rsidR="00AF00CA">
        <w:rPr>
          <w:color w:val="000000" w:themeColor="text1"/>
          <w:lang w:val="fr-FR"/>
        </w:rPr>
        <w:t>investiga</w:t>
      </w:r>
      <w:proofErr w:type="spellEnd"/>
      <w:r w:rsidR="00AF00CA">
        <w:rPr>
          <w:color w:val="000000" w:themeColor="text1"/>
          <w:lang w:val="ro-RO"/>
        </w:rPr>
        <w:t>ț</w:t>
      </w:r>
      <w:r w:rsidRPr="00AF00CA">
        <w:rPr>
          <w:color w:val="000000" w:themeColor="text1"/>
          <w:lang w:val="fr-FR"/>
        </w:rPr>
        <w:t>ii a</w:t>
      </w:r>
      <w:r w:rsidRPr="00AF00CA">
        <w:rPr>
          <w:rFonts w:eastAsia="Calibri"/>
          <w:color w:val="000000" w:themeColor="text1"/>
          <w:lang w:val="it-IT"/>
        </w:rPr>
        <w:t xml:space="preserve"> constatat următoarele:</w:t>
      </w:r>
    </w:p>
    <w:p w:rsidR="00A823D2" w:rsidRDefault="00A823D2" w:rsidP="003E0C67">
      <w:pPr>
        <w:spacing w:after="0" w:line="360" w:lineRule="auto"/>
        <w:ind w:left="360" w:firstLine="720"/>
        <w:rPr>
          <w:lang w:val="ro-RO"/>
        </w:rPr>
      </w:pPr>
      <w:r>
        <w:rPr>
          <w:rFonts w:eastAsia="Calibri"/>
          <w:lang w:val="it-IT"/>
        </w:rPr>
        <w:t>-</w:t>
      </w:r>
      <w:r w:rsidR="00AF00CA">
        <w:rPr>
          <w:rFonts w:eastAsia="Calibri"/>
          <w:lang w:val="it-IT"/>
        </w:rPr>
        <w:t>apa era</w:t>
      </w:r>
      <w:r w:rsidRPr="0017713B">
        <w:rPr>
          <w:rFonts w:eastAsia="Calibri"/>
          <w:lang w:val="it-IT"/>
        </w:rPr>
        <w:t xml:space="preserve"> albicioasă, cu un puternic miros fecaloid;</w:t>
      </w:r>
    </w:p>
    <w:p w:rsidR="00A823D2" w:rsidRPr="00B22F1B" w:rsidRDefault="00A823D2" w:rsidP="003E0C67">
      <w:pPr>
        <w:spacing w:after="0" w:line="360" w:lineRule="auto"/>
        <w:ind w:left="1080"/>
        <w:rPr>
          <w:lang w:val="ro-RO"/>
        </w:rPr>
      </w:pPr>
      <w:r w:rsidRPr="00B22F1B">
        <w:rPr>
          <w:lang w:val="ro-RO"/>
        </w:rPr>
        <w:t>-nu</w:t>
      </w:r>
      <w:r>
        <w:rPr>
          <w:lang w:val="ro-RO"/>
        </w:rPr>
        <w:t xml:space="preserve"> au fost identificate</w:t>
      </w:r>
      <w:r w:rsidRPr="00B22F1B">
        <w:rPr>
          <w:lang w:val="ro-RO"/>
        </w:rPr>
        <w:t xml:space="preserve"> scurgeri din rețeaua de canalizare și nu sunt probleme în funcționarea stațiilor de pompare ale sistemului de canalizare a</w:t>
      </w:r>
      <w:r>
        <w:rPr>
          <w:lang w:val="ro-RO"/>
        </w:rPr>
        <w:t>l</w:t>
      </w:r>
      <w:r w:rsidRPr="00B22F1B">
        <w:rPr>
          <w:lang w:val="ro-RO"/>
        </w:rPr>
        <w:t xml:space="preserve"> localității;</w:t>
      </w:r>
    </w:p>
    <w:p w:rsidR="00A823D2" w:rsidRDefault="00A823D2" w:rsidP="003E0C67">
      <w:pPr>
        <w:spacing w:after="0" w:line="360" w:lineRule="auto"/>
        <w:ind w:left="1080"/>
        <w:rPr>
          <w:lang w:val="ro-RO"/>
        </w:rPr>
      </w:pPr>
      <w:r>
        <w:rPr>
          <w:lang w:val="ro-RO"/>
        </w:rPr>
        <w:t>-</w:t>
      </w:r>
      <w:r w:rsidRPr="00B22F1B">
        <w:rPr>
          <w:lang w:val="ro-RO"/>
        </w:rPr>
        <w:t>aspectul tulbure, lăptos este prezent pe cursul de apă și în amonte de stațiile de pompare ale rețelei de canalizare;</w:t>
      </w:r>
    </w:p>
    <w:p w:rsidR="00A823D2" w:rsidRPr="00B22F1B" w:rsidRDefault="00A823D2" w:rsidP="003E0C67">
      <w:pPr>
        <w:spacing w:after="0" w:line="360" w:lineRule="auto"/>
        <w:ind w:left="1080"/>
        <w:rPr>
          <w:lang w:val="ro-RO"/>
        </w:rPr>
      </w:pPr>
      <w:r>
        <w:rPr>
          <w:lang w:val="ro-RO"/>
        </w:rPr>
        <w:t>-</w:t>
      </w:r>
      <w:r w:rsidRPr="00B22F1B">
        <w:rPr>
          <w:lang w:val="ro-RO"/>
        </w:rPr>
        <w:t>nu s</w:t>
      </w:r>
      <w:r w:rsidR="00AF00CA">
        <w:rPr>
          <w:lang w:val="ro-RO"/>
        </w:rPr>
        <w:t>-au identificat evacu</w:t>
      </w:r>
      <w:r w:rsidR="00AF00CA" w:rsidRPr="0072106E">
        <w:rPr>
          <w:color w:val="000000" w:themeColor="text1"/>
          <w:lang w:val="ro-RO"/>
        </w:rPr>
        <w:t>ă</w:t>
      </w:r>
      <w:r w:rsidRPr="00B22F1B">
        <w:rPr>
          <w:lang w:val="ro-RO"/>
        </w:rPr>
        <w:t>ri neconforme de ape uzate cu caracter fecaloid-menajer de la gospodăriile riverane</w:t>
      </w:r>
      <w:r>
        <w:rPr>
          <w:lang w:val="ro-RO"/>
        </w:rPr>
        <w:t>,</w:t>
      </w:r>
      <w:r w:rsidR="00AF00CA">
        <w:rPr>
          <w:lang w:val="ro-RO"/>
        </w:rPr>
        <w:t xml:space="preserve"> dar se presupune c</w:t>
      </w:r>
      <w:r w:rsidR="00AF00CA" w:rsidRPr="0072106E">
        <w:rPr>
          <w:color w:val="000000" w:themeColor="text1"/>
          <w:lang w:val="ro-RO"/>
        </w:rPr>
        <w:t>ă</w:t>
      </w:r>
      <w:r w:rsidRPr="00B22F1B">
        <w:rPr>
          <w:lang w:val="ro-RO"/>
        </w:rPr>
        <w:t xml:space="preserve"> acestea au avut loc anterior</w:t>
      </w:r>
      <w:r>
        <w:rPr>
          <w:lang w:val="ro-RO"/>
        </w:rPr>
        <w:t>,</w:t>
      </w:r>
      <w:r w:rsidRPr="00B22F1B">
        <w:rPr>
          <w:lang w:val="ro-RO"/>
        </w:rPr>
        <w:t xml:space="preserve"> deoarece apa avea un puternic miros fecaloid;</w:t>
      </w:r>
      <w:r w:rsidR="00AF00CA">
        <w:rPr>
          <w:lang w:val="ro-RO"/>
        </w:rPr>
        <w:t xml:space="preserve">  </w:t>
      </w:r>
    </w:p>
    <w:p w:rsidR="00A823D2" w:rsidRDefault="00A823D2" w:rsidP="003E0C67">
      <w:pPr>
        <w:spacing w:after="0" w:line="360" w:lineRule="auto"/>
        <w:ind w:left="1080"/>
        <w:rPr>
          <w:lang w:val="ro-RO"/>
        </w:rPr>
      </w:pPr>
      <w:r>
        <w:rPr>
          <w:lang w:val="ro-RO"/>
        </w:rPr>
        <w:t>Rezultatele analiz</w:t>
      </w:r>
      <w:r w:rsidR="00AF00CA">
        <w:rPr>
          <w:lang w:val="ro-RO"/>
        </w:rPr>
        <w:t>elor celor dou</w:t>
      </w:r>
      <w:r w:rsidR="00AF00CA" w:rsidRPr="0072106E">
        <w:rPr>
          <w:color w:val="000000" w:themeColor="text1"/>
          <w:lang w:val="ro-RO"/>
        </w:rPr>
        <w:t>ă</w:t>
      </w:r>
      <w:r>
        <w:rPr>
          <w:lang w:val="ro-RO"/>
        </w:rPr>
        <w:t xml:space="preserve"> probe de</w:t>
      </w:r>
      <w:r w:rsidR="00AF00CA">
        <w:rPr>
          <w:lang w:val="ro-RO"/>
        </w:rPr>
        <w:t xml:space="preserve"> ap</w:t>
      </w:r>
      <w:r w:rsidR="00AF00CA" w:rsidRPr="0072106E">
        <w:rPr>
          <w:color w:val="000000" w:themeColor="text1"/>
          <w:lang w:val="ro-RO"/>
        </w:rPr>
        <w:t>ă</w:t>
      </w:r>
      <w:r w:rsidR="00AF00CA">
        <w:rPr>
          <w:lang w:val="ro-RO"/>
        </w:rPr>
        <w:t xml:space="preserve"> prelevate sunt prezentate </w:t>
      </w:r>
      <w:r w:rsidR="00AF00CA" w:rsidRPr="0072106E">
        <w:rPr>
          <w:color w:val="000000" w:themeColor="text1"/>
          <w:lang w:val="ro-RO"/>
        </w:rPr>
        <w:t>î</w:t>
      </w:r>
      <w:r>
        <w:rPr>
          <w:lang w:val="ro-RO"/>
        </w:rPr>
        <w:t xml:space="preserve">n tabelul de mai jos: </w:t>
      </w:r>
    </w:p>
    <w:p w:rsidR="00A823D2" w:rsidRDefault="00A823D2" w:rsidP="003E0C67">
      <w:pPr>
        <w:spacing w:after="0" w:line="360" w:lineRule="auto"/>
        <w:ind w:left="1080"/>
        <w:rPr>
          <w:color w:val="FF0000"/>
          <w:lang w:val="ro-RO"/>
        </w:rPr>
      </w:pPr>
    </w:p>
    <w:tbl>
      <w:tblPr>
        <w:tblW w:w="6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128"/>
        <w:gridCol w:w="2071"/>
        <w:gridCol w:w="2200"/>
      </w:tblGrid>
      <w:tr w:rsidR="00A823D2" w:rsidRPr="00A823D2" w:rsidTr="00A823D2">
        <w:trPr>
          <w:trHeight w:val="823"/>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proofErr w:type="spellStart"/>
            <w:r w:rsidRPr="00A823D2">
              <w:rPr>
                <w:rFonts w:eastAsia="Times New Roman"/>
                <w:sz w:val="18"/>
                <w:szCs w:val="18"/>
                <w:lang w:val="en-GB"/>
              </w:rPr>
              <w:t>Nr</w:t>
            </w:r>
            <w:proofErr w:type="spellEnd"/>
            <w:r w:rsidRPr="00A823D2">
              <w:rPr>
                <w:rFonts w:eastAsia="Times New Roman"/>
                <w:sz w:val="18"/>
                <w:szCs w:val="18"/>
                <w:lang w:val="en-GB"/>
              </w:rPr>
              <w:t>.</w:t>
            </w:r>
          </w:p>
          <w:p w:rsidR="00A823D2" w:rsidRPr="00A823D2" w:rsidRDefault="00A823D2" w:rsidP="003E0C67">
            <w:pPr>
              <w:spacing w:after="0" w:line="360" w:lineRule="auto"/>
              <w:ind w:left="0"/>
              <w:jc w:val="center"/>
              <w:rPr>
                <w:rFonts w:eastAsia="Times New Roman"/>
                <w:sz w:val="18"/>
                <w:szCs w:val="18"/>
                <w:lang w:val="en-GB"/>
              </w:rPr>
            </w:pPr>
            <w:proofErr w:type="spellStart"/>
            <w:r w:rsidRPr="00A823D2">
              <w:rPr>
                <w:rFonts w:eastAsia="Times New Roman"/>
                <w:sz w:val="18"/>
                <w:szCs w:val="18"/>
                <w:lang w:val="en-GB"/>
              </w:rPr>
              <w:t>crt</w:t>
            </w:r>
            <w:proofErr w:type="spellEnd"/>
          </w:p>
          <w:p w:rsidR="00A823D2" w:rsidRPr="00A823D2" w:rsidRDefault="00A823D2" w:rsidP="003E0C67">
            <w:pPr>
              <w:spacing w:after="0" w:line="360" w:lineRule="auto"/>
              <w:ind w:left="0"/>
              <w:jc w:val="left"/>
              <w:rPr>
                <w:rFonts w:eastAsia="Times New Roman"/>
                <w:sz w:val="18"/>
                <w:szCs w:val="18"/>
                <w:lang w:val="en-GB"/>
              </w:rPr>
            </w:pPr>
          </w:p>
        </w:tc>
        <w:tc>
          <w:tcPr>
            <w:tcW w:w="2128" w:type="dxa"/>
          </w:tcPr>
          <w:p w:rsidR="00A823D2" w:rsidRPr="00A823D2" w:rsidRDefault="00A823D2" w:rsidP="003E0C67">
            <w:pPr>
              <w:spacing w:after="0" w:line="360" w:lineRule="auto"/>
              <w:ind w:left="0"/>
              <w:jc w:val="center"/>
              <w:rPr>
                <w:rFonts w:eastAsia="Times New Roman"/>
                <w:sz w:val="18"/>
                <w:szCs w:val="18"/>
                <w:lang w:val="it-IT"/>
              </w:rPr>
            </w:pPr>
            <w:r>
              <w:rPr>
                <w:rFonts w:eastAsia="Times New Roman"/>
                <w:sz w:val="18"/>
                <w:szCs w:val="18"/>
                <w:lang w:val="it-IT"/>
              </w:rPr>
              <w:t xml:space="preserve">Denumire sectiune </w:t>
            </w:r>
            <w:r w:rsidRPr="00A823D2">
              <w:rPr>
                <w:rFonts w:eastAsia="Times New Roman"/>
                <w:sz w:val="18"/>
                <w:szCs w:val="18"/>
                <w:lang w:val="it-IT"/>
              </w:rPr>
              <w:t xml:space="preserve">prelevare </w:t>
            </w:r>
          </w:p>
          <w:p w:rsidR="00A823D2" w:rsidRPr="00A823D2" w:rsidRDefault="00A823D2" w:rsidP="003E0C67">
            <w:pPr>
              <w:spacing w:after="0" w:line="360" w:lineRule="auto"/>
              <w:ind w:left="0"/>
              <w:jc w:val="center"/>
              <w:rPr>
                <w:rFonts w:eastAsia="Times New Roman"/>
                <w:sz w:val="18"/>
                <w:szCs w:val="18"/>
                <w:lang w:val="it-IT"/>
              </w:rPr>
            </w:pPr>
            <w:r w:rsidRPr="00A823D2">
              <w:rPr>
                <w:rFonts w:eastAsia="Times New Roman"/>
                <w:sz w:val="18"/>
                <w:szCs w:val="18"/>
                <w:lang w:val="it-IT"/>
              </w:rPr>
              <w:t>data/ora prelev</w:t>
            </w:r>
            <w:r w:rsidRPr="00A823D2">
              <w:rPr>
                <w:color w:val="000000" w:themeColor="text1"/>
                <w:sz w:val="18"/>
                <w:szCs w:val="18"/>
                <w:lang w:val="ro-RO"/>
              </w:rPr>
              <w:t>ă</w:t>
            </w:r>
            <w:r w:rsidRPr="00A823D2">
              <w:rPr>
                <w:rFonts w:eastAsia="Times New Roman"/>
                <w:sz w:val="18"/>
                <w:szCs w:val="18"/>
                <w:lang w:val="it-IT"/>
              </w:rPr>
              <w:t xml:space="preserve">rii/ </w:t>
            </w:r>
            <w:r w:rsidRPr="00A823D2">
              <w:rPr>
                <w:rFonts w:eastAsia="Times New Roman"/>
                <w:b/>
                <w:sz w:val="18"/>
                <w:szCs w:val="18"/>
                <w:lang w:val="it-IT"/>
              </w:rPr>
              <w:t>indicatori analizati</w:t>
            </w:r>
          </w:p>
        </w:tc>
        <w:tc>
          <w:tcPr>
            <w:tcW w:w="2071" w:type="dxa"/>
          </w:tcPr>
          <w:p w:rsidR="00A823D2" w:rsidRPr="00A823D2" w:rsidRDefault="00A823D2" w:rsidP="003E0C67">
            <w:pPr>
              <w:spacing w:after="0" w:line="360" w:lineRule="auto"/>
              <w:ind w:left="0"/>
              <w:jc w:val="center"/>
              <w:rPr>
                <w:rFonts w:eastAsia="Times New Roman"/>
                <w:bCs/>
                <w:sz w:val="18"/>
                <w:szCs w:val="18"/>
                <w:lang w:val="it-IT"/>
              </w:rPr>
            </w:pPr>
            <w:r w:rsidRPr="00A823D2">
              <w:rPr>
                <w:rFonts w:eastAsia="Times New Roman"/>
                <w:bCs/>
                <w:sz w:val="18"/>
                <w:szCs w:val="18"/>
                <w:lang w:val="it-IT"/>
              </w:rPr>
              <w:t>Valea Bisericii amonte confluență Valea Daia -loc.</w:t>
            </w:r>
            <w:r>
              <w:rPr>
                <w:rFonts w:eastAsia="Times New Roman"/>
                <w:bCs/>
                <w:sz w:val="18"/>
                <w:szCs w:val="18"/>
                <w:lang w:val="it-IT"/>
              </w:rPr>
              <w:t xml:space="preserve"> Daia Ro</w:t>
            </w:r>
            <w:r w:rsidRPr="00A823D2">
              <w:rPr>
                <w:rFonts w:eastAsia="Times New Roman"/>
                <w:bCs/>
                <w:sz w:val="18"/>
                <w:szCs w:val="18"/>
                <w:lang w:val="it-IT"/>
              </w:rPr>
              <w:t>mân</w:t>
            </w:r>
            <w:r w:rsidRPr="00A823D2">
              <w:rPr>
                <w:color w:val="000000" w:themeColor="text1"/>
                <w:sz w:val="18"/>
                <w:szCs w:val="18"/>
                <w:lang w:val="ro-RO"/>
              </w:rPr>
              <w:t>ă</w:t>
            </w:r>
            <w:r w:rsidRPr="00A823D2">
              <w:rPr>
                <w:rFonts w:eastAsia="Times New Roman"/>
                <w:bCs/>
                <w:sz w:val="18"/>
                <w:szCs w:val="18"/>
                <w:lang w:val="it-IT"/>
              </w:rPr>
              <w:t xml:space="preserve"> </w:t>
            </w:r>
          </w:p>
          <w:p w:rsidR="00A823D2" w:rsidRPr="00A823D2" w:rsidRDefault="00A823D2" w:rsidP="003E0C67">
            <w:pPr>
              <w:spacing w:after="0" w:line="360" w:lineRule="auto"/>
              <w:ind w:left="0"/>
              <w:jc w:val="center"/>
              <w:rPr>
                <w:rFonts w:eastAsia="Times New Roman"/>
                <w:color w:val="000000"/>
                <w:sz w:val="18"/>
                <w:szCs w:val="18"/>
                <w:lang w:val="en-GB"/>
              </w:rPr>
            </w:pPr>
            <w:proofErr w:type="spellStart"/>
            <w:r w:rsidRPr="00A823D2">
              <w:rPr>
                <w:rFonts w:eastAsia="Times New Roman"/>
                <w:bCs/>
                <w:sz w:val="18"/>
                <w:szCs w:val="18"/>
                <w:lang w:val="en-GB"/>
              </w:rPr>
              <w:t>ora</w:t>
            </w:r>
            <w:proofErr w:type="spellEnd"/>
            <w:r w:rsidRPr="00A823D2">
              <w:rPr>
                <w:rFonts w:eastAsia="Times New Roman"/>
                <w:bCs/>
                <w:sz w:val="18"/>
                <w:szCs w:val="18"/>
                <w:lang w:val="en-GB"/>
              </w:rPr>
              <w:t xml:space="preserve"> 11</w:t>
            </w:r>
            <w:r w:rsidRPr="00A823D2">
              <w:rPr>
                <w:rFonts w:eastAsia="Times New Roman"/>
                <w:bCs/>
                <w:sz w:val="18"/>
                <w:szCs w:val="18"/>
                <w:vertAlign w:val="superscript"/>
                <w:lang w:val="en-GB"/>
              </w:rPr>
              <w:t>45</w:t>
            </w:r>
          </w:p>
        </w:tc>
        <w:tc>
          <w:tcPr>
            <w:tcW w:w="2200" w:type="dxa"/>
          </w:tcPr>
          <w:p w:rsidR="00A823D2" w:rsidRPr="00A823D2" w:rsidRDefault="00A823D2" w:rsidP="003E0C67">
            <w:pPr>
              <w:spacing w:after="0" w:line="360" w:lineRule="auto"/>
              <w:ind w:left="0"/>
              <w:jc w:val="center"/>
              <w:rPr>
                <w:rFonts w:eastAsia="Times New Roman"/>
                <w:bCs/>
                <w:sz w:val="18"/>
                <w:szCs w:val="18"/>
                <w:lang w:val="it-IT"/>
              </w:rPr>
            </w:pPr>
            <w:r w:rsidRPr="00A823D2">
              <w:rPr>
                <w:rFonts w:eastAsia="Times New Roman"/>
                <w:bCs/>
                <w:sz w:val="18"/>
                <w:szCs w:val="18"/>
                <w:lang w:val="it-IT"/>
              </w:rPr>
              <w:t>Valea Daia -aval Pod Rutier</w:t>
            </w:r>
          </w:p>
          <w:p w:rsidR="00A823D2" w:rsidRPr="00A823D2" w:rsidRDefault="00A823D2" w:rsidP="003E0C67">
            <w:pPr>
              <w:spacing w:after="0" w:line="360" w:lineRule="auto"/>
              <w:ind w:left="0"/>
              <w:jc w:val="center"/>
              <w:rPr>
                <w:rFonts w:eastAsia="Times New Roman"/>
                <w:bCs/>
                <w:sz w:val="18"/>
                <w:szCs w:val="18"/>
                <w:lang w:val="it-IT"/>
              </w:rPr>
            </w:pPr>
            <w:r w:rsidRPr="00A823D2">
              <w:rPr>
                <w:rFonts w:eastAsia="Times New Roman"/>
                <w:bCs/>
                <w:sz w:val="18"/>
                <w:szCs w:val="18"/>
                <w:lang w:val="it-IT"/>
              </w:rPr>
              <w:t xml:space="preserve">(aval loc.Daia Română)  </w:t>
            </w:r>
          </w:p>
          <w:p w:rsidR="00A823D2" w:rsidRPr="00A823D2" w:rsidRDefault="00A823D2" w:rsidP="003E0C67">
            <w:pPr>
              <w:spacing w:after="0" w:line="360" w:lineRule="auto"/>
              <w:ind w:left="0"/>
              <w:jc w:val="center"/>
              <w:rPr>
                <w:rFonts w:eastAsia="Times New Roman"/>
                <w:color w:val="000000"/>
                <w:sz w:val="18"/>
                <w:szCs w:val="18"/>
                <w:lang w:val="en-GB"/>
              </w:rPr>
            </w:pPr>
            <w:proofErr w:type="spellStart"/>
            <w:r w:rsidRPr="00A823D2">
              <w:rPr>
                <w:rFonts w:eastAsia="Times New Roman"/>
                <w:bCs/>
                <w:sz w:val="18"/>
                <w:szCs w:val="18"/>
                <w:lang w:val="en-GB"/>
              </w:rPr>
              <w:t>ora</w:t>
            </w:r>
            <w:proofErr w:type="spellEnd"/>
            <w:r w:rsidRPr="00A823D2">
              <w:rPr>
                <w:rFonts w:eastAsia="Times New Roman"/>
                <w:bCs/>
                <w:sz w:val="18"/>
                <w:szCs w:val="18"/>
                <w:lang w:val="en-GB"/>
              </w:rPr>
              <w:t xml:space="preserve"> 11</w:t>
            </w:r>
            <w:r w:rsidRPr="00A823D2">
              <w:rPr>
                <w:rFonts w:eastAsia="Times New Roman"/>
                <w:bCs/>
                <w:sz w:val="18"/>
                <w:szCs w:val="18"/>
                <w:vertAlign w:val="superscript"/>
                <w:lang w:val="en-GB"/>
              </w:rPr>
              <w:t>10</w:t>
            </w:r>
          </w:p>
          <w:p w:rsidR="00A823D2" w:rsidRPr="00A823D2" w:rsidRDefault="00A823D2" w:rsidP="003E0C67">
            <w:pPr>
              <w:spacing w:after="0" w:line="360" w:lineRule="auto"/>
              <w:ind w:left="0"/>
              <w:jc w:val="center"/>
              <w:rPr>
                <w:rFonts w:eastAsia="Times New Roman"/>
                <w:sz w:val="18"/>
                <w:szCs w:val="18"/>
                <w:lang w:val="en-GB"/>
              </w:rPr>
            </w:pPr>
          </w:p>
        </w:tc>
      </w:tr>
      <w:tr w:rsidR="00A823D2" w:rsidRPr="00A823D2" w:rsidTr="00A823D2">
        <w:trPr>
          <w:trHeight w:val="378"/>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1</w:t>
            </w:r>
          </w:p>
        </w:tc>
        <w:tc>
          <w:tcPr>
            <w:tcW w:w="2128"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 xml:space="preserve">pH (temp.de </w:t>
            </w:r>
            <w:proofErr w:type="spellStart"/>
            <w:r w:rsidRPr="00A823D2">
              <w:rPr>
                <w:rFonts w:eastAsia="Times New Roman"/>
                <w:sz w:val="18"/>
                <w:szCs w:val="18"/>
                <w:lang w:val="en-GB"/>
              </w:rPr>
              <w:t>masurare</w:t>
            </w:r>
            <w:r w:rsidRPr="00A823D2">
              <w:rPr>
                <w:rFonts w:eastAsia="Times New Roman"/>
                <w:sz w:val="18"/>
                <w:szCs w:val="18"/>
                <w:vertAlign w:val="superscript"/>
                <w:lang w:val="en-GB"/>
              </w:rPr>
              <w:t>o</w:t>
            </w:r>
            <w:r w:rsidRPr="00A823D2">
              <w:rPr>
                <w:rFonts w:eastAsia="Times New Roman"/>
                <w:sz w:val="18"/>
                <w:szCs w:val="18"/>
                <w:lang w:val="en-GB"/>
              </w:rPr>
              <w:t>C</w:t>
            </w:r>
            <w:proofErr w:type="spellEnd"/>
            <w:r w:rsidRPr="00A823D2">
              <w:rPr>
                <w:rFonts w:eastAsia="Times New Roman"/>
                <w:sz w:val="18"/>
                <w:szCs w:val="18"/>
                <w:lang w:val="en-GB"/>
              </w:rPr>
              <w:t>)</w:t>
            </w:r>
          </w:p>
        </w:tc>
        <w:tc>
          <w:tcPr>
            <w:tcW w:w="2071" w:type="dxa"/>
          </w:tcPr>
          <w:p w:rsidR="00A823D2" w:rsidRPr="00A823D2" w:rsidRDefault="00A823D2" w:rsidP="003E0C67">
            <w:pPr>
              <w:spacing w:after="0" w:line="360" w:lineRule="auto"/>
              <w:ind w:left="0"/>
              <w:jc w:val="center"/>
              <w:rPr>
                <w:rFonts w:eastAsia="Times New Roman"/>
                <w:bCs/>
                <w:color w:val="000000"/>
                <w:sz w:val="18"/>
                <w:szCs w:val="18"/>
                <w:lang w:val="en-GB" w:eastAsia="ro-RO"/>
              </w:rPr>
            </w:pPr>
            <w:r w:rsidRPr="00A823D2">
              <w:rPr>
                <w:rFonts w:eastAsia="Times New Roman"/>
                <w:bCs/>
                <w:color w:val="000000"/>
                <w:sz w:val="18"/>
                <w:szCs w:val="18"/>
                <w:lang w:val="en-GB" w:eastAsia="ro-RO"/>
              </w:rPr>
              <w:t>6.9</w:t>
            </w:r>
          </w:p>
          <w:p w:rsidR="00A823D2" w:rsidRPr="00A823D2" w:rsidRDefault="00A823D2" w:rsidP="003E0C67">
            <w:pPr>
              <w:spacing w:after="0" w:line="360" w:lineRule="auto"/>
              <w:ind w:left="0"/>
              <w:jc w:val="center"/>
              <w:rPr>
                <w:rFonts w:eastAsia="Times New Roman"/>
                <w:bCs/>
                <w:sz w:val="18"/>
                <w:szCs w:val="18"/>
                <w:lang w:val="en-GB"/>
              </w:rPr>
            </w:pPr>
            <w:r w:rsidRPr="00A823D2">
              <w:rPr>
                <w:rFonts w:eastAsia="Times New Roman"/>
                <w:bCs/>
                <w:color w:val="000000"/>
                <w:sz w:val="18"/>
                <w:szCs w:val="18"/>
                <w:lang w:val="en-GB" w:eastAsia="ro-RO"/>
              </w:rPr>
              <w:t>(</w:t>
            </w:r>
            <w:proofErr w:type="spellStart"/>
            <w:r w:rsidRPr="00A823D2">
              <w:rPr>
                <w:rFonts w:eastAsia="Times New Roman"/>
                <w:bCs/>
                <w:color w:val="000000"/>
                <w:sz w:val="18"/>
                <w:szCs w:val="18"/>
                <w:lang w:val="en-GB" w:eastAsia="ro-RO"/>
              </w:rPr>
              <w:t>t</w:t>
            </w:r>
            <w:r w:rsidRPr="00A823D2">
              <w:rPr>
                <w:rFonts w:eastAsia="Times New Roman"/>
                <w:bCs/>
                <w:color w:val="000000"/>
                <w:sz w:val="18"/>
                <w:szCs w:val="18"/>
                <w:vertAlign w:val="subscript"/>
                <w:lang w:val="en-GB" w:eastAsia="ro-RO"/>
              </w:rPr>
              <w:t>mas</w:t>
            </w:r>
            <w:proofErr w:type="spellEnd"/>
            <w:r w:rsidRPr="00A823D2">
              <w:rPr>
                <w:rFonts w:eastAsia="Times New Roman"/>
                <w:bCs/>
                <w:color w:val="000000"/>
                <w:sz w:val="18"/>
                <w:szCs w:val="18"/>
                <w:lang w:val="en-GB" w:eastAsia="ro-RO"/>
              </w:rPr>
              <w:t>=22.8</w:t>
            </w:r>
            <w:r w:rsidRPr="00A823D2">
              <w:rPr>
                <w:rFonts w:eastAsia="Times New Roman"/>
                <w:bCs/>
                <w:color w:val="000000"/>
                <w:sz w:val="18"/>
                <w:szCs w:val="18"/>
                <w:vertAlign w:val="superscript"/>
                <w:lang w:val="en-GB" w:eastAsia="ro-RO"/>
              </w:rPr>
              <w:t>º</w:t>
            </w:r>
            <w:r w:rsidRPr="00A823D2">
              <w:rPr>
                <w:rFonts w:eastAsia="Times New Roman"/>
                <w:bCs/>
                <w:color w:val="000000"/>
                <w:sz w:val="18"/>
                <w:szCs w:val="18"/>
                <w:lang w:val="en-GB" w:eastAsia="ro-RO"/>
              </w:rPr>
              <w:t>C)</w:t>
            </w:r>
          </w:p>
        </w:tc>
        <w:tc>
          <w:tcPr>
            <w:tcW w:w="2200" w:type="dxa"/>
          </w:tcPr>
          <w:p w:rsidR="00A823D2" w:rsidRPr="00A823D2" w:rsidRDefault="00A823D2" w:rsidP="003E0C67">
            <w:pPr>
              <w:spacing w:after="0" w:line="360" w:lineRule="auto"/>
              <w:ind w:left="0"/>
              <w:jc w:val="center"/>
              <w:rPr>
                <w:rFonts w:eastAsia="Times New Roman"/>
                <w:bCs/>
                <w:color w:val="000000"/>
                <w:sz w:val="18"/>
                <w:szCs w:val="18"/>
                <w:lang w:val="en-GB" w:eastAsia="ro-RO"/>
              </w:rPr>
            </w:pPr>
            <w:r w:rsidRPr="00A823D2">
              <w:rPr>
                <w:rFonts w:eastAsia="Times New Roman"/>
                <w:bCs/>
                <w:color w:val="000000"/>
                <w:sz w:val="18"/>
                <w:szCs w:val="18"/>
                <w:lang w:val="en-GB" w:eastAsia="ro-RO"/>
              </w:rPr>
              <w:t>7.4</w:t>
            </w:r>
          </w:p>
          <w:p w:rsidR="00A823D2" w:rsidRPr="00A823D2" w:rsidRDefault="00A823D2" w:rsidP="003E0C67">
            <w:pPr>
              <w:spacing w:after="0" w:line="360" w:lineRule="auto"/>
              <w:ind w:left="0"/>
              <w:jc w:val="center"/>
              <w:rPr>
                <w:rFonts w:eastAsia="Times New Roman"/>
                <w:bCs/>
                <w:sz w:val="18"/>
                <w:szCs w:val="18"/>
                <w:highlight w:val="yellow"/>
                <w:lang w:val="en-GB"/>
              </w:rPr>
            </w:pPr>
            <w:r w:rsidRPr="00A823D2">
              <w:rPr>
                <w:rFonts w:eastAsia="Times New Roman"/>
                <w:bCs/>
                <w:color w:val="000000"/>
                <w:sz w:val="18"/>
                <w:szCs w:val="18"/>
                <w:lang w:val="en-GB" w:eastAsia="ro-RO"/>
              </w:rPr>
              <w:t>(</w:t>
            </w:r>
            <w:proofErr w:type="spellStart"/>
            <w:r w:rsidRPr="00A823D2">
              <w:rPr>
                <w:rFonts w:eastAsia="Times New Roman"/>
                <w:bCs/>
                <w:color w:val="000000"/>
                <w:sz w:val="18"/>
                <w:szCs w:val="18"/>
                <w:lang w:val="en-GB" w:eastAsia="ro-RO"/>
              </w:rPr>
              <w:t>t</w:t>
            </w:r>
            <w:r w:rsidRPr="00A823D2">
              <w:rPr>
                <w:rFonts w:eastAsia="Times New Roman"/>
                <w:bCs/>
                <w:color w:val="000000"/>
                <w:sz w:val="18"/>
                <w:szCs w:val="18"/>
                <w:vertAlign w:val="subscript"/>
                <w:lang w:val="en-GB" w:eastAsia="ro-RO"/>
              </w:rPr>
              <w:t>mas</w:t>
            </w:r>
            <w:proofErr w:type="spellEnd"/>
            <w:r w:rsidRPr="00A823D2">
              <w:rPr>
                <w:rFonts w:eastAsia="Times New Roman"/>
                <w:bCs/>
                <w:color w:val="000000"/>
                <w:sz w:val="18"/>
                <w:szCs w:val="18"/>
                <w:lang w:val="en-GB" w:eastAsia="ro-RO"/>
              </w:rPr>
              <w:t>=22.1</w:t>
            </w:r>
            <w:r w:rsidRPr="00A823D2">
              <w:rPr>
                <w:rFonts w:eastAsia="Times New Roman"/>
                <w:bCs/>
                <w:color w:val="000000"/>
                <w:sz w:val="18"/>
                <w:szCs w:val="18"/>
                <w:vertAlign w:val="superscript"/>
                <w:lang w:val="en-GB" w:eastAsia="ro-RO"/>
              </w:rPr>
              <w:t>º</w:t>
            </w:r>
            <w:r w:rsidRPr="00A823D2">
              <w:rPr>
                <w:rFonts w:eastAsia="Times New Roman"/>
                <w:bCs/>
                <w:color w:val="000000"/>
                <w:sz w:val="18"/>
                <w:szCs w:val="18"/>
                <w:lang w:val="en-GB" w:eastAsia="ro-RO"/>
              </w:rPr>
              <w:t>C)</w:t>
            </w:r>
          </w:p>
        </w:tc>
      </w:tr>
      <w:tr w:rsidR="00A823D2" w:rsidRPr="00A823D2" w:rsidTr="00A823D2">
        <w:trPr>
          <w:trHeight w:val="303"/>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2</w:t>
            </w:r>
          </w:p>
        </w:tc>
        <w:tc>
          <w:tcPr>
            <w:tcW w:w="2128" w:type="dxa"/>
          </w:tcPr>
          <w:p w:rsidR="00A823D2" w:rsidRPr="00A823D2" w:rsidRDefault="00A823D2" w:rsidP="003E0C67">
            <w:pPr>
              <w:spacing w:after="0" w:line="360" w:lineRule="auto"/>
              <w:ind w:left="0"/>
              <w:jc w:val="center"/>
              <w:rPr>
                <w:rFonts w:eastAsia="Times New Roman"/>
                <w:sz w:val="18"/>
                <w:szCs w:val="18"/>
                <w:lang w:val="en-GB"/>
              </w:rPr>
            </w:pPr>
            <w:proofErr w:type="spellStart"/>
            <w:r w:rsidRPr="00A823D2">
              <w:rPr>
                <w:rFonts w:eastAsia="Times New Roman"/>
                <w:sz w:val="18"/>
                <w:szCs w:val="18"/>
                <w:lang w:val="en-GB"/>
              </w:rPr>
              <w:t>Amoniu</w:t>
            </w:r>
            <w:proofErr w:type="spellEnd"/>
          </w:p>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mg N /l</w:t>
            </w:r>
          </w:p>
        </w:tc>
        <w:tc>
          <w:tcPr>
            <w:tcW w:w="2071" w:type="dxa"/>
          </w:tcPr>
          <w:p w:rsidR="00A823D2" w:rsidRPr="00A823D2" w:rsidRDefault="00A823D2" w:rsidP="003E0C67">
            <w:pPr>
              <w:spacing w:after="0" w:line="360" w:lineRule="auto"/>
              <w:ind w:left="0"/>
              <w:jc w:val="center"/>
              <w:rPr>
                <w:rFonts w:eastAsia="Times New Roman"/>
                <w:bCs/>
                <w:sz w:val="18"/>
                <w:szCs w:val="18"/>
                <w:lang w:val="en-GB"/>
              </w:rPr>
            </w:pPr>
            <w:r w:rsidRPr="00A823D2">
              <w:rPr>
                <w:rFonts w:eastAsia="Times New Roman"/>
                <w:bCs/>
                <w:sz w:val="18"/>
                <w:szCs w:val="18"/>
                <w:lang w:val="en-GB"/>
              </w:rPr>
              <w:t>26,2</w:t>
            </w:r>
            <w:r>
              <w:rPr>
                <w:rFonts w:eastAsia="Times New Roman"/>
                <w:bCs/>
                <w:sz w:val="18"/>
                <w:szCs w:val="18"/>
                <w:lang w:val="en-GB"/>
              </w:rPr>
              <w:t xml:space="preserve"> </w:t>
            </w:r>
            <w:r w:rsidRPr="00A823D2">
              <w:rPr>
                <w:rFonts w:eastAsia="Times New Roman"/>
                <w:bCs/>
                <w:sz w:val="18"/>
                <w:szCs w:val="18"/>
                <w:lang w:val="en-GB"/>
              </w:rPr>
              <w:t>mg N /l</w:t>
            </w:r>
          </w:p>
        </w:tc>
        <w:tc>
          <w:tcPr>
            <w:tcW w:w="2200" w:type="dxa"/>
          </w:tcPr>
          <w:p w:rsidR="00A823D2" w:rsidRPr="00A823D2" w:rsidRDefault="00A823D2" w:rsidP="003E0C67">
            <w:pPr>
              <w:spacing w:after="0" w:line="360" w:lineRule="auto"/>
              <w:ind w:left="0"/>
              <w:jc w:val="center"/>
              <w:rPr>
                <w:rFonts w:eastAsia="Times New Roman"/>
                <w:bCs/>
                <w:sz w:val="18"/>
                <w:szCs w:val="18"/>
                <w:lang w:val="en-GB"/>
              </w:rPr>
            </w:pPr>
            <w:r w:rsidRPr="00A823D2">
              <w:rPr>
                <w:rFonts w:eastAsia="Times New Roman"/>
                <w:bCs/>
                <w:sz w:val="18"/>
                <w:szCs w:val="18"/>
                <w:lang w:val="en-GB"/>
              </w:rPr>
              <w:t>21,0</w:t>
            </w:r>
            <w:r>
              <w:rPr>
                <w:rFonts w:eastAsia="Times New Roman"/>
                <w:bCs/>
                <w:sz w:val="18"/>
                <w:szCs w:val="18"/>
                <w:lang w:val="en-GB"/>
              </w:rPr>
              <w:t xml:space="preserve"> </w:t>
            </w:r>
            <w:r w:rsidRPr="00A823D2">
              <w:rPr>
                <w:rFonts w:eastAsia="Times New Roman"/>
                <w:bCs/>
                <w:sz w:val="18"/>
                <w:szCs w:val="18"/>
                <w:lang w:val="en-GB"/>
              </w:rPr>
              <w:t xml:space="preserve">mg N /l </w:t>
            </w:r>
          </w:p>
        </w:tc>
      </w:tr>
      <w:tr w:rsidR="00A823D2" w:rsidRPr="00A823D2" w:rsidTr="00A823D2">
        <w:trPr>
          <w:trHeight w:val="355"/>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3</w:t>
            </w:r>
          </w:p>
          <w:p w:rsidR="00A823D2" w:rsidRPr="00A823D2" w:rsidRDefault="00A823D2" w:rsidP="003E0C67">
            <w:pPr>
              <w:spacing w:after="0" w:line="360" w:lineRule="auto"/>
              <w:ind w:left="0"/>
              <w:jc w:val="left"/>
              <w:rPr>
                <w:rFonts w:eastAsia="Times New Roman"/>
                <w:sz w:val="18"/>
                <w:szCs w:val="18"/>
                <w:lang w:val="en-GB"/>
              </w:rPr>
            </w:pPr>
          </w:p>
        </w:tc>
        <w:tc>
          <w:tcPr>
            <w:tcW w:w="2128" w:type="dxa"/>
          </w:tcPr>
          <w:p w:rsidR="00A823D2" w:rsidRPr="00A823D2" w:rsidRDefault="00A823D2" w:rsidP="003E0C67">
            <w:pPr>
              <w:spacing w:after="0" w:line="360" w:lineRule="auto"/>
              <w:ind w:left="0"/>
              <w:jc w:val="center"/>
              <w:rPr>
                <w:rFonts w:eastAsia="Times New Roman"/>
                <w:b/>
                <w:sz w:val="18"/>
                <w:szCs w:val="18"/>
                <w:lang w:val="en-GB"/>
              </w:rPr>
            </w:pPr>
            <w:r w:rsidRPr="00A823D2">
              <w:rPr>
                <w:rFonts w:eastAsia="Times New Roman"/>
                <w:sz w:val="18"/>
                <w:szCs w:val="18"/>
                <w:lang w:val="en-GB"/>
              </w:rPr>
              <w:t>CCO-Cr</w:t>
            </w:r>
          </w:p>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mg/l</w:t>
            </w:r>
          </w:p>
        </w:tc>
        <w:tc>
          <w:tcPr>
            <w:tcW w:w="2071"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695</w:t>
            </w:r>
            <w:r>
              <w:rPr>
                <w:rFonts w:eastAsia="Times New Roman"/>
                <w:sz w:val="18"/>
                <w:szCs w:val="18"/>
                <w:lang w:val="en-GB"/>
              </w:rPr>
              <w:t xml:space="preserve"> </w:t>
            </w:r>
            <w:r w:rsidRPr="00A823D2">
              <w:rPr>
                <w:rFonts w:eastAsia="Times New Roman"/>
                <w:sz w:val="18"/>
                <w:szCs w:val="18"/>
                <w:lang w:val="en-GB"/>
              </w:rPr>
              <w:t>mg/l</w:t>
            </w:r>
          </w:p>
        </w:tc>
        <w:tc>
          <w:tcPr>
            <w:tcW w:w="220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111</w:t>
            </w:r>
          </w:p>
          <w:p w:rsidR="00A823D2" w:rsidRPr="00A823D2" w:rsidRDefault="00A823D2" w:rsidP="003E0C67">
            <w:pPr>
              <w:spacing w:after="0" w:line="360" w:lineRule="auto"/>
              <w:ind w:left="0"/>
              <w:jc w:val="center"/>
              <w:rPr>
                <w:rFonts w:eastAsia="Times New Roman"/>
                <w:color w:val="FF0000"/>
                <w:sz w:val="18"/>
                <w:szCs w:val="18"/>
                <w:lang w:val="en-GB"/>
              </w:rPr>
            </w:pPr>
            <w:r w:rsidRPr="00A823D2">
              <w:rPr>
                <w:rFonts w:eastAsia="Times New Roman"/>
                <w:sz w:val="18"/>
                <w:szCs w:val="18"/>
                <w:lang w:val="en-GB"/>
              </w:rPr>
              <w:t>mg/l</w:t>
            </w:r>
          </w:p>
        </w:tc>
      </w:tr>
      <w:tr w:rsidR="00A823D2" w:rsidRPr="00A823D2" w:rsidTr="00A823D2">
        <w:trPr>
          <w:trHeight w:val="433"/>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4</w:t>
            </w:r>
          </w:p>
        </w:tc>
        <w:tc>
          <w:tcPr>
            <w:tcW w:w="2128"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O</w:t>
            </w:r>
            <w:r w:rsidRPr="00A823D2">
              <w:rPr>
                <w:rFonts w:eastAsia="Times New Roman"/>
                <w:sz w:val="18"/>
                <w:szCs w:val="18"/>
                <w:vertAlign w:val="subscript"/>
                <w:lang w:val="en-GB"/>
              </w:rPr>
              <w:t>2</w:t>
            </w:r>
          </w:p>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mg/l</w:t>
            </w:r>
          </w:p>
        </w:tc>
        <w:tc>
          <w:tcPr>
            <w:tcW w:w="2071"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0</w:t>
            </w:r>
            <w:r>
              <w:rPr>
                <w:rFonts w:eastAsia="Times New Roman"/>
                <w:sz w:val="18"/>
                <w:szCs w:val="18"/>
                <w:lang w:val="en-GB"/>
              </w:rPr>
              <w:t xml:space="preserve"> </w:t>
            </w:r>
            <w:r w:rsidRPr="00A823D2">
              <w:rPr>
                <w:rFonts w:eastAsia="Times New Roman"/>
                <w:sz w:val="18"/>
                <w:szCs w:val="18"/>
                <w:lang w:val="en-GB"/>
              </w:rPr>
              <w:t>mg/l</w:t>
            </w:r>
          </w:p>
        </w:tc>
        <w:tc>
          <w:tcPr>
            <w:tcW w:w="220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3,2</w:t>
            </w:r>
            <w:r>
              <w:rPr>
                <w:rFonts w:eastAsia="Times New Roman"/>
                <w:sz w:val="18"/>
                <w:szCs w:val="18"/>
                <w:lang w:val="en-GB"/>
              </w:rPr>
              <w:t xml:space="preserve"> </w:t>
            </w:r>
            <w:r w:rsidRPr="00A823D2">
              <w:rPr>
                <w:rFonts w:eastAsia="Times New Roman"/>
                <w:sz w:val="18"/>
                <w:szCs w:val="18"/>
                <w:lang w:val="en-GB"/>
              </w:rPr>
              <w:t>mg/l</w:t>
            </w:r>
          </w:p>
        </w:tc>
      </w:tr>
      <w:tr w:rsidR="00A823D2" w:rsidRPr="00A823D2" w:rsidTr="00A823D2">
        <w:trPr>
          <w:trHeight w:val="233"/>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5</w:t>
            </w:r>
          </w:p>
        </w:tc>
        <w:tc>
          <w:tcPr>
            <w:tcW w:w="2128" w:type="dxa"/>
          </w:tcPr>
          <w:p w:rsidR="00A823D2" w:rsidRPr="00A823D2" w:rsidRDefault="00A823D2" w:rsidP="003E0C67">
            <w:pPr>
              <w:spacing w:after="0" w:line="360" w:lineRule="auto"/>
              <w:ind w:left="0"/>
              <w:jc w:val="center"/>
              <w:rPr>
                <w:rFonts w:eastAsia="Times New Roman"/>
                <w:b/>
                <w:sz w:val="18"/>
                <w:szCs w:val="18"/>
                <w:lang w:val="en-GB"/>
              </w:rPr>
            </w:pPr>
            <w:proofErr w:type="spellStart"/>
            <w:r w:rsidRPr="00A823D2">
              <w:rPr>
                <w:rFonts w:eastAsia="Times New Roman"/>
                <w:sz w:val="18"/>
                <w:szCs w:val="18"/>
                <w:lang w:val="en-GB"/>
              </w:rPr>
              <w:t>Saturatie</w:t>
            </w:r>
            <w:proofErr w:type="spellEnd"/>
            <w:r w:rsidRPr="00A823D2">
              <w:rPr>
                <w:rFonts w:eastAsia="Times New Roman"/>
                <w:sz w:val="18"/>
                <w:szCs w:val="18"/>
                <w:lang w:val="en-GB"/>
              </w:rPr>
              <w:t xml:space="preserve"> O2</w:t>
            </w:r>
            <w:r w:rsidRPr="00A823D2">
              <w:rPr>
                <w:rFonts w:eastAsia="Times New Roman"/>
                <w:b/>
                <w:sz w:val="18"/>
                <w:szCs w:val="18"/>
                <w:lang w:val="en-GB"/>
              </w:rPr>
              <w:t>*</w:t>
            </w:r>
          </w:p>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b/>
                <w:sz w:val="18"/>
                <w:szCs w:val="18"/>
                <w:lang w:val="en-GB"/>
              </w:rPr>
              <w:t>%</w:t>
            </w:r>
          </w:p>
        </w:tc>
        <w:tc>
          <w:tcPr>
            <w:tcW w:w="2071"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w:t>
            </w:r>
          </w:p>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w:t>
            </w:r>
          </w:p>
        </w:tc>
        <w:tc>
          <w:tcPr>
            <w:tcW w:w="220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36,5</w:t>
            </w:r>
            <w:r>
              <w:rPr>
                <w:rFonts w:eastAsia="Times New Roman"/>
                <w:sz w:val="18"/>
                <w:szCs w:val="18"/>
                <w:lang w:val="en-GB"/>
              </w:rPr>
              <w:t xml:space="preserve"> </w:t>
            </w:r>
            <w:r w:rsidRPr="00A823D2">
              <w:rPr>
                <w:rFonts w:eastAsia="Times New Roman"/>
                <w:sz w:val="18"/>
                <w:szCs w:val="18"/>
                <w:lang w:val="en-GB"/>
              </w:rPr>
              <w:t>%</w:t>
            </w:r>
          </w:p>
        </w:tc>
      </w:tr>
      <w:tr w:rsidR="00A823D2" w:rsidRPr="00A823D2" w:rsidTr="00A823D2">
        <w:trPr>
          <w:trHeight w:val="455"/>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6</w:t>
            </w:r>
          </w:p>
        </w:tc>
        <w:tc>
          <w:tcPr>
            <w:tcW w:w="2128" w:type="dxa"/>
          </w:tcPr>
          <w:p w:rsidR="00A823D2" w:rsidRPr="00A823D2" w:rsidRDefault="00A823D2" w:rsidP="003E0C67">
            <w:pPr>
              <w:spacing w:after="0" w:line="360" w:lineRule="auto"/>
              <w:ind w:left="0"/>
              <w:jc w:val="center"/>
              <w:rPr>
                <w:rFonts w:eastAsia="Times New Roman"/>
                <w:sz w:val="18"/>
                <w:szCs w:val="18"/>
                <w:lang w:val="it-IT"/>
              </w:rPr>
            </w:pPr>
            <w:r w:rsidRPr="00A823D2">
              <w:rPr>
                <w:rFonts w:eastAsia="Times New Roman"/>
                <w:sz w:val="18"/>
                <w:szCs w:val="18"/>
                <w:lang w:val="it-IT"/>
              </w:rPr>
              <w:t>Reziduu filtrabil (105</w:t>
            </w:r>
            <w:r w:rsidRPr="00A823D2">
              <w:rPr>
                <w:rFonts w:eastAsia="Times New Roman"/>
                <w:sz w:val="18"/>
                <w:szCs w:val="18"/>
                <w:vertAlign w:val="superscript"/>
                <w:lang w:val="it-IT"/>
              </w:rPr>
              <w:t>o</w:t>
            </w:r>
            <w:r w:rsidRPr="00A823D2">
              <w:rPr>
                <w:rFonts w:eastAsia="Times New Roman"/>
                <w:sz w:val="18"/>
                <w:szCs w:val="18"/>
                <w:lang w:val="it-IT"/>
              </w:rPr>
              <w:t>C)</w:t>
            </w:r>
          </w:p>
          <w:p w:rsidR="00A823D2" w:rsidRPr="00A823D2" w:rsidRDefault="00A823D2" w:rsidP="003E0C67">
            <w:pPr>
              <w:spacing w:after="0" w:line="360" w:lineRule="auto"/>
              <w:ind w:left="0"/>
              <w:jc w:val="center"/>
              <w:rPr>
                <w:rFonts w:eastAsia="Times New Roman"/>
                <w:sz w:val="18"/>
                <w:szCs w:val="18"/>
                <w:lang w:val="it-IT"/>
              </w:rPr>
            </w:pPr>
            <w:r w:rsidRPr="00A823D2">
              <w:rPr>
                <w:rFonts w:eastAsia="Times New Roman"/>
                <w:sz w:val="18"/>
                <w:szCs w:val="18"/>
                <w:lang w:val="it-IT"/>
              </w:rPr>
              <w:t>mg/l</w:t>
            </w:r>
          </w:p>
        </w:tc>
        <w:tc>
          <w:tcPr>
            <w:tcW w:w="2071"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3152</w:t>
            </w:r>
            <w:r>
              <w:rPr>
                <w:rFonts w:eastAsia="Times New Roman"/>
                <w:sz w:val="18"/>
                <w:szCs w:val="18"/>
                <w:lang w:val="en-GB"/>
              </w:rPr>
              <w:t xml:space="preserve"> </w:t>
            </w:r>
            <w:r w:rsidRPr="00A823D2">
              <w:rPr>
                <w:rFonts w:eastAsia="Times New Roman"/>
                <w:sz w:val="18"/>
                <w:szCs w:val="18"/>
                <w:lang w:val="en-GB"/>
              </w:rPr>
              <w:t>mg/l</w:t>
            </w:r>
          </w:p>
        </w:tc>
        <w:tc>
          <w:tcPr>
            <w:tcW w:w="2200" w:type="dxa"/>
          </w:tcPr>
          <w:p w:rsidR="00A823D2" w:rsidRPr="00A823D2" w:rsidRDefault="00A823D2" w:rsidP="003E0C67">
            <w:pPr>
              <w:spacing w:after="0" w:line="360" w:lineRule="auto"/>
              <w:ind w:left="0"/>
              <w:jc w:val="center"/>
              <w:rPr>
                <w:rFonts w:eastAsia="Times New Roman"/>
                <w:color w:val="FF0000"/>
                <w:sz w:val="18"/>
                <w:szCs w:val="18"/>
                <w:lang w:val="en-GB"/>
              </w:rPr>
            </w:pPr>
            <w:r w:rsidRPr="00A823D2">
              <w:rPr>
                <w:rFonts w:eastAsia="Times New Roman"/>
                <w:sz w:val="18"/>
                <w:szCs w:val="18"/>
                <w:lang w:val="en-GB"/>
              </w:rPr>
              <w:t>1948</w:t>
            </w:r>
          </w:p>
        </w:tc>
      </w:tr>
      <w:tr w:rsidR="00A823D2" w:rsidRPr="00A823D2" w:rsidTr="00A823D2">
        <w:trPr>
          <w:trHeight w:val="303"/>
          <w:jc w:val="center"/>
        </w:trPr>
        <w:tc>
          <w:tcPr>
            <w:tcW w:w="590" w:type="dxa"/>
          </w:tcPr>
          <w:p w:rsidR="00A823D2" w:rsidRPr="00A823D2" w:rsidRDefault="00A823D2" w:rsidP="003E0C67">
            <w:pPr>
              <w:spacing w:after="0" w:line="360" w:lineRule="auto"/>
              <w:ind w:left="0"/>
              <w:jc w:val="center"/>
              <w:rPr>
                <w:rFonts w:eastAsia="Times New Roman"/>
                <w:sz w:val="18"/>
                <w:szCs w:val="18"/>
                <w:lang w:val="en-GB"/>
              </w:rPr>
            </w:pPr>
            <w:r w:rsidRPr="00A823D2">
              <w:rPr>
                <w:rFonts w:eastAsia="Times New Roman"/>
                <w:sz w:val="18"/>
                <w:szCs w:val="18"/>
                <w:lang w:val="en-GB"/>
              </w:rPr>
              <w:t>7</w:t>
            </w:r>
          </w:p>
        </w:tc>
        <w:tc>
          <w:tcPr>
            <w:tcW w:w="2128" w:type="dxa"/>
          </w:tcPr>
          <w:p w:rsidR="00A823D2" w:rsidRPr="00A823D2" w:rsidRDefault="00A823D2" w:rsidP="003E0C67">
            <w:pPr>
              <w:spacing w:after="0" w:line="360" w:lineRule="auto"/>
              <w:ind w:left="0"/>
              <w:jc w:val="center"/>
              <w:rPr>
                <w:rFonts w:eastAsia="Times New Roman"/>
                <w:sz w:val="18"/>
                <w:szCs w:val="18"/>
                <w:lang w:val="it-IT"/>
              </w:rPr>
            </w:pPr>
            <w:r w:rsidRPr="00A823D2">
              <w:rPr>
                <w:rFonts w:eastAsia="Times New Roman"/>
                <w:sz w:val="18"/>
                <w:szCs w:val="18"/>
                <w:lang w:val="it-IT"/>
              </w:rPr>
              <w:t>Materii în suspensie</w:t>
            </w:r>
          </w:p>
          <w:p w:rsidR="00A823D2" w:rsidRPr="00A823D2" w:rsidRDefault="00A823D2" w:rsidP="003E0C67">
            <w:pPr>
              <w:spacing w:after="0" w:line="360" w:lineRule="auto"/>
              <w:ind w:left="0"/>
              <w:jc w:val="center"/>
              <w:rPr>
                <w:rFonts w:eastAsia="Times New Roman"/>
                <w:b/>
                <w:sz w:val="18"/>
                <w:szCs w:val="18"/>
                <w:lang w:val="it-IT"/>
              </w:rPr>
            </w:pPr>
            <w:r w:rsidRPr="00A823D2">
              <w:rPr>
                <w:rFonts w:eastAsia="Times New Roman"/>
                <w:sz w:val="18"/>
                <w:szCs w:val="18"/>
                <w:lang w:val="it-IT"/>
              </w:rPr>
              <w:t>mg/l</w:t>
            </w:r>
          </w:p>
        </w:tc>
        <w:tc>
          <w:tcPr>
            <w:tcW w:w="2071" w:type="dxa"/>
          </w:tcPr>
          <w:p w:rsidR="00A823D2" w:rsidRPr="00A823D2" w:rsidRDefault="00A823D2" w:rsidP="003E0C67">
            <w:pPr>
              <w:spacing w:after="0" w:line="360" w:lineRule="auto"/>
              <w:ind w:left="0"/>
              <w:jc w:val="center"/>
              <w:rPr>
                <w:rFonts w:eastAsia="Times New Roman"/>
                <w:sz w:val="18"/>
                <w:szCs w:val="18"/>
                <w:lang w:val="it-IT"/>
              </w:rPr>
            </w:pPr>
            <w:r w:rsidRPr="00A823D2">
              <w:rPr>
                <w:rFonts w:eastAsia="Times New Roman"/>
                <w:sz w:val="18"/>
                <w:szCs w:val="18"/>
                <w:lang w:val="it-IT"/>
              </w:rPr>
              <w:t>54</w:t>
            </w:r>
            <w:r>
              <w:rPr>
                <w:rFonts w:eastAsia="Times New Roman"/>
                <w:sz w:val="18"/>
                <w:szCs w:val="18"/>
                <w:lang w:val="it-IT"/>
              </w:rPr>
              <w:t xml:space="preserve"> </w:t>
            </w:r>
            <w:r w:rsidRPr="00A823D2">
              <w:rPr>
                <w:rFonts w:eastAsia="Times New Roman"/>
                <w:sz w:val="18"/>
                <w:szCs w:val="18"/>
                <w:lang w:val="it-IT"/>
              </w:rPr>
              <w:t>mg/l</w:t>
            </w:r>
          </w:p>
        </w:tc>
        <w:tc>
          <w:tcPr>
            <w:tcW w:w="2200" w:type="dxa"/>
          </w:tcPr>
          <w:p w:rsidR="00A823D2" w:rsidRPr="00A823D2" w:rsidRDefault="00A823D2" w:rsidP="003E0C67">
            <w:pPr>
              <w:spacing w:after="0" w:line="360" w:lineRule="auto"/>
              <w:ind w:left="0"/>
              <w:jc w:val="center"/>
              <w:rPr>
                <w:rFonts w:eastAsia="Times New Roman"/>
                <w:sz w:val="18"/>
                <w:szCs w:val="18"/>
                <w:lang w:val="it-IT"/>
              </w:rPr>
            </w:pPr>
            <w:r w:rsidRPr="00A823D2">
              <w:rPr>
                <w:rFonts w:eastAsia="Times New Roman"/>
                <w:sz w:val="18"/>
                <w:szCs w:val="18"/>
                <w:lang w:val="it-IT"/>
              </w:rPr>
              <w:t>28</w:t>
            </w:r>
            <w:r>
              <w:rPr>
                <w:rFonts w:eastAsia="Times New Roman"/>
                <w:sz w:val="18"/>
                <w:szCs w:val="18"/>
                <w:lang w:val="it-IT"/>
              </w:rPr>
              <w:t xml:space="preserve"> </w:t>
            </w:r>
            <w:r w:rsidRPr="00A823D2">
              <w:rPr>
                <w:rFonts w:eastAsia="Times New Roman"/>
                <w:sz w:val="18"/>
                <w:szCs w:val="18"/>
                <w:lang w:val="it-IT"/>
              </w:rPr>
              <w:t>mg/l</w:t>
            </w:r>
          </w:p>
        </w:tc>
      </w:tr>
    </w:tbl>
    <w:p w:rsidR="00A823D2" w:rsidRPr="00A823D2" w:rsidRDefault="00A823D2" w:rsidP="003E0C67">
      <w:pPr>
        <w:spacing w:after="0" w:line="360" w:lineRule="auto"/>
        <w:ind w:left="1080"/>
        <w:rPr>
          <w:color w:val="FF0000"/>
          <w:lang w:val="ro-RO"/>
        </w:rPr>
      </w:pPr>
    </w:p>
    <w:p w:rsidR="00D54A14" w:rsidRDefault="00A823D2" w:rsidP="003E0C67">
      <w:pPr>
        <w:spacing w:after="0" w:line="360" w:lineRule="auto"/>
        <w:ind w:left="1080"/>
        <w:rPr>
          <w:lang w:val="ro-RO"/>
        </w:rPr>
      </w:pPr>
      <w:r>
        <w:rPr>
          <w:lang w:val="ro-RO"/>
        </w:rPr>
        <w:t>Rezultatele analizelor e</w:t>
      </w:r>
      <w:r w:rsidR="00AF00CA">
        <w:rPr>
          <w:lang w:val="ro-RO"/>
        </w:rPr>
        <w:t>viden</w:t>
      </w:r>
      <w:r w:rsidR="00AF00CA">
        <w:rPr>
          <w:color w:val="000000" w:themeColor="text1"/>
          <w:lang w:val="ro-RO"/>
        </w:rPr>
        <w:t>ț</w:t>
      </w:r>
      <w:r>
        <w:rPr>
          <w:lang w:val="ro-RO"/>
        </w:rPr>
        <w:t>iaz</w:t>
      </w:r>
      <w:r w:rsidRPr="00A823D2">
        <w:rPr>
          <w:lang w:val="ro-RO"/>
        </w:rPr>
        <w:t>ă valori crescute ale indicatorilor Amoniu- 26,2 mgN/l</w:t>
      </w:r>
      <w:r>
        <w:rPr>
          <w:lang w:val="ro-RO"/>
        </w:rPr>
        <w:t xml:space="preserve">; </w:t>
      </w:r>
      <w:r w:rsidRPr="00A823D2">
        <w:rPr>
          <w:lang w:val="ro-RO"/>
        </w:rPr>
        <w:t>CCO-Cr -695 mg/l</w:t>
      </w:r>
      <w:r>
        <w:rPr>
          <w:lang w:val="ro-RO"/>
        </w:rPr>
        <w:t>;</w:t>
      </w:r>
      <w:r w:rsidRPr="00A823D2">
        <w:rPr>
          <w:lang w:val="ro-RO"/>
        </w:rPr>
        <w:t xml:space="preserve"> reziduu -3152 mg/l,</w:t>
      </w:r>
      <w:r w:rsidR="00AF00CA">
        <w:rPr>
          <w:lang w:val="ro-RO"/>
        </w:rPr>
        <w:t xml:space="preserve"> precum </w:t>
      </w:r>
      <w:r w:rsidR="00AF00CA" w:rsidRPr="0072106E">
        <w:rPr>
          <w:color w:val="000000" w:themeColor="text1"/>
          <w:lang w:val="ro-RO"/>
        </w:rPr>
        <w:t>ș</w:t>
      </w:r>
      <w:r w:rsidRPr="00A823D2">
        <w:rPr>
          <w:lang w:val="ro-RO"/>
        </w:rPr>
        <w:t>i lipsa oxigenului, spe</w:t>
      </w:r>
      <w:r>
        <w:rPr>
          <w:lang w:val="ro-RO"/>
        </w:rPr>
        <w:t>cifice apelor fecaloid-menajere</w:t>
      </w:r>
      <w:r w:rsidR="00AF00CA">
        <w:rPr>
          <w:lang w:val="ro-RO"/>
        </w:rPr>
        <w:t xml:space="preserve">, </w:t>
      </w:r>
      <w:r w:rsidR="00AF00CA" w:rsidRPr="0072106E">
        <w:rPr>
          <w:color w:val="000000" w:themeColor="text1"/>
          <w:lang w:val="ro-RO"/>
        </w:rPr>
        <w:t>î</w:t>
      </w:r>
      <w:r w:rsidR="00AF00CA">
        <w:rPr>
          <w:lang w:val="ro-RO"/>
        </w:rPr>
        <w:t>n special pe p</w:t>
      </w:r>
      <w:r w:rsidR="00AF00CA" w:rsidRPr="009072A6">
        <w:rPr>
          <w:color w:val="000000" w:themeColor="text1"/>
          <w:lang w:val="ro-RO"/>
        </w:rPr>
        <w:t>â</w:t>
      </w:r>
      <w:r w:rsidR="00AF00CA">
        <w:rPr>
          <w:lang w:val="ro-RO"/>
        </w:rPr>
        <w:t>r</w:t>
      </w:r>
      <w:r w:rsidR="00AF00CA" w:rsidRPr="009072A6">
        <w:rPr>
          <w:color w:val="000000" w:themeColor="text1"/>
          <w:lang w:val="ro-RO"/>
        </w:rPr>
        <w:t>â</w:t>
      </w:r>
      <w:r w:rsidRPr="00A823D2">
        <w:rPr>
          <w:lang w:val="ro-RO"/>
        </w:rPr>
        <w:t>ul Valea Bisericii</w:t>
      </w:r>
      <w:r>
        <w:rPr>
          <w:lang w:val="ro-RO"/>
        </w:rPr>
        <w:t>,</w:t>
      </w:r>
      <w:r w:rsidR="00AF00CA">
        <w:rPr>
          <w:lang w:val="ro-RO"/>
        </w:rPr>
        <w:t xml:space="preserve"> dar </w:t>
      </w:r>
      <w:r w:rsidR="00AF00CA" w:rsidRPr="0072106E">
        <w:rPr>
          <w:color w:val="000000" w:themeColor="text1"/>
          <w:lang w:val="ro-RO"/>
        </w:rPr>
        <w:t>ș</w:t>
      </w:r>
      <w:r w:rsidR="00AF00CA">
        <w:rPr>
          <w:lang w:val="ro-RO"/>
        </w:rPr>
        <w:t xml:space="preserve">i </w:t>
      </w:r>
      <w:r w:rsidR="00AF00CA" w:rsidRPr="0072106E">
        <w:rPr>
          <w:color w:val="000000" w:themeColor="text1"/>
          <w:lang w:val="ro-RO"/>
        </w:rPr>
        <w:t>î</w:t>
      </w:r>
      <w:r w:rsidRPr="00A823D2">
        <w:rPr>
          <w:lang w:val="ro-RO"/>
        </w:rPr>
        <w:t xml:space="preserve">n aval, pe </w:t>
      </w:r>
      <w:r w:rsidR="00AF00CA">
        <w:rPr>
          <w:lang w:val="ro-RO"/>
        </w:rPr>
        <w:t>p</w:t>
      </w:r>
      <w:r w:rsidR="00AF00CA" w:rsidRPr="009072A6">
        <w:rPr>
          <w:color w:val="000000" w:themeColor="text1"/>
          <w:lang w:val="ro-RO"/>
        </w:rPr>
        <w:t>â</w:t>
      </w:r>
      <w:r w:rsidR="00AF00CA">
        <w:rPr>
          <w:lang w:val="ro-RO"/>
        </w:rPr>
        <w:t>r</w:t>
      </w:r>
      <w:r w:rsidR="00AF00CA" w:rsidRPr="009072A6">
        <w:rPr>
          <w:color w:val="000000" w:themeColor="text1"/>
          <w:lang w:val="ro-RO"/>
        </w:rPr>
        <w:t>â</w:t>
      </w:r>
      <w:r w:rsidRPr="00A823D2">
        <w:rPr>
          <w:lang w:val="ro-RO"/>
        </w:rPr>
        <w:t>ul Daia.</w:t>
      </w:r>
      <w:r>
        <w:rPr>
          <w:lang w:val="ro-RO"/>
        </w:rPr>
        <w:t xml:space="preserve"> </w:t>
      </w:r>
      <w:r w:rsidR="00AF00CA">
        <w:rPr>
          <w:lang w:val="ro-RO"/>
        </w:rPr>
        <w:t xml:space="preserve"> </w:t>
      </w:r>
    </w:p>
    <w:p w:rsidR="00A823D2" w:rsidRPr="00D54A14" w:rsidRDefault="00A823D2" w:rsidP="003E0C67">
      <w:pPr>
        <w:spacing w:after="0" w:line="360" w:lineRule="auto"/>
        <w:ind w:left="1080"/>
        <w:rPr>
          <w:rFonts w:cs="Tahoma"/>
          <w:color w:val="000000" w:themeColor="text1"/>
          <w:lang w:val="fr-FR"/>
        </w:rPr>
      </w:pPr>
      <w:r>
        <w:rPr>
          <w:lang w:val="ro-RO"/>
        </w:rPr>
        <w:t>Se va continua invest</w:t>
      </w:r>
      <w:r w:rsidR="00AF00CA">
        <w:rPr>
          <w:lang w:val="ro-RO"/>
        </w:rPr>
        <w:t>igarea cauzelor producerii polu</w:t>
      </w:r>
      <w:r w:rsidR="00AF00CA" w:rsidRPr="0072106E">
        <w:rPr>
          <w:color w:val="000000" w:themeColor="text1"/>
          <w:lang w:val="ro-RO"/>
        </w:rPr>
        <w:t>ă</w:t>
      </w:r>
      <w:r>
        <w:rPr>
          <w:lang w:val="ro-RO"/>
        </w:rPr>
        <w:t>rii.</w:t>
      </w:r>
      <w:r w:rsidR="00AF00CA">
        <w:rPr>
          <w:lang w:val="ro-RO"/>
        </w:rPr>
        <w:t xml:space="preserve">   </w:t>
      </w:r>
    </w:p>
    <w:p w:rsidR="00C75953" w:rsidRPr="00A90D4C" w:rsidRDefault="00C75953" w:rsidP="003E0C67">
      <w:pPr>
        <w:spacing w:after="0" w:line="360" w:lineRule="auto"/>
        <w:ind w:left="1080"/>
        <w:rPr>
          <w:rFonts w:cs="Tahoma"/>
          <w:color w:val="000000" w:themeColor="text1"/>
          <w:sz w:val="16"/>
          <w:szCs w:val="16"/>
          <w:lang w:val="ro-RO"/>
        </w:rPr>
      </w:pPr>
    </w:p>
    <w:p w:rsidR="00166DFE" w:rsidRDefault="00C75953" w:rsidP="003E0C67">
      <w:pPr>
        <w:spacing w:after="0" w:line="360" w:lineRule="auto"/>
        <w:ind w:left="1080"/>
        <w:rPr>
          <w:rFonts w:cs="Tahoma"/>
          <w:color w:val="000000" w:themeColor="text1"/>
          <w:sz w:val="16"/>
          <w:szCs w:val="16"/>
          <w:lang w:val="ro-RO"/>
        </w:rPr>
      </w:pPr>
      <w:r>
        <w:rPr>
          <w:rFonts w:cs="Tahoma"/>
          <w:color w:val="000000" w:themeColor="text1"/>
          <w:lang w:val="ro-RO"/>
        </w:rPr>
        <w:t>Pe fluviul Dun</w:t>
      </w:r>
      <w:r w:rsidRPr="0072106E">
        <w:rPr>
          <w:color w:val="000000" w:themeColor="text1"/>
          <w:lang w:val="ro-RO"/>
        </w:rPr>
        <w:t>ă</w:t>
      </w:r>
      <w:r>
        <w:rPr>
          <w:rFonts w:cs="Tahoma"/>
          <w:color w:val="000000" w:themeColor="text1"/>
          <w:lang w:val="ro-RO"/>
        </w:rPr>
        <w:t xml:space="preserve">rea </w:t>
      </w:r>
      <w:r w:rsidRPr="0072106E">
        <w:rPr>
          <w:color w:val="000000" w:themeColor="text1"/>
          <w:lang w:val="ro-RO"/>
        </w:rPr>
        <w:t>ș</w:t>
      </w:r>
      <w:r>
        <w:rPr>
          <w:rFonts w:cs="Tahoma"/>
          <w:color w:val="000000" w:themeColor="text1"/>
          <w:lang w:val="ro-RO"/>
        </w:rPr>
        <w:t>i pe Marea Neagr</w:t>
      </w:r>
      <w:r w:rsidRPr="0072106E">
        <w:rPr>
          <w:color w:val="000000" w:themeColor="text1"/>
          <w:lang w:val="ro-RO"/>
        </w:rPr>
        <w:t>ă</w:t>
      </w:r>
      <w:r>
        <w:rPr>
          <w:rFonts w:cs="Tahoma"/>
          <w:color w:val="000000" w:themeColor="text1"/>
          <w:lang w:val="ro-RO"/>
        </w:rPr>
        <w:t xml:space="preserve"> n</w:t>
      </w:r>
      <w:r w:rsidRPr="00E3307F">
        <w:rPr>
          <w:rFonts w:cs="Tahoma"/>
          <w:color w:val="000000" w:themeColor="text1"/>
          <w:lang w:val="ro-RO"/>
        </w:rPr>
        <w:t>u au fost semnalate evenimente deosebite.</w:t>
      </w:r>
    </w:p>
    <w:p w:rsidR="00CA6CBB" w:rsidRDefault="00CA6CBB" w:rsidP="003E0C67">
      <w:pPr>
        <w:spacing w:after="0" w:line="360" w:lineRule="auto"/>
        <w:ind w:left="0"/>
        <w:rPr>
          <w:rFonts w:cs="Tahoma"/>
          <w:color w:val="000000" w:themeColor="text1"/>
          <w:sz w:val="16"/>
          <w:szCs w:val="16"/>
          <w:lang w:val="ro-RO"/>
        </w:rPr>
      </w:pPr>
    </w:p>
    <w:p w:rsidR="00744A32" w:rsidRPr="001B0AF6" w:rsidRDefault="00744A32" w:rsidP="003E0C67">
      <w:pPr>
        <w:spacing w:after="0" w:line="360" w:lineRule="auto"/>
        <w:ind w:left="0"/>
        <w:rPr>
          <w:rFonts w:cs="Tahoma"/>
          <w:color w:val="000000" w:themeColor="text1"/>
          <w:sz w:val="16"/>
          <w:szCs w:val="16"/>
          <w:lang w:val="ro-RO"/>
        </w:rPr>
      </w:pPr>
    </w:p>
    <w:p w:rsidR="00F9512C" w:rsidRPr="00347167" w:rsidRDefault="00F9512C" w:rsidP="003E0C67">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A823D2" w:rsidRDefault="00F9512C" w:rsidP="003E0C67">
      <w:pPr>
        <w:pStyle w:val="ListParagraph"/>
        <w:numPr>
          <w:ilvl w:val="0"/>
          <w:numId w:val="9"/>
        </w:numPr>
        <w:spacing w:after="0" w:line="36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C75953" w:rsidRPr="00C75953" w:rsidRDefault="00C75953" w:rsidP="003E0C67">
      <w:pPr>
        <w:spacing w:after="0" w:line="360" w:lineRule="auto"/>
        <w:ind w:left="1080" w:right="331"/>
        <w:rPr>
          <w:lang w:val="fr-FR"/>
        </w:rPr>
      </w:pPr>
      <w:r w:rsidRPr="00A823D2">
        <w:rPr>
          <w:b/>
          <w:lang w:val="ro-RO"/>
        </w:rPr>
        <w:t>G</w:t>
      </w:r>
      <w:r w:rsidRPr="00C75953">
        <w:rPr>
          <w:b/>
          <w:lang w:val="it-IT"/>
        </w:rPr>
        <w:t>.N.M.-C.J. D</w:t>
      </w:r>
      <w:r w:rsidRPr="00C75953">
        <w:rPr>
          <w:b/>
          <w:color w:val="000000" w:themeColor="text1"/>
          <w:lang w:val="ro-RO"/>
        </w:rPr>
        <w:t>â</w:t>
      </w:r>
      <w:r w:rsidRPr="00C75953">
        <w:rPr>
          <w:b/>
          <w:lang w:val="it-IT"/>
        </w:rPr>
        <w:t>mbovi</w:t>
      </w:r>
      <w:r w:rsidRPr="00C75953">
        <w:rPr>
          <w:b/>
          <w:color w:val="000000" w:themeColor="text1"/>
          <w:lang w:val="ro-RO"/>
        </w:rPr>
        <w:t>ț</w:t>
      </w:r>
      <w:r w:rsidRPr="00C75953">
        <w:rPr>
          <w:b/>
          <w:lang w:val="it-IT"/>
        </w:rPr>
        <w:t xml:space="preserve">a </w:t>
      </w:r>
      <w:r w:rsidRPr="00C75953">
        <w:rPr>
          <w:b/>
          <w:color w:val="000000" w:themeColor="text1"/>
          <w:lang w:val="ro-RO"/>
        </w:rPr>
        <w:t>ș</w:t>
      </w:r>
      <w:r w:rsidRPr="00C75953">
        <w:rPr>
          <w:b/>
          <w:lang w:val="it-IT"/>
        </w:rPr>
        <w:t xml:space="preserve">i I.G.S.U. </w:t>
      </w:r>
      <w:r w:rsidRPr="00C75953">
        <w:rPr>
          <w:lang w:val="ro-RO"/>
        </w:rPr>
        <w:t>revin cu informa</w:t>
      </w:r>
      <w:r w:rsidRPr="00C75953">
        <w:rPr>
          <w:color w:val="000000" w:themeColor="text1"/>
          <w:lang w:val="ro-RO"/>
        </w:rPr>
        <w:t>ț</w:t>
      </w:r>
      <w:r w:rsidRPr="00C75953">
        <w:rPr>
          <w:lang w:val="ro-RO"/>
        </w:rPr>
        <w:t>ii despre incend</w:t>
      </w:r>
      <w:r w:rsidR="003E0C67">
        <w:rPr>
          <w:lang w:val="ro-RO"/>
        </w:rPr>
        <w:t xml:space="preserve">iul izbucnit de la un </w:t>
      </w:r>
      <w:proofErr w:type="spellStart"/>
      <w:r w:rsidR="003E0C67">
        <w:rPr>
          <w:lang w:val="ro-RO"/>
        </w:rPr>
        <w:t>trăznet</w:t>
      </w:r>
      <w:proofErr w:type="spellEnd"/>
      <w:r w:rsidR="003E0C67">
        <w:rPr>
          <w:lang w:val="ro-RO"/>
        </w:rPr>
        <w:t xml:space="preserve"> la</w:t>
      </w:r>
      <w:r w:rsidRPr="00C75953">
        <w:rPr>
          <w:lang w:val="ro-RO"/>
        </w:rPr>
        <w:t xml:space="preserve"> data de 07.07.2022, la ora 04:10, pe amplasamentul Rematholding Co. S.R.L. de la ie</w:t>
      </w:r>
      <w:r w:rsidRPr="00C75953">
        <w:rPr>
          <w:color w:val="000000" w:themeColor="text1"/>
          <w:lang w:val="ro-RO"/>
        </w:rPr>
        <w:t>ș</w:t>
      </w:r>
      <w:r w:rsidRPr="00C75953">
        <w:rPr>
          <w:lang w:val="ro-RO"/>
        </w:rPr>
        <w:t xml:space="preserve">irea din municipiul </w:t>
      </w:r>
      <w:proofErr w:type="spellStart"/>
      <w:r w:rsidRPr="00C75953">
        <w:rPr>
          <w:lang w:val="fr-FR"/>
        </w:rPr>
        <w:t>Târgovi</w:t>
      </w:r>
      <w:proofErr w:type="spellEnd"/>
      <w:r w:rsidRPr="00C75953">
        <w:rPr>
          <w:color w:val="000000" w:themeColor="text1"/>
          <w:lang w:val="ro-RO"/>
        </w:rPr>
        <w:t>ș</w:t>
      </w:r>
      <w:r w:rsidRPr="00C75953">
        <w:rPr>
          <w:lang w:val="fr-FR"/>
        </w:rPr>
        <w:t xml:space="preserve">te </w:t>
      </w:r>
      <w:proofErr w:type="spellStart"/>
      <w:r w:rsidRPr="00C75953">
        <w:rPr>
          <w:lang w:val="fr-FR"/>
        </w:rPr>
        <w:t>spre</w:t>
      </w:r>
      <w:proofErr w:type="spellEnd"/>
      <w:r w:rsidRPr="00C75953">
        <w:rPr>
          <w:lang w:val="fr-FR"/>
        </w:rPr>
        <w:t xml:space="preserve"> G</w:t>
      </w:r>
      <w:r w:rsidRPr="00C75953">
        <w:rPr>
          <w:color w:val="000000" w:themeColor="text1"/>
          <w:lang w:val="ro-RO"/>
        </w:rPr>
        <w:t>ă</w:t>
      </w:r>
      <w:r w:rsidRPr="00C75953">
        <w:rPr>
          <w:lang w:val="fr-FR"/>
        </w:rPr>
        <w:t>e</w:t>
      </w:r>
      <w:r w:rsidRPr="00C75953">
        <w:rPr>
          <w:color w:val="000000" w:themeColor="text1"/>
          <w:lang w:val="ro-RO"/>
        </w:rPr>
        <w:t>ș</w:t>
      </w:r>
      <w:r w:rsidRPr="00C75953">
        <w:rPr>
          <w:lang w:val="fr-FR"/>
        </w:rPr>
        <w:t xml:space="preserve">ti. Au ars </w:t>
      </w:r>
      <w:proofErr w:type="spellStart"/>
      <w:r w:rsidRPr="00C75953">
        <w:rPr>
          <w:lang w:val="fr-FR"/>
        </w:rPr>
        <w:t>materiale</w:t>
      </w:r>
      <w:proofErr w:type="spellEnd"/>
      <w:r w:rsidRPr="00C75953">
        <w:rPr>
          <w:lang w:val="fr-FR"/>
        </w:rPr>
        <w:t xml:space="preserve"> </w:t>
      </w:r>
      <w:proofErr w:type="spellStart"/>
      <w:r w:rsidRPr="00C75953">
        <w:rPr>
          <w:lang w:val="fr-FR"/>
        </w:rPr>
        <w:t>plastice</w:t>
      </w:r>
      <w:proofErr w:type="spellEnd"/>
      <w:r w:rsidRPr="00C75953">
        <w:rPr>
          <w:lang w:val="fr-FR"/>
        </w:rPr>
        <w:t xml:space="preserve"> </w:t>
      </w:r>
      <w:proofErr w:type="spellStart"/>
      <w:r w:rsidRPr="00C75953">
        <w:rPr>
          <w:lang w:val="fr-FR"/>
        </w:rPr>
        <w:t>pe</w:t>
      </w:r>
      <w:proofErr w:type="spellEnd"/>
      <w:r w:rsidRPr="00C75953">
        <w:rPr>
          <w:lang w:val="fr-FR"/>
        </w:rPr>
        <w:t xml:space="preserve"> o </w:t>
      </w:r>
      <w:proofErr w:type="spellStart"/>
      <w:r w:rsidRPr="00C75953">
        <w:rPr>
          <w:lang w:val="fr-FR"/>
        </w:rPr>
        <w:t>suprafa</w:t>
      </w:r>
      <w:r w:rsidRPr="00C75953">
        <w:rPr>
          <w:color w:val="000000" w:themeColor="text1"/>
          <w:lang w:val="ro-RO"/>
        </w:rPr>
        <w:t>ță</w:t>
      </w:r>
      <w:proofErr w:type="spellEnd"/>
      <w:r w:rsidRPr="00C75953">
        <w:rPr>
          <w:lang w:val="fr-FR"/>
        </w:rPr>
        <w:t xml:space="preserve"> de </w:t>
      </w:r>
      <w:proofErr w:type="spellStart"/>
      <w:r w:rsidRPr="00C75953">
        <w:rPr>
          <w:lang w:val="fr-FR"/>
        </w:rPr>
        <w:t>aproximativ</w:t>
      </w:r>
      <w:proofErr w:type="spellEnd"/>
      <w:r w:rsidRPr="00C75953">
        <w:rPr>
          <w:lang w:val="fr-FR"/>
        </w:rPr>
        <w:t xml:space="preserve"> 300 </w:t>
      </w:r>
      <w:proofErr w:type="spellStart"/>
      <w:r w:rsidRPr="00C75953">
        <w:rPr>
          <w:lang w:val="fr-FR"/>
        </w:rPr>
        <w:t>mp</w:t>
      </w:r>
      <w:proofErr w:type="spellEnd"/>
      <w:r w:rsidRPr="00C75953">
        <w:rPr>
          <w:lang w:val="fr-FR"/>
        </w:rPr>
        <w:t xml:space="preserve">, </w:t>
      </w:r>
      <w:proofErr w:type="spellStart"/>
      <w:r w:rsidRPr="00C75953">
        <w:rPr>
          <w:lang w:val="fr-FR"/>
        </w:rPr>
        <w:t>cu</w:t>
      </w:r>
      <w:proofErr w:type="spellEnd"/>
      <w:r w:rsidRPr="00C75953">
        <w:rPr>
          <w:lang w:val="fr-FR"/>
        </w:rPr>
        <w:t xml:space="preserve"> </w:t>
      </w:r>
      <w:proofErr w:type="spellStart"/>
      <w:r w:rsidRPr="00C75953">
        <w:rPr>
          <w:lang w:val="fr-FR"/>
        </w:rPr>
        <w:t>degajări</w:t>
      </w:r>
      <w:proofErr w:type="spellEnd"/>
      <w:r w:rsidRPr="00C75953">
        <w:rPr>
          <w:lang w:val="fr-FR"/>
        </w:rPr>
        <w:t xml:space="preserve"> mari de </w:t>
      </w:r>
      <w:proofErr w:type="spellStart"/>
      <w:r w:rsidRPr="00C75953">
        <w:rPr>
          <w:lang w:val="fr-FR"/>
        </w:rPr>
        <w:t>fum</w:t>
      </w:r>
      <w:proofErr w:type="spellEnd"/>
      <w:r w:rsidRPr="00C75953">
        <w:rPr>
          <w:lang w:val="fr-FR"/>
        </w:rPr>
        <w:t xml:space="preserve">. </w:t>
      </w:r>
      <w:proofErr w:type="spellStart"/>
      <w:r w:rsidRPr="00C75953">
        <w:rPr>
          <w:lang w:val="fr-FR"/>
        </w:rPr>
        <w:t>Echipajele</w:t>
      </w:r>
      <w:proofErr w:type="spellEnd"/>
      <w:r w:rsidRPr="00C75953">
        <w:rPr>
          <w:lang w:val="fr-FR"/>
        </w:rPr>
        <w:t xml:space="preserve"> I.S.U. D</w:t>
      </w:r>
      <w:r w:rsidRPr="00C75953">
        <w:rPr>
          <w:color w:val="000000" w:themeColor="text1"/>
          <w:lang w:val="ro-RO"/>
        </w:rPr>
        <w:t>â</w:t>
      </w:r>
      <w:proofErr w:type="spellStart"/>
      <w:r w:rsidRPr="00C75953">
        <w:rPr>
          <w:lang w:val="fr-FR"/>
        </w:rPr>
        <w:t>mbovi</w:t>
      </w:r>
      <w:proofErr w:type="spellEnd"/>
      <w:r w:rsidRPr="00C75953">
        <w:rPr>
          <w:color w:val="000000" w:themeColor="text1"/>
          <w:lang w:val="ro-RO"/>
        </w:rPr>
        <w:t>ț</w:t>
      </w:r>
      <w:r w:rsidRPr="00C75953">
        <w:rPr>
          <w:lang w:val="fr-FR"/>
        </w:rPr>
        <w:t xml:space="preserve">a </w:t>
      </w:r>
      <w:proofErr w:type="gramStart"/>
      <w:r w:rsidRPr="00C75953">
        <w:rPr>
          <w:lang w:val="fr-FR"/>
        </w:rPr>
        <w:t xml:space="preserve">au </w:t>
      </w:r>
      <w:proofErr w:type="spellStart"/>
      <w:r w:rsidRPr="00C75953">
        <w:rPr>
          <w:lang w:val="fr-FR"/>
        </w:rPr>
        <w:t>intervenit</w:t>
      </w:r>
      <w:proofErr w:type="spellEnd"/>
      <w:proofErr w:type="gramEnd"/>
      <w:r w:rsidRPr="00C75953">
        <w:rPr>
          <w:lang w:val="fr-FR"/>
        </w:rPr>
        <w:t xml:space="preserve"> </w:t>
      </w:r>
      <w:proofErr w:type="spellStart"/>
      <w:r w:rsidRPr="00C75953">
        <w:rPr>
          <w:lang w:val="fr-FR"/>
        </w:rPr>
        <w:t>cu</w:t>
      </w:r>
      <w:proofErr w:type="spellEnd"/>
      <w:r w:rsidRPr="00C75953">
        <w:rPr>
          <w:lang w:val="fr-FR"/>
        </w:rPr>
        <w:t xml:space="preserve"> </w:t>
      </w:r>
      <w:proofErr w:type="spellStart"/>
      <w:r w:rsidRPr="00C75953">
        <w:rPr>
          <w:lang w:val="fr-FR"/>
        </w:rPr>
        <w:t>autospecialele</w:t>
      </w:r>
      <w:proofErr w:type="spellEnd"/>
      <w:r w:rsidRPr="00C75953">
        <w:rPr>
          <w:lang w:val="fr-FR"/>
        </w:rPr>
        <w:t xml:space="preserve"> </w:t>
      </w:r>
      <w:proofErr w:type="spellStart"/>
      <w:r w:rsidRPr="00C75953">
        <w:rPr>
          <w:lang w:val="fr-FR"/>
        </w:rPr>
        <w:t>din</w:t>
      </w:r>
      <w:proofErr w:type="spellEnd"/>
      <w:r w:rsidRPr="00C75953">
        <w:rPr>
          <w:lang w:val="fr-FR"/>
        </w:rPr>
        <w:t xml:space="preserve"> </w:t>
      </w:r>
      <w:proofErr w:type="spellStart"/>
      <w:r w:rsidRPr="00C75953">
        <w:rPr>
          <w:lang w:val="fr-FR"/>
        </w:rPr>
        <w:t>dotare</w:t>
      </w:r>
      <w:proofErr w:type="spellEnd"/>
      <w:r w:rsidRPr="00C75953">
        <w:rPr>
          <w:lang w:val="fr-FR"/>
        </w:rPr>
        <w:t xml:space="preserve"> </w:t>
      </w:r>
      <w:r w:rsidRPr="00C75953">
        <w:rPr>
          <w:color w:val="000000" w:themeColor="text1"/>
          <w:lang w:val="ro-RO"/>
        </w:rPr>
        <w:t>ș</w:t>
      </w:r>
      <w:r w:rsidRPr="00C75953">
        <w:rPr>
          <w:lang w:val="fr-FR"/>
        </w:rPr>
        <w:t xml:space="preserve">i au </w:t>
      </w:r>
      <w:proofErr w:type="spellStart"/>
      <w:r w:rsidR="00C71555">
        <w:rPr>
          <w:lang w:val="fr-FR"/>
        </w:rPr>
        <w:t>reu</w:t>
      </w:r>
      <w:proofErr w:type="spellEnd"/>
      <w:r w:rsidR="00C71555" w:rsidRPr="00C75953">
        <w:rPr>
          <w:color w:val="000000" w:themeColor="text1"/>
          <w:lang w:val="ro-RO"/>
        </w:rPr>
        <w:t>ș</w:t>
      </w:r>
      <w:proofErr w:type="spellStart"/>
      <w:r w:rsidRPr="00C75953">
        <w:rPr>
          <w:lang w:val="fr-FR"/>
        </w:rPr>
        <w:t>it</w:t>
      </w:r>
      <w:proofErr w:type="spellEnd"/>
      <w:r w:rsidRPr="00C75953">
        <w:rPr>
          <w:lang w:val="fr-FR"/>
        </w:rPr>
        <w:t xml:space="preserve"> s</w:t>
      </w:r>
      <w:r w:rsidRPr="00C75953">
        <w:rPr>
          <w:color w:val="000000" w:themeColor="text1"/>
          <w:lang w:val="ro-RO"/>
        </w:rPr>
        <w:t>ă</w:t>
      </w:r>
      <w:r w:rsidRPr="00C75953">
        <w:rPr>
          <w:lang w:val="fr-FR"/>
        </w:rPr>
        <w:t xml:space="preserve"> </w:t>
      </w:r>
      <w:proofErr w:type="spellStart"/>
      <w:r w:rsidRPr="00C75953">
        <w:rPr>
          <w:lang w:val="fr-FR"/>
        </w:rPr>
        <w:t>lichideze</w:t>
      </w:r>
      <w:proofErr w:type="spellEnd"/>
      <w:r w:rsidRPr="00C75953">
        <w:rPr>
          <w:lang w:val="fr-FR"/>
        </w:rPr>
        <w:t xml:space="preserve"> </w:t>
      </w:r>
      <w:proofErr w:type="spellStart"/>
      <w:r w:rsidRPr="00C75953">
        <w:rPr>
          <w:lang w:val="fr-FR"/>
        </w:rPr>
        <w:t>incendiul</w:t>
      </w:r>
      <w:proofErr w:type="spellEnd"/>
      <w:r w:rsidRPr="00C75953">
        <w:rPr>
          <w:lang w:val="fr-FR"/>
        </w:rPr>
        <w:t xml:space="preserve"> </w:t>
      </w:r>
      <w:r w:rsidRPr="00C75953">
        <w:rPr>
          <w:color w:val="000000" w:themeColor="text1"/>
          <w:lang w:val="ro-RO"/>
        </w:rPr>
        <w:t>î</w:t>
      </w:r>
      <w:r w:rsidRPr="00C75953">
        <w:rPr>
          <w:lang w:val="fr-FR"/>
        </w:rPr>
        <w:t xml:space="preserve">n </w:t>
      </w:r>
      <w:proofErr w:type="spellStart"/>
      <w:r w:rsidRPr="00C75953">
        <w:rPr>
          <w:lang w:val="fr-FR"/>
        </w:rPr>
        <w:t>jurul</w:t>
      </w:r>
      <w:proofErr w:type="spellEnd"/>
      <w:r w:rsidRPr="00C75953">
        <w:rPr>
          <w:lang w:val="fr-FR"/>
        </w:rPr>
        <w:t xml:space="preserve"> </w:t>
      </w:r>
      <w:proofErr w:type="spellStart"/>
      <w:r w:rsidRPr="00C75953">
        <w:rPr>
          <w:lang w:val="fr-FR"/>
        </w:rPr>
        <w:t>orei</w:t>
      </w:r>
      <w:proofErr w:type="spellEnd"/>
      <w:r w:rsidRPr="00C75953">
        <w:rPr>
          <w:lang w:val="fr-FR"/>
        </w:rPr>
        <w:t xml:space="preserve"> 10:30.</w:t>
      </w:r>
    </w:p>
    <w:p w:rsidR="00C75953" w:rsidRDefault="00C75953" w:rsidP="003E0C67">
      <w:pPr>
        <w:spacing w:after="0" w:line="360" w:lineRule="auto"/>
        <w:ind w:left="1080"/>
        <w:rPr>
          <w:b/>
          <w:color w:val="000000" w:themeColor="text1"/>
          <w:lang w:val="ro-RO"/>
        </w:rPr>
      </w:pPr>
    </w:p>
    <w:p w:rsidR="00890EE5" w:rsidRPr="00130A6D" w:rsidRDefault="00890EE5" w:rsidP="003E0C67">
      <w:pPr>
        <w:spacing w:after="0" w:line="360" w:lineRule="auto"/>
        <w:ind w:left="1080"/>
        <w:rPr>
          <w:b/>
          <w:color w:val="000000" w:themeColor="text1"/>
          <w:lang w:val="ro-RO"/>
        </w:rPr>
      </w:pPr>
      <w:r w:rsidRPr="0068416B">
        <w:rPr>
          <w:b/>
          <w:color w:val="000000" w:themeColor="text1"/>
          <w:lang w:val="ro-RO"/>
        </w:rPr>
        <w:t>Agenţia Naţională pentru Protecţia Mediului</w:t>
      </w:r>
      <w:r w:rsidRPr="0068416B">
        <w:rPr>
          <w:color w:val="000000" w:themeColor="text1"/>
          <w:lang w:val="ro-RO"/>
        </w:rPr>
        <w:t xml:space="preserve"> informează că din rezultatele an</w:t>
      </w:r>
      <w:r w:rsidR="003E0C67">
        <w:rPr>
          <w:color w:val="000000" w:themeColor="text1"/>
          <w:lang w:val="ro-RO"/>
        </w:rPr>
        <w:t>alizelor efectuate la</w:t>
      </w:r>
      <w:r w:rsidR="00C75953">
        <w:rPr>
          <w:color w:val="000000" w:themeColor="text1"/>
          <w:lang w:val="ro-RO"/>
        </w:rPr>
        <w:t xml:space="preserve"> data de 06.07</w:t>
      </w:r>
      <w:r w:rsidRPr="0068416B">
        <w:rPr>
          <w:color w:val="000000" w:themeColor="text1"/>
          <w:lang w:val="ro-RO"/>
        </w:rPr>
        <w:t>.2022 în cadrul Reţelei Naţionale de Monitorizare nu s-au constatat depăşiri ale pragurilor de alertă pentru NO</w:t>
      </w:r>
      <w:r w:rsidRPr="0068416B">
        <w:rPr>
          <w:color w:val="000000" w:themeColor="text1"/>
          <w:vertAlign w:val="subscript"/>
          <w:lang w:val="ro-RO"/>
        </w:rPr>
        <w:t>2</w:t>
      </w:r>
      <w:r w:rsidRPr="0068416B">
        <w:rPr>
          <w:color w:val="000000" w:themeColor="text1"/>
          <w:lang w:val="ro-RO"/>
        </w:rPr>
        <w:t xml:space="preserve"> (dioxid de azot), SO</w:t>
      </w:r>
      <w:r w:rsidRPr="0068416B">
        <w:rPr>
          <w:color w:val="000000" w:themeColor="text1"/>
          <w:vertAlign w:val="subscript"/>
          <w:lang w:val="ro-RO"/>
        </w:rPr>
        <w:t>2</w:t>
      </w:r>
      <w:r w:rsidRPr="0068416B">
        <w:rPr>
          <w:color w:val="000000" w:themeColor="text1"/>
          <w:lang w:val="ro-RO"/>
        </w:rPr>
        <w:t xml:space="preserve"> (dioxid de sulf), ale pragurilor de alertă și informare pentru O</w:t>
      </w:r>
      <w:r w:rsidRPr="0068416B">
        <w:rPr>
          <w:color w:val="000000" w:themeColor="text1"/>
          <w:vertAlign w:val="subscript"/>
          <w:lang w:val="ro-RO"/>
        </w:rPr>
        <w:t>3</w:t>
      </w:r>
      <w:r w:rsidRPr="0068416B">
        <w:rPr>
          <w:color w:val="000000" w:themeColor="text1"/>
          <w:lang w:val="ro-RO"/>
        </w:rPr>
        <w:t xml:space="preserve"> (ozon). </w:t>
      </w:r>
      <w:r w:rsidRPr="00130A6D">
        <w:rPr>
          <w:b/>
          <w:color w:val="000000" w:themeColor="text1"/>
          <w:lang w:val="ro-RO"/>
        </w:rPr>
        <w:t>Media zilnică de 50 µg/</w:t>
      </w:r>
      <w:r w:rsidRPr="00130A6D">
        <w:rPr>
          <w:rFonts w:cs="Arial"/>
          <w:b/>
          <w:color w:val="000000" w:themeColor="text1"/>
          <w:lang w:val="ro-RO"/>
        </w:rPr>
        <w:t>m</w:t>
      </w:r>
      <w:r w:rsidRPr="00130A6D">
        <w:rPr>
          <w:rFonts w:cs="Arial"/>
          <w:b/>
          <w:color w:val="000000" w:themeColor="text1"/>
          <w:vertAlign w:val="superscript"/>
          <w:lang w:val="ro-RO"/>
        </w:rPr>
        <w:t xml:space="preserve">3 </w:t>
      </w:r>
      <w:r w:rsidRPr="00130A6D">
        <w:rPr>
          <w:b/>
          <w:color w:val="000000" w:themeColor="text1"/>
          <w:lang w:val="ro-RO"/>
        </w:rPr>
        <w:t xml:space="preserve">pentru PM10 </w:t>
      </w:r>
      <w:r w:rsidRPr="00130A6D">
        <w:rPr>
          <w:color w:val="000000" w:themeColor="text1"/>
          <w:lang w:val="ro-RO"/>
        </w:rPr>
        <w:t>(pulberi în suspensie cu diametrul sub 10 microni)</w:t>
      </w:r>
      <w:r w:rsidRPr="00130A6D">
        <w:rPr>
          <w:b/>
          <w:color w:val="000000" w:themeColor="text1"/>
          <w:lang w:val="ro-RO"/>
        </w:rPr>
        <w:t xml:space="preserve"> a fost depășită </w:t>
      </w:r>
      <w:r w:rsidR="003912C1" w:rsidRPr="00130A6D">
        <w:rPr>
          <w:b/>
          <w:color w:val="000000" w:themeColor="text1"/>
          <w:lang w:val="ro-RO"/>
        </w:rPr>
        <w:t xml:space="preserve">la </w:t>
      </w:r>
      <w:proofErr w:type="spellStart"/>
      <w:r w:rsidR="003912C1" w:rsidRPr="00130A6D">
        <w:rPr>
          <w:b/>
          <w:color w:val="000000" w:themeColor="text1"/>
          <w:lang w:val="ro-RO"/>
        </w:rPr>
        <w:t>staţiile</w:t>
      </w:r>
      <w:proofErr w:type="spellEnd"/>
      <w:r w:rsidR="003912C1" w:rsidRPr="00130A6D">
        <w:rPr>
          <w:b/>
          <w:color w:val="000000" w:themeColor="text1"/>
          <w:lang w:val="ro-RO"/>
        </w:rPr>
        <w:t xml:space="preserve">: B-9, </w:t>
      </w:r>
      <w:r w:rsidR="0068416B" w:rsidRPr="00130A6D">
        <w:rPr>
          <w:b/>
          <w:color w:val="000000" w:themeColor="text1"/>
          <w:lang w:val="ro-RO"/>
        </w:rPr>
        <w:t xml:space="preserve">B-14 </w:t>
      </w:r>
      <w:r w:rsidR="0068416B" w:rsidRPr="00130A6D">
        <w:rPr>
          <w:color w:val="000000" w:themeColor="text1"/>
          <w:lang w:val="ro-RO"/>
        </w:rPr>
        <w:t>(</w:t>
      </w:r>
      <w:proofErr w:type="spellStart"/>
      <w:r w:rsidR="0068416B" w:rsidRPr="00130A6D">
        <w:rPr>
          <w:color w:val="000000" w:themeColor="text1"/>
          <w:lang w:val="fr-FR"/>
        </w:rPr>
        <w:t>municipiul</w:t>
      </w:r>
      <w:proofErr w:type="spellEnd"/>
      <w:r w:rsidR="0068416B" w:rsidRPr="00130A6D">
        <w:rPr>
          <w:color w:val="000000" w:themeColor="text1"/>
          <w:lang w:val="fr-FR"/>
        </w:rPr>
        <w:t xml:space="preserve"> </w:t>
      </w:r>
      <w:proofErr w:type="spellStart"/>
      <w:r w:rsidR="0068416B" w:rsidRPr="00130A6D">
        <w:rPr>
          <w:color w:val="000000" w:themeColor="text1"/>
          <w:lang w:val="fr-FR"/>
        </w:rPr>
        <w:t>Bucure</w:t>
      </w:r>
      <w:proofErr w:type="spellEnd"/>
      <w:r w:rsidR="0068416B" w:rsidRPr="00130A6D">
        <w:rPr>
          <w:color w:val="000000" w:themeColor="text1"/>
          <w:lang w:val="ro-RO"/>
        </w:rPr>
        <w:t>ș</w:t>
      </w:r>
      <w:r w:rsidR="0068416B" w:rsidRPr="00130A6D">
        <w:rPr>
          <w:color w:val="000000" w:themeColor="text1"/>
          <w:lang w:val="fr-FR"/>
        </w:rPr>
        <w:t>ti)</w:t>
      </w:r>
      <w:r w:rsidR="0068416B" w:rsidRPr="00130A6D">
        <w:rPr>
          <w:b/>
          <w:color w:val="000000" w:themeColor="text1"/>
          <w:lang w:val="ro-RO"/>
        </w:rPr>
        <w:t xml:space="preserve">, </w:t>
      </w:r>
      <w:r w:rsidR="00130A6D" w:rsidRPr="00130A6D">
        <w:rPr>
          <w:b/>
          <w:color w:val="000000" w:themeColor="text1"/>
          <w:lang w:val="ro-RO"/>
        </w:rPr>
        <w:t xml:space="preserve">B-26 </w:t>
      </w:r>
      <w:r w:rsidR="00130A6D" w:rsidRPr="00130A6D">
        <w:rPr>
          <w:color w:val="000000" w:themeColor="text1"/>
          <w:lang w:val="ro-RO"/>
        </w:rPr>
        <w:t>(</w:t>
      </w:r>
      <w:proofErr w:type="spellStart"/>
      <w:r w:rsidR="00130A6D" w:rsidRPr="00130A6D">
        <w:rPr>
          <w:color w:val="000000" w:themeColor="text1"/>
          <w:lang w:val="fr-FR"/>
        </w:rPr>
        <w:t>ora</w:t>
      </w:r>
      <w:proofErr w:type="spellEnd"/>
      <w:r w:rsidR="00130A6D" w:rsidRPr="00130A6D">
        <w:rPr>
          <w:color w:val="000000" w:themeColor="text1"/>
          <w:lang w:val="ro-RO"/>
        </w:rPr>
        <w:t>ș</w:t>
      </w:r>
      <w:proofErr w:type="spellStart"/>
      <w:r w:rsidR="00130A6D" w:rsidRPr="00130A6D">
        <w:rPr>
          <w:color w:val="000000" w:themeColor="text1"/>
          <w:lang w:val="fr-FR"/>
        </w:rPr>
        <w:t>ul</w:t>
      </w:r>
      <w:proofErr w:type="spellEnd"/>
      <w:r w:rsidR="00130A6D" w:rsidRPr="00130A6D">
        <w:rPr>
          <w:color w:val="000000" w:themeColor="text1"/>
          <w:lang w:val="fr-FR"/>
        </w:rPr>
        <w:t xml:space="preserve"> Voluntari, </w:t>
      </w:r>
      <w:proofErr w:type="spellStart"/>
      <w:r w:rsidR="00130A6D" w:rsidRPr="00130A6D">
        <w:rPr>
          <w:color w:val="000000" w:themeColor="text1"/>
          <w:lang w:val="fr-FR"/>
        </w:rPr>
        <w:t>jud</w:t>
      </w:r>
      <w:proofErr w:type="spellEnd"/>
      <w:r w:rsidR="00130A6D" w:rsidRPr="00130A6D">
        <w:rPr>
          <w:color w:val="000000" w:themeColor="text1"/>
          <w:lang w:val="fr-FR"/>
        </w:rPr>
        <w:t xml:space="preserve">. </w:t>
      </w:r>
      <w:proofErr w:type="spellStart"/>
      <w:r w:rsidR="00130A6D" w:rsidRPr="00130A6D">
        <w:rPr>
          <w:color w:val="000000" w:themeColor="text1"/>
          <w:lang w:val="fr-FR"/>
        </w:rPr>
        <w:t>Ilfov</w:t>
      </w:r>
      <w:proofErr w:type="spellEnd"/>
      <w:r w:rsidR="00130A6D" w:rsidRPr="00130A6D">
        <w:rPr>
          <w:color w:val="000000" w:themeColor="text1"/>
          <w:lang w:val="fr-FR"/>
        </w:rPr>
        <w:t xml:space="preserve">), </w:t>
      </w:r>
      <w:r w:rsidR="0068416B" w:rsidRPr="00130A6D">
        <w:rPr>
          <w:b/>
          <w:color w:val="000000" w:themeColor="text1"/>
          <w:lang w:val="ro-RO"/>
        </w:rPr>
        <w:t xml:space="preserve">B-28 </w:t>
      </w:r>
      <w:r w:rsidR="0068416B" w:rsidRPr="00130A6D">
        <w:rPr>
          <w:color w:val="000000" w:themeColor="text1"/>
          <w:lang w:val="ro-RO"/>
        </w:rPr>
        <w:t>(</w:t>
      </w:r>
      <w:proofErr w:type="spellStart"/>
      <w:r w:rsidR="0068416B" w:rsidRPr="00130A6D">
        <w:rPr>
          <w:color w:val="000000" w:themeColor="text1"/>
          <w:lang w:val="fr-FR"/>
        </w:rPr>
        <w:t>comuna</w:t>
      </w:r>
      <w:proofErr w:type="spellEnd"/>
      <w:r w:rsidR="0068416B" w:rsidRPr="00130A6D">
        <w:rPr>
          <w:color w:val="000000" w:themeColor="text1"/>
          <w:lang w:val="fr-FR"/>
        </w:rPr>
        <w:t xml:space="preserve"> </w:t>
      </w:r>
      <w:proofErr w:type="spellStart"/>
      <w:r w:rsidR="0068416B" w:rsidRPr="00130A6D">
        <w:rPr>
          <w:color w:val="000000" w:themeColor="text1"/>
          <w:lang w:val="fr-FR"/>
        </w:rPr>
        <w:t>Glina</w:t>
      </w:r>
      <w:proofErr w:type="spellEnd"/>
      <w:r w:rsidR="0068416B" w:rsidRPr="00130A6D">
        <w:rPr>
          <w:color w:val="000000" w:themeColor="text1"/>
          <w:lang w:val="fr-FR"/>
        </w:rPr>
        <w:t xml:space="preserve">, </w:t>
      </w:r>
      <w:proofErr w:type="spellStart"/>
      <w:r w:rsidR="0068416B" w:rsidRPr="00130A6D">
        <w:rPr>
          <w:color w:val="000000" w:themeColor="text1"/>
          <w:lang w:val="fr-FR"/>
        </w:rPr>
        <w:t>jud</w:t>
      </w:r>
      <w:proofErr w:type="spellEnd"/>
      <w:r w:rsidR="0068416B" w:rsidRPr="00130A6D">
        <w:rPr>
          <w:color w:val="000000" w:themeColor="text1"/>
          <w:lang w:val="fr-FR"/>
        </w:rPr>
        <w:t xml:space="preserve">. </w:t>
      </w:r>
      <w:proofErr w:type="spellStart"/>
      <w:r w:rsidR="0068416B" w:rsidRPr="00130A6D">
        <w:rPr>
          <w:color w:val="000000" w:themeColor="text1"/>
          <w:lang w:val="fr-FR"/>
        </w:rPr>
        <w:t>Ilfov</w:t>
      </w:r>
      <w:proofErr w:type="spellEnd"/>
      <w:r w:rsidR="0068416B" w:rsidRPr="00130A6D">
        <w:rPr>
          <w:color w:val="000000" w:themeColor="text1"/>
          <w:lang w:val="fr-FR"/>
        </w:rPr>
        <w:t>)</w:t>
      </w:r>
      <w:r w:rsidR="0068416B" w:rsidRPr="00130A6D">
        <w:rPr>
          <w:b/>
          <w:color w:val="000000" w:themeColor="text1"/>
          <w:lang w:val="ro-RO"/>
        </w:rPr>
        <w:t xml:space="preserve"> </w:t>
      </w:r>
      <w:r w:rsidRPr="00130A6D">
        <w:rPr>
          <w:color w:val="000000" w:themeColor="text1"/>
          <w:lang w:val="ro-RO"/>
        </w:rPr>
        <w:t>și</w:t>
      </w:r>
      <w:r w:rsidR="00130A6D" w:rsidRPr="00130A6D">
        <w:rPr>
          <w:b/>
          <w:color w:val="000000" w:themeColor="text1"/>
          <w:lang w:val="ro-RO"/>
        </w:rPr>
        <w:t xml:space="preserve"> IS</w:t>
      </w:r>
      <w:r w:rsidRPr="00130A6D">
        <w:rPr>
          <w:b/>
          <w:color w:val="000000" w:themeColor="text1"/>
          <w:lang w:val="ro-RO"/>
        </w:rPr>
        <w:t xml:space="preserve">-2 </w:t>
      </w:r>
      <w:r w:rsidRPr="00130A6D">
        <w:rPr>
          <w:color w:val="000000" w:themeColor="text1"/>
          <w:lang w:val="ro-RO"/>
        </w:rPr>
        <w:t>(</w:t>
      </w:r>
      <w:proofErr w:type="spellStart"/>
      <w:r w:rsidRPr="00130A6D">
        <w:rPr>
          <w:color w:val="000000" w:themeColor="text1"/>
          <w:lang w:val="fr-FR"/>
        </w:rPr>
        <w:t>municipiul</w:t>
      </w:r>
      <w:proofErr w:type="spellEnd"/>
      <w:r w:rsidRPr="00130A6D">
        <w:rPr>
          <w:color w:val="000000" w:themeColor="text1"/>
          <w:lang w:val="fr-FR"/>
        </w:rPr>
        <w:t xml:space="preserve"> </w:t>
      </w:r>
      <w:proofErr w:type="spellStart"/>
      <w:r w:rsidR="00130A6D" w:rsidRPr="00130A6D">
        <w:rPr>
          <w:color w:val="000000" w:themeColor="text1"/>
          <w:lang w:val="fr-FR"/>
        </w:rPr>
        <w:t>Ia</w:t>
      </w:r>
      <w:proofErr w:type="spellEnd"/>
      <w:r w:rsidR="00130A6D" w:rsidRPr="00130A6D">
        <w:rPr>
          <w:color w:val="000000" w:themeColor="text1"/>
          <w:lang w:val="ro-RO"/>
        </w:rPr>
        <w:t>ș</w:t>
      </w:r>
      <w:r w:rsidR="00130A6D" w:rsidRPr="00130A6D">
        <w:rPr>
          <w:color w:val="000000" w:themeColor="text1"/>
          <w:lang w:val="fr-FR"/>
        </w:rPr>
        <w:t>i</w:t>
      </w:r>
      <w:r w:rsidRPr="00130A6D">
        <w:rPr>
          <w:color w:val="000000" w:themeColor="text1"/>
          <w:lang w:val="fr-FR"/>
        </w:rPr>
        <w:t>)</w:t>
      </w:r>
      <w:r w:rsidRPr="00130A6D">
        <w:rPr>
          <w:b/>
          <w:color w:val="000000" w:themeColor="text1"/>
          <w:lang w:val="ro-RO"/>
        </w:rPr>
        <w:t>.</w:t>
      </w:r>
    </w:p>
    <w:p w:rsidR="00890EE5" w:rsidRPr="00890EE5" w:rsidRDefault="00890EE5" w:rsidP="003E0C67">
      <w:pPr>
        <w:spacing w:after="0" w:line="360" w:lineRule="auto"/>
        <w:ind w:left="1080"/>
        <w:rPr>
          <w:color w:val="FF0000"/>
          <w:lang w:val="ro-RO"/>
        </w:rPr>
      </w:pPr>
    </w:p>
    <w:p w:rsidR="00920827" w:rsidRPr="0001659C" w:rsidRDefault="00F9512C" w:rsidP="003E0C67">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p>
    <w:p w:rsidR="00CA6CBB" w:rsidRDefault="00C75953" w:rsidP="003E0C67">
      <w:pPr>
        <w:spacing w:after="0" w:line="360" w:lineRule="auto"/>
        <w:ind w:left="360" w:firstLine="720"/>
        <w:rPr>
          <w:rFonts w:cs="Tahoma"/>
          <w:color w:val="000000" w:themeColor="text1"/>
          <w:lang w:val="ro-RO"/>
        </w:rPr>
      </w:pPr>
      <w:r>
        <w:rPr>
          <w:rFonts w:cs="Tahoma"/>
          <w:color w:val="000000" w:themeColor="text1"/>
          <w:lang w:val="ro-RO"/>
        </w:rPr>
        <w:t>N</w:t>
      </w:r>
      <w:r w:rsidRPr="00E3307F">
        <w:rPr>
          <w:rFonts w:cs="Tahoma"/>
          <w:color w:val="000000" w:themeColor="text1"/>
          <w:lang w:val="ro-RO"/>
        </w:rPr>
        <w:t>u au fost semnalate evenimente deosebite.</w:t>
      </w:r>
    </w:p>
    <w:p w:rsidR="00C75953" w:rsidRPr="00414FF8" w:rsidRDefault="00C75953" w:rsidP="003E0C67">
      <w:pPr>
        <w:spacing w:after="0" w:line="360" w:lineRule="auto"/>
        <w:ind w:left="360" w:firstLine="720"/>
        <w:rPr>
          <w:rFonts w:cs="Tahoma"/>
          <w:color w:val="FF0000"/>
          <w:sz w:val="16"/>
          <w:szCs w:val="16"/>
          <w:lang w:val="ro-RO"/>
        </w:rPr>
      </w:pPr>
    </w:p>
    <w:p w:rsidR="00F9512C" w:rsidRPr="00657788" w:rsidRDefault="00F9512C" w:rsidP="003E0C67">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C1A3A" w:rsidRPr="0040605C" w:rsidRDefault="00F9512C" w:rsidP="003E0C67">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3E0C67">
      <w:pPr>
        <w:spacing w:after="0" w:line="360" w:lineRule="auto"/>
        <w:ind w:left="0"/>
        <w:rPr>
          <w:b/>
          <w:sz w:val="16"/>
          <w:szCs w:val="16"/>
          <w:lang w:val="ro-RO"/>
        </w:rPr>
      </w:pPr>
    </w:p>
    <w:p w:rsidR="00F9512C" w:rsidRDefault="00F9512C" w:rsidP="003E0C67">
      <w:pPr>
        <w:spacing w:after="0" w:line="360" w:lineRule="auto"/>
        <w:ind w:left="1080"/>
        <w:rPr>
          <w:b/>
          <w:lang w:val="ro-RO"/>
        </w:rPr>
      </w:pPr>
      <w:r w:rsidRPr="00C02271">
        <w:rPr>
          <w:b/>
          <w:lang w:val="ro-RO"/>
        </w:rPr>
        <w:t xml:space="preserve">4. </w:t>
      </w:r>
      <w:r w:rsidRPr="00C02271">
        <w:rPr>
          <w:b/>
          <w:lang w:val="ro-RO"/>
        </w:rPr>
        <w:tab/>
        <w:t>În municipiul Bucureşti</w:t>
      </w:r>
    </w:p>
    <w:p w:rsidR="00DD16AC" w:rsidRDefault="000D5367" w:rsidP="003E0C67">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3B34E1" w:rsidRPr="003B34E1" w:rsidRDefault="003B34E1" w:rsidP="003E0C67">
      <w:pPr>
        <w:spacing w:after="0" w:line="360" w:lineRule="auto"/>
        <w:ind w:left="1080"/>
        <w:rPr>
          <w:lang w:val="ro-RO"/>
        </w:rPr>
      </w:pPr>
    </w:p>
    <w:p w:rsidR="00DD16AC" w:rsidRPr="00DD16AC" w:rsidRDefault="00DD16AC" w:rsidP="003E0C67">
      <w:pPr>
        <w:spacing w:after="0" w:line="360" w:lineRule="auto"/>
        <w:ind w:left="1080"/>
        <w:rPr>
          <w:lang w:val="it-IT"/>
        </w:rPr>
      </w:pPr>
    </w:p>
    <w:p w:rsidR="000908BA" w:rsidRDefault="000908BA" w:rsidP="003E0C67">
      <w:pPr>
        <w:spacing w:after="0" w:line="360" w:lineRule="auto"/>
        <w:ind w:left="0"/>
        <w:rPr>
          <w:sz w:val="16"/>
          <w:szCs w:val="16"/>
          <w:lang w:val="ro-RO"/>
        </w:rPr>
      </w:pPr>
    </w:p>
    <w:p w:rsidR="00744A32" w:rsidRDefault="00744A32" w:rsidP="003E0C67">
      <w:pPr>
        <w:spacing w:after="0" w:line="360" w:lineRule="auto"/>
        <w:ind w:left="0"/>
        <w:rPr>
          <w:sz w:val="16"/>
          <w:szCs w:val="16"/>
          <w:lang w:val="ro-RO"/>
        </w:rPr>
      </w:pPr>
    </w:p>
    <w:p w:rsidR="003B34E1" w:rsidRDefault="003B34E1" w:rsidP="003E0C67">
      <w:pPr>
        <w:spacing w:after="0" w:line="360" w:lineRule="auto"/>
        <w:ind w:left="0"/>
        <w:rPr>
          <w:b/>
          <w:bCs/>
          <w:lang w:val="da-DK"/>
        </w:rPr>
      </w:pPr>
    </w:p>
    <w:p w:rsidR="003B34E1" w:rsidRDefault="003E0C67" w:rsidP="003E0C67">
      <w:pPr>
        <w:spacing w:after="0" w:line="360" w:lineRule="auto"/>
        <w:ind w:left="720" w:firstLine="720"/>
        <w:rPr>
          <w:b/>
          <w:bCs/>
          <w:lang w:val="da-DK"/>
        </w:rPr>
      </w:pPr>
      <w:bookmarkStart w:id="0" w:name="_GoBack"/>
      <w:bookmarkEnd w:id="0"/>
      <w:r>
        <w:rPr>
          <w:b/>
          <w:bCs/>
          <w:lang w:val="da-DK"/>
        </w:rPr>
        <w:t>DIRECȚIA COMUNICARE</w:t>
      </w:r>
    </w:p>
    <w:sectPr w:rsidR="003B34E1"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64" w:rsidRDefault="009D4364" w:rsidP="00CD5B3B">
      <w:r>
        <w:separator/>
      </w:r>
    </w:p>
  </w:endnote>
  <w:endnote w:type="continuationSeparator" w:id="0">
    <w:p w:rsidR="009D4364" w:rsidRDefault="009D436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BC41AB">
    <w:pPr>
      <w:pStyle w:val="Footer"/>
      <w:spacing w:after="0" w:line="240" w:lineRule="auto"/>
      <w:rPr>
        <w:sz w:val="14"/>
        <w:szCs w:val="14"/>
      </w:rPr>
    </w:pPr>
    <w:r>
      <w:rPr>
        <w:sz w:val="14"/>
        <w:szCs w:val="14"/>
      </w:rPr>
      <w:t>Tel: +4 021 316 0219</w:t>
    </w:r>
  </w:p>
  <w:p w:rsidR="00301ED4" w:rsidRPr="00BC41AB" w:rsidRDefault="00301ED4" w:rsidP="00BC41AB">
    <w:pPr>
      <w:pStyle w:val="Footer"/>
      <w:spacing w:after="0" w:line="240" w:lineRule="auto"/>
      <w:rPr>
        <w:sz w:val="14"/>
        <w:szCs w:val="14"/>
        <w:lang w:val="fr-FR"/>
      </w:rPr>
    </w:pPr>
    <w:r w:rsidRPr="00BC41AB">
      <w:rPr>
        <w:sz w:val="14"/>
        <w:szCs w:val="14"/>
        <w:lang w:val="fr-FR"/>
      </w:rPr>
      <w:t>Fax: +4 021 319 4609</w:t>
    </w:r>
  </w:p>
  <w:p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8C7043">
    <w:pPr>
      <w:pStyle w:val="Footer"/>
      <w:spacing w:after="0" w:line="240" w:lineRule="auto"/>
      <w:rPr>
        <w:sz w:val="14"/>
        <w:szCs w:val="14"/>
      </w:rPr>
    </w:pPr>
    <w:r>
      <w:rPr>
        <w:sz w:val="14"/>
        <w:szCs w:val="14"/>
      </w:rPr>
      <w:t>Tel: +4 021 316 0219</w:t>
    </w:r>
  </w:p>
  <w:p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64" w:rsidRDefault="009D4364" w:rsidP="00CD5B3B">
      <w:r>
        <w:separator/>
      </w:r>
    </w:p>
  </w:footnote>
  <w:footnote w:type="continuationSeparator" w:id="0">
    <w:p w:rsidR="009D4364" w:rsidRDefault="009D436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C20EF1">
          <w:pPr>
            <w:pStyle w:val="MediumGrid21"/>
            <w:jc w:val="right"/>
          </w:pPr>
          <w:proofErr w:type="spellStart"/>
          <w:r>
            <w:t>Nesecret</w:t>
          </w:r>
          <w:proofErr w:type="spellEnd"/>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4"/>
  </w:num>
  <w:num w:numId="3">
    <w:abstractNumId w:val="21"/>
  </w:num>
  <w:num w:numId="4">
    <w:abstractNumId w:val="11"/>
  </w:num>
  <w:num w:numId="5">
    <w:abstractNumId w:val="12"/>
  </w:num>
  <w:num w:numId="6">
    <w:abstractNumId w:val="20"/>
  </w:num>
  <w:num w:numId="7">
    <w:abstractNumId w:val="13"/>
  </w:num>
  <w:num w:numId="8">
    <w:abstractNumId w:val="16"/>
  </w:num>
  <w:num w:numId="9">
    <w:abstractNumId w:val="19"/>
  </w:num>
  <w:num w:numId="10">
    <w:abstractNumId w:val="2"/>
  </w:num>
  <w:num w:numId="11">
    <w:abstractNumId w:val="23"/>
  </w:num>
  <w:num w:numId="12">
    <w:abstractNumId w:val="22"/>
  </w:num>
  <w:num w:numId="13">
    <w:abstractNumId w:val="10"/>
  </w:num>
  <w:num w:numId="14">
    <w:abstractNumId w:val="15"/>
  </w:num>
  <w:num w:numId="15">
    <w:abstractNumId w:val="6"/>
  </w:num>
  <w:num w:numId="16">
    <w:abstractNumId w:val="8"/>
  </w:num>
  <w:num w:numId="17">
    <w:abstractNumId w:val="1"/>
  </w:num>
  <w:num w:numId="18">
    <w:abstractNumId w:val="3"/>
  </w:num>
  <w:num w:numId="19">
    <w:abstractNumId w:val="17"/>
  </w:num>
  <w:num w:numId="20">
    <w:abstractNumId w:val="5"/>
  </w:num>
  <w:num w:numId="21">
    <w:abstractNumId w:val="7"/>
  </w:num>
  <w:num w:numId="22">
    <w:abstractNumId w:val="0"/>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0C67"/>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1F72"/>
    <w:rsid w:val="00502677"/>
    <w:rsid w:val="00502BB9"/>
    <w:rsid w:val="00503088"/>
    <w:rsid w:val="005031C8"/>
    <w:rsid w:val="00503226"/>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36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142"/>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0228-4DF8-4E63-90B6-18225DBA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238</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15</cp:revision>
  <cp:lastPrinted>2022-06-30T04:44:00Z</cp:lastPrinted>
  <dcterms:created xsi:type="dcterms:W3CDTF">2022-07-07T12:11:00Z</dcterms:created>
  <dcterms:modified xsi:type="dcterms:W3CDTF">2022-07-08T06:31:00Z</dcterms:modified>
</cp:coreProperties>
</file>