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5A" w:rsidRPr="002279FF" w:rsidRDefault="00386A5A" w:rsidP="006D587F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6D587F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6D587F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6D5CC6">
        <w:rPr>
          <w:b/>
          <w:bCs/>
          <w:sz w:val="24"/>
          <w:szCs w:val="24"/>
          <w:lang w:val="ro-RO"/>
        </w:rPr>
        <w:t>07</w:t>
      </w:r>
      <w:r w:rsidR="00DC727E">
        <w:rPr>
          <w:b/>
          <w:bCs/>
          <w:sz w:val="24"/>
          <w:szCs w:val="24"/>
          <w:lang w:val="ro-RO"/>
        </w:rPr>
        <w:t>.03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6D5CC6">
        <w:rPr>
          <w:b/>
          <w:bCs/>
          <w:sz w:val="24"/>
          <w:szCs w:val="24"/>
          <w:lang w:val="ro-RO"/>
        </w:rPr>
        <w:t>08</w:t>
      </w:r>
      <w:r w:rsidR="00DC727E">
        <w:rPr>
          <w:b/>
          <w:bCs/>
          <w:sz w:val="24"/>
          <w:szCs w:val="24"/>
          <w:lang w:val="ro-RO"/>
        </w:rPr>
        <w:t>.03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6945FC" w:rsidRDefault="006945FC" w:rsidP="006D587F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7121B" w:rsidRPr="00C02271" w:rsidRDefault="00F7121B" w:rsidP="006D587F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6D587F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6D587F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6D5CC6">
        <w:rPr>
          <w:b/>
          <w:bCs/>
          <w:u w:val="single"/>
          <w:lang w:val="es-PE"/>
        </w:rPr>
        <w:t>08</w:t>
      </w:r>
      <w:r w:rsidR="00DC727E">
        <w:rPr>
          <w:b/>
          <w:bCs/>
          <w:u w:val="single"/>
          <w:lang w:val="es-PE"/>
        </w:rPr>
        <w:t>.03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A165B3" w:rsidRPr="00D72016" w:rsidRDefault="00F9512C" w:rsidP="006D587F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165955" w:rsidRPr="001A755B" w:rsidRDefault="00F9512C" w:rsidP="006D587F">
      <w:pPr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1A755B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6D587F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1A755B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165955" w:rsidRPr="001A755B">
        <w:rPr>
          <w:rFonts w:eastAsia="Times New Roman" w:cs="Arial"/>
          <w:b/>
          <w:lang w:val="ro-RO" w:eastAsia="zh-CN"/>
        </w:rPr>
        <w:t>în general</w:t>
      </w:r>
      <w:r w:rsidR="006D587F">
        <w:rPr>
          <w:rFonts w:eastAsia="Times New Roman" w:cs="Arial"/>
          <w:b/>
          <w:lang w:val="ro-RO" w:eastAsia="zh-CN"/>
        </w:rPr>
        <w:t>,</w:t>
      </w:r>
      <w:r w:rsidR="00165955" w:rsidRPr="001A755B">
        <w:rPr>
          <w:rFonts w:eastAsia="Times New Roman" w:cs="Arial"/>
          <w:b/>
          <w:lang w:val="ro-RO" w:eastAsia="zh-CN"/>
        </w:rPr>
        <w:t xml:space="preserve"> staționare</w:t>
      </w:r>
      <w:r w:rsidR="00165955" w:rsidRPr="001A755B">
        <w:rPr>
          <w:rFonts w:eastAsia="Times New Roman" w:cs="Arial"/>
          <w:lang w:val="ro-RO" w:eastAsia="zh-CN"/>
        </w:rPr>
        <w:t>, exceptând râurile din bazinele hidrografice: Vișeu, Iza, Tur, Someș, Crasna, Barcău, Crișuri, Mureș, Bega, Timiș, Bârzava, Caraș, Nera și Cerna</w:t>
      </w:r>
      <w:r w:rsidR="001A755B" w:rsidRPr="001A755B">
        <w:rPr>
          <w:rFonts w:eastAsia="Times New Roman" w:cs="Arial"/>
          <w:lang w:val="ro-RO" w:eastAsia="zh-CN"/>
        </w:rPr>
        <w:t>,</w:t>
      </w:r>
      <w:r w:rsidR="00165955" w:rsidRPr="001A755B">
        <w:rPr>
          <w:rFonts w:eastAsia="Times New Roman" w:cs="Arial"/>
          <w:lang w:val="ro-RO" w:eastAsia="zh-CN"/>
        </w:rPr>
        <w:t xml:space="preserve"> unde au fost în scădere.</w:t>
      </w:r>
    </w:p>
    <w:p w:rsidR="00165955" w:rsidRPr="00165955" w:rsidRDefault="00165955" w:rsidP="006D587F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165955">
        <w:rPr>
          <w:rFonts w:eastAsia="Times New Roman" w:cs="Arial"/>
          <w:lang w:val="ro-RO" w:eastAsia="zh-CN"/>
        </w:rPr>
        <w:t>Debitele se situează la valori sub mediile multianuale lunare, cu coeficienţi moduli cuprinşi între 30-60% și mai mici (sub 30% din normalele lunare) pe râurile din bazinele hidrografice: Crasna, Târnava Mare, Vedea, Bârlad, bazinele superioare ale Mureșului, Argeșului, bazinele inferioare ale Jiului, Oltului, cursurile R</w:t>
      </w:r>
      <w:r w:rsidR="001A755B" w:rsidRPr="00165955">
        <w:rPr>
          <w:rFonts w:eastAsia="Times New Roman" w:cs="Arial"/>
          <w:lang w:val="ro-RO" w:eastAsia="zh-CN"/>
        </w:rPr>
        <w:t>â</w:t>
      </w:r>
      <w:r w:rsidR="001A755B" w:rsidRPr="001A755B">
        <w:rPr>
          <w:rFonts w:eastAsia="Times New Roman" w:cs="Arial"/>
          <w:lang w:val="ro-RO" w:eastAsia="zh-CN"/>
        </w:rPr>
        <w:t>mnicului</w:t>
      </w:r>
      <w:r w:rsidRPr="00165955">
        <w:rPr>
          <w:rFonts w:eastAsia="Times New Roman" w:cs="Arial"/>
          <w:lang w:val="ro-RO" w:eastAsia="zh-CN"/>
        </w:rPr>
        <w:t xml:space="preserve"> Sărat, Tazlăului și ale afluențiilor Prutului, cursul superior al Timișului și pe unele râuri din Dobrogea</w:t>
      </w:r>
      <w:r w:rsidR="001A755B" w:rsidRPr="001A755B">
        <w:rPr>
          <w:rFonts w:eastAsia="Times New Roman" w:cs="Arial"/>
          <w:lang w:val="ro-RO" w:eastAsia="zh-CN"/>
        </w:rPr>
        <w:t>.</w:t>
      </w:r>
    </w:p>
    <w:p w:rsidR="00165955" w:rsidRPr="00165955" w:rsidRDefault="00165955" w:rsidP="006D587F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165955">
        <w:rPr>
          <w:rFonts w:eastAsia="Times New Roman" w:cs="Arial"/>
          <w:lang w:val="ro-RO" w:eastAsia="zh-CN"/>
        </w:rPr>
        <w:t xml:space="preserve">Formațiunile de gheață (gheață la maluri, năboi, pod de gheață) existente pe râurile din zonele montane din nordul țării și </w:t>
      </w:r>
      <w:r w:rsidR="001A755B" w:rsidRPr="001A755B">
        <w:rPr>
          <w:rFonts w:eastAsia="Times New Roman" w:cs="Arial"/>
          <w:lang w:val="ro-RO" w:eastAsia="zh-CN"/>
        </w:rPr>
        <w:t>izolat din centrul țării</w:t>
      </w:r>
      <w:r w:rsidRPr="00165955">
        <w:rPr>
          <w:rFonts w:eastAsia="Times New Roman" w:cs="Arial"/>
          <w:lang w:val="ro-RO" w:eastAsia="zh-CN"/>
        </w:rPr>
        <w:t xml:space="preserve"> au fost</w:t>
      </w:r>
      <w:r w:rsidR="001A755B" w:rsidRPr="001A755B">
        <w:rPr>
          <w:rFonts w:eastAsia="Times New Roman" w:cs="Arial"/>
          <w:lang w:val="ro-RO" w:eastAsia="zh-CN"/>
        </w:rPr>
        <w:t xml:space="preserve"> în intensificare și ușoară </w:t>
      </w:r>
      <w:r w:rsidRPr="00165955">
        <w:rPr>
          <w:rFonts w:eastAsia="Times New Roman" w:cs="Arial"/>
          <w:lang w:val="ro-RO" w:eastAsia="zh-CN"/>
        </w:rPr>
        <w:t>extindere.</w:t>
      </w:r>
    </w:p>
    <w:p w:rsidR="008E46E8" w:rsidRPr="001A755B" w:rsidRDefault="00165955" w:rsidP="006D587F">
      <w:pPr>
        <w:spacing w:after="0" w:line="360" w:lineRule="auto"/>
        <w:ind w:left="360" w:right="-17" w:firstLine="720"/>
        <w:contextualSpacing/>
        <w:rPr>
          <w:rFonts w:eastAsia="Times New Roman" w:cs="Arial"/>
          <w:lang w:val="ro-RO"/>
        </w:rPr>
      </w:pPr>
      <w:r w:rsidRPr="00165955">
        <w:rPr>
          <w:rFonts w:eastAsia="Times New Roman" w:cs="Arial"/>
          <w:b/>
          <w:lang w:val="ro-RO"/>
        </w:rPr>
        <w:t>Nivelurile</w:t>
      </w:r>
      <w:r w:rsidRPr="00165955">
        <w:rPr>
          <w:rFonts w:eastAsia="Times New Roman" w:cs="Arial"/>
          <w:lang w:val="ro-RO"/>
        </w:rPr>
        <w:t xml:space="preserve"> pe râuri la stațiile hidrometrice </w:t>
      </w:r>
      <w:r w:rsidRPr="00165955">
        <w:rPr>
          <w:rFonts w:eastAsia="Times New Roman" w:cs="Arial"/>
          <w:b/>
          <w:lang w:val="ro-RO"/>
        </w:rPr>
        <w:t>se situează sub</w:t>
      </w:r>
      <w:r w:rsidRPr="00165955">
        <w:rPr>
          <w:rFonts w:eastAsia="Times New Roman" w:cs="Arial"/>
          <w:lang w:val="ro-RO"/>
        </w:rPr>
        <w:t xml:space="preserve"> </w:t>
      </w:r>
      <w:r w:rsidRPr="00165955">
        <w:rPr>
          <w:rFonts w:eastAsia="Times New Roman" w:cs="Arial"/>
          <w:b/>
          <w:bCs/>
          <w:lang w:val="ro-RO"/>
        </w:rPr>
        <w:t>COTELE DE ATENȚIE</w:t>
      </w:r>
      <w:r w:rsidRPr="00165955">
        <w:rPr>
          <w:rFonts w:eastAsia="Times New Roman" w:cs="Arial"/>
          <w:lang w:val="ro-RO"/>
        </w:rPr>
        <w:t>.</w:t>
      </w:r>
    </w:p>
    <w:p w:rsidR="00F7121B" w:rsidRPr="001A755B" w:rsidRDefault="00F7121B" w:rsidP="006D587F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:rsidR="00165955" w:rsidRPr="001A755B" w:rsidRDefault="00F9512C" w:rsidP="006D587F">
      <w:pPr>
        <w:pStyle w:val="PlainText"/>
        <w:spacing w:line="360" w:lineRule="auto"/>
        <w:ind w:left="1080" w:right="-17"/>
        <w:contextualSpacing/>
        <w:jc w:val="both"/>
        <w:rPr>
          <w:rFonts w:ascii="Trebuchet MS" w:eastAsia="Times New Roman" w:hAnsi="Trebuchet MS" w:cs="Arial"/>
          <w:sz w:val="22"/>
          <w:szCs w:val="22"/>
          <w:lang w:val="ro-RO" w:eastAsia="zh-CN"/>
        </w:rPr>
      </w:pPr>
      <w:r w:rsidRPr="001A755B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Debitele vor </w:t>
      </w:r>
      <w:r w:rsidR="00EE4BF8" w:rsidRPr="001A755B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>fi</w:t>
      </w:r>
      <w:r w:rsidR="006D587F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>,</w:t>
      </w:r>
      <w:r w:rsidR="008E46E8" w:rsidRPr="001A755B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 </w:t>
      </w:r>
      <w:r w:rsidR="00165955" w:rsidRPr="001A755B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>în general</w:t>
      </w:r>
      <w:r w:rsidR="006D587F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>,</w:t>
      </w:r>
      <w:r w:rsidR="00165955" w:rsidRPr="001A755B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 xml:space="preserve"> staționare</w:t>
      </w:r>
      <w:r w:rsidR="00165955" w:rsidRPr="001A755B">
        <w:rPr>
          <w:rFonts w:ascii="Trebuchet MS" w:eastAsia="Times New Roman" w:hAnsi="Trebuchet MS" w:cs="Arial"/>
          <w:sz w:val="22"/>
          <w:szCs w:val="22"/>
          <w:lang w:val="ro-RO" w:eastAsia="zh-CN"/>
        </w:rPr>
        <w:t>, exceptând cursurile mijlocii și inferioare ale Someșului, Crișului Negru, Crișului Alb, Mureşului și Arieșului</w:t>
      </w:r>
      <w:r w:rsidR="001A755B" w:rsidRPr="001A755B">
        <w:rPr>
          <w:rFonts w:ascii="Trebuchet MS" w:eastAsia="Times New Roman" w:hAnsi="Trebuchet MS" w:cs="Arial"/>
          <w:sz w:val="22"/>
          <w:szCs w:val="22"/>
          <w:lang w:val="ro-RO" w:eastAsia="zh-CN"/>
        </w:rPr>
        <w:t>,</w:t>
      </w:r>
      <w:r w:rsidR="00165955" w:rsidRPr="001A755B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unde vor fi în scădere.</w:t>
      </w:r>
    </w:p>
    <w:p w:rsidR="00165955" w:rsidRPr="00165955" w:rsidRDefault="00165955" w:rsidP="006D587F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165955">
        <w:rPr>
          <w:rFonts w:eastAsia="Times New Roman" w:cs="Arial"/>
          <w:lang w:val="ro-RO" w:eastAsia="zh-CN"/>
        </w:rPr>
        <w:t>Formațiunile de gheață (gheață la maluri, năboi, pod de gheață) existente vor fi în ușoară intensificare și extindere, predominând curgerile de năboi în bazinul superior al Bistriței (afluent al Siretului).</w:t>
      </w:r>
    </w:p>
    <w:p w:rsidR="00CC3B1B" w:rsidRPr="001A755B" w:rsidRDefault="00165955" w:rsidP="006D587F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/>
        </w:rPr>
      </w:pPr>
      <w:r w:rsidRPr="00165955">
        <w:rPr>
          <w:rFonts w:eastAsia="Times New Roman" w:cs="Arial"/>
          <w:b/>
          <w:lang w:val="ro-RO"/>
        </w:rPr>
        <w:t>Nivelurile</w:t>
      </w:r>
      <w:r w:rsidRPr="00165955">
        <w:rPr>
          <w:rFonts w:eastAsia="Times New Roman" w:cs="Arial"/>
          <w:lang w:val="ro-RO"/>
        </w:rPr>
        <w:t xml:space="preserve"> pe râuri la stațiile hidrometrice </w:t>
      </w:r>
      <w:r w:rsidRPr="00165955">
        <w:rPr>
          <w:rFonts w:eastAsia="Times New Roman" w:cs="Arial"/>
          <w:b/>
          <w:lang w:val="ro-RO"/>
        </w:rPr>
        <w:t>se vor situa sub</w:t>
      </w:r>
      <w:r w:rsidRPr="00165955">
        <w:rPr>
          <w:rFonts w:eastAsia="Times New Roman" w:cs="Arial"/>
          <w:lang w:val="ro-RO"/>
        </w:rPr>
        <w:t xml:space="preserve"> </w:t>
      </w:r>
      <w:r w:rsidRPr="00165955">
        <w:rPr>
          <w:rFonts w:eastAsia="Times New Roman" w:cs="Arial"/>
          <w:b/>
          <w:bCs/>
          <w:lang w:val="ro-RO"/>
        </w:rPr>
        <w:t>COTELE DE ATENȚIE</w:t>
      </w:r>
      <w:r w:rsidRPr="00165955">
        <w:rPr>
          <w:rFonts w:eastAsia="Times New Roman" w:cs="Arial"/>
          <w:lang w:val="ro-RO"/>
        </w:rPr>
        <w:t>.</w:t>
      </w:r>
    </w:p>
    <w:p w:rsidR="008E46E8" w:rsidRPr="001A755B" w:rsidRDefault="008E46E8" w:rsidP="006D587F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z w:val="16"/>
          <w:szCs w:val="16"/>
          <w:lang w:val="ro-RO" w:eastAsia="zh-CN"/>
        </w:rPr>
      </w:pPr>
    </w:p>
    <w:p w:rsidR="001A755B" w:rsidRPr="001A755B" w:rsidRDefault="00BA7527" w:rsidP="006D587F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1A755B">
        <w:rPr>
          <w:rFonts w:eastAsia="BatangChe" w:cs="Tahoma"/>
          <w:b/>
          <w:bCs/>
          <w:u w:val="single"/>
          <w:lang w:val="ro-RO"/>
        </w:rPr>
        <w:t>DUNĂRE</w:t>
      </w:r>
    </w:p>
    <w:p w:rsidR="00165955" w:rsidRPr="001A755B" w:rsidRDefault="00F9512C" w:rsidP="006D587F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1A755B">
        <w:rPr>
          <w:rFonts w:eastAsia="BatangChe" w:cs="Tahoma"/>
          <w:b/>
          <w:bCs/>
          <w:lang w:val="ro-RO"/>
        </w:rPr>
        <w:t>Debitul la intrarea în ţară</w:t>
      </w:r>
      <w:r w:rsidRPr="001A755B">
        <w:rPr>
          <w:rFonts w:eastAsia="BatangChe" w:cs="Tahoma"/>
          <w:bCs/>
          <w:lang w:val="ro-RO"/>
        </w:rPr>
        <w:t xml:space="preserve"> (secţiunea Baziaş) </w:t>
      </w:r>
      <w:r w:rsidRPr="001A755B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1A755B">
        <w:rPr>
          <w:rFonts w:eastAsia="BatangChe" w:cs="Tahoma"/>
          <w:bCs/>
          <w:lang w:val="ro-RO"/>
        </w:rPr>
        <w:t xml:space="preserve">n </w:t>
      </w:r>
      <w:r w:rsidR="00E36260" w:rsidRPr="001A755B">
        <w:rPr>
          <w:rFonts w:eastAsia="BatangChe" w:cs="Tahoma"/>
          <w:bCs/>
          <w:lang w:val="ro-RO"/>
        </w:rPr>
        <w:t xml:space="preserve">intervalul </w:t>
      </w:r>
      <w:r w:rsidR="006D5CC6" w:rsidRPr="001A755B">
        <w:rPr>
          <w:rFonts w:eastAsia="BatangChe" w:cs="Tahoma"/>
          <w:bCs/>
          <w:lang w:val="ro-RO"/>
        </w:rPr>
        <w:t>07</w:t>
      </w:r>
      <w:r w:rsidR="00EE7FB9" w:rsidRPr="001A755B">
        <w:rPr>
          <w:rFonts w:eastAsia="BatangChe" w:cs="Tahoma"/>
          <w:bCs/>
          <w:lang w:val="ro-RO"/>
        </w:rPr>
        <w:t>-</w:t>
      </w:r>
      <w:r w:rsidR="006D5CC6" w:rsidRPr="001A755B">
        <w:rPr>
          <w:rFonts w:eastAsia="BatangChe" w:cs="Tahoma"/>
          <w:bCs/>
          <w:lang w:val="ro-RO"/>
        </w:rPr>
        <w:t>08</w:t>
      </w:r>
      <w:r w:rsidR="00DC727E" w:rsidRPr="001A755B">
        <w:rPr>
          <w:rFonts w:eastAsia="BatangChe" w:cs="Tahoma"/>
          <w:bCs/>
          <w:lang w:val="ro-RO"/>
        </w:rPr>
        <w:t>.03</w:t>
      </w:r>
      <w:r w:rsidR="00C747B8" w:rsidRPr="001A755B">
        <w:rPr>
          <w:rFonts w:eastAsia="BatangChe" w:cs="Tahoma"/>
          <w:bCs/>
          <w:lang w:val="ro-RO"/>
        </w:rPr>
        <w:t>.2022</w:t>
      </w:r>
      <w:r w:rsidR="00396A29" w:rsidRPr="001A755B">
        <w:rPr>
          <w:rFonts w:eastAsia="BatangChe" w:cs="Tahoma"/>
          <w:b/>
          <w:bCs/>
          <w:lang w:val="ro-RO"/>
        </w:rPr>
        <w:t xml:space="preserve"> a fos</w:t>
      </w:r>
      <w:r w:rsidR="00557898" w:rsidRPr="001A755B">
        <w:rPr>
          <w:rFonts w:eastAsia="BatangChe" w:cs="Tahoma"/>
          <w:b/>
          <w:bCs/>
          <w:lang w:val="ro-RO"/>
        </w:rPr>
        <w:t>t</w:t>
      </w:r>
      <w:r w:rsidR="00AD444C" w:rsidRPr="001A755B">
        <w:rPr>
          <w:rFonts w:cs="Arial"/>
          <w:b/>
          <w:lang w:val="ro-RO" w:eastAsia="zh-CN"/>
        </w:rPr>
        <w:t xml:space="preserve"> </w:t>
      </w:r>
      <w:r w:rsidR="00165955" w:rsidRPr="001A755B">
        <w:rPr>
          <w:rFonts w:eastAsia="Times New Roman" w:cs="Arial"/>
          <w:b/>
          <w:lang w:val="ro-RO" w:eastAsia="zh-CN"/>
        </w:rPr>
        <w:t>în scădere, având valoarea de 4300 m</w:t>
      </w:r>
      <w:r w:rsidR="00165955" w:rsidRPr="001A755B">
        <w:rPr>
          <w:rFonts w:eastAsia="Times New Roman" w:cs="Arial"/>
          <w:b/>
          <w:vertAlign w:val="superscript"/>
          <w:lang w:val="ro-RO" w:eastAsia="zh-CN"/>
        </w:rPr>
        <w:t>3</w:t>
      </w:r>
      <w:r w:rsidR="00165955" w:rsidRPr="001A755B">
        <w:rPr>
          <w:rFonts w:eastAsia="Times New Roman" w:cs="Arial"/>
          <w:b/>
          <w:lang w:val="ro-RO" w:eastAsia="zh-CN"/>
        </w:rPr>
        <w:t>/s</w:t>
      </w:r>
      <w:r w:rsidR="00165955" w:rsidRPr="001A755B">
        <w:rPr>
          <w:rFonts w:eastAsia="Times New Roman" w:cs="Arial"/>
          <w:lang w:val="ro-RO" w:eastAsia="zh-CN"/>
        </w:rPr>
        <w:t xml:space="preserve">, sub media multianuală a lunii </w:t>
      </w:r>
      <w:r w:rsidR="00165955" w:rsidRPr="001A755B">
        <w:rPr>
          <w:rFonts w:eastAsia="Times New Roman" w:cs="Arial"/>
          <w:b/>
          <w:lang w:val="ro-RO" w:eastAsia="zh-CN"/>
        </w:rPr>
        <w:t>martie (6700 m</w:t>
      </w:r>
      <w:r w:rsidR="00165955" w:rsidRPr="001A755B">
        <w:rPr>
          <w:rFonts w:eastAsia="Times New Roman" w:cs="Arial"/>
          <w:b/>
          <w:vertAlign w:val="superscript"/>
          <w:lang w:val="ro-RO" w:eastAsia="zh-CN"/>
        </w:rPr>
        <w:t>3</w:t>
      </w:r>
      <w:r w:rsidR="00165955" w:rsidRPr="001A755B">
        <w:rPr>
          <w:rFonts w:eastAsia="Times New Roman" w:cs="Arial"/>
          <w:b/>
          <w:lang w:val="ro-RO" w:eastAsia="zh-CN"/>
        </w:rPr>
        <w:t>/s).</w:t>
      </w:r>
    </w:p>
    <w:p w:rsidR="008E46E8" w:rsidRPr="001A755B" w:rsidRDefault="00165955" w:rsidP="006D587F">
      <w:pPr>
        <w:autoSpaceDN w:val="0"/>
        <w:spacing w:after="0" w:line="360" w:lineRule="auto"/>
        <w:ind w:left="1080"/>
        <w:rPr>
          <w:rFonts w:eastAsia="Times New Roman" w:cs="Arial"/>
          <w:b/>
          <w:lang w:val="ro-RO" w:eastAsia="zh-CN"/>
        </w:rPr>
      </w:pPr>
      <w:r w:rsidRPr="001A755B">
        <w:rPr>
          <w:rFonts w:eastAsia="Times New Roman" w:cs="Arial"/>
          <w:lang w:val="ro-RO" w:eastAsia="zh-CN"/>
        </w:rPr>
        <w:t xml:space="preserve">În aval de Porţile de Fier debitele </w:t>
      </w:r>
      <w:bookmarkStart w:id="0" w:name="_Hlk91833036"/>
      <w:r w:rsidRPr="001A755B">
        <w:rPr>
          <w:rFonts w:eastAsia="Times New Roman" w:cs="Arial"/>
          <w:lang w:val="ro-RO" w:eastAsia="zh-CN"/>
        </w:rPr>
        <w:t>au fost</w:t>
      </w:r>
      <w:bookmarkEnd w:id="0"/>
      <w:r w:rsidRPr="001A755B">
        <w:rPr>
          <w:rFonts w:eastAsia="Times New Roman" w:cs="Arial"/>
          <w:lang w:val="ro-RO" w:eastAsia="zh-CN"/>
        </w:rPr>
        <w:t xml:space="preserve"> în scădere.</w:t>
      </w:r>
    </w:p>
    <w:p w:rsidR="006D5CC6" w:rsidRPr="001A755B" w:rsidRDefault="006D5CC6" w:rsidP="006D587F">
      <w:pPr>
        <w:autoSpaceDN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165955" w:rsidRPr="001A755B" w:rsidRDefault="00F9512C" w:rsidP="006D587F">
      <w:pPr>
        <w:autoSpaceDN w:val="0"/>
        <w:spacing w:after="0" w:line="360" w:lineRule="auto"/>
        <w:ind w:left="360" w:firstLine="720"/>
        <w:rPr>
          <w:rFonts w:eastAsia="Times New Roman" w:cs="Arial"/>
          <w:b/>
          <w:lang w:val="ro-RO" w:eastAsia="zh-CN"/>
        </w:rPr>
      </w:pPr>
      <w:r w:rsidRPr="001A755B">
        <w:rPr>
          <w:rFonts w:eastAsia="BatangChe" w:cs="Tahoma"/>
          <w:b/>
          <w:bCs/>
          <w:lang w:val="ro-RO"/>
        </w:rPr>
        <w:lastRenderedPageBreak/>
        <w:t>Debitul la intrarea în ţară</w:t>
      </w:r>
      <w:r w:rsidRPr="001A755B">
        <w:rPr>
          <w:rFonts w:eastAsia="BatangChe" w:cs="Tahoma"/>
          <w:bCs/>
          <w:lang w:val="ro-RO"/>
        </w:rPr>
        <w:t xml:space="preserve"> (secţiunea Baziaş) </w:t>
      </w:r>
      <w:r w:rsidRPr="001A755B">
        <w:rPr>
          <w:rFonts w:eastAsia="BatangChe" w:cs="Tahoma"/>
          <w:b/>
          <w:bCs/>
          <w:lang w:val="ro-RO"/>
        </w:rPr>
        <w:t>va fi</w:t>
      </w:r>
      <w:r w:rsidR="00920235" w:rsidRPr="001A755B">
        <w:rPr>
          <w:rFonts w:eastAsia="Times New Roman" w:cs="Arial"/>
          <w:lang w:val="ro-RO" w:eastAsia="zh-CN"/>
        </w:rPr>
        <w:t xml:space="preserve"> </w:t>
      </w:r>
      <w:r w:rsidR="00165955" w:rsidRPr="001A755B">
        <w:rPr>
          <w:rFonts w:eastAsia="Times New Roman" w:cs="Arial"/>
          <w:b/>
          <w:lang w:val="ro-RO" w:eastAsia="zh-CN"/>
        </w:rPr>
        <w:t>în scădere (4100 m</w:t>
      </w:r>
      <w:r w:rsidR="00165955" w:rsidRPr="001A755B">
        <w:rPr>
          <w:rFonts w:eastAsia="Times New Roman" w:cs="Arial"/>
          <w:b/>
          <w:vertAlign w:val="superscript"/>
          <w:lang w:val="ro-RO" w:eastAsia="zh-CN"/>
        </w:rPr>
        <w:t>3</w:t>
      </w:r>
      <w:r w:rsidR="00165955" w:rsidRPr="001A755B">
        <w:rPr>
          <w:rFonts w:eastAsia="Times New Roman" w:cs="Arial"/>
          <w:b/>
          <w:lang w:val="ro-RO" w:eastAsia="zh-CN"/>
        </w:rPr>
        <w:t>/s).</w:t>
      </w:r>
    </w:p>
    <w:p w:rsidR="00964D8D" w:rsidRPr="001A755B" w:rsidRDefault="00165955" w:rsidP="006D587F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 w:eastAsia="zh-CN"/>
        </w:rPr>
      </w:pPr>
      <w:r w:rsidRPr="00165955">
        <w:rPr>
          <w:rFonts w:eastAsia="Times New Roman" w:cs="Arial"/>
          <w:lang w:val="ro-RO" w:eastAsia="zh-CN"/>
        </w:rPr>
        <w:t xml:space="preserve">Pe tot sectorul </w:t>
      </w:r>
      <w:r w:rsidR="001A755B" w:rsidRPr="001A755B">
        <w:rPr>
          <w:rFonts w:eastAsia="Times New Roman" w:cs="Arial"/>
          <w:lang w:val="ro-RO" w:eastAsia="zh-CN"/>
        </w:rPr>
        <w:t xml:space="preserve">din </w:t>
      </w:r>
      <w:r w:rsidRPr="00165955">
        <w:rPr>
          <w:rFonts w:eastAsia="Times New Roman" w:cs="Arial"/>
          <w:lang w:val="ro-RO" w:eastAsia="zh-CN"/>
        </w:rPr>
        <w:t>aval de Porțile de Fier debitele vor fi în scădere.</w:t>
      </w:r>
    </w:p>
    <w:p w:rsidR="00964D8D" w:rsidRPr="0076471D" w:rsidRDefault="00964D8D" w:rsidP="006D587F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BA314D" w:rsidRPr="00DC727E" w:rsidRDefault="00F9512C" w:rsidP="006D587F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6D5CC6">
        <w:rPr>
          <w:b/>
          <w:bCs/>
          <w:color w:val="000000" w:themeColor="text1"/>
          <w:u w:val="single"/>
          <w:lang w:val="ro-RO"/>
        </w:rPr>
        <w:t>07</w:t>
      </w:r>
      <w:r w:rsidR="00DC727E">
        <w:rPr>
          <w:b/>
          <w:bCs/>
          <w:color w:val="000000" w:themeColor="text1"/>
          <w:u w:val="single"/>
          <w:lang w:val="ro-RO"/>
        </w:rPr>
        <w:t>.03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6D5CC6">
        <w:rPr>
          <w:b/>
          <w:bCs/>
          <w:color w:val="000000" w:themeColor="text1"/>
          <w:u w:val="single"/>
          <w:lang w:val="ro-RO"/>
        </w:rPr>
        <w:t>08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DC727E">
        <w:rPr>
          <w:b/>
          <w:bCs/>
          <w:color w:val="000000" w:themeColor="text1"/>
          <w:u w:val="single"/>
          <w:lang w:val="ro-RO"/>
        </w:rPr>
        <w:t>03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A9675D" w:rsidRPr="00AB7B8F" w:rsidRDefault="00954314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FD656E">
        <w:rPr>
          <w:b/>
          <w:bCs/>
          <w:color w:val="000000" w:themeColor="text1"/>
          <w:lang w:val="ro-RO"/>
        </w:rPr>
        <w:t>În ţară</w:t>
      </w:r>
      <w:r w:rsidR="006D587F">
        <w:rPr>
          <w:b/>
          <w:bCs/>
          <w:color w:val="000000" w:themeColor="text1"/>
          <w:lang w:val="ro-RO"/>
        </w:rPr>
        <w:t>,</w:t>
      </w:r>
      <w:r w:rsidR="009F2691" w:rsidRPr="009F2691">
        <w:rPr>
          <w:rFonts w:cs="ArialMT"/>
          <w:lang w:val="ro-RO"/>
        </w:rPr>
        <w:t xml:space="preserve"> </w:t>
      </w:r>
      <w:r w:rsidR="00AB7B8F">
        <w:rPr>
          <w:rFonts w:cs="ArialMT"/>
          <w:lang w:val="ro-RO"/>
        </w:rPr>
        <w:t>v</w:t>
      </w:r>
      <w:r w:rsidR="001A755B" w:rsidRPr="00AB7B8F">
        <w:rPr>
          <w:rFonts w:cs="ArialMT"/>
          <w:lang w:val="ro-RO"/>
        </w:rPr>
        <w:t xml:space="preserve">remea a fost în general închisă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>i rece pentru această perioadă, local chiar deosebit de rece. S-au semnalat</w:t>
      </w:r>
      <w:r w:rsidR="00AB7B8F">
        <w:rPr>
          <w:rFonts w:cs="ArialMT"/>
          <w:lang w:val="ro-RO"/>
        </w:rPr>
        <w:t xml:space="preserve"> </w:t>
      </w:r>
      <w:r w:rsidR="001A755B" w:rsidRPr="00AB7B8F">
        <w:rPr>
          <w:rFonts w:cs="ArialMT"/>
          <w:lang w:val="ro-RO"/>
        </w:rPr>
        <w:t>precipita</w:t>
      </w:r>
      <w:r w:rsidR="001A755B" w:rsidRPr="00AB7B8F">
        <w:rPr>
          <w:rFonts w:cs="LiberationSans"/>
          <w:lang w:val="ro-RO"/>
        </w:rPr>
        <w:t>ț</w:t>
      </w:r>
      <w:r w:rsidR="001A755B" w:rsidRPr="00AB7B8F">
        <w:rPr>
          <w:rFonts w:cs="ArialMT"/>
          <w:lang w:val="ro-RO"/>
        </w:rPr>
        <w:t xml:space="preserve">ii izolat în nord-vest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 xml:space="preserve">i pe arii relativ extinse în celelalte regiuni. În zonele de deal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>i munte a nins, iar în rest au</w:t>
      </w:r>
      <w:r w:rsidR="00AB7B8F" w:rsidRPr="00AB7B8F">
        <w:rPr>
          <w:rFonts w:cs="ArialMT"/>
          <w:lang w:val="ro-RO"/>
        </w:rPr>
        <w:t xml:space="preserve"> </w:t>
      </w:r>
      <w:r w:rsidR="001A755B" w:rsidRPr="00AB7B8F">
        <w:rPr>
          <w:rFonts w:cs="ArialMT"/>
          <w:lang w:val="ro-RO"/>
        </w:rPr>
        <w:t xml:space="preserve">fost ninsori, dar trecător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 xml:space="preserve">i pe alocuri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>i lapovi</w:t>
      </w:r>
      <w:r w:rsidR="001A755B" w:rsidRPr="00AB7B8F">
        <w:rPr>
          <w:rFonts w:cs="LiberationSans"/>
          <w:lang w:val="ro-RO"/>
        </w:rPr>
        <w:t>ț</w:t>
      </w:r>
      <w:r w:rsidR="001A755B" w:rsidRPr="00AB7B8F">
        <w:rPr>
          <w:rFonts w:cs="ArialMT"/>
          <w:lang w:val="ro-RO"/>
        </w:rPr>
        <w:t xml:space="preserve">ă sau ploaie. </w:t>
      </w:r>
      <w:r w:rsidR="001A755B" w:rsidRPr="00AB7B8F">
        <w:rPr>
          <w:rFonts w:cs="ArialMT"/>
          <w:lang w:val="it-IT"/>
        </w:rPr>
        <w:t>Cantită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ile de apă au depă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it punctiform 15 l/mp în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Carpa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 xml:space="preserve">ii Meridionali. Vântul a suflat slab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moderat, cu u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oare intensificări pe crestele montane. La ora 20</w:t>
      </w:r>
      <w:r w:rsidR="006D587F">
        <w:rPr>
          <w:rFonts w:cs="ArialMT"/>
          <w:lang w:val="it-IT"/>
        </w:rPr>
        <w:t>.00</w:t>
      </w:r>
      <w:r w:rsidR="001A755B" w:rsidRPr="00AB7B8F">
        <w:rPr>
          <w:rFonts w:cs="ArialMT"/>
          <w:lang w:val="it-IT"/>
        </w:rPr>
        <w:t xml:space="preserve"> era strat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de zăpadă la munte, ce măsura până la 268 cm la Bâlea-Lac, local în Transilvania, până la 5 cm, pe suprafe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e mici în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 xml:space="preserve">Moldova, până la 10 cm </w:t>
      </w:r>
      <w:r w:rsidR="001A755B" w:rsidRPr="00AB7B8F">
        <w:rPr>
          <w:rFonts w:cs="LiberationSans"/>
          <w:lang w:val="it-IT"/>
        </w:rPr>
        <w:t>ș</w:t>
      </w:r>
      <w:r w:rsidR="00AB7B8F">
        <w:rPr>
          <w:rFonts w:cs="ArialMT"/>
          <w:lang w:val="it-IT"/>
        </w:rPr>
        <w:t xml:space="preserve">i izolat în sudul </w:t>
      </w:r>
      <w:r w:rsidR="001A755B" w:rsidRPr="00AB7B8F">
        <w:rPr>
          <w:rFonts w:cs="ArialMT"/>
          <w:lang w:val="it-IT"/>
        </w:rPr>
        <w:t xml:space="preserve">Banatului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i nordul Olteniei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i al Munteniei (între 2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5 cm). Temperaturile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maxime s-au încadrat între -1 grad la Joseni, Rădău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 xml:space="preserve">i, Polovragi, Suceava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Dedule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ti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6 grade la Chi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ineu-Cri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,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 xml:space="preserve">Sânnicolau Mare, Jimbolia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Titu, iar la ora 06</w:t>
      </w:r>
      <w:r w:rsidR="006D587F">
        <w:rPr>
          <w:rFonts w:cs="ArialMT"/>
          <w:lang w:val="it-IT"/>
        </w:rPr>
        <w:t>.00</w:t>
      </w:r>
      <w:r w:rsidR="001A755B" w:rsidRPr="00AB7B8F">
        <w:rPr>
          <w:rFonts w:cs="ArialMT"/>
          <w:lang w:val="it-IT"/>
        </w:rPr>
        <w:t xml:space="preserve"> se înregistrau valori termice cuprinse între -13 grade la Joseni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1 grad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la Bechet, Calafat, Zimnicea, Constan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 xml:space="preserve">a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Constan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a-dig.</w:t>
      </w:r>
    </w:p>
    <w:p w:rsidR="0076471D" w:rsidRPr="0076471D" w:rsidRDefault="0076471D" w:rsidP="006D587F">
      <w:pPr>
        <w:autoSpaceDE w:val="0"/>
        <w:autoSpaceDN w:val="0"/>
        <w:adjustRightInd w:val="0"/>
        <w:spacing w:after="0" w:line="360" w:lineRule="auto"/>
        <w:ind w:left="0"/>
        <w:rPr>
          <w:rFonts w:ascii="Arial-ItalicMT" w:hAnsi="Arial-ItalicMT" w:cs="Arial-ItalicMT"/>
          <w:i/>
          <w:iCs/>
          <w:sz w:val="16"/>
          <w:szCs w:val="16"/>
          <w:lang w:val="ro-RO"/>
        </w:rPr>
      </w:pPr>
    </w:p>
    <w:p w:rsidR="00900934" w:rsidRPr="00AB7B8F" w:rsidRDefault="00954314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6D587F">
        <w:rPr>
          <w:b/>
          <w:bCs/>
          <w:color w:val="000000" w:themeColor="text1"/>
          <w:lang w:val="ro-RO"/>
        </w:rPr>
        <w:t>,</w:t>
      </w:r>
      <w:r w:rsidR="00851DE2">
        <w:rPr>
          <w:b/>
          <w:bCs/>
          <w:color w:val="000000" w:themeColor="text1"/>
          <w:lang w:val="ro-RO"/>
        </w:rPr>
        <w:t xml:space="preserve"> </w:t>
      </w:r>
      <w:r w:rsidR="00AB7B8F" w:rsidRPr="00AB7B8F">
        <w:rPr>
          <w:rFonts w:cs="ArialMT"/>
          <w:lang w:val="ro-RO"/>
        </w:rPr>
        <w:t>v</w:t>
      </w:r>
      <w:r w:rsidR="001A755B" w:rsidRPr="00AB7B8F">
        <w:rPr>
          <w:rFonts w:cs="ArialMT"/>
          <w:lang w:val="ro-RO"/>
        </w:rPr>
        <w:t xml:space="preserve">remea a fost rece </w:t>
      </w:r>
      <w:r w:rsidR="001A755B" w:rsidRPr="00AB7B8F">
        <w:rPr>
          <w:rFonts w:cs="LiberationSans"/>
          <w:lang w:val="ro-RO"/>
        </w:rPr>
        <w:t>ș</w:t>
      </w:r>
      <w:r w:rsidR="001A755B" w:rsidRPr="00AB7B8F">
        <w:rPr>
          <w:rFonts w:cs="ArialMT"/>
          <w:lang w:val="ro-RO"/>
        </w:rPr>
        <w:t>i în general închisă. Pe parcursul nop</w:t>
      </w:r>
      <w:r w:rsidR="001A755B" w:rsidRPr="00AB7B8F">
        <w:rPr>
          <w:rFonts w:cs="LiberationSans"/>
          <w:lang w:val="ro-RO"/>
        </w:rPr>
        <w:t>ț</w:t>
      </w:r>
      <w:r w:rsidR="001A755B" w:rsidRPr="00AB7B8F">
        <w:rPr>
          <w:rFonts w:cs="ArialMT"/>
          <w:lang w:val="ro-RO"/>
        </w:rPr>
        <w:t>ii s-au semnalat precipita</w:t>
      </w:r>
      <w:r w:rsidR="001A755B" w:rsidRPr="00AB7B8F">
        <w:rPr>
          <w:rFonts w:cs="LiberationSans"/>
          <w:lang w:val="ro-RO"/>
        </w:rPr>
        <w:t>ț</w:t>
      </w:r>
      <w:r w:rsidR="001A755B" w:rsidRPr="00AB7B8F">
        <w:rPr>
          <w:rFonts w:cs="ArialMT"/>
          <w:lang w:val="ro-RO"/>
        </w:rPr>
        <w:t>ii slabe, predominant sub formă</w:t>
      </w:r>
      <w:r w:rsidR="00AB7B8F" w:rsidRPr="00AB7B8F">
        <w:rPr>
          <w:rFonts w:cs="ArialMT"/>
          <w:lang w:val="ro-RO"/>
        </w:rPr>
        <w:t xml:space="preserve"> </w:t>
      </w:r>
      <w:r w:rsidR="001A755B" w:rsidRPr="00AB7B8F">
        <w:rPr>
          <w:rFonts w:cs="ArialMT"/>
          <w:lang w:val="ro-RO"/>
        </w:rPr>
        <w:t xml:space="preserve">de ninsoare. </w:t>
      </w:r>
      <w:r w:rsidR="001A755B" w:rsidRPr="00AB7B8F">
        <w:rPr>
          <w:rFonts w:cs="ArialMT"/>
          <w:lang w:val="it-IT"/>
        </w:rPr>
        <w:t>Vântul a suflat slab până la moderat. Temperatura maximă a fost de 4 grade la toate sta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iile meteo, iar la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o</w:t>
      </w:r>
      <w:r w:rsidR="00AB7B8F">
        <w:rPr>
          <w:rFonts w:cs="ArialMT"/>
          <w:lang w:val="it-IT"/>
        </w:rPr>
        <w:t>ra 06</w:t>
      </w:r>
      <w:r w:rsidR="006D587F">
        <w:rPr>
          <w:rFonts w:cs="ArialMT"/>
          <w:lang w:val="it-IT"/>
        </w:rPr>
        <w:t>.00</w:t>
      </w:r>
      <w:r w:rsidR="00AB7B8F">
        <w:rPr>
          <w:rFonts w:cs="ArialMT"/>
          <w:lang w:val="it-IT"/>
        </w:rPr>
        <w:t xml:space="preserve"> se înregistrau -2 grade la</w:t>
      </w:r>
      <w:r w:rsidR="001A755B" w:rsidRPr="00AB7B8F">
        <w:rPr>
          <w:rFonts w:cs="ArialMT"/>
          <w:lang w:val="it-IT"/>
        </w:rPr>
        <w:t xml:space="preserve"> Băneasa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-1 grad la Afuma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 xml:space="preserve">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Filaret.</w:t>
      </w:r>
    </w:p>
    <w:p w:rsidR="00A165B3" w:rsidRPr="009E59BE" w:rsidRDefault="00A165B3" w:rsidP="006D587F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it-IT"/>
        </w:rPr>
      </w:pPr>
    </w:p>
    <w:p w:rsidR="00ED4F2C" w:rsidRPr="00ED4F2C" w:rsidRDefault="00F9512C" w:rsidP="006D587F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6D5CC6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08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6D5CC6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09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:rsidR="00F84DC4" w:rsidRPr="00AB7B8F" w:rsidRDefault="00AA411A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>În ţară</w:t>
      </w:r>
      <w:r w:rsidR="0076471D">
        <w:rPr>
          <w:b/>
          <w:bCs/>
          <w:lang w:val="ro-RO"/>
        </w:rPr>
        <w:t>,</w:t>
      </w:r>
      <w:r w:rsidR="00FD656E" w:rsidRPr="000E33B1">
        <w:rPr>
          <w:b/>
          <w:bCs/>
          <w:lang w:val="ro-RO"/>
        </w:rPr>
        <w:t xml:space="preserve"> </w:t>
      </w:r>
      <w:r w:rsidR="00AB7B8F">
        <w:rPr>
          <w:rFonts w:cs="ArialMT"/>
          <w:lang w:val="it-IT"/>
        </w:rPr>
        <w:t>v</w:t>
      </w:r>
      <w:r w:rsidR="001A755B" w:rsidRPr="00AB7B8F">
        <w:rPr>
          <w:rFonts w:cs="ArialMT"/>
          <w:lang w:val="it-IT"/>
        </w:rPr>
        <w:t xml:space="preserve">remea va fi rece pentru această perioadă. Cerul va avea înnorări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se vor semnala precipita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ii sub formă de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ninsoare, iar trecător lapovi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 xml:space="preserve">ă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i ploaie, pe arii restrânse în regiunile extracarpatice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i izolat în rest. În zonele de deal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 xml:space="preserve">munte local va ninge. Vântul va sufla slab şi moderat, cu unele intensificări pe crestele montane, precum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în vest,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 xml:space="preserve">nord-est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 xml:space="preserve">i est. Temperaturile maxime se vor încadra între -1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7 grade, iar cele minime vor fi cuprinse, în general,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 xml:space="preserve">între -10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-2 grade.</w:t>
      </w:r>
    </w:p>
    <w:p w:rsidR="000E33B1" w:rsidRPr="000E33B1" w:rsidRDefault="000E33B1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AD75C2" w:rsidRPr="00AB7B8F" w:rsidRDefault="00F9512C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 xml:space="preserve">La </w:t>
      </w:r>
      <w:r w:rsidR="00A132E2" w:rsidRPr="000E33B1">
        <w:rPr>
          <w:b/>
          <w:bCs/>
          <w:lang w:val="ro-RO"/>
        </w:rPr>
        <w:t>Bucureşti</w:t>
      </w:r>
      <w:r w:rsidR="006D587F">
        <w:rPr>
          <w:b/>
          <w:bCs/>
          <w:lang w:val="ro-RO"/>
        </w:rPr>
        <w:t>,</w:t>
      </w:r>
      <w:r w:rsidR="00A132E2" w:rsidRPr="000E33B1">
        <w:rPr>
          <w:b/>
          <w:bCs/>
          <w:lang w:val="ro-RO"/>
        </w:rPr>
        <w:t xml:space="preserve"> </w:t>
      </w:r>
      <w:r w:rsidR="00AB7B8F">
        <w:rPr>
          <w:rFonts w:cs="ArialMT"/>
          <w:lang w:val="it-IT"/>
        </w:rPr>
        <w:t>v</w:t>
      </w:r>
      <w:r w:rsidR="001A755B" w:rsidRPr="00AB7B8F">
        <w:rPr>
          <w:rFonts w:cs="ArialMT"/>
          <w:lang w:val="it-IT"/>
        </w:rPr>
        <w:t xml:space="preserve">remea va fi mai rece decât în mod caracteristic datei. Cerul va avea înnorări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doar cu totul trecător pot fi precipita</w:t>
      </w:r>
      <w:r w:rsidR="001A755B" w:rsidRPr="00AB7B8F">
        <w:rPr>
          <w:rFonts w:cs="LiberationSans"/>
          <w:lang w:val="it-IT"/>
        </w:rPr>
        <w:t>ț</w:t>
      </w:r>
      <w:r w:rsidR="001A755B" w:rsidRPr="00AB7B8F">
        <w:rPr>
          <w:rFonts w:cs="ArialMT"/>
          <w:lang w:val="it-IT"/>
        </w:rPr>
        <w:t>ii</w:t>
      </w:r>
      <w:r w:rsid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</w:rPr>
        <w:t xml:space="preserve">slabe, predominant sub formă de ninsoare. </w:t>
      </w:r>
      <w:r w:rsidR="001A755B" w:rsidRPr="00AB7B8F">
        <w:rPr>
          <w:rFonts w:cs="ArialMT"/>
          <w:lang w:val="it-IT"/>
        </w:rPr>
        <w:t xml:space="preserve">Vântul va sufla slab </w:t>
      </w:r>
      <w:r w:rsidR="001A755B" w:rsidRPr="00AB7B8F">
        <w:rPr>
          <w:rFonts w:cs="LiberationSans"/>
          <w:lang w:val="it-IT"/>
        </w:rPr>
        <w:t>ș</w:t>
      </w:r>
      <w:r w:rsidR="001A755B" w:rsidRPr="00AB7B8F">
        <w:rPr>
          <w:rFonts w:cs="ArialMT"/>
          <w:lang w:val="it-IT"/>
        </w:rPr>
        <w:t>i moderat. Temperatura maximă va fi de 3...4 grade,</w:t>
      </w:r>
      <w:r w:rsidR="00AB7B8F" w:rsidRPr="00AB7B8F">
        <w:rPr>
          <w:rFonts w:cs="ArialMT"/>
          <w:lang w:val="it-IT"/>
        </w:rPr>
        <w:t xml:space="preserve"> </w:t>
      </w:r>
      <w:r w:rsidR="001A755B" w:rsidRPr="00AB7B8F">
        <w:rPr>
          <w:rFonts w:cs="ArialMT"/>
          <w:lang w:val="it-IT"/>
        </w:rPr>
        <w:t>iar cea minimă de -5...-3 grade.</w:t>
      </w:r>
    </w:p>
    <w:p w:rsidR="003816F8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lang w:val="ro-RO"/>
        </w:rPr>
      </w:pPr>
    </w:p>
    <w:p w:rsidR="003816F8" w:rsidRPr="005103FD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perioada </w:t>
      </w:r>
      <w:r w:rsidR="006D5CC6" w:rsidRPr="005103FD">
        <w:rPr>
          <w:rFonts w:cs="Arial-BoldMT"/>
          <w:b/>
          <w:bCs/>
          <w:color w:val="000000" w:themeColor="text1"/>
          <w:u w:val="single"/>
          <w:lang w:val="it-IT"/>
        </w:rPr>
        <w:t>07</w:t>
      </w:r>
      <w:r w:rsidR="00D81A44" w:rsidRPr="005103FD">
        <w:rPr>
          <w:rFonts w:cs="Arial-BoldMT"/>
          <w:b/>
          <w:bCs/>
          <w:color w:val="000000" w:themeColor="text1"/>
          <w:u w:val="single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  <w:r w:rsidR="006D587F">
        <w:rPr>
          <w:rFonts w:cs="Arial-BoldMT"/>
          <w:b/>
          <w:bCs/>
          <w:color w:val="000000" w:themeColor="text1"/>
          <w:u w:val="single"/>
          <w:lang w:val="it-IT"/>
        </w:rPr>
        <w:t xml:space="preserve">.00 </w:t>
      </w:r>
      <w:r w:rsidR="006D5CC6" w:rsidRPr="005103FD">
        <w:rPr>
          <w:rFonts w:cs="Arial-BoldMT"/>
          <w:b/>
          <w:bCs/>
          <w:color w:val="000000" w:themeColor="text1"/>
          <w:u w:val="single"/>
          <w:lang w:val="it-IT"/>
        </w:rPr>
        <w:t>-</w:t>
      </w:r>
      <w:r w:rsidR="006D587F">
        <w:rPr>
          <w:rFonts w:cs="Arial-BoldMT"/>
          <w:b/>
          <w:bCs/>
          <w:color w:val="000000" w:themeColor="text1"/>
          <w:u w:val="single"/>
          <w:lang w:val="it-IT"/>
        </w:rPr>
        <w:t xml:space="preserve"> </w:t>
      </w:r>
      <w:r w:rsidR="006D5CC6" w:rsidRPr="005103FD">
        <w:rPr>
          <w:rFonts w:cs="Arial-BoldMT"/>
          <w:b/>
          <w:bCs/>
          <w:color w:val="000000" w:themeColor="text1"/>
          <w:u w:val="single"/>
          <w:lang w:val="it-IT"/>
        </w:rPr>
        <w:t>08</w:t>
      </w:r>
      <w:r w:rsidR="00D81A44" w:rsidRPr="005103FD">
        <w:rPr>
          <w:rFonts w:cs="Arial-BoldMT"/>
          <w:b/>
          <w:bCs/>
          <w:color w:val="000000" w:themeColor="text1"/>
          <w:u w:val="single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  <w:r w:rsidR="006D587F">
        <w:rPr>
          <w:rFonts w:cs="Arial-BoldMT"/>
          <w:b/>
          <w:bCs/>
          <w:color w:val="000000" w:themeColor="text1"/>
          <w:u w:val="single"/>
          <w:lang w:val="it-IT"/>
        </w:rPr>
        <w:t>.00</w:t>
      </w:r>
    </w:p>
    <w:p w:rsidR="003816F8" w:rsidRPr="005103FD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5103FD">
        <w:rPr>
          <w:rFonts w:cs="Arial-BoldMT"/>
          <w:b/>
          <w:bCs/>
          <w:color w:val="000000" w:themeColor="text1"/>
          <w:lang w:val="it-IT"/>
        </w:rPr>
        <w:t xml:space="preserve">Evoluția vremii în intervalul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05-07</w:t>
      </w:r>
      <w:r w:rsidR="00D81A44" w:rsidRPr="005103FD">
        <w:rPr>
          <w:rFonts w:cs="Arial-BoldMT"/>
          <w:b/>
          <w:bCs/>
          <w:color w:val="000000" w:themeColor="text1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lang w:val="it-IT"/>
        </w:rPr>
        <w:t>.2022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MT"/>
          <w:lang w:val="it-IT"/>
        </w:rPr>
        <w:t xml:space="preserve">Vremea a fost rece, geroasă în zonele înalte. </w:t>
      </w:r>
      <w:r w:rsidRPr="005103FD">
        <w:rPr>
          <w:rFonts w:cs="ArialMT"/>
        </w:rPr>
        <w:t xml:space="preserve">Cerul a fost temporar noros şi s-au semnalat ninsori în majoritatea zonelor montane. Vântul a suflat slab până la moderat, cu intensificări temporare de 40-60 km/h în zonele înalte din Carpații Meridionali, viscolind pe alocuri ninsoarea sau spulberând zăpada. </w:t>
      </w:r>
      <w:r w:rsidRPr="005103FD">
        <w:rPr>
          <w:rFonts w:cs="ArialMT"/>
          <w:lang w:val="it-IT"/>
        </w:rPr>
        <w:t>Local s-a semnalat ceață. Stratul de zăpadă a crescut în majoritatea zonelor montane înalte, cu până la 9 cm la Bâlea Lac, la altitudini medii și joase stratul de zăpadă a înregistrat diferite variații de la o zonă la alta (creșteri</w:t>
      </w:r>
    </w:p>
    <w:p w:rsidR="00D81A44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MT"/>
          <w:lang w:val="it-IT"/>
        </w:rPr>
        <w:t>ușoare, stagnări sau chiar scăderi de până la 5 cm la Băișoara).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6D5CC6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în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07</w:t>
      </w:r>
      <w:r w:rsidR="00D81A44" w:rsidRPr="005103FD">
        <w:rPr>
          <w:rFonts w:cs="Arial-BoldMT"/>
          <w:b/>
          <w:bCs/>
          <w:color w:val="000000" w:themeColor="text1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lang w:val="it-IT"/>
        </w:rPr>
        <w:t>.2022, ora 14:00: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t xml:space="preserve">Carpaţii Meridionali: </w:t>
      </w:r>
      <w:r w:rsidRPr="005103FD">
        <w:rPr>
          <w:rFonts w:cs="ArialMT"/>
          <w:lang w:val="it-IT"/>
        </w:rPr>
        <w:t>259 cm la Bâlea-Lac, 211 cm la Vf. Omu, 155 cm Vf. Țarcu, 95 cm la Cuntu, 82 cm la Păltiniș, 74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cm la Parâng, 56 cm la Predeal, 60 cm la Sinaia, 48 cm Fundata</w:t>
      </w:r>
      <w:r>
        <w:rPr>
          <w:rFonts w:cs="ArialMT"/>
          <w:lang w:val="it-IT"/>
        </w:rPr>
        <w:t>;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t xml:space="preserve">Carpaţii Orientali: </w:t>
      </w:r>
      <w:r w:rsidRPr="005103FD">
        <w:rPr>
          <w:rFonts w:cs="ArialMT"/>
          <w:lang w:val="it-IT"/>
        </w:rPr>
        <w:t>130 cm la Lăcăuți, 108 cm la Vf. Călimani, 105 la Bucin, 95 cm la Ceahlău-Toaca, 46 cm la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Penteleu, 46 cm la Vf. Iezer, 16 cm la Poiana Stampei</w:t>
      </w:r>
      <w:r>
        <w:rPr>
          <w:rFonts w:cs="ArialMT"/>
          <w:lang w:val="it-IT"/>
        </w:rPr>
        <w:t>;</w:t>
      </w:r>
    </w:p>
    <w:p w:rsidR="00D81A44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r w:rsidRPr="005103FD">
        <w:rPr>
          <w:rFonts w:cs="Arial-BoldMT"/>
          <w:b/>
          <w:bCs/>
          <w:lang w:val="it-IT"/>
        </w:rPr>
        <w:t xml:space="preserve">Carpaţii Occidentali: </w:t>
      </w:r>
      <w:r w:rsidRPr="005103FD">
        <w:rPr>
          <w:rFonts w:cs="ArialMT"/>
          <w:lang w:val="it-IT"/>
        </w:rPr>
        <w:t xml:space="preserve">84 cm la Semenic, 83 cm la Stâna de Vale, 41 cm la Băișoara, 28 cm la Vf. </w:t>
      </w:r>
      <w:r w:rsidRPr="005103FD">
        <w:rPr>
          <w:rFonts w:cs="ArialMT"/>
        </w:rPr>
        <w:t>Vlădeasa 1800, 16</w:t>
      </w:r>
      <w:r>
        <w:rPr>
          <w:rFonts w:cs="ArialMT"/>
        </w:rPr>
        <w:t xml:space="preserve"> </w:t>
      </w:r>
      <w:r w:rsidRPr="005103FD">
        <w:rPr>
          <w:rFonts w:cs="ArialMT"/>
        </w:rPr>
        <w:t>cm la Roșia Montană.</w:t>
      </w:r>
    </w:p>
    <w:p w:rsidR="005103FD" w:rsidRPr="00BB21E3" w:rsidRDefault="005103FD" w:rsidP="006D587F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:rsidR="003816F8" w:rsidRPr="006D5CC6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5103FD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07.03.2022, ora 20:00</w:t>
      </w:r>
      <w:r w:rsidR="006D587F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-</w:t>
      </w:r>
      <w:r w:rsidR="006D587F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08</w:t>
      </w:r>
      <w:r w:rsidR="00D81A44" w:rsidRPr="005103FD">
        <w:rPr>
          <w:rFonts w:cs="Arial-BoldMT"/>
          <w:b/>
          <w:bCs/>
          <w:color w:val="000000" w:themeColor="text1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lang w:val="it-IT"/>
        </w:rPr>
        <w:t xml:space="preserve">.2022, ora 20:00: </w:t>
      </w:r>
    </w:p>
    <w:p w:rsidR="00D81A44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MT"/>
          <w:lang w:val="it-IT"/>
        </w:rPr>
        <w:t>Vremea se va menține în general închisă și rece, geroasă noaptea. Cerul va fi mai mult noros și va</w:t>
      </w:r>
      <w:r>
        <w:rPr>
          <w:rFonts w:cs="ArialMT"/>
          <w:lang w:val="it-IT"/>
        </w:rPr>
        <w:t xml:space="preserve"> continua să ningă</w:t>
      </w:r>
      <w:r w:rsidRPr="005103FD">
        <w:rPr>
          <w:rFonts w:cs="ArialMT"/>
          <w:lang w:val="it-IT"/>
        </w:rPr>
        <w:t xml:space="preserve"> pe arii relativ extinse, îndeosebi în noaptea </w:t>
      </w:r>
      <w:r>
        <w:rPr>
          <w:rFonts w:cs="ArialMT"/>
          <w:lang w:val="it-IT"/>
        </w:rPr>
        <w:t>de 7-8.03.2022;</w:t>
      </w:r>
      <w:r w:rsidRPr="005103FD">
        <w:rPr>
          <w:rFonts w:cs="ArialMT"/>
          <w:lang w:val="it-IT"/>
        </w:rPr>
        <w:t xml:space="preserve"> în cursul zilei </w:t>
      </w:r>
      <w:r>
        <w:rPr>
          <w:rFonts w:cs="ArialMT"/>
          <w:lang w:val="it-IT"/>
        </w:rPr>
        <w:t>08.03.2022</w:t>
      </w:r>
      <w:r w:rsidRPr="005103FD">
        <w:rPr>
          <w:rFonts w:cs="ArialMT"/>
          <w:lang w:val="it-IT"/>
        </w:rPr>
        <w:t>, aria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nin</w:t>
      </w:r>
      <w:r>
        <w:rPr>
          <w:rFonts w:cs="ArialMT"/>
          <w:lang w:val="it-IT"/>
        </w:rPr>
        <w:t>sorilor se va restrânge treptat</w:t>
      </w:r>
      <w:r w:rsidRPr="005103FD">
        <w:rPr>
          <w:rFonts w:cs="ArialMT"/>
          <w:lang w:val="it-IT"/>
        </w:rPr>
        <w:t>. Stratul de zăpadă proa</w:t>
      </w:r>
      <w:r>
        <w:rPr>
          <w:rFonts w:cs="ArialMT"/>
          <w:lang w:val="it-IT"/>
        </w:rPr>
        <w:t>spăt depus va fi mai consistent</w:t>
      </w:r>
      <w:r w:rsidRPr="005103FD">
        <w:rPr>
          <w:rFonts w:cs="ArialMT"/>
          <w:lang w:val="it-IT"/>
        </w:rPr>
        <w:t xml:space="preserve"> în Carpații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Meridionali și de Curbură. Vântul va sufla slab și moderat, din sector predominant nordic, cu intensificări în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zonele înalte, ce vor atinge la rafală 40-60 km/h pe creste, viscolind trecător zăpada. Local se va semnala</w:t>
      </w:r>
      <w:r>
        <w:rPr>
          <w:rFonts w:cs="ArialMT"/>
          <w:lang w:val="it-IT"/>
        </w:rPr>
        <w:t xml:space="preserve"> </w:t>
      </w:r>
      <w:r w:rsidRPr="005103FD">
        <w:rPr>
          <w:rFonts w:cs="ArialMT"/>
          <w:lang w:val="it-IT"/>
        </w:rPr>
        <w:t>ceață, asociată și cu depuneri de chiciură.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5103FD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5103FD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07</w:t>
      </w:r>
      <w:r w:rsidR="00D81A44" w:rsidRPr="005103FD">
        <w:rPr>
          <w:rFonts w:cs="Arial-BoldMT"/>
          <w:b/>
          <w:bCs/>
          <w:color w:val="000000" w:themeColor="text1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lang w:val="it-IT"/>
        </w:rPr>
        <w:t>.2022, ora 20:00</w:t>
      </w:r>
      <w:r w:rsidR="006D587F">
        <w:rPr>
          <w:rFonts w:cs="Arial-BoldMT"/>
          <w:b/>
          <w:bCs/>
          <w:color w:val="000000" w:themeColor="text1"/>
          <w:lang w:val="it-IT"/>
        </w:rPr>
        <w:t xml:space="preserve"> </w:t>
      </w:r>
      <w:r w:rsidRPr="005103FD">
        <w:rPr>
          <w:rFonts w:cs="Arial-BoldMT"/>
          <w:b/>
          <w:bCs/>
          <w:color w:val="000000" w:themeColor="text1"/>
          <w:lang w:val="it-IT"/>
        </w:rPr>
        <w:t>-</w:t>
      </w:r>
      <w:r w:rsidR="006D587F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5103FD" w:rsidRPr="005103FD">
        <w:rPr>
          <w:rFonts w:cs="Arial-BoldMT"/>
          <w:b/>
          <w:bCs/>
          <w:color w:val="000000" w:themeColor="text1"/>
          <w:lang w:val="it-IT"/>
        </w:rPr>
        <w:t>08</w:t>
      </w:r>
      <w:r w:rsidR="00D81A44" w:rsidRPr="005103FD">
        <w:rPr>
          <w:rFonts w:cs="Arial-BoldMT"/>
          <w:b/>
          <w:bCs/>
          <w:color w:val="000000" w:themeColor="text1"/>
          <w:lang w:val="it-IT"/>
        </w:rPr>
        <w:t>.03</w:t>
      </w:r>
      <w:r w:rsidRPr="005103FD">
        <w:rPr>
          <w:rFonts w:cs="Arial-BoldMT"/>
          <w:b/>
          <w:bCs/>
          <w:color w:val="000000" w:themeColor="text1"/>
          <w:lang w:val="it-IT"/>
        </w:rPr>
        <w:t>.2022, ora 20:00: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t xml:space="preserve">Peste 1800 m: </w:t>
      </w:r>
      <w:r>
        <w:rPr>
          <w:rFonts w:cs="ArialMT"/>
          <w:lang w:val="it-IT"/>
        </w:rPr>
        <w:t>temperaturi minime: -17...</w:t>
      </w:r>
      <w:r w:rsidRPr="005103FD">
        <w:rPr>
          <w:rFonts w:cs="ArialMT"/>
          <w:lang w:val="it-IT"/>
        </w:rPr>
        <w:t>-12 g</w:t>
      </w:r>
      <w:r>
        <w:rPr>
          <w:rFonts w:cs="ArialMT"/>
          <w:lang w:val="it-IT"/>
        </w:rPr>
        <w:t>r.C; temperaturi maxime: -15....</w:t>
      </w:r>
      <w:r w:rsidRPr="005103FD">
        <w:rPr>
          <w:rFonts w:cs="ArialMT"/>
          <w:lang w:val="it-IT"/>
        </w:rPr>
        <w:t>-10 gr.C;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t xml:space="preserve">Sub 1800 m: </w:t>
      </w:r>
      <w:r w:rsidRPr="005103FD">
        <w:rPr>
          <w:rFonts w:cs="ArialMT"/>
          <w:lang w:val="it-IT"/>
        </w:rPr>
        <w:t>temperat</w:t>
      </w:r>
      <w:r>
        <w:rPr>
          <w:rFonts w:cs="ArialMT"/>
          <w:lang w:val="it-IT"/>
        </w:rPr>
        <w:t>uri minime: -12...</w:t>
      </w:r>
      <w:r w:rsidRPr="005103FD">
        <w:rPr>
          <w:rFonts w:cs="ArialMT"/>
          <w:lang w:val="it-IT"/>
        </w:rPr>
        <w:t>-8 g</w:t>
      </w:r>
      <w:r>
        <w:rPr>
          <w:rFonts w:cs="ArialMT"/>
          <w:lang w:val="it-IT"/>
        </w:rPr>
        <w:t>r.C; temperaturi maxime: -10...</w:t>
      </w:r>
      <w:r w:rsidRPr="005103FD">
        <w:rPr>
          <w:rFonts w:cs="ArialMT"/>
          <w:lang w:val="it-IT"/>
        </w:rPr>
        <w:t>-3 gr.C;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lastRenderedPageBreak/>
        <w:t xml:space="preserve">Vânt la peste 2000 m: </w:t>
      </w:r>
      <w:r w:rsidRPr="005103FD">
        <w:rPr>
          <w:rFonts w:cs="ArialMT"/>
          <w:lang w:val="it-IT"/>
        </w:rPr>
        <w:t>predominant din sector nordic, cu intensificări te</w:t>
      </w:r>
      <w:r w:rsidR="00AC2B6F">
        <w:rPr>
          <w:rFonts w:cs="ArialMT"/>
          <w:lang w:val="it-IT"/>
        </w:rPr>
        <w:t xml:space="preserve">mporare de 40-60 km/h în zonele </w:t>
      </w:r>
      <w:r w:rsidRPr="005103FD">
        <w:rPr>
          <w:rFonts w:cs="ArialMT"/>
          <w:lang w:val="it-IT"/>
        </w:rPr>
        <w:t>înalte.</w:t>
      </w:r>
    </w:p>
    <w:p w:rsidR="00D81A44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5103FD">
        <w:rPr>
          <w:rFonts w:cs="Arial-BoldMT"/>
          <w:b/>
          <w:bCs/>
          <w:lang w:val="it-IT"/>
        </w:rPr>
        <w:t>Izoterma de 0 grade</w:t>
      </w:r>
      <w:r w:rsidRPr="005103FD">
        <w:rPr>
          <w:rFonts w:cs="ArialMT"/>
          <w:lang w:val="it-IT"/>
        </w:rPr>
        <w:t>: la sol.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3816F8" w:rsidRPr="005D2C42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b/>
          <w:color w:val="FF0000"/>
          <w:u w:val="single"/>
          <w:lang w:val="fr-FR"/>
        </w:rPr>
      </w:pPr>
      <w:r w:rsidRPr="00643D9A">
        <w:rPr>
          <w:rFonts w:cs="ArialMT"/>
          <w:b/>
          <w:color w:val="000000" w:themeColor="text1"/>
          <w:u w:val="single"/>
          <w:lang w:val="fr-FR"/>
        </w:rPr>
        <w:t xml:space="preserve">Evoluția stratului de zăpadă și a riscului de </w:t>
      </w:r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</w:p>
    <w:p w:rsidR="003816F8" w:rsidRPr="00E3084D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r w:rsidR="005103FD" w:rsidRPr="00144B48">
        <w:rPr>
          <w:rFonts w:eastAsia="Times New Roman" w:cs="Arial"/>
          <w:b/>
          <w:color w:val="FF0000"/>
          <w:lang w:val="sv-SE" w:eastAsia="ar-SA"/>
        </w:rPr>
        <w:t xml:space="preserve">RISC MARE </w:t>
      </w:r>
      <w:r w:rsidR="005103FD">
        <w:rPr>
          <w:rFonts w:eastAsia="Times New Roman" w:cs="Arial"/>
          <w:b/>
          <w:color w:val="FF0000"/>
          <w:lang w:val="sv-SE" w:eastAsia="ar-SA"/>
        </w:rPr>
        <w:t>(4)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 xml:space="preserve">La peste 1800 m, stratul de </w:t>
      </w:r>
      <w:r w:rsidR="00AC2B6F">
        <w:rPr>
          <w:rFonts w:cs="ArialMT"/>
          <w:lang w:val="it-IT"/>
        </w:rPr>
        <w:t>zăpadă instabil de la suprafață</w:t>
      </w:r>
      <w:r w:rsidRPr="00AC2B6F">
        <w:rPr>
          <w:rFonts w:cs="ArialMT"/>
          <w:lang w:val="it-IT"/>
        </w:rPr>
        <w:t xml:space="preserve"> depășește pe alocuri 50-60 de cm.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Are rezistență scăzută și coeziune slabă între cristale, fiind alcătuit într-o proporție considerabilă din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zăpadă pulver. Acest strat va fi mai însemnat în zonele adăpostite, unde zăpada a fost depusă de vânt.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În zonele de creastă, mai ales pe versanții cu expoziție sudică și estică, sunt formate plăci recente de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vânt, iar pe văi, troiene însemnate. În profunzime, stratul vechi este în general îngheţat și compact.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Riscul declanșării avalanșelor va fi </w:t>
      </w:r>
      <w:r w:rsidRPr="00AC2B6F">
        <w:rPr>
          <w:rFonts w:cs="Arial-BoldMT"/>
          <w:b/>
          <w:bCs/>
          <w:lang w:val="it-IT"/>
        </w:rPr>
        <w:t>mare (4)</w:t>
      </w:r>
      <w:r w:rsidRPr="00AC2B6F">
        <w:rPr>
          <w:rFonts w:cs="ArialMT"/>
          <w:lang w:val="it-IT"/>
        </w:rPr>
        <w:t>, existând pericolul declanșării spontane de avalanșe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datorită grosimii stratului ușor și instabil de la suprafață, cât și la supraîncărcări, când stratul instabil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din partea superioară poate fi dislocat.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Sub 1800 m altitudine, stratul instabil de la suprafață este de asemenea consistent și va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crește în următoarele 24 de ore. Acesta poate fi dislocat în condiții de supraîncărcări, dar izolat se pot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declanșa și avalanșe spontane, mai ales în anumite zone adăpostite unde se întâlnesc depozite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însemnate de zăpadă. Riscul declanșării avalanșelor va fi </w:t>
      </w:r>
      <w:r w:rsidRPr="00AC2B6F">
        <w:rPr>
          <w:rFonts w:cs="Arial-BoldMT"/>
          <w:b/>
          <w:bCs/>
          <w:lang w:val="it-IT"/>
        </w:rPr>
        <w:t>însemnat (3)</w:t>
      </w:r>
      <w:r w:rsidRPr="00AC2B6F">
        <w:rPr>
          <w:rFonts w:cs="ArialMT"/>
          <w:lang w:val="it-IT"/>
        </w:rPr>
        <w:t>.</w:t>
      </w:r>
    </w:p>
    <w:p w:rsidR="005103FD" w:rsidRPr="005103FD" w:rsidRDefault="005103FD" w:rsidP="006D587F">
      <w:pPr>
        <w:suppressAutoHyphens/>
        <w:spacing w:after="0" w:line="360" w:lineRule="auto"/>
        <w:ind w:left="0"/>
        <w:rPr>
          <w:rFonts w:ascii="ArialMT" w:hAnsi="ArialMT" w:cs="ArialMT"/>
          <w:sz w:val="16"/>
          <w:szCs w:val="16"/>
          <w:lang w:val="it-IT"/>
        </w:rPr>
      </w:pPr>
    </w:p>
    <w:p w:rsidR="003816F8" w:rsidRPr="00A82AA2" w:rsidRDefault="003816F8" w:rsidP="006D587F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 xml:space="preserve">ii Bucegi </w:t>
      </w:r>
      <w:r w:rsidR="005103FD" w:rsidRPr="00144B48">
        <w:rPr>
          <w:rFonts w:eastAsia="Times New Roman" w:cs="Arial"/>
          <w:b/>
          <w:color w:val="FF0000"/>
          <w:lang w:val="sv-SE" w:eastAsia="ar-SA"/>
        </w:rPr>
        <w:t xml:space="preserve">RISC MARE </w:t>
      </w:r>
      <w:r w:rsidR="005103FD">
        <w:rPr>
          <w:rFonts w:eastAsia="Times New Roman" w:cs="Arial"/>
          <w:b/>
          <w:color w:val="FF0000"/>
          <w:lang w:val="sv-SE" w:eastAsia="ar-SA"/>
        </w:rPr>
        <w:t>(4)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La peste 1800 m, stratul de zăpadă instabil de la suprafață, alcătuit într-o proporție considerabilă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din zăpadă pulver, depășește pe alocuri 50-60 de cm, iar în zonele adăpostite, unde zăpada a fost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depusă de vânt, acesta are dimensiuni</w:t>
      </w:r>
      <w:r w:rsidR="00AC2B6F">
        <w:rPr>
          <w:rFonts w:cs="ArialMT"/>
          <w:lang w:val="it-IT"/>
        </w:rPr>
        <w:t xml:space="preserve"> mai mari. În zonele de creastă</w:t>
      </w:r>
      <w:r w:rsidRPr="00AC2B6F">
        <w:rPr>
          <w:rFonts w:cs="ArialMT"/>
          <w:lang w:val="it-IT"/>
        </w:rPr>
        <w:t xml:space="preserve"> sunt formate plăci recente de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vânt, iar pe văi, troiene însemnate. În profunzime, stratul vechi este în general îngheţat și compact.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Riscul declanșării avalanșelor va fi </w:t>
      </w:r>
      <w:r w:rsidRPr="00AC2B6F">
        <w:rPr>
          <w:rFonts w:cs="Arial-BoldMT"/>
          <w:b/>
          <w:bCs/>
          <w:lang w:val="it-IT"/>
        </w:rPr>
        <w:t>mare (4)</w:t>
      </w:r>
      <w:r w:rsidRPr="00AC2B6F">
        <w:rPr>
          <w:rFonts w:cs="ArialMT"/>
          <w:lang w:val="it-IT"/>
        </w:rPr>
        <w:t>, existând pericolul declanșării spontane de avalanșe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datorită grosimii stratului ușor și instabil de la suprafață, cât și la supraîncărcări, când stratul instabil din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partea superioară poate fi dislocat.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Sub 1800 m altitudine, stratul instabil de la suprafață este de asemenea consistent și va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crește în următoarele 24 de ore. Acesta poate fi dislocat în condiții de supraîncărcări, dar izolat se pot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declanșa și avalanșe spontane, mai ales în anumite zone adăpostite</w:t>
      </w:r>
      <w:r w:rsidR="00AC2B6F">
        <w:rPr>
          <w:rFonts w:cs="ArialMT"/>
          <w:lang w:val="it-IT"/>
        </w:rPr>
        <w:t>,</w:t>
      </w:r>
      <w:r w:rsidRPr="00AC2B6F">
        <w:rPr>
          <w:rFonts w:cs="ArialMT"/>
          <w:lang w:val="it-IT"/>
        </w:rPr>
        <w:t xml:space="preserve"> unde se întâlnesc depozite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însemnate de zăpadă. Riscul declanșării avalanșelor va fi </w:t>
      </w:r>
      <w:r w:rsidRPr="00AC2B6F">
        <w:rPr>
          <w:rFonts w:cs="Arial-BoldMT"/>
          <w:b/>
          <w:bCs/>
          <w:lang w:val="it-IT"/>
        </w:rPr>
        <w:t>însemnat (3)</w:t>
      </w:r>
      <w:r w:rsidRPr="00AC2B6F">
        <w:rPr>
          <w:rFonts w:cs="ArialMT"/>
          <w:lang w:val="it-IT"/>
        </w:rPr>
        <w:t>.</w:t>
      </w:r>
    </w:p>
    <w:p w:rsidR="005103FD" w:rsidRPr="005103FD" w:rsidRDefault="005103FD" w:rsidP="006D587F">
      <w:pPr>
        <w:suppressAutoHyphens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Default="003816F8" w:rsidP="006D587F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708A5" w:rsidRPr="00BC0995">
        <w:rPr>
          <w:b/>
          <w:color w:val="FF6600"/>
          <w:lang w:val="sv-SE"/>
        </w:rPr>
        <w:t>RISC ÎNSEMNAT (3)</w:t>
      </w:r>
    </w:p>
    <w:p w:rsidR="005103FD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La peste 1800 m, stratul instabil de la suprafață, alcătuit în mare parte din zăpadă relativ</w:t>
      </w:r>
    </w:p>
    <w:p w:rsidR="005103FD" w:rsidRPr="00AC2B6F" w:rsidRDefault="00AC2B6F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p</w:t>
      </w:r>
      <w:r w:rsidR="005103FD" w:rsidRPr="00AC2B6F">
        <w:rPr>
          <w:rFonts w:cs="ArialMT"/>
          <w:lang w:val="it-IT"/>
        </w:rPr>
        <w:t>roaspătă</w:t>
      </w:r>
      <w:r>
        <w:rPr>
          <w:rFonts w:cs="ArialMT"/>
          <w:lang w:val="it-IT"/>
        </w:rPr>
        <w:t>,</w:t>
      </w:r>
      <w:r w:rsidR="005103FD" w:rsidRPr="00AC2B6F">
        <w:rPr>
          <w:rFonts w:cs="ArialMT"/>
          <w:lang w:val="it-IT"/>
        </w:rPr>
        <w:t xml:space="preserve"> depășește pe alocuri 50 de cm. Astfel stratul</w:t>
      </w:r>
      <w:r>
        <w:rPr>
          <w:rFonts w:cs="ArialMT"/>
          <w:lang w:val="it-IT"/>
        </w:rPr>
        <w:t xml:space="preserve"> instabil de zăpadă cu rezisten</w:t>
      </w:r>
      <w:r w:rsidRPr="00AC2B6F">
        <w:rPr>
          <w:rFonts w:cs="ArialMT"/>
          <w:lang w:val="it-IT"/>
        </w:rPr>
        <w:t>ț</w:t>
      </w:r>
      <w:r w:rsidR="005103FD" w:rsidRPr="00AC2B6F">
        <w:rPr>
          <w:rFonts w:cs="ArialMT"/>
          <w:lang w:val="it-IT"/>
        </w:rPr>
        <w:t>ă scăzută, poate</w:t>
      </w:r>
      <w:r>
        <w:rPr>
          <w:rFonts w:cs="ArialMT"/>
          <w:lang w:val="it-IT"/>
        </w:rPr>
        <w:t xml:space="preserve"> </w:t>
      </w:r>
      <w:r w:rsidR="005103FD" w:rsidRPr="00AC2B6F">
        <w:rPr>
          <w:rFonts w:cs="ArialMT"/>
          <w:lang w:val="it-IT"/>
        </w:rPr>
        <w:t>depăși în unele zone 50-60 cm. În zonele adăpostite și pe văi sunt prezente depozite mai însemnate de</w:t>
      </w:r>
      <w:r>
        <w:rPr>
          <w:rFonts w:cs="ArialMT"/>
          <w:lang w:val="it-IT"/>
        </w:rPr>
        <w:t xml:space="preserve"> </w:t>
      </w:r>
      <w:r w:rsidR="005103FD" w:rsidRPr="00AC2B6F">
        <w:rPr>
          <w:rFonts w:cs="ArialMT"/>
          <w:lang w:val="it-IT"/>
        </w:rPr>
        <w:t>zăpadă, iar în special pe versanții sudici, plăci de vânt. La supraîncărcări, stratul recent depus și plăcile</w:t>
      </w:r>
      <w:r>
        <w:rPr>
          <w:rFonts w:cs="ArialMT"/>
          <w:lang w:val="it-IT"/>
        </w:rPr>
        <w:t xml:space="preserve"> </w:t>
      </w:r>
      <w:r w:rsidR="005103FD" w:rsidRPr="00AC2B6F">
        <w:rPr>
          <w:rFonts w:cs="ArialMT"/>
          <w:lang w:val="it-IT"/>
        </w:rPr>
        <w:t>de vânt se pot disloca, ducând la declanșarea de avalanşe de dimensiuni mici și medii, riscul fiind</w:t>
      </w:r>
      <w:r>
        <w:rPr>
          <w:rFonts w:cs="ArialMT"/>
          <w:lang w:val="it-IT"/>
        </w:rPr>
        <w:t xml:space="preserve"> </w:t>
      </w:r>
      <w:r w:rsidR="005103FD" w:rsidRPr="00AC2B6F">
        <w:rPr>
          <w:rFonts w:cs="Arial-BoldMT"/>
          <w:b/>
          <w:bCs/>
          <w:lang w:val="it-IT"/>
        </w:rPr>
        <w:t>însemnat (3)</w:t>
      </w:r>
      <w:r w:rsidR="005103FD" w:rsidRPr="00AC2B6F">
        <w:rPr>
          <w:rFonts w:cs="ArialMT"/>
          <w:lang w:val="it-IT"/>
        </w:rPr>
        <w:t>.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Sub 1800 m stratul de zăpadă are dimensiuni mai reduse, dar în partea superioară, local, întâlnim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zone cu un strat instabil de de grosimi variabile, care poate fi dislocat la supraîncărcări mari. Pe văi, în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zonele adăpostite, zăpada este acumulată de vânt în depozite mai vechi, însemnate. La supraîncărcări,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riscul de avalanșe, de dimensiuni în general mici, va fi </w:t>
      </w:r>
      <w:r w:rsidRPr="00AC2B6F">
        <w:rPr>
          <w:rFonts w:cs="Arial-BoldMT"/>
          <w:b/>
          <w:bCs/>
          <w:lang w:val="it-IT"/>
        </w:rPr>
        <w:t>moderat (2)</w:t>
      </w:r>
      <w:r w:rsidRPr="00AC2B6F">
        <w:rPr>
          <w:rFonts w:cs="ArialMT"/>
          <w:lang w:val="it-IT"/>
        </w:rPr>
        <w:t>.</w:t>
      </w:r>
    </w:p>
    <w:p w:rsidR="005103FD" w:rsidRPr="005103FD" w:rsidRDefault="005103FD" w:rsidP="006D587F">
      <w:pPr>
        <w:suppressAutoHyphens/>
        <w:spacing w:after="0" w:line="360" w:lineRule="auto"/>
        <w:ind w:left="1080"/>
        <w:rPr>
          <w:rFonts w:cs="ArialMT"/>
          <w:color w:val="FF0000"/>
          <w:sz w:val="16"/>
          <w:szCs w:val="16"/>
          <w:lang w:val="it-IT"/>
        </w:rPr>
      </w:pPr>
    </w:p>
    <w:p w:rsidR="003816F8" w:rsidRDefault="003816F8" w:rsidP="006D587F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eastAsia="Times New Roman" w:cs="Arial"/>
          <w:b/>
          <w:color w:val="000000"/>
          <w:lang w:val="sv-SE" w:eastAsia="ar-SA"/>
        </w:rPr>
        <w:t xml:space="preserve"> Țarcu–</w:t>
      </w:r>
      <w:r w:rsidRPr="009764CD">
        <w:rPr>
          <w:rFonts w:eastAsia="Times New Roman" w:cs="Arial"/>
          <w:b/>
          <w:color w:val="000000"/>
          <w:lang w:val="sv-SE" w:eastAsia="ar-SA"/>
        </w:rPr>
        <w:t>Godeanu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C6AFA" w:rsidRPr="00BC0995">
        <w:rPr>
          <w:b/>
          <w:color w:val="FF6600"/>
          <w:lang w:val="sv-SE"/>
        </w:rPr>
        <w:t>RISC ÎNSEMNAT (3)</w:t>
      </w:r>
    </w:p>
    <w:p w:rsidR="00166DFE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La peste 1800 m, în partea superioară regăsim un strat instabil, alcătuit în mare parte din zăpadă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pulver, ce depășește pe alocuri 30-40 cm grosime. În zonele deschise sunt plăci de vânt formate recent.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Stratul vechi este în mare parte stabilizat. Pe văi sunt formate depozite mai însemnate de zăpadă. La</w:t>
      </w:r>
      <w:r w:rsidR="00AC2B6F" w:rsidRP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supraîncărcări, pe văile cu depozite mai însemnate și în zonele cu plăci de vânt, se pot declanșa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avalanşe de dimensiuni medii, riscul fiind </w:t>
      </w:r>
      <w:r w:rsidRPr="00AC2B6F">
        <w:rPr>
          <w:rFonts w:cs="Arial-BoldMT"/>
          <w:b/>
          <w:bCs/>
          <w:lang w:val="it-IT"/>
        </w:rPr>
        <w:t>însemnat (3)</w:t>
      </w:r>
      <w:r w:rsidRPr="00AC2B6F">
        <w:rPr>
          <w:rFonts w:cs="ArialMT"/>
          <w:lang w:val="it-IT"/>
        </w:rPr>
        <w:t>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Sub 1800 m stratul de zăpadă este pe alocuri consistent și prezintă la suprafață un strat instabil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de dimensiuni variabile, ce poate fi dislocat în condiții de supraîncărcări. În profunzime, stratul e în mare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parte consolidat. Pe văi și în locurile adăpostite, zăpada este acumulată în depozite însemnate. La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supraîncărcări, îndeosebi în etajul altitudinal 1500-1800m, vor fi c</w:t>
      </w:r>
      <w:r w:rsidR="00AC2B6F">
        <w:rPr>
          <w:rFonts w:cs="ArialMT"/>
          <w:lang w:val="it-IT"/>
        </w:rPr>
        <w:t xml:space="preserve">ondiții pentru avalanșe de mici </w:t>
      </w:r>
      <w:r w:rsidRPr="00AC2B6F">
        <w:rPr>
          <w:rFonts w:cs="ArialMT"/>
          <w:lang w:val="it-IT"/>
        </w:rPr>
        <w:t xml:space="preserve">dimensiuni, riscul fiind </w:t>
      </w:r>
      <w:r w:rsidRPr="00AC2B6F">
        <w:rPr>
          <w:rFonts w:cs="Arial-BoldMT"/>
          <w:b/>
          <w:bCs/>
          <w:lang w:val="it-IT"/>
        </w:rPr>
        <w:t>moderat (2)</w:t>
      </w:r>
      <w:r w:rsidRPr="00AC2B6F">
        <w:rPr>
          <w:rFonts w:cs="ArialMT"/>
          <w:lang w:val="it-IT"/>
        </w:rPr>
        <w:t>.</w:t>
      </w:r>
    </w:p>
    <w:p w:rsidR="005103FD" w:rsidRPr="00166DFE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sz w:val="16"/>
          <w:szCs w:val="16"/>
          <w:lang w:val="it-IT"/>
        </w:rPr>
      </w:pPr>
    </w:p>
    <w:p w:rsidR="003708A5" w:rsidRDefault="003708A5" w:rsidP="006D587F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 xml:space="preserve">ii Rodnei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La peste 1800 m, la suprafață se regăsește un strat subțire de zăpadă proaspătă. În ansamblu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stratul de zăpadă este relativ consolidat. În zonele înalte pe alocuri se regăsesc plăci de vânt, iar în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apropierea crestelor se mențin cornișele. În zilele următoare sunt așteptate noi ninsori</w:t>
      </w:r>
      <w:r w:rsidR="00AC2B6F">
        <w:rPr>
          <w:rFonts w:cs="ArialMT"/>
          <w:lang w:val="it-IT"/>
        </w:rPr>
        <w:t>,</w:t>
      </w:r>
      <w:r w:rsidRPr="00AC2B6F">
        <w:rPr>
          <w:rFonts w:cs="ArialMT"/>
          <w:lang w:val="it-IT"/>
        </w:rPr>
        <w:t xml:space="preserve"> pe alocuri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moderate cantitativ. Pe văi și în zonele adăpostite sunt depozite însemnate de zăpadă. La supraîncărcări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mai mari, stratul superior se poate rupe, </w:t>
      </w:r>
      <w:r w:rsidRPr="00AC2B6F">
        <w:rPr>
          <w:rFonts w:cs="ArialMT"/>
          <w:lang w:val="it-IT"/>
        </w:rPr>
        <w:lastRenderedPageBreak/>
        <w:t>ducând la declanșarea de avalanşe de dimensiuni mici și izolat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medii, riscul fiind </w:t>
      </w:r>
      <w:r w:rsidRPr="00AC2B6F">
        <w:rPr>
          <w:rFonts w:cs="Arial-BoldMT"/>
          <w:b/>
          <w:bCs/>
          <w:lang w:val="it-IT"/>
        </w:rPr>
        <w:t>moderat (2)</w:t>
      </w:r>
      <w:r w:rsidR="00AC2B6F">
        <w:rPr>
          <w:rFonts w:cs="ArialMT"/>
          <w:lang w:val="it-IT"/>
        </w:rPr>
        <w:t xml:space="preserve">. </w:t>
      </w:r>
      <w:r w:rsidRPr="00AC2B6F">
        <w:rPr>
          <w:rFonts w:cs="ArialMT"/>
          <w:lang w:val="it-IT"/>
        </w:rPr>
        <w:t>Sub 1800 m stratul de zăpadă are dimensiuni mai reduse, dar și aici sunt prezente acumulări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în</w:t>
      </w:r>
      <w:r w:rsidR="00AC2B6F">
        <w:rPr>
          <w:rFonts w:cs="ArialMT"/>
          <w:lang w:val="it-IT"/>
        </w:rPr>
        <w:t>semnate pe văi. La suprasarcini</w:t>
      </w:r>
      <w:r w:rsidRPr="00AC2B6F">
        <w:rPr>
          <w:rFonts w:cs="ArialMT"/>
          <w:lang w:val="it-IT"/>
        </w:rPr>
        <w:t xml:space="preserve"> stratul ușor instabil de la suprafață poate aluneca peste zăpada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veche și stabilizată, conducând la declanșarea de avalanșe mici și izolat medii pe pantele cu acumulări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mai importante de zăpadă, riscul fiind </w:t>
      </w:r>
      <w:r w:rsidRPr="00AC2B6F">
        <w:rPr>
          <w:rFonts w:cs="Arial-BoldMT"/>
          <w:b/>
          <w:bCs/>
          <w:lang w:val="it-IT"/>
        </w:rPr>
        <w:t>moderat (2)</w:t>
      </w:r>
      <w:r w:rsidRPr="00AC2B6F">
        <w:rPr>
          <w:rFonts w:cs="ArialMT"/>
          <w:lang w:val="it-IT"/>
        </w:rPr>
        <w:t>.</w:t>
      </w:r>
    </w:p>
    <w:p w:rsidR="005103FD" w:rsidRPr="005103FD" w:rsidRDefault="005103FD" w:rsidP="006D587F">
      <w:pPr>
        <w:suppressAutoHyphens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3816F8" w:rsidRPr="00A82AA2" w:rsidRDefault="003816F8" w:rsidP="006D587F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sv-SE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Călimani – Bistriței – Ceahlău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 xml:space="preserve">La peste 1800 m, </w:t>
      </w:r>
      <w:r w:rsidR="00AC2B6F" w:rsidRPr="00AC2B6F">
        <w:rPr>
          <w:rFonts w:cs="ArialMT"/>
          <w:lang w:val="it-IT"/>
        </w:rPr>
        <w:t xml:space="preserve">în </w:t>
      </w:r>
      <w:r w:rsidRPr="00AC2B6F">
        <w:rPr>
          <w:rFonts w:cs="ArialMT"/>
          <w:lang w:val="it-IT"/>
        </w:rPr>
        <w:t>partea superioar</w:t>
      </w:r>
      <w:r w:rsidR="00AC2B6F">
        <w:rPr>
          <w:rFonts w:cs="ArialMT"/>
          <w:lang w:val="it-IT"/>
        </w:rPr>
        <w:t xml:space="preserve">ă </w:t>
      </w:r>
      <w:r w:rsidR="00AC2B6F" w:rsidRPr="00AC2B6F">
        <w:rPr>
          <w:rFonts w:cs="ArialMT"/>
          <w:lang w:val="it-IT"/>
        </w:rPr>
        <w:t>regăsim</w:t>
      </w:r>
      <w:r w:rsidRPr="00AC2B6F">
        <w:rPr>
          <w:rFonts w:cs="ArialMT"/>
          <w:lang w:val="it-IT"/>
        </w:rPr>
        <w:t xml:space="preserve"> </w:t>
      </w:r>
      <w:r w:rsidR="00AC2B6F">
        <w:rPr>
          <w:rFonts w:cs="ArialMT"/>
          <w:lang w:val="it-IT"/>
        </w:rPr>
        <w:t>un strat</w:t>
      </w:r>
      <w:r w:rsidRPr="00AC2B6F">
        <w:rPr>
          <w:rFonts w:cs="ArialMT"/>
          <w:lang w:val="it-IT"/>
        </w:rPr>
        <w:t xml:space="preserve"> instabil, ce depășește pe alocuri 15-20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cm. În profunzime, stratul este în general consolidat. Pe pantele adăpostite sunt depozite mai vechi de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zăpadă, iar în zona crestelor plăci de vânt. Riscul de declanșare a avalanșelor de dimensiuni în general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mici va fi </w:t>
      </w:r>
      <w:r w:rsidRPr="00AC2B6F">
        <w:rPr>
          <w:rFonts w:cs="Arial-BoldMT"/>
          <w:b/>
          <w:bCs/>
          <w:lang w:val="it-IT"/>
        </w:rPr>
        <w:t>moderat (2)</w:t>
      </w:r>
      <w:r w:rsidRPr="00AC2B6F">
        <w:rPr>
          <w:rFonts w:cs="ArialMT"/>
          <w:lang w:val="it-IT"/>
        </w:rPr>
        <w:t>, fiind favorizat la supraîncărcări, când se pot rupe vechile plăci de vânt sau stratul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superior și instabil poate fi rupt.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Sub 1800 m altitudine, stratul de zăpadă este stabilizat în mare parte și are dimensiuni mai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reduse, cu excepția anumitor zone</w:t>
      </w:r>
      <w:r w:rsidR="00AC2B6F">
        <w:rPr>
          <w:rFonts w:cs="ArialMT"/>
          <w:lang w:val="it-IT"/>
        </w:rPr>
        <w:t>,</w:t>
      </w:r>
      <w:r w:rsidRPr="00AC2B6F">
        <w:rPr>
          <w:rFonts w:cs="ArialMT"/>
          <w:lang w:val="it-IT"/>
        </w:rPr>
        <w:t xml:space="preserve"> unde vântul a acumulat zăpada în depozite mai mari. Riscul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declanșării avalanșelor în general mici, de la altitudini de 1500-1800 m va fi </w:t>
      </w:r>
      <w:r w:rsidRPr="00AC2B6F">
        <w:rPr>
          <w:rFonts w:cs="Arial-BoldMT"/>
          <w:b/>
          <w:bCs/>
          <w:lang w:val="it-IT"/>
        </w:rPr>
        <w:t xml:space="preserve">moderat (2), </w:t>
      </w:r>
      <w:r w:rsidRPr="00AC2B6F">
        <w:rPr>
          <w:rFonts w:cs="ArialMT"/>
          <w:lang w:val="it-IT"/>
        </w:rPr>
        <w:t>putând apărea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mai ales la supraîncărcări, pe pantele cu depozite mai consistente de zăpadă.</w:t>
      </w:r>
    </w:p>
    <w:p w:rsidR="005103FD" w:rsidRPr="005103FD" w:rsidRDefault="005103FD" w:rsidP="006D587F">
      <w:pPr>
        <w:suppressAutoHyphens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p w:rsidR="003816F8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b/>
          <w:color w:val="FFFF00"/>
          <w:shd w:val="clear" w:color="auto" w:fill="8C8C8C"/>
          <w:lang w:val="ro-RO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V</w:t>
      </w:r>
      <w:r w:rsidRPr="004065E5">
        <w:rPr>
          <w:rFonts w:cs="Arial"/>
          <w:b/>
          <w:color w:val="000000"/>
          <w:lang w:val="ro-RO"/>
        </w:rPr>
        <w:t>lă</w:t>
      </w:r>
      <w:r>
        <w:rPr>
          <w:rFonts w:cs="Arial"/>
          <w:b/>
          <w:color w:val="000000"/>
          <w:lang w:val="ro-RO"/>
        </w:rPr>
        <w:t>deasa-Muntele Mare</w:t>
      </w:r>
      <w:r>
        <w:rPr>
          <w:rFonts w:cs="Arial-BoldM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5103FD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În partea superioară se regăsește un strat redus de zăpadă proaspătă care nu va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înregistra creșteri notabile în următoarele 24 de ore. Pe văi și îndeosebi pe versanții vestici și</w:t>
      </w:r>
      <w:r w:rsidR="00AC2B6F">
        <w:rPr>
          <w:rFonts w:cs="ArialMT"/>
          <w:lang w:val="it-IT"/>
        </w:rPr>
        <w:t xml:space="preserve"> nordici</w:t>
      </w:r>
    </w:p>
    <w:p w:rsidR="00D81A44" w:rsidRPr="00AC2B6F" w:rsidRDefault="005103FD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C2B6F">
        <w:rPr>
          <w:rFonts w:cs="ArialMT"/>
          <w:lang w:val="it-IT"/>
        </w:rPr>
        <w:t>întâlnim un strat mai consistent de zăpadă. Mai ales la supraîncărcări, pe pantele mai înclinate și pe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>văile cu depozite mai însemnate de zăpadă, aflate la altitudini mai mari, se pot declanșa unele</w:t>
      </w:r>
      <w:r w:rsidR="00AC2B6F">
        <w:rPr>
          <w:rFonts w:cs="ArialMT"/>
          <w:lang w:val="it-IT"/>
        </w:rPr>
        <w:t xml:space="preserve"> </w:t>
      </w:r>
      <w:r w:rsidRPr="00AC2B6F">
        <w:rPr>
          <w:rFonts w:cs="ArialMT"/>
          <w:lang w:val="it-IT"/>
        </w:rPr>
        <w:t xml:space="preserve">avalanșe de dimensiuni mici, riscul de avalanşe fiind </w:t>
      </w:r>
      <w:r w:rsidRPr="00AC2B6F">
        <w:rPr>
          <w:rFonts w:cs="Arial-BoldMT"/>
          <w:b/>
          <w:bCs/>
          <w:lang w:val="it-IT"/>
        </w:rPr>
        <w:t>moderat (2)</w:t>
      </w:r>
      <w:r w:rsidRPr="00AC2B6F">
        <w:rPr>
          <w:rFonts w:cs="ArialMT"/>
          <w:lang w:val="it-IT"/>
        </w:rPr>
        <w:t>.</w:t>
      </w:r>
    </w:p>
    <w:p w:rsidR="005103FD" w:rsidRPr="005103FD" w:rsidRDefault="005103FD" w:rsidP="006D587F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3816F8" w:rsidRPr="009764CD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165955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144B48">
              <w:rPr>
                <w:rFonts w:eastAsia="Times New Roman" w:cs="Arial"/>
                <w:b/>
                <w:color w:val="FF0000"/>
                <w:lang w:val="sv-SE" w:eastAsia="ar-SA"/>
              </w:rPr>
              <w:t xml:space="preserve">RISC MARE </w:t>
            </w:r>
            <w:r>
              <w:rPr>
                <w:rFonts w:eastAsia="Times New Roman" w:cs="Arial"/>
                <w:b/>
                <w:color w:val="FF0000"/>
                <w:lang w:val="sv-SE" w:eastAsia="ar-SA"/>
              </w:rPr>
              <w:t>(4)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165955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165955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144B48">
              <w:rPr>
                <w:rFonts w:eastAsia="Times New Roman" w:cs="Arial"/>
                <w:b/>
                <w:color w:val="FF0000"/>
                <w:lang w:val="sv-SE" w:eastAsia="ar-SA"/>
              </w:rPr>
              <w:t xml:space="preserve">RISC MARE </w:t>
            </w:r>
            <w:r>
              <w:rPr>
                <w:rFonts w:eastAsia="Times New Roman" w:cs="Arial"/>
                <w:b/>
                <w:color w:val="FF0000"/>
                <w:lang w:val="sv-SE" w:eastAsia="ar-SA"/>
              </w:rPr>
              <w:t>(4)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165955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- ȘUREANU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070BE2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C6AFA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D587F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NORDICĂ A CARPAȚILOR </w:t>
            </w:r>
            <w:r w:rsidRPr="004065E5">
              <w:rPr>
                <w:rFonts w:cs="Arial"/>
                <w:b/>
                <w:color w:val="000000"/>
                <w:lang w:val="ro-RO"/>
              </w:rPr>
              <w:lastRenderedPageBreak/>
              <w:t>ORIENTALI</w:t>
            </w:r>
            <w:r>
              <w:rPr>
                <w:rFonts w:cs="Arial"/>
                <w:b/>
                <w:color w:val="000000"/>
                <w:lang w:val="ro-RO"/>
              </w:rPr>
              <w:t xml:space="preserve"> </w:t>
            </w:r>
            <w:r w:rsidRPr="004065E5">
              <w:rPr>
                <w:rFonts w:cs="Arial"/>
                <w:b/>
                <w:color w:val="000000"/>
                <w:lang w:val="ro-RO"/>
              </w:rPr>
              <w:t>(ZONA MUNȚILOR RODNEI)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070BE2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lastRenderedPageBreak/>
              <w:t>RISC MODERAT (2)</w:t>
            </w:r>
            <w:r w:rsidR="008C6FAC" w:rsidRPr="00BC0995">
              <w:rPr>
                <w:b/>
                <w:color w:val="FF6600"/>
                <w:lang w:val="sv-SE"/>
              </w:rPr>
              <w:t>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D587F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CENTRALĂ A </w:t>
            </w:r>
            <w:r>
              <w:rPr>
                <w:rFonts w:cs="Arial"/>
                <w:b/>
                <w:color w:val="000000"/>
                <w:lang w:val="ro-RO"/>
              </w:rPr>
              <w:t>CARPAȚILOR ORIENTALI (ZONA MUNȚ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ILOR </w:t>
            </w:r>
            <w:r>
              <w:rPr>
                <w:rFonts w:cs="Arial"/>
                <w:b/>
                <w:color w:val="000000"/>
                <w:lang w:val="ro-RO"/>
              </w:rPr>
              <w:t>CĂLIMANI – BISTRIȚEI - CEAHLĂU)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165955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  <w:r w:rsidRPr="00BC0995">
              <w:rPr>
                <w:b/>
                <w:color w:val="FF6600"/>
                <w:lang w:val="sv-SE"/>
              </w:rPr>
              <w:t>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D587F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V</w:t>
            </w:r>
            <w:r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DEASA-MUNTELE MARE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0C25EE" w:rsidRDefault="003816F8" w:rsidP="006D587F">
            <w:pPr>
              <w:suppressAutoHyphens/>
              <w:spacing w:after="0" w:line="360" w:lineRule="auto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B616FD" w:rsidRDefault="003816F8" w:rsidP="006D587F">
            <w:pPr>
              <w:spacing w:line="360" w:lineRule="auto"/>
              <w:ind w:left="50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</w:tr>
    </w:tbl>
    <w:p w:rsidR="003816F8" w:rsidRPr="00810BA5" w:rsidRDefault="003816F8" w:rsidP="006D587F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3816F8" w:rsidRPr="00BD4966" w:rsidRDefault="003816F8" w:rsidP="006D587F">
      <w:pPr>
        <w:spacing w:after="0" w:line="36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 pe pantele 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 abrupte se pot produce spontan numeroase 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3816F8" w:rsidRPr="00BD4966" w:rsidRDefault="003816F8" w:rsidP="006D587F">
      <w:pPr>
        <w:spacing w:after="0" w:line="360" w:lineRule="auto"/>
        <w:ind w:left="0"/>
        <w:rPr>
          <w:rFonts w:cs="Arial"/>
          <w:b/>
          <w:sz w:val="16"/>
          <w:szCs w:val="16"/>
          <w:lang w:val="ro-RO"/>
        </w:rPr>
      </w:pPr>
    </w:p>
    <w:p w:rsidR="003816F8" w:rsidRPr="00643D9A" w:rsidRDefault="003816F8" w:rsidP="006D587F">
      <w:pPr>
        <w:spacing w:after="0" w:line="36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>tratul de zăpadă este puţin stabilizat pe majoritatea pantelor suficient de înclinate. Declanşarea avalanşelor este probabilă chiar şi printr-o slabă supraîncărcare, pe numeroase pante suficient de înclinate. În anumite situaţii sunt de aşteptat numeroase declanşări spontane de avalanşe de dimensiuni medii şi adesea chiar mari.</w:t>
      </w:r>
    </w:p>
    <w:p w:rsidR="003816F8" w:rsidRPr="00627FD0" w:rsidRDefault="003816F8" w:rsidP="006D587F">
      <w:pPr>
        <w:spacing w:after="0" w:line="360" w:lineRule="auto"/>
        <w:ind w:left="1080"/>
        <w:rPr>
          <w:rFonts w:cs="Arial"/>
          <w:bCs/>
          <w:sz w:val="16"/>
          <w:szCs w:val="16"/>
          <w:lang w:val="ro-RO"/>
        </w:rPr>
      </w:pPr>
    </w:p>
    <w:p w:rsidR="003816F8" w:rsidRPr="00643D9A" w:rsidRDefault="003816F8" w:rsidP="006D587F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>tul de zăpadă este mediu sau 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 stabilizat; declanşările sunt posibile chiar în condiţiile unei slabe supraîncărcări şi pe numeroase pante, mai ales pe cele descrise în buletin; în anumite situaţii sunt posibile unele declanşări spontane de avalanşe medii şi câteodată chiar avalanşe mari.</w:t>
      </w:r>
      <w:r>
        <w:rPr>
          <w:rFonts w:cs="Arial"/>
          <w:lang w:val="ro-RO"/>
        </w:rPr>
        <w:t xml:space="preserve"> </w:t>
      </w:r>
    </w:p>
    <w:p w:rsidR="003816F8" w:rsidRPr="00C76784" w:rsidRDefault="003816F8" w:rsidP="006D587F">
      <w:pPr>
        <w:spacing w:after="0" w:line="36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:rsidR="003816F8" w:rsidRPr="00643D9A" w:rsidRDefault="003816F8" w:rsidP="006D587F">
      <w:pPr>
        <w:suppressAutoHyphens/>
        <w:spacing w:after="0" w:line="36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declanşările de avalanşe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r w:rsidRPr="00643D9A">
        <w:rPr>
          <w:rFonts w:cs="Arial"/>
          <w:color w:val="000000" w:themeColor="text1"/>
          <w:lang w:val="ro-RO"/>
        </w:rPr>
        <w:t xml:space="preserve">şi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r w:rsidRPr="00643D9A">
        <w:rPr>
          <w:color w:val="000000" w:themeColor="text1"/>
          <w:lang w:val="fr-FR"/>
        </w:rPr>
        <w:t>în buletin. Nu sunt a</w:t>
      </w:r>
      <w:r w:rsidRPr="00643D9A">
        <w:rPr>
          <w:rFonts w:cs="Arial"/>
          <w:color w:val="000000" w:themeColor="text1"/>
          <w:lang w:val="ro-RO"/>
        </w:rPr>
        <w:t>şteptate declanş</w:t>
      </w:r>
      <w:r w:rsidRPr="00643D9A">
        <w:rPr>
          <w:rFonts w:cs="Arial"/>
          <w:bCs/>
          <w:color w:val="000000" w:themeColor="text1"/>
          <w:lang w:val="ro-RO"/>
        </w:rPr>
        <w:t>ările spontane de avalan</w:t>
      </w:r>
      <w:r w:rsidRPr="00643D9A">
        <w:rPr>
          <w:rFonts w:cs="Arial"/>
          <w:color w:val="000000" w:themeColor="text1"/>
          <w:lang w:val="ro-RO"/>
        </w:rPr>
        <w:t>şe de mare amploare.</w:t>
      </w:r>
    </w:p>
    <w:p w:rsidR="003816F8" w:rsidRPr="00C76784" w:rsidRDefault="003816F8" w:rsidP="006D587F">
      <w:pPr>
        <w:suppressAutoHyphens/>
        <w:spacing w:after="0" w:line="36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:rsidR="00EE7FB9" w:rsidRPr="008C7AFE" w:rsidRDefault="003816F8" w:rsidP="006D587F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declanşarea avalanşei este posibilă doar în cazul unei supraîncărcări mari a stratului de </w:t>
      </w:r>
      <w:r w:rsidRPr="00643D9A">
        <w:rPr>
          <w:rFonts w:cs="Arial"/>
          <w:lang w:val="ro-RO"/>
        </w:rPr>
        <w:lastRenderedPageBreak/>
        <w:t xml:space="preserve">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>. Spontan se pot produce doar curgeri sau avalanşe de mici dimensiuni.</w:t>
      </w:r>
    </w:p>
    <w:p w:rsidR="00900934" w:rsidRPr="00900934" w:rsidRDefault="00900934" w:rsidP="006D587F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ro-RO"/>
        </w:rPr>
      </w:pPr>
    </w:p>
    <w:p w:rsidR="00A165B3" w:rsidRPr="00D72016" w:rsidRDefault="00F9512C" w:rsidP="006D587F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964D8D" w:rsidRPr="00DC727E" w:rsidRDefault="005103FD" w:rsidP="006D587F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="00DC727E">
        <w:rPr>
          <w:rFonts w:cs="Tahoma"/>
          <w:color w:val="000000" w:themeColor="text1"/>
          <w:lang w:val="ro-RO"/>
        </w:rPr>
        <w:t>u</w:t>
      </w:r>
      <w:r w:rsidR="00DC727E" w:rsidRPr="00E11E80">
        <w:rPr>
          <w:rFonts w:cs="Tahoma"/>
          <w:color w:val="000000" w:themeColor="text1"/>
          <w:lang w:val="ro-RO"/>
        </w:rPr>
        <w:t xml:space="preserve"> au fost semnalate evenimente deosebite.</w:t>
      </w:r>
      <w:r w:rsidR="00DC727E">
        <w:rPr>
          <w:rFonts w:cs="Tahoma"/>
          <w:color w:val="000000" w:themeColor="text1"/>
          <w:lang w:val="ro-RO"/>
        </w:rPr>
        <w:t xml:space="preserve"> </w:t>
      </w:r>
    </w:p>
    <w:p w:rsidR="00964D8D" w:rsidRDefault="00964D8D" w:rsidP="006D587F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66DFE" w:rsidRPr="001B0AF6" w:rsidRDefault="00166DFE" w:rsidP="006D587F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6D587F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980D02" w:rsidRPr="006D5CC6" w:rsidRDefault="00F9512C" w:rsidP="006D587F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F522F6" w:rsidRPr="00F522F6" w:rsidRDefault="006D5CC6" w:rsidP="006D587F">
      <w:pPr>
        <w:spacing w:after="0" w:line="360" w:lineRule="auto"/>
        <w:ind w:left="1080"/>
        <w:rPr>
          <w:b/>
          <w:color w:val="000000" w:themeColor="text1"/>
          <w:lang w:val="it-IT"/>
        </w:rPr>
      </w:pPr>
      <w:r w:rsidRPr="006D5CC6">
        <w:rPr>
          <w:b/>
          <w:color w:val="000000" w:themeColor="text1"/>
          <w:lang w:val="ro-RO"/>
        </w:rPr>
        <w:t>Agenţia Naţională pentru Protecţia Mediului</w:t>
      </w:r>
      <w:r w:rsidRPr="006D5CC6">
        <w:rPr>
          <w:color w:val="000000" w:themeColor="text1"/>
          <w:lang w:val="ro-RO"/>
        </w:rPr>
        <w:t xml:space="preserve"> informează că din rezultatele analizelor efectuate în intervalul 04-06.03.2022 în cadrul Reţelei Naţionale de Monitorizare nu s-au constatat depăşiri ale pragurilor de alertă pentru </w:t>
      </w:r>
      <w:r w:rsidRPr="00B95AAA">
        <w:rPr>
          <w:color w:val="000000" w:themeColor="text1"/>
          <w:lang w:val="ro-RO"/>
        </w:rPr>
        <w:t>NO</w:t>
      </w:r>
      <w:r w:rsidRPr="00B95AAA">
        <w:rPr>
          <w:color w:val="000000" w:themeColor="text1"/>
          <w:vertAlign w:val="subscript"/>
          <w:lang w:val="ro-RO"/>
        </w:rPr>
        <w:t>2</w:t>
      </w:r>
      <w:r w:rsidRPr="006D5CC6">
        <w:rPr>
          <w:color w:val="000000" w:themeColor="text1"/>
          <w:lang w:val="ro-RO"/>
        </w:rPr>
        <w:t xml:space="preserve"> (dioxid de azot), </w:t>
      </w:r>
      <w:r w:rsidRPr="00B95AAA">
        <w:rPr>
          <w:color w:val="000000" w:themeColor="text1"/>
          <w:lang w:val="ro-RO"/>
        </w:rPr>
        <w:t>SO</w:t>
      </w:r>
      <w:r w:rsidRPr="00B95AAA">
        <w:rPr>
          <w:color w:val="000000" w:themeColor="text1"/>
          <w:vertAlign w:val="subscript"/>
          <w:lang w:val="ro-RO"/>
        </w:rPr>
        <w:t>2</w:t>
      </w:r>
      <w:r w:rsidRPr="006D5CC6">
        <w:rPr>
          <w:color w:val="000000" w:themeColor="text1"/>
          <w:lang w:val="ro-RO"/>
        </w:rPr>
        <w:t xml:space="preserve"> (dioxid de sulf), ale pragurilor de alertă și informare pentru </w:t>
      </w:r>
      <w:r w:rsidRPr="00B95AAA">
        <w:rPr>
          <w:color w:val="000000" w:themeColor="text1"/>
          <w:lang w:val="ro-RO"/>
        </w:rPr>
        <w:t>O</w:t>
      </w:r>
      <w:r w:rsidRPr="00B95AAA">
        <w:rPr>
          <w:color w:val="000000" w:themeColor="text1"/>
          <w:vertAlign w:val="subscript"/>
          <w:lang w:val="ro-RO"/>
        </w:rPr>
        <w:t>3</w:t>
      </w:r>
      <w:r w:rsidRPr="006D5CC6">
        <w:rPr>
          <w:color w:val="000000" w:themeColor="text1"/>
          <w:lang w:val="ro-RO"/>
        </w:rPr>
        <w:t xml:space="preserve"> (ozon). </w:t>
      </w:r>
      <w:r w:rsidRPr="00F522F6">
        <w:rPr>
          <w:b/>
          <w:color w:val="000000" w:themeColor="text1"/>
          <w:lang w:val="it-IT"/>
        </w:rPr>
        <w:t>Media zilnică de 50 µg/</w:t>
      </w:r>
      <w:r w:rsidRPr="00F522F6">
        <w:rPr>
          <w:rFonts w:cs="Arial"/>
          <w:b/>
          <w:color w:val="000000" w:themeColor="text1"/>
          <w:lang w:val="ro-RO"/>
        </w:rPr>
        <w:t>m</w:t>
      </w:r>
      <w:r w:rsidRPr="00F522F6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F522F6">
        <w:rPr>
          <w:b/>
          <w:color w:val="000000" w:themeColor="text1"/>
          <w:lang w:val="it-IT"/>
        </w:rPr>
        <w:t xml:space="preserve">pentru PM10 </w:t>
      </w:r>
      <w:r w:rsidRPr="00F522F6">
        <w:rPr>
          <w:color w:val="000000" w:themeColor="text1"/>
          <w:lang w:val="it-IT"/>
        </w:rPr>
        <w:t>(pulberi în suspensie cu diametrul sub 10 microni)</w:t>
      </w:r>
      <w:r w:rsidRPr="00F522F6">
        <w:rPr>
          <w:b/>
          <w:color w:val="000000" w:themeColor="text1"/>
          <w:lang w:val="it-IT"/>
        </w:rPr>
        <w:t xml:space="preserve"> a fost depășită</w:t>
      </w:r>
      <w:r w:rsidR="00F522F6" w:rsidRPr="00F522F6">
        <w:rPr>
          <w:b/>
          <w:color w:val="000000" w:themeColor="text1"/>
          <w:lang w:val="it-IT"/>
        </w:rPr>
        <w:t>:</w:t>
      </w:r>
    </w:p>
    <w:p w:rsidR="006D5CC6" w:rsidRPr="00F522F6" w:rsidRDefault="00F522F6" w:rsidP="006D587F">
      <w:pPr>
        <w:spacing w:after="0" w:line="360" w:lineRule="auto"/>
        <w:ind w:left="1080"/>
        <w:rPr>
          <w:b/>
          <w:color w:val="000000" w:themeColor="text1"/>
          <w:lang w:val="fr-FR"/>
        </w:rPr>
      </w:pPr>
      <w:r w:rsidRPr="00F522F6">
        <w:rPr>
          <w:color w:val="000000" w:themeColor="text1"/>
          <w:lang w:val="it-IT"/>
        </w:rPr>
        <w:t>-</w:t>
      </w:r>
      <w:r w:rsidR="006D587F">
        <w:rPr>
          <w:color w:val="000000" w:themeColor="text1"/>
          <w:lang w:val="it-IT"/>
        </w:rPr>
        <w:t xml:space="preserve"> </w:t>
      </w:r>
      <w:r w:rsidR="006D587F">
        <w:rPr>
          <w:b/>
          <w:color w:val="000000" w:themeColor="text1"/>
          <w:lang w:val="ro-RO"/>
        </w:rPr>
        <w:t>la</w:t>
      </w:r>
      <w:r w:rsidRPr="00F522F6">
        <w:rPr>
          <w:rFonts w:cs="Tahoma"/>
          <w:b/>
          <w:color w:val="000000" w:themeColor="text1"/>
          <w:lang w:val="ro-RO"/>
        </w:rPr>
        <w:t xml:space="preserve"> data de 04.03.2022</w:t>
      </w:r>
      <w:r w:rsidRPr="00F522F6">
        <w:rPr>
          <w:rFonts w:cs="Tahoma"/>
          <w:color w:val="000000" w:themeColor="text1"/>
          <w:lang w:val="ro-RO"/>
        </w:rPr>
        <w:t xml:space="preserve"> </w:t>
      </w:r>
      <w:r w:rsidRPr="00F522F6">
        <w:rPr>
          <w:b/>
          <w:color w:val="000000" w:themeColor="text1"/>
          <w:lang w:val="ro-RO"/>
        </w:rPr>
        <w:t>la staţiile:</w:t>
      </w:r>
      <w:r w:rsidR="006D5CC6" w:rsidRPr="00F522F6">
        <w:rPr>
          <w:b/>
          <w:color w:val="000000" w:themeColor="text1"/>
          <w:lang w:val="ro-RO"/>
        </w:rPr>
        <w:t xml:space="preserve"> </w:t>
      </w:r>
      <w:r w:rsidRPr="00F522F6">
        <w:rPr>
          <w:b/>
          <w:color w:val="000000" w:themeColor="text1"/>
          <w:lang w:val="ro-RO"/>
        </w:rPr>
        <w:t xml:space="preserve">NT-1 </w:t>
      </w:r>
      <w:r w:rsidRPr="00F522F6">
        <w:rPr>
          <w:color w:val="000000" w:themeColor="text1"/>
          <w:lang w:val="ro-RO"/>
        </w:rPr>
        <w:t>(</w:t>
      </w:r>
      <w:r w:rsidRPr="00F522F6">
        <w:rPr>
          <w:color w:val="000000" w:themeColor="text1"/>
          <w:lang w:val="fr-FR"/>
        </w:rPr>
        <w:t>municipiul Piatra Neam</w:t>
      </w:r>
      <w:r w:rsidRPr="00F522F6">
        <w:rPr>
          <w:color w:val="000000" w:themeColor="text1"/>
          <w:lang w:val="ro-RO"/>
        </w:rPr>
        <w:t>ț)</w:t>
      </w:r>
      <w:r w:rsidRPr="00F522F6">
        <w:rPr>
          <w:b/>
          <w:color w:val="000000" w:themeColor="text1"/>
          <w:lang w:val="ro-RO"/>
        </w:rPr>
        <w:t xml:space="preserve">, NT-3 </w:t>
      </w:r>
      <w:r w:rsidRPr="00F522F6">
        <w:rPr>
          <w:color w:val="000000" w:themeColor="text1"/>
          <w:lang w:val="ro-RO"/>
        </w:rPr>
        <w:t>(</w:t>
      </w:r>
      <w:r w:rsidRPr="00F522F6">
        <w:rPr>
          <w:color w:val="000000" w:themeColor="text1"/>
          <w:lang w:val="fr-FR"/>
        </w:rPr>
        <w:t>comuna Ta</w:t>
      </w:r>
      <w:r w:rsidRPr="00F522F6">
        <w:rPr>
          <w:color w:val="000000" w:themeColor="text1"/>
          <w:lang w:val="ro-RO"/>
        </w:rPr>
        <w:t>ș</w:t>
      </w:r>
      <w:r w:rsidRPr="00F522F6">
        <w:rPr>
          <w:color w:val="000000" w:themeColor="text1"/>
          <w:lang w:val="fr-FR"/>
        </w:rPr>
        <w:t>ca)</w:t>
      </w:r>
      <w:r w:rsidRPr="00F522F6">
        <w:rPr>
          <w:color w:val="000000" w:themeColor="text1"/>
          <w:lang w:val="ro-RO"/>
        </w:rPr>
        <w:t xml:space="preserve"> ș</w:t>
      </w:r>
      <w:r w:rsidRPr="00F522F6">
        <w:rPr>
          <w:rFonts w:cs="Tahoma"/>
          <w:color w:val="000000" w:themeColor="text1"/>
          <w:lang w:val="ro-RO"/>
        </w:rPr>
        <w:t>i</w:t>
      </w:r>
      <w:r w:rsidRPr="00F522F6">
        <w:rPr>
          <w:b/>
          <w:color w:val="000000" w:themeColor="text1"/>
          <w:lang w:val="fr-FR"/>
        </w:rPr>
        <w:t xml:space="preserve"> </w:t>
      </w:r>
      <w:r w:rsidR="006D5CC6" w:rsidRPr="00F522F6">
        <w:rPr>
          <w:b/>
          <w:color w:val="000000" w:themeColor="text1"/>
          <w:lang w:val="fr-FR"/>
        </w:rPr>
        <w:t xml:space="preserve">GJ-2 </w:t>
      </w:r>
      <w:r w:rsidR="006D5CC6" w:rsidRPr="00F522F6">
        <w:rPr>
          <w:color w:val="000000" w:themeColor="text1"/>
          <w:lang w:val="fr-FR"/>
        </w:rPr>
        <w:t>(ora</w:t>
      </w:r>
      <w:r w:rsidR="006D5CC6" w:rsidRPr="00F522F6">
        <w:rPr>
          <w:color w:val="000000" w:themeColor="text1"/>
          <w:lang w:val="ro-RO"/>
        </w:rPr>
        <w:t>ș</w:t>
      </w:r>
      <w:r w:rsidR="006D5CC6" w:rsidRPr="00F522F6">
        <w:rPr>
          <w:color w:val="000000" w:themeColor="text1"/>
          <w:lang w:val="fr-FR"/>
        </w:rPr>
        <w:t>ul Rovinari)</w:t>
      </w:r>
      <w:r w:rsidRPr="00F522F6">
        <w:rPr>
          <w:b/>
          <w:color w:val="000000" w:themeColor="text1"/>
          <w:lang w:val="fr-FR"/>
        </w:rPr>
        <w:t>;</w:t>
      </w:r>
    </w:p>
    <w:p w:rsidR="00F522F6" w:rsidRDefault="00F522F6" w:rsidP="006D587F">
      <w:pPr>
        <w:spacing w:after="0" w:line="360" w:lineRule="auto"/>
        <w:ind w:left="1080"/>
        <w:rPr>
          <w:b/>
          <w:color w:val="000000" w:themeColor="text1"/>
          <w:lang w:val="fr-FR"/>
        </w:rPr>
      </w:pPr>
      <w:r w:rsidRPr="00F522F6">
        <w:rPr>
          <w:color w:val="000000" w:themeColor="text1"/>
          <w:lang w:val="it-IT"/>
        </w:rPr>
        <w:t>-</w:t>
      </w:r>
      <w:r w:rsidR="006D587F">
        <w:rPr>
          <w:color w:val="000000" w:themeColor="text1"/>
          <w:lang w:val="it-IT"/>
        </w:rPr>
        <w:t xml:space="preserve"> </w:t>
      </w:r>
      <w:r w:rsidR="006D587F">
        <w:rPr>
          <w:b/>
          <w:color w:val="000000" w:themeColor="text1"/>
          <w:lang w:val="ro-RO"/>
        </w:rPr>
        <w:t>la</w:t>
      </w:r>
      <w:r w:rsidRPr="00F522F6">
        <w:rPr>
          <w:rFonts w:cs="Tahoma"/>
          <w:b/>
          <w:color w:val="000000" w:themeColor="text1"/>
          <w:lang w:val="ro-RO"/>
        </w:rPr>
        <w:t xml:space="preserve"> data de 05.03.2022</w:t>
      </w:r>
      <w:r>
        <w:rPr>
          <w:rFonts w:cs="Tahoma"/>
          <w:color w:val="000000" w:themeColor="text1"/>
          <w:lang w:val="ro-RO"/>
        </w:rPr>
        <w:t xml:space="preserve"> </w:t>
      </w:r>
      <w:r w:rsidRPr="00F522F6">
        <w:rPr>
          <w:b/>
          <w:color w:val="000000" w:themeColor="text1"/>
          <w:lang w:val="ro-RO"/>
        </w:rPr>
        <w:t>la staţiile:</w:t>
      </w:r>
      <w:r>
        <w:rPr>
          <w:b/>
          <w:color w:val="000000" w:themeColor="text1"/>
          <w:lang w:val="ro-RO"/>
        </w:rPr>
        <w:t xml:space="preserve"> </w:t>
      </w:r>
      <w:r w:rsidRPr="00F522F6">
        <w:rPr>
          <w:b/>
          <w:color w:val="000000" w:themeColor="text1"/>
          <w:lang w:val="ro-RO"/>
        </w:rPr>
        <w:t xml:space="preserve">NT-1 </w:t>
      </w:r>
      <w:r w:rsidRPr="00F522F6">
        <w:rPr>
          <w:color w:val="000000" w:themeColor="text1"/>
          <w:lang w:val="ro-RO"/>
        </w:rPr>
        <w:t>(</w:t>
      </w:r>
      <w:r w:rsidRPr="00F522F6">
        <w:rPr>
          <w:color w:val="000000" w:themeColor="text1"/>
          <w:lang w:val="fr-FR"/>
        </w:rPr>
        <w:t>municipiul Piatra Neam</w:t>
      </w:r>
      <w:r w:rsidRPr="00F522F6">
        <w:rPr>
          <w:color w:val="000000" w:themeColor="text1"/>
          <w:lang w:val="ro-RO"/>
        </w:rPr>
        <w:t>ț)</w:t>
      </w:r>
      <w:r w:rsidRPr="00F522F6">
        <w:rPr>
          <w:b/>
          <w:color w:val="000000" w:themeColor="text1"/>
          <w:lang w:val="ro-RO"/>
        </w:rPr>
        <w:t xml:space="preserve"> </w:t>
      </w:r>
      <w:r w:rsidRPr="00F522F6">
        <w:rPr>
          <w:color w:val="000000" w:themeColor="text1"/>
          <w:lang w:val="ro-RO"/>
        </w:rPr>
        <w:t>ș</w:t>
      </w:r>
      <w:r w:rsidRPr="00F522F6">
        <w:rPr>
          <w:rFonts w:cs="Tahoma"/>
          <w:color w:val="000000" w:themeColor="text1"/>
          <w:lang w:val="ro-RO"/>
        </w:rPr>
        <w:t>i</w:t>
      </w:r>
      <w:r w:rsidRPr="00F522F6">
        <w:rPr>
          <w:b/>
          <w:color w:val="000000" w:themeColor="text1"/>
          <w:lang w:val="fr-FR"/>
        </w:rPr>
        <w:t xml:space="preserve"> GJ-2 </w:t>
      </w:r>
      <w:r w:rsidRPr="00F522F6">
        <w:rPr>
          <w:color w:val="000000" w:themeColor="text1"/>
          <w:lang w:val="fr-FR"/>
        </w:rPr>
        <w:t>(ora</w:t>
      </w:r>
      <w:r w:rsidRPr="00F522F6">
        <w:rPr>
          <w:color w:val="000000" w:themeColor="text1"/>
          <w:lang w:val="ro-RO"/>
        </w:rPr>
        <w:t>ș</w:t>
      </w:r>
      <w:r w:rsidRPr="00F522F6">
        <w:rPr>
          <w:color w:val="000000" w:themeColor="text1"/>
          <w:lang w:val="fr-FR"/>
        </w:rPr>
        <w:t>ul Rovinari)</w:t>
      </w:r>
      <w:r w:rsidRPr="00F522F6">
        <w:rPr>
          <w:b/>
          <w:color w:val="000000" w:themeColor="text1"/>
          <w:lang w:val="fr-FR"/>
        </w:rPr>
        <w:t>;</w:t>
      </w:r>
    </w:p>
    <w:p w:rsidR="00F522F6" w:rsidRPr="00F522F6" w:rsidRDefault="00F522F6" w:rsidP="006D587F">
      <w:pPr>
        <w:spacing w:after="0" w:line="360" w:lineRule="auto"/>
        <w:ind w:left="1080"/>
        <w:rPr>
          <w:b/>
          <w:color w:val="000000" w:themeColor="text1"/>
          <w:lang w:val="fr-FR"/>
        </w:rPr>
      </w:pPr>
      <w:r w:rsidRPr="00F522F6">
        <w:rPr>
          <w:color w:val="000000" w:themeColor="text1"/>
          <w:lang w:val="fr-FR"/>
        </w:rPr>
        <w:t>-</w:t>
      </w:r>
      <w:r w:rsidR="006D587F">
        <w:rPr>
          <w:color w:val="000000" w:themeColor="text1"/>
          <w:lang w:val="fr-FR"/>
        </w:rPr>
        <w:t xml:space="preserve"> </w:t>
      </w:r>
      <w:r w:rsidR="006D587F">
        <w:rPr>
          <w:b/>
          <w:color w:val="000000" w:themeColor="text1"/>
          <w:lang w:val="ro-RO"/>
        </w:rPr>
        <w:t>la</w:t>
      </w:r>
      <w:r w:rsidR="006470C3">
        <w:rPr>
          <w:rFonts w:cs="Tahoma"/>
          <w:b/>
          <w:color w:val="000000" w:themeColor="text1"/>
          <w:lang w:val="ro-RO"/>
        </w:rPr>
        <w:t xml:space="preserve"> data de 06</w:t>
      </w:r>
      <w:r w:rsidRPr="00F522F6">
        <w:rPr>
          <w:rFonts w:cs="Tahoma"/>
          <w:b/>
          <w:color w:val="000000" w:themeColor="text1"/>
          <w:lang w:val="ro-RO"/>
        </w:rPr>
        <w:t>.03.2022</w:t>
      </w:r>
      <w:r>
        <w:rPr>
          <w:rFonts w:cs="Tahoma"/>
          <w:color w:val="000000" w:themeColor="text1"/>
          <w:lang w:val="ro-RO"/>
        </w:rPr>
        <w:t xml:space="preserve"> </w:t>
      </w:r>
      <w:r w:rsidRPr="00F522F6">
        <w:rPr>
          <w:b/>
          <w:color w:val="000000" w:themeColor="text1"/>
          <w:lang w:val="ro-RO"/>
        </w:rPr>
        <w:t>la staţiile:</w:t>
      </w:r>
      <w:r>
        <w:rPr>
          <w:b/>
          <w:color w:val="000000" w:themeColor="text1"/>
          <w:lang w:val="ro-RO"/>
        </w:rPr>
        <w:t xml:space="preserve"> CJ</w:t>
      </w:r>
      <w:r w:rsidRPr="00F522F6">
        <w:rPr>
          <w:b/>
          <w:color w:val="000000" w:themeColor="text1"/>
          <w:lang w:val="ro-RO"/>
        </w:rPr>
        <w:t>-1</w:t>
      </w:r>
      <w:r>
        <w:rPr>
          <w:b/>
          <w:color w:val="000000" w:themeColor="text1"/>
          <w:lang w:val="ro-RO"/>
        </w:rPr>
        <w:t>, CJ-3</w:t>
      </w:r>
      <w:r w:rsidRPr="00F522F6">
        <w:rPr>
          <w:b/>
          <w:color w:val="000000" w:themeColor="text1"/>
          <w:lang w:val="ro-RO"/>
        </w:rPr>
        <w:t xml:space="preserve"> </w:t>
      </w:r>
      <w:r w:rsidRPr="00F522F6">
        <w:rPr>
          <w:color w:val="000000" w:themeColor="text1"/>
          <w:lang w:val="ro-RO"/>
        </w:rPr>
        <w:t>(</w:t>
      </w:r>
      <w:r w:rsidRPr="007C72EE">
        <w:rPr>
          <w:lang w:val="fr-FR"/>
        </w:rPr>
        <w:t>municipiul Cluj-Napoca</w:t>
      </w:r>
      <w:r>
        <w:rPr>
          <w:lang w:val="fr-FR"/>
        </w:rPr>
        <w:t>)</w:t>
      </w:r>
      <w:r w:rsidRPr="00F522F6">
        <w:rPr>
          <w:color w:val="000000" w:themeColor="text1"/>
          <w:lang w:val="ro-RO"/>
        </w:rPr>
        <w:t xml:space="preserve"> ș</w:t>
      </w:r>
      <w:r w:rsidRPr="00F522F6">
        <w:rPr>
          <w:rFonts w:cs="Tahoma"/>
          <w:color w:val="000000" w:themeColor="text1"/>
          <w:lang w:val="ro-RO"/>
        </w:rPr>
        <w:t>i</w:t>
      </w:r>
      <w:r w:rsidRPr="00F522F6">
        <w:rPr>
          <w:b/>
          <w:color w:val="000000" w:themeColor="text1"/>
          <w:lang w:val="fr-FR"/>
        </w:rPr>
        <w:t xml:space="preserve"> </w:t>
      </w:r>
      <w:r>
        <w:rPr>
          <w:b/>
          <w:color w:val="000000" w:themeColor="text1"/>
          <w:lang w:val="fr-FR"/>
        </w:rPr>
        <w:t>CJ-5</w:t>
      </w:r>
      <w:r w:rsidRPr="00F522F6">
        <w:rPr>
          <w:b/>
          <w:color w:val="000000" w:themeColor="text1"/>
          <w:lang w:val="fr-FR"/>
        </w:rPr>
        <w:t xml:space="preserve"> </w:t>
      </w:r>
      <w:r w:rsidRPr="00F522F6">
        <w:rPr>
          <w:color w:val="000000" w:themeColor="text1"/>
          <w:lang w:val="fr-FR"/>
        </w:rPr>
        <w:t>(</w:t>
      </w:r>
      <w:r w:rsidRPr="007C72EE">
        <w:rPr>
          <w:lang w:val="fr-FR"/>
        </w:rPr>
        <w:t>municipiul Dej</w:t>
      </w:r>
      <w:r w:rsidRPr="00F522F6">
        <w:rPr>
          <w:color w:val="000000" w:themeColor="text1"/>
          <w:lang w:val="fr-FR"/>
        </w:rPr>
        <w:t>)</w:t>
      </w:r>
      <w:r>
        <w:rPr>
          <w:b/>
          <w:color w:val="000000" w:themeColor="text1"/>
          <w:lang w:val="fr-FR"/>
        </w:rPr>
        <w:t>.</w:t>
      </w:r>
    </w:p>
    <w:p w:rsidR="009E5984" w:rsidRPr="004B3275" w:rsidRDefault="009E5984" w:rsidP="006D587F">
      <w:pPr>
        <w:spacing w:after="0" w:line="36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:rsidR="00F9512C" w:rsidRPr="00725486" w:rsidRDefault="00F9512C" w:rsidP="006D587F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 w:rsidR="00C9227C" w:rsidRPr="00725486">
        <w:rPr>
          <w:b/>
          <w:color w:val="000000" w:themeColor="text1"/>
          <w:lang w:val="ro-RO"/>
        </w:rPr>
        <w:t xml:space="preserve"> </w:t>
      </w:r>
    </w:p>
    <w:p w:rsidR="006D5CC6" w:rsidRDefault="006D5CC6" w:rsidP="006D587F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E745F0">
        <w:rPr>
          <w:rFonts w:cs="Tahoma"/>
          <w:b/>
          <w:color w:val="000000" w:themeColor="text1"/>
          <w:lang w:val="ro-RO"/>
        </w:rPr>
        <w:t>Garda Forestier</w:t>
      </w:r>
      <w:r w:rsidRPr="00E745F0">
        <w:rPr>
          <w:b/>
          <w:color w:val="000000" w:themeColor="text1"/>
          <w:lang w:val="ro-RO"/>
        </w:rPr>
        <w:t>ă</w:t>
      </w:r>
      <w:r w:rsidRPr="00E745F0">
        <w:rPr>
          <w:rFonts w:cs="Tahoma"/>
          <w:b/>
          <w:color w:val="000000" w:themeColor="text1"/>
          <w:lang w:val="ro-RO"/>
        </w:rPr>
        <w:t xml:space="preserve"> </w:t>
      </w:r>
      <w:r>
        <w:rPr>
          <w:rFonts w:cs="Tahoma"/>
          <w:b/>
          <w:color w:val="000000" w:themeColor="text1"/>
          <w:lang w:val="ro-RO"/>
        </w:rPr>
        <w:t>Br</w:t>
      </w:r>
      <w:r w:rsidRPr="00B95AAA">
        <w:rPr>
          <w:rFonts w:cs="Tahoma"/>
          <w:b/>
          <w:color w:val="000000" w:themeColor="text1"/>
          <w:lang w:val="ro-RO"/>
        </w:rPr>
        <w:t>a</w:t>
      </w:r>
      <w:r w:rsidRPr="00AF03A3">
        <w:rPr>
          <w:b/>
          <w:color w:val="000000" w:themeColor="text1"/>
          <w:lang w:val="ro-RO"/>
        </w:rPr>
        <w:t>șov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6D587F">
        <w:rPr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 data de 03.03.2022, la ora 16:00, s-a produs un incendiu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comunei Biertan, pe raza Ocolului Silvic Dumbr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veni, jud. Sibiu, ca urmare a propag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rii unui foc deschis nesupravegheat din afara fondului forestier. Acesta a afectat o suprafa</w:t>
      </w:r>
      <w:r w:rsidRPr="009072A6">
        <w:rPr>
          <w:color w:val="000000" w:themeColor="text1"/>
          <w:lang w:val="ro-RO"/>
        </w:rPr>
        <w:t>ţă</w:t>
      </w:r>
      <w:r>
        <w:rPr>
          <w:rFonts w:cs="Tahoma"/>
          <w:color w:val="000000" w:themeColor="text1"/>
          <w:lang w:val="ro-RO"/>
        </w:rPr>
        <w:t xml:space="preserve"> de 0,4 ha de litier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a fost stins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zi, la ora 16:30, de personalul silvic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cet</w:t>
      </w:r>
      <w:r w:rsidRPr="009072A6">
        <w:rPr>
          <w:color w:val="000000" w:themeColor="text1"/>
          <w:lang w:val="ro-RO"/>
        </w:rPr>
        <w:t>ăț</w:t>
      </w:r>
      <w:r>
        <w:rPr>
          <w:rFonts w:cs="Tahoma"/>
          <w:color w:val="000000" w:themeColor="text1"/>
          <w:lang w:val="ro-RO"/>
        </w:rPr>
        <w:t xml:space="preserve">eni. </w:t>
      </w:r>
    </w:p>
    <w:p w:rsidR="006D5CC6" w:rsidRPr="008831E4" w:rsidRDefault="006D5CC6" w:rsidP="006D587F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6D5CC6" w:rsidRDefault="006D5CC6" w:rsidP="006D587F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b/>
          <w:color w:val="000000" w:themeColor="text1"/>
          <w:lang w:val="ro-RO"/>
        </w:rPr>
        <w:t>Direc</w:t>
      </w:r>
      <w:r w:rsidRPr="00110714">
        <w:rPr>
          <w:b/>
          <w:lang w:val="ro-RO"/>
        </w:rPr>
        <w:t>ţ</w:t>
      </w:r>
      <w:r>
        <w:rPr>
          <w:rFonts w:cs="Tahoma"/>
          <w:b/>
          <w:color w:val="000000" w:themeColor="text1"/>
          <w:lang w:val="ro-RO"/>
        </w:rPr>
        <w:t>ia Silvic</w:t>
      </w:r>
      <w:r w:rsidRPr="00E745F0">
        <w:rPr>
          <w:b/>
          <w:color w:val="000000" w:themeColor="text1"/>
          <w:lang w:val="ro-RO"/>
        </w:rPr>
        <w:t>ă</w:t>
      </w:r>
      <w:r w:rsidRPr="00E745F0">
        <w:rPr>
          <w:rFonts w:cs="Tahoma"/>
          <w:b/>
          <w:color w:val="000000" w:themeColor="text1"/>
          <w:lang w:val="ro-RO"/>
        </w:rPr>
        <w:t xml:space="preserve"> </w:t>
      </w:r>
      <w:r>
        <w:rPr>
          <w:rFonts w:cs="Tahoma"/>
          <w:b/>
          <w:color w:val="000000" w:themeColor="text1"/>
          <w:lang w:val="ro-RO"/>
        </w:rPr>
        <w:t>Tulcea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6D587F">
        <w:rPr>
          <w:rFonts w:cs="Tahoma"/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 data de 28.02.2022, la ora 03:10, s-a produs un incendiu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comunei Murighiol, pe raza Ocolului Silvic Rusca, jud. Tulcea. Acesta a afectat o suprafa</w:t>
      </w:r>
      <w:r w:rsidRPr="009072A6">
        <w:rPr>
          <w:color w:val="000000" w:themeColor="text1"/>
          <w:lang w:val="ro-RO"/>
        </w:rPr>
        <w:t>ţă</w:t>
      </w:r>
      <w:r>
        <w:rPr>
          <w:rFonts w:cs="Tahoma"/>
          <w:color w:val="000000" w:themeColor="text1"/>
          <w:lang w:val="ro-RO"/>
        </w:rPr>
        <w:t xml:space="preserve"> de 2,5 ha de litier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a fost stins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zi, la ora 08:30, de personalul silvic. </w:t>
      </w:r>
    </w:p>
    <w:p w:rsidR="006D5CC6" w:rsidRPr="004969D3" w:rsidRDefault="006D5CC6" w:rsidP="006D587F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6D5CC6" w:rsidRDefault="006D5CC6" w:rsidP="006D587F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E745F0">
        <w:rPr>
          <w:rFonts w:cs="Tahoma"/>
          <w:b/>
          <w:color w:val="000000" w:themeColor="text1"/>
          <w:lang w:val="ro-RO"/>
        </w:rPr>
        <w:lastRenderedPageBreak/>
        <w:t>Garda Forestier</w:t>
      </w:r>
      <w:r w:rsidRPr="00E745F0">
        <w:rPr>
          <w:b/>
          <w:color w:val="000000" w:themeColor="text1"/>
          <w:lang w:val="ro-RO"/>
        </w:rPr>
        <w:t>ă</w:t>
      </w:r>
      <w:r w:rsidRPr="00E745F0">
        <w:rPr>
          <w:rFonts w:cs="Tahoma"/>
          <w:b/>
          <w:color w:val="000000" w:themeColor="text1"/>
          <w:lang w:val="ro-RO"/>
        </w:rPr>
        <w:t xml:space="preserve"> </w:t>
      </w:r>
      <w:r>
        <w:rPr>
          <w:rFonts w:cs="Tahoma"/>
          <w:b/>
          <w:color w:val="000000" w:themeColor="text1"/>
          <w:lang w:val="ro-RO"/>
        </w:rPr>
        <w:t>Timi</w:t>
      </w:r>
      <w:r w:rsidRPr="00AF03A3">
        <w:rPr>
          <w:b/>
          <w:color w:val="000000" w:themeColor="text1"/>
          <w:lang w:val="ro-RO"/>
        </w:rPr>
        <w:t>ș</w:t>
      </w:r>
      <w:r>
        <w:rPr>
          <w:b/>
          <w:color w:val="000000" w:themeColor="text1"/>
          <w:lang w:val="ro-RO"/>
        </w:rPr>
        <w:t>oara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6D587F">
        <w:rPr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 data de 06.03.2022, la ora 16:00, s-a produs un incendiu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comunei Sichevi</w:t>
      </w:r>
      <w:r w:rsidRPr="009072A6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a, pe raza Ocolului Silvic Moldova Nou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, jud. Cara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-Severin. Acesta a afectat o suprafa</w:t>
      </w:r>
      <w:r w:rsidRPr="009072A6">
        <w:rPr>
          <w:color w:val="000000" w:themeColor="text1"/>
          <w:lang w:val="ro-RO"/>
        </w:rPr>
        <w:t>ţă</w:t>
      </w:r>
      <w:r>
        <w:rPr>
          <w:rFonts w:cs="Tahoma"/>
          <w:color w:val="000000" w:themeColor="text1"/>
          <w:lang w:val="ro-RO"/>
        </w:rPr>
        <w:t xml:space="preserve"> de 6,5 ha de litier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a fost stins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zi, la ora 20:00, de personalul silvic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pompieri.  </w:t>
      </w:r>
    </w:p>
    <w:p w:rsidR="0024283D" w:rsidRDefault="0024283D" w:rsidP="006D587F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657788" w:rsidRDefault="00F9512C" w:rsidP="006D587F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900934" w:rsidRPr="00F7121B" w:rsidRDefault="00F9512C" w:rsidP="006D587F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166DFE" w:rsidRPr="00346169" w:rsidRDefault="00166DFE" w:rsidP="006D587F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Default="00F9512C" w:rsidP="006D587F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A46615" w:rsidRDefault="000D5367" w:rsidP="006D587F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1B0AF6" w:rsidRDefault="001B0AF6" w:rsidP="006D587F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C20C4B" w:rsidRDefault="00C20C4B" w:rsidP="006D587F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C20C4B" w:rsidRDefault="00C20C4B" w:rsidP="006D587F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0908BA" w:rsidRDefault="000908BA" w:rsidP="006D587F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6D587F" w:rsidRPr="00940F24" w:rsidRDefault="006D587F" w:rsidP="006D587F">
      <w:pPr>
        <w:spacing w:after="0" w:line="360" w:lineRule="auto"/>
        <w:ind w:left="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DIRECȚIA DE COMUNICARE, TRANSPARENȚĂ ȘI IT</w:t>
      </w:r>
      <w:bookmarkStart w:id="1" w:name="_GoBack"/>
      <w:bookmarkEnd w:id="1"/>
    </w:p>
    <w:sectPr w:rsidR="006D587F" w:rsidRPr="00940F24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0B" w:rsidRDefault="00A12A0B" w:rsidP="00CD5B3B">
      <w:r>
        <w:separator/>
      </w:r>
    </w:p>
  </w:endnote>
  <w:endnote w:type="continuationSeparator" w:id="0">
    <w:p w:rsidR="00A12A0B" w:rsidRDefault="00A12A0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FD" w:rsidRDefault="005103FD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5103FD" w:rsidRDefault="005103FD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5103FD" w:rsidRPr="00BC41AB" w:rsidRDefault="005103FD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5103FD" w:rsidRPr="00BC41AB" w:rsidRDefault="005103FD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:rsidR="005103FD" w:rsidRPr="00BC41AB" w:rsidRDefault="005103FD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FD" w:rsidRDefault="005103FD" w:rsidP="008C7043">
    <w:pPr>
      <w:pStyle w:val="Footer"/>
      <w:spacing w:after="0" w:line="240" w:lineRule="auto"/>
      <w:rPr>
        <w:sz w:val="14"/>
        <w:szCs w:val="14"/>
      </w:rPr>
    </w:pPr>
  </w:p>
  <w:p w:rsidR="005103FD" w:rsidRDefault="005103FD" w:rsidP="008C7043">
    <w:pPr>
      <w:pStyle w:val="Footer"/>
      <w:spacing w:after="0" w:line="240" w:lineRule="auto"/>
      <w:rPr>
        <w:sz w:val="14"/>
        <w:szCs w:val="14"/>
      </w:rPr>
    </w:pPr>
  </w:p>
  <w:p w:rsidR="005103FD" w:rsidRDefault="005103FD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5103FD" w:rsidRDefault="005103FD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5103FD" w:rsidRPr="00F9512C" w:rsidRDefault="005103FD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5103FD" w:rsidRPr="0019631F" w:rsidRDefault="005103FD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:rsidR="005103FD" w:rsidRPr="008C7043" w:rsidRDefault="005103FD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0B" w:rsidRDefault="00A12A0B" w:rsidP="00CD5B3B">
      <w:r>
        <w:separator/>
      </w:r>
    </w:p>
  </w:footnote>
  <w:footnote w:type="continuationSeparator" w:id="0">
    <w:p w:rsidR="00A12A0B" w:rsidRDefault="00A12A0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5103FD" w:rsidTr="00BC41AB">
      <w:tc>
        <w:tcPr>
          <w:tcW w:w="5103" w:type="dxa"/>
          <w:shd w:val="clear" w:color="auto" w:fill="auto"/>
        </w:tcPr>
        <w:p w:rsidR="005103FD" w:rsidRPr="00CD5B3B" w:rsidRDefault="005103FD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103FD" w:rsidRDefault="005103FD" w:rsidP="00C20EF1">
          <w:pPr>
            <w:pStyle w:val="MediumGrid21"/>
            <w:jc w:val="right"/>
          </w:pPr>
          <w:r>
            <w:t>Nesecret</w:t>
          </w:r>
        </w:p>
      </w:tc>
    </w:tr>
  </w:tbl>
  <w:p w:rsidR="005103FD" w:rsidRPr="00CD5B3B" w:rsidRDefault="005103FD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103FD" w:rsidTr="000A0EC5">
      <w:tc>
        <w:tcPr>
          <w:tcW w:w="6804" w:type="dxa"/>
          <w:shd w:val="clear" w:color="auto" w:fill="auto"/>
        </w:tcPr>
        <w:p w:rsidR="005103FD" w:rsidRPr="00CD5B3B" w:rsidRDefault="005103FD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103FD" w:rsidRDefault="005103FD" w:rsidP="00901B67">
          <w:pPr>
            <w:pStyle w:val="MediumGrid21"/>
            <w:jc w:val="right"/>
          </w:pPr>
        </w:p>
      </w:tc>
    </w:tr>
  </w:tbl>
  <w:p w:rsidR="005103FD" w:rsidRPr="00901B67" w:rsidRDefault="005103FD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5103FD" w:rsidRPr="00901B67" w:rsidRDefault="005103FD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9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2EB"/>
    <w:rsid w:val="00013377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407B"/>
    <w:rsid w:val="0003448A"/>
    <w:rsid w:val="000345E3"/>
    <w:rsid w:val="0003493D"/>
    <w:rsid w:val="00035567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2C17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223C"/>
    <w:rsid w:val="000826D6"/>
    <w:rsid w:val="00083494"/>
    <w:rsid w:val="000836E9"/>
    <w:rsid w:val="000837F6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DE1"/>
    <w:rsid w:val="000F2B75"/>
    <w:rsid w:val="000F2E95"/>
    <w:rsid w:val="000F3D2B"/>
    <w:rsid w:val="000F3D70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BE2"/>
    <w:rsid w:val="00100F36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B71"/>
    <w:rsid w:val="0018240D"/>
    <w:rsid w:val="00182D63"/>
    <w:rsid w:val="00182D7A"/>
    <w:rsid w:val="00183559"/>
    <w:rsid w:val="00184D7D"/>
    <w:rsid w:val="001851F8"/>
    <w:rsid w:val="001853B9"/>
    <w:rsid w:val="001861EF"/>
    <w:rsid w:val="00186356"/>
    <w:rsid w:val="00186399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533"/>
    <w:rsid w:val="001D0165"/>
    <w:rsid w:val="001D08FF"/>
    <w:rsid w:val="001D1CC8"/>
    <w:rsid w:val="001D26EF"/>
    <w:rsid w:val="001D2971"/>
    <w:rsid w:val="001D2D35"/>
    <w:rsid w:val="001D31A0"/>
    <w:rsid w:val="001D3447"/>
    <w:rsid w:val="001D39DC"/>
    <w:rsid w:val="001D41C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D3A"/>
    <w:rsid w:val="001F7494"/>
    <w:rsid w:val="00200191"/>
    <w:rsid w:val="002001EE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45D8"/>
    <w:rsid w:val="00214D0A"/>
    <w:rsid w:val="002163A4"/>
    <w:rsid w:val="002164F2"/>
    <w:rsid w:val="00216564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674"/>
    <w:rsid w:val="002D16EF"/>
    <w:rsid w:val="002D1B3A"/>
    <w:rsid w:val="002D1BFB"/>
    <w:rsid w:val="002D1CDC"/>
    <w:rsid w:val="002D1E2A"/>
    <w:rsid w:val="002D1FA3"/>
    <w:rsid w:val="002D207B"/>
    <w:rsid w:val="002D21AA"/>
    <w:rsid w:val="002D342F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8C6"/>
    <w:rsid w:val="00315948"/>
    <w:rsid w:val="00315DA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F4C"/>
    <w:rsid w:val="003D2295"/>
    <w:rsid w:val="003D2A59"/>
    <w:rsid w:val="003D3937"/>
    <w:rsid w:val="003D490D"/>
    <w:rsid w:val="003D4A46"/>
    <w:rsid w:val="003D4ABF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4513"/>
    <w:rsid w:val="00404883"/>
    <w:rsid w:val="00404A11"/>
    <w:rsid w:val="004057D6"/>
    <w:rsid w:val="00405B99"/>
    <w:rsid w:val="00405EB0"/>
    <w:rsid w:val="00405EB6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53CE"/>
    <w:rsid w:val="0041556D"/>
    <w:rsid w:val="00415D6D"/>
    <w:rsid w:val="00416245"/>
    <w:rsid w:val="00416E52"/>
    <w:rsid w:val="00416F56"/>
    <w:rsid w:val="00417BFB"/>
    <w:rsid w:val="00417CA2"/>
    <w:rsid w:val="00420EB7"/>
    <w:rsid w:val="00421A1E"/>
    <w:rsid w:val="00421E69"/>
    <w:rsid w:val="0042266D"/>
    <w:rsid w:val="00422691"/>
    <w:rsid w:val="00422747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91D46"/>
    <w:rsid w:val="004925B0"/>
    <w:rsid w:val="004925E1"/>
    <w:rsid w:val="00492B4C"/>
    <w:rsid w:val="00493949"/>
    <w:rsid w:val="00493AD5"/>
    <w:rsid w:val="00493EAB"/>
    <w:rsid w:val="0049466F"/>
    <w:rsid w:val="00494C56"/>
    <w:rsid w:val="0049514D"/>
    <w:rsid w:val="004951BD"/>
    <w:rsid w:val="00495460"/>
    <w:rsid w:val="00495AB2"/>
    <w:rsid w:val="00496319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66"/>
    <w:rsid w:val="004A3A53"/>
    <w:rsid w:val="004A40B7"/>
    <w:rsid w:val="004A4F60"/>
    <w:rsid w:val="004A5087"/>
    <w:rsid w:val="004A570C"/>
    <w:rsid w:val="004A62DC"/>
    <w:rsid w:val="004A6A9B"/>
    <w:rsid w:val="004A6E98"/>
    <w:rsid w:val="004A7273"/>
    <w:rsid w:val="004B0283"/>
    <w:rsid w:val="004B175B"/>
    <w:rsid w:val="004B1856"/>
    <w:rsid w:val="004B2878"/>
    <w:rsid w:val="004B2C1F"/>
    <w:rsid w:val="004B3275"/>
    <w:rsid w:val="004B5036"/>
    <w:rsid w:val="004B505E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ABE"/>
    <w:rsid w:val="004F6363"/>
    <w:rsid w:val="004F69E8"/>
    <w:rsid w:val="004F70B6"/>
    <w:rsid w:val="0050009C"/>
    <w:rsid w:val="00500663"/>
    <w:rsid w:val="00500C42"/>
    <w:rsid w:val="0050196D"/>
    <w:rsid w:val="00501E78"/>
    <w:rsid w:val="00501F46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813"/>
    <w:rsid w:val="00521A04"/>
    <w:rsid w:val="00521E33"/>
    <w:rsid w:val="0052255B"/>
    <w:rsid w:val="005237D9"/>
    <w:rsid w:val="00523A74"/>
    <w:rsid w:val="00523C7C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B3C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E4"/>
    <w:rsid w:val="00631E16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200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DC9"/>
    <w:rsid w:val="006662F0"/>
    <w:rsid w:val="00666543"/>
    <w:rsid w:val="0066693E"/>
    <w:rsid w:val="00666F18"/>
    <w:rsid w:val="006675DE"/>
    <w:rsid w:val="0066761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D01AB"/>
    <w:rsid w:val="006D058F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87F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161"/>
    <w:rsid w:val="0077157D"/>
    <w:rsid w:val="007716A9"/>
    <w:rsid w:val="0077174D"/>
    <w:rsid w:val="00772374"/>
    <w:rsid w:val="007726CC"/>
    <w:rsid w:val="007727EA"/>
    <w:rsid w:val="00773419"/>
    <w:rsid w:val="0077351C"/>
    <w:rsid w:val="007737AB"/>
    <w:rsid w:val="00773C8D"/>
    <w:rsid w:val="00773D13"/>
    <w:rsid w:val="0077470E"/>
    <w:rsid w:val="00774C1B"/>
    <w:rsid w:val="00774CD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8A8"/>
    <w:rsid w:val="00787EF2"/>
    <w:rsid w:val="00790041"/>
    <w:rsid w:val="007902E8"/>
    <w:rsid w:val="00790422"/>
    <w:rsid w:val="00790C46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5127"/>
    <w:rsid w:val="0087522C"/>
    <w:rsid w:val="00875657"/>
    <w:rsid w:val="00875694"/>
    <w:rsid w:val="00875AB8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2160"/>
    <w:rsid w:val="008925D8"/>
    <w:rsid w:val="00892F8C"/>
    <w:rsid w:val="00893245"/>
    <w:rsid w:val="008933BB"/>
    <w:rsid w:val="00893679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43"/>
    <w:rsid w:val="008B2C93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375"/>
    <w:rsid w:val="0090632F"/>
    <w:rsid w:val="00906409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121B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629"/>
    <w:rsid w:val="0095790C"/>
    <w:rsid w:val="009606F6"/>
    <w:rsid w:val="009609CF"/>
    <w:rsid w:val="009611C0"/>
    <w:rsid w:val="00961D4F"/>
    <w:rsid w:val="009623F3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25D1"/>
    <w:rsid w:val="00A028A1"/>
    <w:rsid w:val="00A03858"/>
    <w:rsid w:val="00A0426A"/>
    <w:rsid w:val="00A04A06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E1"/>
    <w:rsid w:val="00A119BB"/>
    <w:rsid w:val="00A11A4C"/>
    <w:rsid w:val="00A12886"/>
    <w:rsid w:val="00A12A0B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CAD"/>
    <w:rsid w:val="00A17F80"/>
    <w:rsid w:val="00A20576"/>
    <w:rsid w:val="00A20C44"/>
    <w:rsid w:val="00A214DD"/>
    <w:rsid w:val="00A21503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107F"/>
    <w:rsid w:val="00A5118F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71D7"/>
    <w:rsid w:val="00AB7B8F"/>
    <w:rsid w:val="00AB7CE3"/>
    <w:rsid w:val="00AC025D"/>
    <w:rsid w:val="00AC0911"/>
    <w:rsid w:val="00AC1BF7"/>
    <w:rsid w:val="00AC2A0E"/>
    <w:rsid w:val="00AC2B6F"/>
    <w:rsid w:val="00AC2B8B"/>
    <w:rsid w:val="00AC2BEF"/>
    <w:rsid w:val="00AC3115"/>
    <w:rsid w:val="00AC3A52"/>
    <w:rsid w:val="00AC3FD4"/>
    <w:rsid w:val="00AC50D8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6B4"/>
    <w:rsid w:val="00AE2871"/>
    <w:rsid w:val="00AE2BF2"/>
    <w:rsid w:val="00AE2E30"/>
    <w:rsid w:val="00AE3233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648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98D"/>
    <w:rsid w:val="00BC5110"/>
    <w:rsid w:val="00BC5B43"/>
    <w:rsid w:val="00BC6376"/>
    <w:rsid w:val="00BC682F"/>
    <w:rsid w:val="00BC6DEF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456C"/>
    <w:rsid w:val="00BD4893"/>
    <w:rsid w:val="00BD4966"/>
    <w:rsid w:val="00BD5521"/>
    <w:rsid w:val="00BD64C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E26"/>
    <w:rsid w:val="00C6187E"/>
    <w:rsid w:val="00C62372"/>
    <w:rsid w:val="00C626EC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57DE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3E7E"/>
    <w:rsid w:val="00CF4200"/>
    <w:rsid w:val="00CF5395"/>
    <w:rsid w:val="00CF5755"/>
    <w:rsid w:val="00CF6000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79BE"/>
    <w:rsid w:val="00D479DD"/>
    <w:rsid w:val="00D502B1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952"/>
    <w:rsid w:val="00D851EB"/>
    <w:rsid w:val="00D85F95"/>
    <w:rsid w:val="00D860F3"/>
    <w:rsid w:val="00D864AA"/>
    <w:rsid w:val="00D86857"/>
    <w:rsid w:val="00D86F1D"/>
    <w:rsid w:val="00D873DC"/>
    <w:rsid w:val="00D876E6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C8B"/>
    <w:rsid w:val="00DA0215"/>
    <w:rsid w:val="00DA061C"/>
    <w:rsid w:val="00DA08CA"/>
    <w:rsid w:val="00DA1835"/>
    <w:rsid w:val="00DA1E68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10E96"/>
    <w:rsid w:val="00E1148D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C75"/>
    <w:rsid w:val="00E96C7C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3584"/>
    <w:rsid w:val="00F240E8"/>
    <w:rsid w:val="00F243D0"/>
    <w:rsid w:val="00F2481D"/>
    <w:rsid w:val="00F24AB1"/>
    <w:rsid w:val="00F24D46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62C"/>
    <w:rsid w:val="00F45D06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21B"/>
    <w:rsid w:val="00F712AD"/>
    <w:rsid w:val="00F71438"/>
    <w:rsid w:val="00F719CA"/>
    <w:rsid w:val="00F72240"/>
    <w:rsid w:val="00F72D0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6537"/>
    <w:rsid w:val="00FB6BDE"/>
    <w:rsid w:val="00FB6D27"/>
    <w:rsid w:val="00FC0558"/>
    <w:rsid w:val="00FC07AC"/>
    <w:rsid w:val="00FC11C1"/>
    <w:rsid w:val="00FC1B82"/>
    <w:rsid w:val="00FC1E59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AC19-15C0-40B6-B2D5-6458DD6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995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13</cp:revision>
  <cp:lastPrinted>2022-02-17T05:53:00Z</cp:lastPrinted>
  <dcterms:created xsi:type="dcterms:W3CDTF">2022-03-07T12:56:00Z</dcterms:created>
  <dcterms:modified xsi:type="dcterms:W3CDTF">2022-03-08T06:29:00Z</dcterms:modified>
</cp:coreProperties>
</file>