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B59" w14:textId="77777777" w:rsidR="003E3F16" w:rsidRDefault="006510E3">
      <w:pPr>
        <w:spacing w:line="276" w:lineRule="auto"/>
        <w:jc w:val="center"/>
        <w:rPr>
          <w:rFonts w:eastAsia="MS Mincho"/>
          <w:b/>
        </w:rPr>
      </w:pPr>
      <w:r>
        <w:rPr>
          <w:rFonts w:eastAsia="MS Mincho"/>
          <w:b/>
        </w:rPr>
        <w:t>MINISTERUL MEDIULUI, APELOR ȘI PĂDURILOR</w:t>
      </w:r>
    </w:p>
    <w:p w14:paraId="3D799C0E" w14:textId="77777777" w:rsidR="003E3F16" w:rsidRDefault="003E3F16">
      <w:pPr>
        <w:spacing w:line="276" w:lineRule="auto"/>
        <w:ind w:left="630"/>
        <w:jc w:val="center"/>
        <w:rPr>
          <w:rFonts w:eastAsia="MS Mincho"/>
          <w:b/>
        </w:rPr>
      </w:pPr>
    </w:p>
    <w:p w14:paraId="7D648F56" w14:textId="77777777" w:rsidR="003E3F16" w:rsidRDefault="006510E3">
      <w:pPr>
        <w:spacing w:line="276" w:lineRule="auto"/>
        <w:ind w:left="630"/>
        <w:jc w:val="center"/>
      </w:pPr>
      <w:r>
        <w:rPr>
          <w:rFonts w:eastAsia="MS Mincho"/>
          <w:noProof/>
          <w:lang w:val="en-US"/>
        </w:rPr>
        <w:drawing>
          <wp:inline distT="0" distB="0" distL="0" distR="0" wp14:anchorId="05504060" wp14:editId="72C261AA">
            <wp:extent cx="571500" cy="828675"/>
            <wp:effectExtent l="0" t="0" r="0" b="9525"/>
            <wp:docPr id="138353546" name="Picture 2" descr="http://www.presidency.ro/files/userfiles/Stema_Oficiala_a_Romaniei_din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1500" cy="828675"/>
                    </a:xfrm>
                    <a:prstGeom prst="rect">
                      <a:avLst/>
                    </a:prstGeom>
                    <a:noFill/>
                    <a:ln>
                      <a:noFill/>
                      <a:prstDash/>
                    </a:ln>
                  </pic:spPr>
                </pic:pic>
              </a:graphicData>
            </a:graphic>
          </wp:inline>
        </w:drawing>
      </w:r>
    </w:p>
    <w:p w14:paraId="15DBD6AC" w14:textId="77777777" w:rsidR="003E3F16" w:rsidRDefault="006510E3">
      <w:pPr>
        <w:widowControl w:val="0"/>
        <w:spacing w:line="276" w:lineRule="auto"/>
        <w:ind w:left="630"/>
        <w:jc w:val="center"/>
        <w:rPr>
          <w:b/>
        </w:rPr>
      </w:pPr>
      <w:r>
        <w:rPr>
          <w:b/>
        </w:rPr>
        <w:t>ORDIN</w:t>
      </w:r>
    </w:p>
    <w:p w14:paraId="2DC744D9" w14:textId="793C38FC" w:rsidR="003E3F16" w:rsidRDefault="006510E3">
      <w:pPr>
        <w:widowControl w:val="0"/>
        <w:spacing w:before="324" w:line="276" w:lineRule="auto"/>
        <w:ind w:left="630"/>
        <w:jc w:val="center"/>
        <w:rPr>
          <w:b/>
          <w:bCs/>
        </w:rPr>
      </w:pPr>
      <w:r>
        <w:rPr>
          <w:b/>
          <w:bCs/>
        </w:rPr>
        <w:t>Nr.  .……</w:t>
      </w:r>
      <w:r w:rsidR="001A7255">
        <w:rPr>
          <w:b/>
          <w:bCs/>
        </w:rPr>
        <w:t>.....</w:t>
      </w:r>
      <w:r>
        <w:rPr>
          <w:b/>
          <w:bCs/>
        </w:rPr>
        <w:t>. din ….…</w:t>
      </w:r>
      <w:r w:rsidR="001A7255">
        <w:rPr>
          <w:b/>
          <w:bCs/>
        </w:rPr>
        <w:t>.</w:t>
      </w:r>
      <w:r>
        <w:rPr>
          <w:b/>
          <w:bCs/>
        </w:rPr>
        <w:t>..  2023</w:t>
      </w:r>
    </w:p>
    <w:p w14:paraId="50A913CB" w14:textId="77777777" w:rsidR="003E3F16" w:rsidRDefault="003E3F16">
      <w:pPr>
        <w:widowControl w:val="0"/>
        <w:spacing w:before="324" w:line="276" w:lineRule="auto"/>
        <w:ind w:left="630"/>
        <w:jc w:val="center"/>
        <w:rPr>
          <w:b/>
          <w:bCs/>
        </w:rPr>
      </w:pPr>
    </w:p>
    <w:p w14:paraId="3DD16648" w14:textId="5F4C7F94" w:rsidR="003E3F16" w:rsidRDefault="006510E3" w:rsidP="005A74B1">
      <w:pPr>
        <w:widowControl w:val="0"/>
        <w:tabs>
          <w:tab w:val="left" w:pos="9214"/>
        </w:tabs>
        <w:ind w:right="4"/>
        <w:jc w:val="center"/>
      </w:pPr>
      <w:bookmarkStart w:id="0" w:name="_Hlk43108721"/>
      <w:r>
        <w:rPr>
          <w:b/>
          <w:bCs/>
        </w:rPr>
        <w:t xml:space="preserve">privind modificarea </w:t>
      </w:r>
      <w:bookmarkStart w:id="1" w:name="_Hlk120020656"/>
      <w:r>
        <w:rPr>
          <w:b/>
          <w:bCs/>
        </w:rPr>
        <w:t xml:space="preserve">anexei la Ordinul ministrului mediului, apelor și pădurilor </w:t>
      </w:r>
      <w:r>
        <w:rPr>
          <w:b/>
          <w:bCs/>
        </w:rPr>
        <w:br/>
        <w:t xml:space="preserve">nr. </w:t>
      </w:r>
      <w:r w:rsidR="00CF1CBD">
        <w:rPr>
          <w:b/>
          <w:bCs/>
        </w:rPr>
        <w:t>3027</w:t>
      </w:r>
      <w:r w:rsidR="00D83ED9">
        <w:rPr>
          <w:b/>
          <w:bCs/>
        </w:rPr>
        <w:t>/2022</w:t>
      </w:r>
      <w:r>
        <w:rPr>
          <w:b/>
          <w:bCs/>
        </w:rPr>
        <w:t xml:space="preserve"> pentru aprobarea Ghidului specific </w:t>
      </w:r>
      <w:bookmarkStart w:id="2" w:name="_Hlk132968561"/>
      <w:r w:rsidR="006C02D5">
        <w:rPr>
          <w:b/>
          <w:bCs/>
        </w:rPr>
        <w:t xml:space="preserve">privind regulile și condițiile aplicabile finanțării din fonduri europene aferente PNRR </w:t>
      </w:r>
      <w:r>
        <w:rPr>
          <w:b/>
          <w:bCs/>
        </w:rPr>
        <w:t>în cadrul apelului de proiecte PNRR/2022/C</w:t>
      </w:r>
      <w:r w:rsidR="00CF1CBD">
        <w:rPr>
          <w:b/>
          <w:bCs/>
        </w:rPr>
        <w:t>2</w:t>
      </w:r>
      <w:r>
        <w:rPr>
          <w:b/>
          <w:bCs/>
        </w:rPr>
        <w:t>/I.1.</w:t>
      </w:r>
      <w:r w:rsidR="00CF1CBD">
        <w:rPr>
          <w:b/>
          <w:bCs/>
        </w:rPr>
        <w:t>A</w:t>
      </w:r>
      <w:r>
        <w:rPr>
          <w:b/>
          <w:bCs/>
        </w:rPr>
        <w:t>, pentru subinvestiția I1.</w:t>
      </w:r>
      <w:r w:rsidR="00CF1CBD">
        <w:rPr>
          <w:b/>
          <w:bCs/>
        </w:rPr>
        <w:t>a</w:t>
      </w:r>
      <w:r>
        <w:rPr>
          <w:b/>
          <w:bCs/>
        </w:rPr>
        <w:t>. „</w:t>
      </w:r>
      <w:r w:rsidR="00CF1CBD">
        <w:rPr>
          <w:b/>
          <w:bCs/>
        </w:rPr>
        <w:t>S</w:t>
      </w:r>
      <w:r w:rsidR="00CF1CBD" w:rsidRPr="00CF1CBD">
        <w:rPr>
          <w:b/>
          <w:bCs/>
        </w:rPr>
        <w:t>prijin pentru investiții în noi suprafeţe ocupate de păduri</w:t>
      </w:r>
      <w:r>
        <w:rPr>
          <w:b/>
          <w:bCs/>
        </w:rPr>
        <w:t xml:space="preserve">”, </w:t>
      </w:r>
      <w:r w:rsidR="006C02D5">
        <w:rPr>
          <w:b/>
          <w:bCs/>
        </w:rPr>
        <w:t xml:space="preserve">Investiția 1 - </w:t>
      </w:r>
      <w:r w:rsidR="006C02D5" w:rsidRPr="006C02D5">
        <w:rPr>
          <w:b/>
          <w:bCs/>
        </w:rPr>
        <w:t>Campania națională de împădurire și reîmpădurire, inclusiv păduri urbane</w:t>
      </w:r>
      <w:r w:rsidR="006C02D5">
        <w:rPr>
          <w:b/>
          <w:bCs/>
          <w:sz w:val="22"/>
          <w:szCs w:val="22"/>
        </w:rPr>
        <w:t xml:space="preserve">, </w:t>
      </w:r>
      <w:r>
        <w:rPr>
          <w:b/>
          <w:bCs/>
        </w:rPr>
        <w:t xml:space="preserve">componenta </w:t>
      </w:r>
      <w:r w:rsidR="00CF1CBD">
        <w:rPr>
          <w:b/>
          <w:bCs/>
        </w:rPr>
        <w:t>2 –</w:t>
      </w:r>
      <w:r>
        <w:rPr>
          <w:b/>
          <w:bCs/>
        </w:rPr>
        <w:t xml:space="preserve"> </w:t>
      </w:r>
      <w:bookmarkEnd w:id="0"/>
      <w:bookmarkEnd w:id="1"/>
      <w:bookmarkEnd w:id="2"/>
      <w:r w:rsidR="00CF1CBD">
        <w:rPr>
          <w:b/>
          <w:bCs/>
        </w:rPr>
        <w:t>Păduri și protecția biodiversității</w:t>
      </w:r>
      <w:r w:rsidR="002E167C">
        <w:rPr>
          <w:b/>
          <w:bCs/>
        </w:rPr>
        <w:t>.</w:t>
      </w:r>
    </w:p>
    <w:p w14:paraId="254DAC01" w14:textId="77777777" w:rsidR="003E3F16" w:rsidRDefault="003E3F16"/>
    <w:p w14:paraId="31EE4C34" w14:textId="77777777" w:rsidR="005A74B1" w:rsidRDefault="005A74B1"/>
    <w:p w14:paraId="2FCC6B1F" w14:textId="77777777" w:rsidR="003E3F16" w:rsidRDefault="003E3F16"/>
    <w:p w14:paraId="5036460C" w14:textId="77777777" w:rsidR="003E3F16" w:rsidRPr="00B209F8" w:rsidRDefault="006510E3">
      <w:pPr>
        <w:tabs>
          <w:tab w:val="left" w:pos="810"/>
        </w:tabs>
        <w:spacing w:line="100" w:lineRule="atLeast"/>
        <w:ind w:right="-193"/>
        <w:jc w:val="both"/>
        <w:rPr>
          <w:rFonts w:eastAsia="Calibri"/>
        </w:rPr>
      </w:pPr>
      <w:r w:rsidRPr="00B209F8">
        <w:rPr>
          <w:rFonts w:eastAsia="Calibri"/>
        </w:rPr>
        <w:t xml:space="preserve">Având în vedere: </w:t>
      </w:r>
    </w:p>
    <w:p w14:paraId="4D2A26A1" w14:textId="4693C1F4" w:rsidR="003E3F16" w:rsidRPr="00B209F8" w:rsidRDefault="006510E3">
      <w:pPr>
        <w:tabs>
          <w:tab w:val="left" w:pos="810"/>
        </w:tabs>
        <w:ind w:right="-193"/>
        <w:jc w:val="both"/>
        <w:rPr>
          <w:rFonts w:eastAsia="Calibri"/>
        </w:rPr>
      </w:pPr>
      <w:r w:rsidRPr="00B209F8">
        <w:rPr>
          <w:rFonts w:eastAsia="Calibri"/>
        </w:rPr>
        <w:t>- Referatul de aprobare nr</w:t>
      </w:r>
      <w:r w:rsidRPr="00BE029D">
        <w:rPr>
          <w:rFonts w:eastAsia="Calibri"/>
        </w:rPr>
        <w:t xml:space="preserve">. </w:t>
      </w:r>
      <w:r w:rsidR="00BE029D" w:rsidRPr="00BE029D">
        <w:rPr>
          <w:shd w:val="clear" w:color="auto" w:fill="FFFFFF"/>
        </w:rPr>
        <w:t>DGPNRR/</w:t>
      </w:r>
      <w:r w:rsidR="00CF1CBD">
        <w:rPr>
          <w:shd w:val="clear" w:color="auto" w:fill="FFFFFF"/>
        </w:rPr>
        <w:t>..................</w:t>
      </w:r>
      <w:r w:rsidR="00BE029D" w:rsidRPr="00BE029D">
        <w:rPr>
          <w:shd w:val="clear" w:color="auto" w:fill="FFFFFF"/>
        </w:rPr>
        <w:t>/</w:t>
      </w:r>
      <w:r w:rsidR="00FE1261">
        <w:rPr>
          <w:shd w:val="clear" w:color="auto" w:fill="FFFFFF"/>
        </w:rPr>
        <w:t>.....</w:t>
      </w:r>
      <w:r w:rsidR="00BE029D" w:rsidRPr="00BE029D">
        <w:rPr>
          <w:shd w:val="clear" w:color="auto" w:fill="FFFFFF"/>
        </w:rPr>
        <w:t>.0</w:t>
      </w:r>
      <w:r w:rsidR="00FE1261">
        <w:rPr>
          <w:shd w:val="clear" w:color="auto" w:fill="FFFFFF"/>
        </w:rPr>
        <w:t>7</w:t>
      </w:r>
      <w:r w:rsidR="00BE029D" w:rsidRPr="00BE029D">
        <w:rPr>
          <w:shd w:val="clear" w:color="auto" w:fill="FFFFFF"/>
        </w:rPr>
        <w:t>.2023</w:t>
      </w:r>
      <w:r w:rsidR="00BE029D">
        <w:rPr>
          <w:shd w:val="clear" w:color="auto" w:fill="FFFFFF"/>
        </w:rPr>
        <w:t xml:space="preserve"> </w:t>
      </w:r>
      <w:r w:rsidRPr="00B209F8">
        <w:rPr>
          <w:rFonts w:eastAsia="Calibri"/>
        </w:rPr>
        <w:t>al Direcției Generale Planul Național de Redresare și Reziliență;</w:t>
      </w:r>
    </w:p>
    <w:p w14:paraId="6518DA62" w14:textId="6D24252D" w:rsidR="003E3F16" w:rsidRDefault="006510E3">
      <w:pPr>
        <w:tabs>
          <w:tab w:val="left" w:pos="810"/>
        </w:tabs>
        <w:ind w:right="-193"/>
        <w:jc w:val="both"/>
        <w:rPr>
          <w:rFonts w:eastAsia="Calibri"/>
        </w:rPr>
      </w:pPr>
      <w:r w:rsidRPr="00B209F8">
        <w:rPr>
          <w:rFonts w:eastAsia="Calibri"/>
        </w:rPr>
        <w:t>-  Avizul nr.</w:t>
      </w:r>
      <w:r w:rsidR="00D83ED9" w:rsidRPr="00B209F8">
        <w:rPr>
          <w:rFonts w:eastAsia="Calibri"/>
        </w:rPr>
        <w:t>..........</w:t>
      </w:r>
      <w:r w:rsidR="00FE1261">
        <w:rPr>
          <w:rFonts w:eastAsia="Calibri"/>
        </w:rPr>
        <w:t>.............</w:t>
      </w:r>
      <w:r w:rsidRPr="00B209F8">
        <w:rPr>
          <w:rFonts w:eastAsia="Calibri"/>
        </w:rPr>
        <w:t xml:space="preserve"> emis de Ministerul Investițiilor și Proiectelor Europene;</w:t>
      </w:r>
    </w:p>
    <w:p w14:paraId="7E153E81" w14:textId="77777777" w:rsidR="005A74B1" w:rsidRPr="00B209F8" w:rsidRDefault="005A74B1">
      <w:pPr>
        <w:tabs>
          <w:tab w:val="left" w:pos="810"/>
        </w:tabs>
        <w:ind w:right="-193"/>
        <w:jc w:val="both"/>
        <w:rPr>
          <w:rFonts w:eastAsia="Calibri"/>
        </w:rPr>
      </w:pPr>
    </w:p>
    <w:p w14:paraId="057ED106" w14:textId="77777777" w:rsidR="003E3F16" w:rsidRPr="00B209F8" w:rsidRDefault="003E3F16"/>
    <w:p w14:paraId="6D258A79" w14:textId="77777777" w:rsidR="003E3F16" w:rsidRPr="00B209F8" w:rsidRDefault="006510E3">
      <w:pPr>
        <w:jc w:val="both"/>
        <w:rPr>
          <w:rFonts w:eastAsia="Calibri"/>
        </w:rPr>
      </w:pPr>
      <w:r w:rsidRPr="00B209F8">
        <w:rPr>
          <w:rFonts w:eastAsia="Calibri"/>
        </w:rPr>
        <w:t>În baza prevederilor:</w:t>
      </w:r>
    </w:p>
    <w:p w14:paraId="543E461B"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74146747"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2021/241 al Parlamentului European și al Consiliului din 12 februarie 2021 de instituire a Mecanismului de redresare și  reziliență;</w:t>
      </w:r>
    </w:p>
    <w:p w14:paraId="4DCAF718"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Deciziei de punere în aplicare a Consiliului de aprobare a evaluării planului de redresare și reziliență al României din data de 03 noiembrie 2021 (CID);</w:t>
      </w:r>
    </w:p>
    <w:p w14:paraId="7E76278F"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2020/2094 al Consiliului din 14 decembrie 2020 de instituire a unui instrument de redresare al Uniunii Europene pentru a sprijini redresarea în urma crizei provocate de COVID-19;</w:t>
      </w:r>
    </w:p>
    <w:p w14:paraId="15D8A2F8"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Regulamentului (UE) 2021/240 al Parlamentului European și al Consiliului din 10 februarie 2021 de instituire a unui Instrument de sprijin tehnic;</w:t>
      </w:r>
    </w:p>
    <w:p w14:paraId="32F0CE0D"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5B1D86E9"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lastRenderedPageBreak/>
        <w:t>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p>
    <w:p w14:paraId="16CD8FB5" w14:textId="77777777" w:rsidR="003E3F16" w:rsidRPr="00B209F8" w:rsidRDefault="006510E3">
      <w:pPr>
        <w:numPr>
          <w:ilvl w:val="0"/>
          <w:numId w:val="1"/>
        </w:numPr>
        <w:tabs>
          <w:tab w:val="left" w:pos="0"/>
        </w:tabs>
        <w:ind w:left="540" w:hanging="540"/>
        <w:jc w:val="both"/>
        <w:rPr>
          <w:rFonts w:eastAsia="Calibri"/>
        </w:rPr>
      </w:pPr>
      <w:r w:rsidRPr="00B209F8">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6A80034" w14:textId="640CBDD1" w:rsidR="0011125C" w:rsidRDefault="006510E3" w:rsidP="005A50A3">
      <w:pPr>
        <w:numPr>
          <w:ilvl w:val="0"/>
          <w:numId w:val="1"/>
        </w:numPr>
        <w:tabs>
          <w:tab w:val="left" w:pos="0"/>
        </w:tabs>
        <w:ind w:left="540" w:hanging="540"/>
        <w:jc w:val="both"/>
      </w:pPr>
      <w:r w:rsidRPr="00B209F8">
        <w:t xml:space="preserve">art. 1 alin. (15) din Hotărârea Guvernului nr. 43/2020 privind organizarea și funcționarea </w:t>
      </w:r>
      <w:r w:rsidR="0011125C">
        <w:t xml:space="preserve">       </w:t>
      </w:r>
      <w:r w:rsidRPr="00B209F8">
        <w:t>Ministerului Mediului, Apelor și Pădurilor, cu modificările și completările ulterioare;</w:t>
      </w:r>
      <w:r w:rsidR="0011125C">
        <w:t xml:space="preserve">            </w:t>
      </w:r>
    </w:p>
    <w:p w14:paraId="0EFE6E59" w14:textId="26931CCB" w:rsidR="006C02D5" w:rsidRDefault="0011125C" w:rsidP="00DF0C8C">
      <w:pPr>
        <w:numPr>
          <w:ilvl w:val="0"/>
          <w:numId w:val="1"/>
        </w:numPr>
        <w:tabs>
          <w:tab w:val="left" w:pos="0"/>
        </w:tabs>
        <w:spacing w:after="160"/>
        <w:ind w:left="540" w:hanging="540"/>
        <w:jc w:val="both"/>
      </w:pPr>
      <w:r>
        <w:t xml:space="preserve">Ordinul nr. </w:t>
      </w:r>
      <w:r w:rsidR="006C02D5">
        <w:t>2121</w:t>
      </w:r>
      <w:r>
        <w:t xml:space="preserve">/2022 privind aprobarea Schemei de ajutor de stat </w:t>
      </w:r>
      <w:r w:rsidR="006C02D5">
        <w:t>„</w:t>
      </w:r>
      <w:proofErr w:type="spellStart"/>
      <w:r w:rsidR="006C02D5" w:rsidRPr="006C02D5">
        <w:rPr>
          <w:rFonts w:eastAsia="Calibri"/>
          <w:lang w:val="en-US"/>
        </w:rPr>
        <w:t>Sprijin</w:t>
      </w:r>
      <w:proofErr w:type="spellEnd"/>
      <w:r w:rsidR="006C02D5" w:rsidRPr="006C02D5">
        <w:rPr>
          <w:rFonts w:eastAsia="Calibri"/>
          <w:lang w:val="en-US"/>
        </w:rPr>
        <w:t xml:space="preserve"> </w:t>
      </w:r>
      <w:proofErr w:type="spellStart"/>
      <w:r w:rsidR="006C02D5" w:rsidRPr="006C02D5">
        <w:rPr>
          <w:rFonts w:eastAsia="Calibri"/>
          <w:lang w:val="en-US"/>
        </w:rPr>
        <w:t>pentru</w:t>
      </w:r>
      <w:proofErr w:type="spellEnd"/>
      <w:r w:rsidR="006C02D5" w:rsidRPr="006C02D5">
        <w:rPr>
          <w:rFonts w:eastAsia="Calibri"/>
          <w:lang w:val="en-US"/>
        </w:rPr>
        <w:t xml:space="preserve"> </w:t>
      </w:r>
      <w:proofErr w:type="spellStart"/>
      <w:r w:rsidR="006C02D5" w:rsidRPr="006C02D5">
        <w:rPr>
          <w:rFonts w:eastAsia="Calibri"/>
          <w:lang w:val="en-US"/>
        </w:rPr>
        <w:t>investiții</w:t>
      </w:r>
      <w:proofErr w:type="spellEnd"/>
      <w:r w:rsidR="006C02D5" w:rsidRPr="006C02D5">
        <w:rPr>
          <w:rFonts w:eastAsia="Calibri"/>
          <w:lang w:val="en-US"/>
        </w:rPr>
        <w:t xml:space="preserve"> </w:t>
      </w:r>
      <w:proofErr w:type="spellStart"/>
      <w:r w:rsidR="006C02D5" w:rsidRPr="006C02D5">
        <w:rPr>
          <w:rFonts w:eastAsia="Calibri"/>
          <w:lang w:val="en-US"/>
        </w:rPr>
        <w:t>în</w:t>
      </w:r>
      <w:proofErr w:type="spellEnd"/>
      <w:r w:rsidR="006C02D5" w:rsidRPr="006C02D5">
        <w:rPr>
          <w:rFonts w:eastAsia="Calibri"/>
          <w:lang w:val="en-US"/>
        </w:rPr>
        <w:t xml:space="preserve"> </w:t>
      </w:r>
      <w:proofErr w:type="spellStart"/>
      <w:r w:rsidR="006C02D5" w:rsidRPr="006C02D5">
        <w:rPr>
          <w:rFonts w:eastAsia="Calibri"/>
          <w:lang w:val="en-US"/>
        </w:rPr>
        <w:t>noi</w:t>
      </w:r>
      <w:proofErr w:type="spellEnd"/>
      <w:r w:rsidR="006C02D5" w:rsidRPr="006C02D5">
        <w:rPr>
          <w:rFonts w:eastAsia="Calibri"/>
          <w:lang w:val="en-US"/>
        </w:rPr>
        <w:t xml:space="preserve"> </w:t>
      </w:r>
      <w:proofErr w:type="spellStart"/>
      <w:r w:rsidR="006C02D5" w:rsidRPr="006C02D5">
        <w:rPr>
          <w:rFonts w:eastAsia="Calibri"/>
          <w:lang w:val="en-US"/>
        </w:rPr>
        <w:t>suprafețe</w:t>
      </w:r>
      <w:proofErr w:type="spellEnd"/>
      <w:r w:rsidR="006C02D5" w:rsidRPr="006C02D5">
        <w:rPr>
          <w:rFonts w:eastAsia="Calibri"/>
          <w:lang w:val="en-US"/>
        </w:rPr>
        <w:t xml:space="preserve"> </w:t>
      </w:r>
      <w:proofErr w:type="spellStart"/>
      <w:r w:rsidR="006C02D5" w:rsidRPr="006C02D5">
        <w:rPr>
          <w:rFonts w:eastAsia="Calibri"/>
          <w:lang w:val="en-US"/>
        </w:rPr>
        <w:t>ocupate</w:t>
      </w:r>
      <w:proofErr w:type="spellEnd"/>
      <w:r w:rsidR="006C02D5" w:rsidRPr="006C02D5">
        <w:rPr>
          <w:rFonts w:eastAsia="Calibri"/>
          <w:lang w:val="en-US"/>
        </w:rPr>
        <w:t xml:space="preserve"> de </w:t>
      </w:r>
      <w:proofErr w:type="spellStart"/>
      <w:r w:rsidR="006C02D5" w:rsidRPr="006C02D5">
        <w:rPr>
          <w:rFonts w:eastAsia="Calibri"/>
          <w:lang w:val="en-US"/>
        </w:rPr>
        <w:t>păduri</w:t>
      </w:r>
      <w:proofErr w:type="spellEnd"/>
      <w:r w:rsidR="006C02D5">
        <w:rPr>
          <w:rFonts w:eastAsia="Calibri"/>
          <w:lang w:val="en-US"/>
        </w:rPr>
        <w:t>”</w:t>
      </w:r>
      <w:r w:rsidR="00F86C35">
        <w:rPr>
          <w:rFonts w:eastAsia="Calibri"/>
          <w:lang w:val="en-US"/>
        </w:rPr>
        <w:t xml:space="preserve"> cu </w:t>
      </w:r>
      <w:proofErr w:type="spellStart"/>
      <w:r w:rsidR="00F86C35">
        <w:rPr>
          <w:rFonts w:eastAsia="Calibri"/>
          <w:lang w:val="en-US"/>
        </w:rPr>
        <w:t>modificările</w:t>
      </w:r>
      <w:proofErr w:type="spellEnd"/>
      <w:r w:rsidR="00F86C35">
        <w:rPr>
          <w:rFonts w:eastAsia="Calibri"/>
          <w:lang w:val="en-US"/>
        </w:rPr>
        <w:t xml:space="preserve"> </w:t>
      </w:r>
      <w:proofErr w:type="spellStart"/>
      <w:r w:rsidR="00F86C35">
        <w:rPr>
          <w:rFonts w:eastAsia="Calibri"/>
          <w:lang w:val="en-US"/>
        </w:rPr>
        <w:t>și</w:t>
      </w:r>
      <w:proofErr w:type="spellEnd"/>
      <w:r w:rsidR="00F86C35">
        <w:rPr>
          <w:rFonts w:eastAsia="Calibri"/>
          <w:lang w:val="en-US"/>
        </w:rPr>
        <w:t xml:space="preserve"> </w:t>
      </w:r>
      <w:proofErr w:type="spellStart"/>
      <w:r w:rsidR="00F86C35">
        <w:rPr>
          <w:rFonts w:eastAsia="Calibri"/>
          <w:lang w:val="en-US"/>
        </w:rPr>
        <w:t>completările</w:t>
      </w:r>
      <w:proofErr w:type="spellEnd"/>
      <w:r w:rsidR="00F86C35">
        <w:rPr>
          <w:rFonts w:eastAsia="Calibri"/>
          <w:lang w:val="en-US"/>
        </w:rPr>
        <w:t xml:space="preserve"> </w:t>
      </w:r>
      <w:proofErr w:type="spellStart"/>
      <w:r w:rsidR="00F86C35">
        <w:rPr>
          <w:rFonts w:eastAsia="Calibri"/>
          <w:lang w:val="en-US"/>
        </w:rPr>
        <w:t>ulterioare</w:t>
      </w:r>
      <w:proofErr w:type="spellEnd"/>
      <w:r w:rsidR="006C02D5">
        <w:rPr>
          <w:rFonts w:eastAsia="Calibri"/>
          <w:lang w:val="en-US"/>
        </w:rPr>
        <w:t>.</w:t>
      </w:r>
      <w:r w:rsidR="006C02D5" w:rsidRPr="006C02D5">
        <w:t xml:space="preserve"> </w:t>
      </w:r>
    </w:p>
    <w:p w14:paraId="40724D98" w14:textId="7D390193" w:rsidR="003E3F16" w:rsidRPr="00B209F8" w:rsidRDefault="006510E3" w:rsidP="00DF0C8C">
      <w:pPr>
        <w:numPr>
          <w:ilvl w:val="0"/>
          <w:numId w:val="1"/>
        </w:numPr>
        <w:tabs>
          <w:tab w:val="left" w:pos="0"/>
        </w:tabs>
        <w:spacing w:after="160"/>
        <w:ind w:left="540" w:hanging="540"/>
        <w:jc w:val="both"/>
      </w:pPr>
      <w:r w:rsidRPr="00B209F8">
        <w:t xml:space="preserve">În temeiul prevederilor: </w:t>
      </w:r>
    </w:p>
    <w:p w14:paraId="7C178719" w14:textId="77777777" w:rsidR="003E3F16" w:rsidRPr="00B209F8" w:rsidRDefault="006510E3">
      <w:pPr>
        <w:pStyle w:val="ListParagraph"/>
        <w:numPr>
          <w:ilvl w:val="0"/>
          <w:numId w:val="1"/>
        </w:numPr>
        <w:ind w:left="540" w:hanging="540"/>
        <w:jc w:val="both"/>
        <w:rPr>
          <w:rFonts w:ascii="Times New Roman" w:hAnsi="Times New Roman" w:cs="Times New Roman"/>
          <w:sz w:val="24"/>
          <w:szCs w:val="24"/>
          <w:lang w:val="ro-RO"/>
        </w:rPr>
      </w:pPr>
      <w:r w:rsidRPr="00B209F8">
        <w:rPr>
          <w:rFonts w:ascii="Times New Roman" w:hAnsi="Times New Roman" w:cs="Times New Roman"/>
          <w:sz w:val="24"/>
          <w:szCs w:val="24"/>
          <w:lang w:val="ro-RO"/>
        </w:rPr>
        <w:t>art. 57 alin. (1), (4) și (5) din Ordonanța de urgență a Guvernului nr. 57/2019 privind Codul administrativ, cu modificările și completările ulterioare;</w:t>
      </w:r>
    </w:p>
    <w:p w14:paraId="2DA6C3D8" w14:textId="77777777" w:rsidR="003E3F16" w:rsidRPr="00B209F8" w:rsidRDefault="006510E3">
      <w:pPr>
        <w:pStyle w:val="ListParagraph"/>
        <w:numPr>
          <w:ilvl w:val="0"/>
          <w:numId w:val="1"/>
        </w:numPr>
        <w:spacing w:after="160"/>
        <w:ind w:left="540" w:hanging="540"/>
        <w:jc w:val="both"/>
        <w:rPr>
          <w:rFonts w:ascii="Times New Roman" w:hAnsi="Times New Roman" w:cs="Times New Roman"/>
          <w:sz w:val="24"/>
          <w:szCs w:val="24"/>
          <w:lang w:val="ro-RO"/>
        </w:rPr>
      </w:pPr>
      <w:r w:rsidRPr="00B209F8">
        <w:rPr>
          <w:rFonts w:ascii="Times New Roman" w:hAnsi="Times New Roman" w:cs="Times New Roman"/>
          <w:sz w:val="24"/>
          <w:szCs w:val="24"/>
          <w:lang w:val="ro-RO"/>
        </w:rPr>
        <w:t xml:space="preserve">art. 13 alin. (4) din Hotărârea Guvernului nr. 43/2020 privind organizarea și funcționarea Ministerului Mediului, Apelor și Pădurilor, cu modificările și completările ulterioare; </w:t>
      </w:r>
    </w:p>
    <w:p w14:paraId="71B3EF63" w14:textId="77777777" w:rsidR="003E3F16" w:rsidRPr="00B209F8" w:rsidRDefault="003E3F16"/>
    <w:p w14:paraId="1EF39277" w14:textId="77777777" w:rsidR="003E3F16" w:rsidRPr="00B209F8" w:rsidRDefault="006510E3">
      <w:pPr>
        <w:spacing w:line="276" w:lineRule="auto"/>
        <w:jc w:val="both"/>
      </w:pPr>
      <w:r w:rsidRPr="00B209F8">
        <w:rPr>
          <w:b/>
        </w:rPr>
        <w:t>ministrul mediului, apelor și pădurilor</w:t>
      </w:r>
      <w:r w:rsidRPr="00B209F8">
        <w:t xml:space="preserve"> emite următorul</w:t>
      </w:r>
    </w:p>
    <w:p w14:paraId="0146AF7C" w14:textId="77777777" w:rsidR="003E3F16" w:rsidRDefault="003E3F16">
      <w:pPr>
        <w:spacing w:line="276" w:lineRule="auto"/>
        <w:jc w:val="both"/>
      </w:pPr>
    </w:p>
    <w:p w14:paraId="0FC6C9C5" w14:textId="77777777" w:rsidR="003E3F16" w:rsidRPr="00B209F8" w:rsidRDefault="003E3F16">
      <w:pPr>
        <w:pStyle w:val="Header"/>
        <w:tabs>
          <w:tab w:val="clear" w:pos="4320"/>
          <w:tab w:val="clear" w:pos="8640"/>
        </w:tabs>
        <w:spacing w:line="276" w:lineRule="auto"/>
        <w:ind w:right="-263"/>
        <w:rPr>
          <w:rFonts w:ascii="Times New Roman" w:hAnsi="Times New Roman"/>
          <w:b/>
          <w:lang w:val="ro-RO"/>
        </w:rPr>
      </w:pPr>
    </w:p>
    <w:p w14:paraId="58373400" w14:textId="77777777" w:rsidR="003E3F16" w:rsidRPr="00B209F8" w:rsidRDefault="006510E3">
      <w:pPr>
        <w:pStyle w:val="Header"/>
        <w:tabs>
          <w:tab w:val="clear" w:pos="4320"/>
          <w:tab w:val="clear" w:pos="8640"/>
        </w:tabs>
        <w:spacing w:line="276" w:lineRule="auto"/>
        <w:ind w:right="-263"/>
        <w:jc w:val="center"/>
        <w:rPr>
          <w:rFonts w:ascii="Times New Roman" w:hAnsi="Times New Roman"/>
          <w:b/>
          <w:lang w:val="ro-RO"/>
        </w:rPr>
      </w:pPr>
      <w:r w:rsidRPr="00B209F8">
        <w:rPr>
          <w:rFonts w:ascii="Times New Roman" w:hAnsi="Times New Roman"/>
          <w:b/>
          <w:lang w:val="ro-RO"/>
        </w:rPr>
        <w:t>O R D I N :</w:t>
      </w:r>
    </w:p>
    <w:p w14:paraId="58D2DA7F" w14:textId="77777777" w:rsidR="003E3F16" w:rsidRPr="00B209F8" w:rsidRDefault="003E3F16"/>
    <w:p w14:paraId="2C153146" w14:textId="46792E99" w:rsidR="003E3F16" w:rsidRPr="001A1134" w:rsidRDefault="001A1134" w:rsidP="001A1134">
      <w:pPr>
        <w:widowControl w:val="0"/>
        <w:tabs>
          <w:tab w:val="left" w:pos="9214"/>
        </w:tabs>
        <w:ind w:right="4"/>
        <w:jc w:val="both"/>
      </w:pPr>
      <w:r>
        <w:rPr>
          <w:b/>
        </w:rPr>
        <w:tab/>
      </w:r>
      <w:r w:rsidR="006510E3" w:rsidRPr="00B209F8">
        <w:rPr>
          <w:b/>
        </w:rPr>
        <w:t>Art. I.</w:t>
      </w:r>
      <w:r>
        <w:rPr>
          <w:b/>
        </w:rPr>
        <w:t xml:space="preserve"> </w:t>
      </w:r>
      <w:r w:rsidR="006510E3" w:rsidRPr="00B209F8">
        <w:rPr>
          <w:b/>
        </w:rPr>
        <w:t xml:space="preserve"> –</w:t>
      </w:r>
      <w:r w:rsidR="006510E3" w:rsidRPr="00B209F8">
        <w:rPr>
          <w:bCs/>
          <w:iCs/>
        </w:rPr>
        <w:t xml:space="preserve"> A</w:t>
      </w:r>
      <w:r w:rsidR="006510E3" w:rsidRPr="00B209F8">
        <w:rPr>
          <w:rFonts w:eastAsia="Calibri"/>
          <w:bCs/>
        </w:rPr>
        <w:t>nexa la Ordinul ministrului mediului, apelor și pădurilor nr</w:t>
      </w:r>
      <w:r w:rsidR="00D83ED9" w:rsidRPr="00B209F8">
        <w:rPr>
          <w:b/>
          <w:bCs/>
        </w:rPr>
        <w:t xml:space="preserve">. </w:t>
      </w:r>
      <w:r w:rsidR="006C02D5">
        <w:t>3027</w:t>
      </w:r>
      <w:r w:rsidR="00D83ED9" w:rsidRPr="00B209F8">
        <w:t>/2022</w:t>
      </w:r>
      <w:r w:rsidR="00D83ED9" w:rsidRPr="00B209F8">
        <w:rPr>
          <w:b/>
          <w:bCs/>
        </w:rPr>
        <w:t xml:space="preserve"> </w:t>
      </w:r>
      <w:r w:rsidR="006510E3" w:rsidRPr="00B209F8">
        <w:rPr>
          <w:rFonts w:eastAsia="Calibri"/>
          <w:bCs/>
        </w:rPr>
        <w:t xml:space="preserve">pentru aprobarea Ghidului specific </w:t>
      </w:r>
      <w:r w:rsidRPr="001A1134">
        <w:t>privind regulile și condițiile aplicabile finanțării din fonduri europene aferente PNRR în cadrul apelului de proiecte PNRR/2022/C2/I.1.A, pentru subinvestiția I1.a. „Sprijin pentru investiții în noi suprafeţe ocupate de păduri”, Investiția 1 - Campania națională de împădurire și reîmpădurire, inclusiv păduri urbane</w:t>
      </w:r>
      <w:r w:rsidRPr="001A1134">
        <w:rPr>
          <w:sz w:val="22"/>
          <w:szCs w:val="22"/>
        </w:rPr>
        <w:t xml:space="preserve">, </w:t>
      </w:r>
      <w:r w:rsidRPr="001A1134">
        <w:t>componenta 2 – Păduri și protecția biodiversității</w:t>
      </w:r>
      <w:r w:rsidR="006510E3" w:rsidRPr="00B209F8">
        <w:rPr>
          <w:bCs/>
        </w:rPr>
        <w:t xml:space="preserve">, publicat în Monitorul Oficial al României, Partea I, nr. </w:t>
      </w:r>
      <w:r>
        <w:rPr>
          <w:bCs/>
        </w:rPr>
        <w:t>1134bis</w:t>
      </w:r>
      <w:r w:rsidR="006510E3" w:rsidRPr="00B209F8">
        <w:rPr>
          <w:bCs/>
        </w:rPr>
        <w:t xml:space="preserve"> din </w:t>
      </w:r>
      <w:r w:rsidR="00E42F94" w:rsidRPr="00B209F8">
        <w:rPr>
          <w:bCs/>
        </w:rPr>
        <w:t>2</w:t>
      </w:r>
      <w:r>
        <w:rPr>
          <w:bCs/>
        </w:rPr>
        <w:t>4</w:t>
      </w:r>
      <w:r w:rsidR="006510E3" w:rsidRPr="00B209F8">
        <w:rPr>
          <w:bCs/>
        </w:rPr>
        <w:t xml:space="preserve"> </w:t>
      </w:r>
      <w:r>
        <w:rPr>
          <w:bCs/>
        </w:rPr>
        <w:t>noi</w:t>
      </w:r>
      <w:r w:rsidR="006510E3" w:rsidRPr="00B209F8">
        <w:rPr>
          <w:bCs/>
        </w:rPr>
        <w:t>embrie 2022, se modifică după cum urmează:</w:t>
      </w:r>
    </w:p>
    <w:p w14:paraId="79825E24" w14:textId="77777777" w:rsidR="00111AAA" w:rsidRDefault="00111AAA">
      <w:pPr>
        <w:ind w:right="46" w:firstLine="720"/>
        <w:jc w:val="both"/>
        <w:rPr>
          <w:bCs/>
        </w:rPr>
      </w:pPr>
    </w:p>
    <w:p w14:paraId="35A31870" w14:textId="4819E2CF" w:rsidR="00111AAA" w:rsidRDefault="005A50A3" w:rsidP="00111AAA">
      <w:pPr>
        <w:ind w:firstLine="720"/>
        <w:jc w:val="both"/>
      </w:pPr>
      <w:r>
        <w:rPr>
          <w:b/>
          <w:bCs/>
        </w:rPr>
        <w:t>1</w:t>
      </w:r>
      <w:r w:rsidR="00111AAA">
        <w:rPr>
          <w:b/>
          <w:bCs/>
        </w:rPr>
        <w:t xml:space="preserve">. La capitolul </w:t>
      </w:r>
      <w:r w:rsidR="00F304EE">
        <w:rPr>
          <w:b/>
          <w:bCs/>
        </w:rPr>
        <w:t>1</w:t>
      </w:r>
      <w:r w:rsidR="00111AAA">
        <w:rPr>
          <w:b/>
          <w:bCs/>
        </w:rPr>
        <w:t xml:space="preserve"> </w:t>
      </w:r>
      <w:r w:rsidR="00111AAA">
        <w:rPr>
          <w:rFonts w:eastAsia="Calibri"/>
          <w:b/>
          <w:bCs/>
        </w:rPr>
        <w:t>„</w:t>
      </w:r>
      <w:r w:rsidR="00F3196B">
        <w:rPr>
          <w:rFonts w:eastAsia="Calibri"/>
          <w:b/>
          <w:bCs/>
        </w:rPr>
        <w:t>INFORMAȚII OBIECTIV DE INVESTIȚII</w:t>
      </w:r>
      <w:r w:rsidR="00111AAA">
        <w:rPr>
          <w:rFonts w:eastAsia="Calibri"/>
          <w:b/>
          <w:bCs/>
        </w:rPr>
        <w:t xml:space="preserve">”, secțiunea </w:t>
      </w:r>
      <w:r w:rsidR="00F304EE">
        <w:rPr>
          <w:rFonts w:eastAsia="Calibri"/>
          <w:b/>
          <w:bCs/>
        </w:rPr>
        <w:t>1</w:t>
      </w:r>
      <w:r w:rsidR="00111AAA">
        <w:rPr>
          <w:rFonts w:eastAsia="Calibri"/>
          <w:b/>
          <w:bCs/>
        </w:rPr>
        <w:t>.</w:t>
      </w:r>
      <w:r w:rsidR="00F304EE">
        <w:rPr>
          <w:rFonts w:eastAsia="Calibri"/>
          <w:b/>
          <w:bCs/>
        </w:rPr>
        <w:t>2</w:t>
      </w:r>
      <w:r w:rsidR="00111AAA">
        <w:rPr>
          <w:rFonts w:eastAsia="Calibri"/>
          <w:b/>
          <w:bCs/>
        </w:rPr>
        <w:t xml:space="preserve"> „</w:t>
      </w:r>
      <w:r w:rsidR="00F304EE">
        <w:rPr>
          <w:rFonts w:eastAsia="Calibri"/>
          <w:b/>
          <w:bCs/>
        </w:rPr>
        <w:t>Schema de ajutor, scop și obiective</w:t>
      </w:r>
      <w:r w:rsidR="00111AAA">
        <w:rPr>
          <w:rFonts w:eastAsia="Calibri"/>
          <w:b/>
          <w:bCs/>
        </w:rPr>
        <w:t>”</w:t>
      </w:r>
      <w:r w:rsidR="00F304EE">
        <w:rPr>
          <w:rFonts w:eastAsia="Calibri"/>
          <w:b/>
          <w:bCs/>
        </w:rPr>
        <w:t xml:space="preserve">, </w:t>
      </w:r>
      <w:r w:rsidR="00596237">
        <w:rPr>
          <w:rFonts w:eastAsia="Calibri"/>
          <w:b/>
          <w:bCs/>
        </w:rPr>
        <w:t xml:space="preserve">primul și al doilea </w:t>
      </w:r>
      <w:r w:rsidR="00F304EE">
        <w:rPr>
          <w:rFonts w:eastAsia="Calibri"/>
          <w:b/>
          <w:bCs/>
        </w:rPr>
        <w:t>paragraf,</w:t>
      </w:r>
      <w:r w:rsidR="00111AAA">
        <w:rPr>
          <w:rFonts w:eastAsia="Calibri"/>
          <w:b/>
          <w:bCs/>
        </w:rPr>
        <w:t xml:space="preserve"> </w:t>
      </w:r>
      <w:r w:rsidR="00111AAA">
        <w:rPr>
          <w:b/>
          <w:bCs/>
          <w:lang w:val="it-IT"/>
        </w:rPr>
        <w:t>se modific</w:t>
      </w:r>
      <w:r w:rsidR="00111AAA">
        <w:rPr>
          <w:b/>
          <w:bCs/>
        </w:rPr>
        <w:t>ă și v</w:t>
      </w:r>
      <w:r w:rsidR="00596237">
        <w:rPr>
          <w:b/>
          <w:bCs/>
        </w:rPr>
        <w:t>or</w:t>
      </w:r>
      <w:r w:rsidR="00111AAA">
        <w:rPr>
          <w:b/>
          <w:bCs/>
        </w:rPr>
        <w:t xml:space="preserve"> avea următorul cuprins</w:t>
      </w:r>
      <w:r w:rsidR="00111AAA">
        <w:rPr>
          <w:b/>
          <w:bCs/>
          <w:lang w:val="it-IT"/>
        </w:rPr>
        <w:t>:</w:t>
      </w:r>
    </w:p>
    <w:p w14:paraId="553E4621" w14:textId="5A969912" w:rsidR="00596237" w:rsidRDefault="00FC2080" w:rsidP="00111AAA">
      <w:pPr>
        <w:rPr>
          <w:lang w:val="it-IT"/>
        </w:rPr>
      </w:pPr>
      <w:r>
        <w:rPr>
          <w:lang w:val="it-IT"/>
        </w:rPr>
        <w:tab/>
      </w:r>
    </w:p>
    <w:p w14:paraId="37D2D459" w14:textId="3BD61EEE" w:rsidR="00596237" w:rsidRDefault="00111AAA" w:rsidP="00596237">
      <w:pPr>
        <w:spacing w:line="276" w:lineRule="auto"/>
        <w:ind w:firstLine="720"/>
        <w:jc w:val="both"/>
      </w:pPr>
      <w:r>
        <w:t>„</w:t>
      </w:r>
      <w:r w:rsidR="00596237" w:rsidRPr="0002429E">
        <w:rPr>
          <w:b/>
        </w:rPr>
        <w:t>Schema de ajutor de stat</w:t>
      </w:r>
      <w:r w:rsidR="00596237" w:rsidRPr="0002429E">
        <w:t xml:space="preserve"> se aplică în baza Ordonanței de urgență a Guvernului nr. 35/2022 </w:t>
      </w:r>
      <w:r w:rsidR="00596237" w:rsidRPr="0002429E">
        <w:rPr>
          <w:i/>
        </w:rPr>
        <w:t xml:space="preserve">pentru aprobarea măsurilor necesare realizării campaniei naționale de împădurire și </w:t>
      </w:r>
      <w:r w:rsidR="00596237" w:rsidRPr="0002429E">
        <w:rPr>
          <w:i/>
        </w:rPr>
        <w:lastRenderedPageBreak/>
        <w:t>reîmpădurire prevăzute în Planul național de redresare și reziliență</w:t>
      </w:r>
      <w:r w:rsidR="00596237" w:rsidRPr="0002429E">
        <w:t xml:space="preserve"> și a Ordinului ministrului mediului, apelor și pădurilor nr. 2121/2022 pentru aprobarea Schemei de ajutor de stat </w:t>
      </w:r>
      <w:r w:rsidR="00596237" w:rsidRPr="0002429E">
        <w:rPr>
          <w:i/>
        </w:rPr>
        <w:t>„Sprijin pentru investiții în noi suprafețe ocupate de păduri”</w:t>
      </w:r>
      <w:r w:rsidR="00596237">
        <w:rPr>
          <w:i/>
        </w:rPr>
        <w:t>, cu modificările și completările ulterioare</w:t>
      </w:r>
      <w:r w:rsidR="00596237" w:rsidRPr="0002429E">
        <w:t xml:space="preserve"> și prevede acordarea unui sprijin pentru împădurire în cadrul Planului național de redresare și reziliență (PNRR), </w:t>
      </w:r>
      <w:r w:rsidR="00596237" w:rsidRPr="0002429E">
        <w:rPr>
          <w:b/>
          <w:lang w:val="en-US"/>
        </w:rPr>
        <w:t>“</w:t>
      </w:r>
      <w:r w:rsidR="00596237" w:rsidRPr="0002429E">
        <w:rPr>
          <w:b/>
        </w:rPr>
        <w:t>Sprijin pentru Investiții în noi suprafețe ocupate de păduri”.</w:t>
      </w:r>
    </w:p>
    <w:p w14:paraId="2A63F0AA" w14:textId="5E7B35FB" w:rsidR="00111AAA" w:rsidRDefault="00F304EE" w:rsidP="00596237">
      <w:pPr>
        <w:ind w:right="46" w:firstLine="720"/>
        <w:jc w:val="both"/>
      </w:pPr>
      <w:r w:rsidRPr="0002429E">
        <w:t xml:space="preserve">Schema de ajutor de stat are la baza prevederile secțiunii 2.1.1 </w:t>
      </w:r>
      <w:r w:rsidRPr="0002429E">
        <w:rPr>
          <w:iCs/>
        </w:rPr>
        <w:t xml:space="preserve">Ajutoare pentru împădurirea și crearea de suprafețe împădurite </w:t>
      </w:r>
      <w:r w:rsidRPr="0002429E">
        <w:t>din Orientările Uniunii Europene privind ajutoarele de stat în sectoarele agricol și forestier și în zonele rurale</w:t>
      </w:r>
      <w:r>
        <w:t xml:space="preserve"> (2022/C 485/01)</w:t>
      </w:r>
      <w:r w:rsidR="00111AAA">
        <w:t>.”</w:t>
      </w:r>
    </w:p>
    <w:p w14:paraId="0C51C56B" w14:textId="3FD7D8B0" w:rsidR="005A74B1" w:rsidRDefault="00596237" w:rsidP="00596237">
      <w:pPr>
        <w:ind w:right="46" w:firstLine="720"/>
        <w:jc w:val="both"/>
      </w:pPr>
      <w:r>
        <w:t>...</w:t>
      </w:r>
    </w:p>
    <w:p w14:paraId="6A83D6FC" w14:textId="77777777" w:rsidR="00596237" w:rsidRDefault="00596237" w:rsidP="00596237">
      <w:pPr>
        <w:ind w:right="46" w:firstLine="720"/>
        <w:jc w:val="both"/>
      </w:pPr>
    </w:p>
    <w:p w14:paraId="2822E122" w14:textId="1A8EB4FC" w:rsidR="00F3196B" w:rsidRDefault="00F3196B" w:rsidP="00F3196B">
      <w:pPr>
        <w:ind w:firstLine="720"/>
        <w:jc w:val="both"/>
      </w:pPr>
      <w:r w:rsidRPr="00F3196B">
        <w:rPr>
          <w:b/>
          <w:bCs/>
        </w:rPr>
        <w:t xml:space="preserve">2. </w:t>
      </w:r>
      <w:r>
        <w:rPr>
          <w:b/>
          <w:bCs/>
        </w:rPr>
        <w:t xml:space="preserve">La capitolul 1 </w:t>
      </w:r>
      <w:r>
        <w:rPr>
          <w:rFonts w:eastAsia="Calibri"/>
          <w:b/>
          <w:bCs/>
        </w:rPr>
        <w:t xml:space="preserve">„INFORMAȚII OBIECTIV DE INVESTIȚII”, secțiunea 1.3 „Definiții și abrevieri”, litera a) și g), </w:t>
      </w:r>
      <w:r>
        <w:rPr>
          <w:b/>
          <w:bCs/>
          <w:lang w:val="it-IT"/>
        </w:rPr>
        <w:t>se modific</w:t>
      </w:r>
      <w:r>
        <w:rPr>
          <w:b/>
          <w:bCs/>
        </w:rPr>
        <w:t>ă și vor avea următorul cuprins</w:t>
      </w:r>
      <w:r>
        <w:rPr>
          <w:b/>
          <w:bCs/>
          <w:lang w:val="it-IT"/>
        </w:rPr>
        <w:t>:</w:t>
      </w:r>
    </w:p>
    <w:p w14:paraId="151DAF2E" w14:textId="5D23A78C" w:rsidR="00F3196B" w:rsidRDefault="00F3196B" w:rsidP="00596237">
      <w:pPr>
        <w:ind w:right="46" w:firstLine="720"/>
        <w:jc w:val="both"/>
        <w:rPr>
          <w:b/>
          <w:bCs/>
        </w:rPr>
      </w:pPr>
    </w:p>
    <w:p w14:paraId="4D035579" w14:textId="789D8C3F" w:rsidR="00F3196B" w:rsidRDefault="001B33AC" w:rsidP="00F3196B">
      <w:pPr>
        <w:suppressAutoHyphens w:val="0"/>
        <w:autoSpaceDN/>
        <w:spacing w:after="160" w:line="276" w:lineRule="auto"/>
        <w:ind w:firstLine="720"/>
        <w:jc w:val="both"/>
        <w:textAlignment w:val="auto"/>
      </w:pPr>
      <w:r>
        <w:t>„</w:t>
      </w:r>
      <w:r w:rsidRPr="001B33AC">
        <w:rPr>
          <w:b/>
          <w:bCs/>
        </w:rPr>
        <w:t>a)</w:t>
      </w:r>
      <w:r>
        <w:t xml:space="preserve"> </w:t>
      </w:r>
      <w:r w:rsidR="00F3196B" w:rsidRPr="0002429E">
        <w:rPr>
          <w:b/>
        </w:rPr>
        <w:t>teren pretabil pentru împădurire</w:t>
      </w:r>
      <w:r w:rsidR="00F3196B" w:rsidRPr="0002429E">
        <w:t xml:space="preserve"> - reprezintă o suprafață de teren agricol din categoriile de folosință teren arabil și culturi permanente și care poate fi împădurită, conform prevederilor unui proiect tehnic întocmit special în acest scop;</w:t>
      </w:r>
    </w:p>
    <w:p w14:paraId="704F4F31" w14:textId="08533A41" w:rsidR="001B33AC" w:rsidRDefault="001B33AC" w:rsidP="00F3196B">
      <w:pPr>
        <w:suppressAutoHyphens w:val="0"/>
        <w:autoSpaceDN/>
        <w:spacing w:after="160" w:line="276" w:lineRule="auto"/>
        <w:ind w:firstLine="720"/>
        <w:jc w:val="both"/>
        <w:textAlignment w:val="auto"/>
      </w:pPr>
      <w:r>
        <w:t>...</w:t>
      </w:r>
    </w:p>
    <w:p w14:paraId="1C594628" w14:textId="234EEC45" w:rsidR="001B33AC" w:rsidRDefault="001B33AC" w:rsidP="001B33AC">
      <w:pPr>
        <w:suppressAutoHyphens w:val="0"/>
        <w:autoSpaceDN/>
        <w:spacing w:after="160" w:line="276" w:lineRule="auto"/>
        <w:ind w:firstLine="720"/>
        <w:jc w:val="both"/>
        <w:textAlignment w:val="auto"/>
      </w:pPr>
      <w:r>
        <w:rPr>
          <w:b/>
        </w:rPr>
        <w:t xml:space="preserve">g) </w:t>
      </w:r>
      <w:r w:rsidRPr="0002429E">
        <w:rPr>
          <w:b/>
        </w:rPr>
        <w:t xml:space="preserve">schema de ajutor de stat </w:t>
      </w:r>
      <w:r w:rsidRPr="00F17F3A">
        <w:rPr>
          <w:shd w:val="clear" w:color="auto" w:fill="FFFFFF"/>
        </w:rPr>
        <w:t>se aplică în baza Ordonanţei de urgenţă a Guvernului </w:t>
      </w:r>
      <w:r>
        <w:fldChar w:fldCharType="begin"/>
      </w:r>
      <w:r>
        <w:instrText>HYPERLINK "https://lege5.ro/App/Document/geytamzygm4tq/ordonanta-de-urgenta-nr-35-2022-pentru-aprobarea-masurilor-necesare-realizarii-campaniei-nationale-de-impadurire-si-reimpadurire-prevazute-in-planul-national-de-redresare-si-rezilienta?d=2022-11-18" \t "_blank"</w:instrText>
      </w:r>
      <w:r>
        <w:fldChar w:fldCharType="separate"/>
      </w:r>
      <w:r w:rsidRPr="00F17F3A">
        <w:rPr>
          <w:shd w:val="clear" w:color="auto" w:fill="FFFFFF"/>
        </w:rPr>
        <w:t>nr. 35/2022</w:t>
      </w:r>
      <w:r>
        <w:rPr>
          <w:shd w:val="clear" w:color="auto" w:fill="FFFFFF"/>
        </w:rPr>
        <w:fldChar w:fldCharType="end"/>
      </w:r>
      <w:r w:rsidRPr="00F17F3A">
        <w:rPr>
          <w:shd w:val="clear" w:color="auto" w:fill="FFFFFF"/>
        </w:rPr>
        <w:t> pentru aprobarea măsurilor necesare realizării campaniei naţionale de împădurire şi reîmpădurire prevăzute în Planul naţional de redresare şi rezilienţă</w:t>
      </w:r>
      <w:r>
        <w:rPr>
          <w:shd w:val="clear" w:color="auto" w:fill="FFFFFF"/>
        </w:rPr>
        <w:t xml:space="preserve"> și </w:t>
      </w:r>
      <w:r w:rsidRPr="0002429E">
        <w:t xml:space="preserve">a Ordinului ministrului mediului, apelor și pădurilor nr. 2121/2022 pentru aprobarea Schemei de ajutor de stat </w:t>
      </w:r>
      <w:r w:rsidRPr="00F17F3A">
        <w:rPr>
          <w:iCs/>
        </w:rPr>
        <w:t>„Sprijin pentru investiții în noi suprafețe ocupate de păduri”</w:t>
      </w:r>
      <w:r>
        <w:rPr>
          <w:iCs/>
        </w:rPr>
        <w:t>, cu modificările și completările ulterioare</w:t>
      </w:r>
      <w:r w:rsidRPr="0035206C">
        <w:rPr>
          <w:iCs/>
          <w:color w:val="333333"/>
          <w:sz w:val="26"/>
          <w:szCs w:val="26"/>
          <w:shd w:val="clear" w:color="auto" w:fill="FFFFFF"/>
        </w:rPr>
        <w:t>;</w:t>
      </w:r>
      <w:r w:rsidRPr="001B33AC">
        <w:t xml:space="preserve"> </w:t>
      </w:r>
      <w:r>
        <w:t>”</w:t>
      </w:r>
    </w:p>
    <w:p w14:paraId="4F5BE0F8" w14:textId="313D120F" w:rsidR="00F3196B" w:rsidRPr="001B33AC" w:rsidRDefault="001B33AC" w:rsidP="001B33AC">
      <w:pPr>
        <w:suppressAutoHyphens w:val="0"/>
        <w:autoSpaceDN/>
        <w:spacing w:after="160" w:line="276" w:lineRule="auto"/>
        <w:ind w:firstLine="720"/>
        <w:jc w:val="both"/>
        <w:textAlignment w:val="auto"/>
        <w:rPr>
          <w:b/>
        </w:rPr>
      </w:pPr>
      <w:r>
        <w:t>...</w:t>
      </w:r>
    </w:p>
    <w:p w14:paraId="10AA5C0B" w14:textId="303E0660" w:rsidR="00A47B79" w:rsidRDefault="00A47B79" w:rsidP="00A47B79">
      <w:pPr>
        <w:suppressAutoHyphens w:val="0"/>
        <w:autoSpaceDN/>
        <w:spacing w:before="120" w:after="120"/>
        <w:jc w:val="both"/>
        <w:textAlignment w:val="auto"/>
        <w:rPr>
          <w:b/>
          <w:bCs/>
        </w:rPr>
      </w:pPr>
      <w:r w:rsidRPr="00B209F8">
        <w:rPr>
          <w:b/>
          <w:bCs/>
        </w:rPr>
        <w:t xml:space="preserve">            </w:t>
      </w:r>
      <w:r w:rsidR="001B33AC">
        <w:rPr>
          <w:b/>
          <w:bCs/>
        </w:rPr>
        <w:t>3</w:t>
      </w:r>
      <w:r w:rsidRPr="00B209F8">
        <w:rPr>
          <w:b/>
          <w:bCs/>
        </w:rPr>
        <w:t>.</w:t>
      </w:r>
      <w:r w:rsidR="00CD284E">
        <w:rPr>
          <w:b/>
          <w:bCs/>
        </w:rPr>
        <w:t xml:space="preserve"> </w:t>
      </w:r>
      <w:r w:rsidRPr="00B209F8">
        <w:rPr>
          <w:b/>
          <w:bCs/>
        </w:rPr>
        <w:t>La capito</w:t>
      </w:r>
      <w:r w:rsidR="005A50A3">
        <w:rPr>
          <w:b/>
          <w:bCs/>
        </w:rPr>
        <w:t>l</w:t>
      </w:r>
      <w:r w:rsidRPr="00B209F8">
        <w:rPr>
          <w:b/>
          <w:bCs/>
        </w:rPr>
        <w:t xml:space="preserve">ul </w:t>
      </w:r>
      <w:r w:rsidR="00D645C2">
        <w:rPr>
          <w:b/>
          <w:bCs/>
        </w:rPr>
        <w:t>3</w:t>
      </w:r>
      <w:r w:rsidR="00AF4ED7">
        <w:rPr>
          <w:b/>
          <w:bCs/>
        </w:rPr>
        <w:t xml:space="preserve"> </w:t>
      </w:r>
      <w:r w:rsidR="0011125C">
        <w:rPr>
          <w:b/>
          <w:bCs/>
        </w:rPr>
        <w:t>„</w:t>
      </w:r>
      <w:r w:rsidR="00D645C2">
        <w:rPr>
          <w:b/>
          <w:bCs/>
        </w:rPr>
        <w:t xml:space="preserve">Evaluarea, </w:t>
      </w:r>
      <w:r w:rsidR="001B33AC">
        <w:rPr>
          <w:b/>
          <w:bCs/>
        </w:rPr>
        <w:t>E</w:t>
      </w:r>
      <w:r w:rsidR="00D645C2">
        <w:rPr>
          <w:b/>
          <w:bCs/>
        </w:rPr>
        <w:t xml:space="preserve">ligibilitatea </w:t>
      </w:r>
      <w:r w:rsidR="001B33AC">
        <w:rPr>
          <w:b/>
          <w:bCs/>
        </w:rPr>
        <w:t>S</w:t>
      </w:r>
      <w:r w:rsidR="00D645C2">
        <w:rPr>
          <w:b/>
          <w:bCs/>
        </w:rPr>
        <w:t xml:space="preserve">olicitantului, </w:t>
      </w:r>
      <w:r w:rsidR="001B33AC">
        <w:rPr>
          <w:b/>
          <w:bCs/>
        </w:rPr>
        <w:t>P</w:t>
      </w:r>
      <w:r w:rsidR="00D645C2">
        <w:rPr>
          <w:b/>
          <w:bCs/>
        </w:rPr>
        <w:t xml:space="preserve">roiectului, </w:t>
      </w:r>
      <w:r w:rsidR="001B33AC">
        <w:rPr>
          <w:b/>
          <w:bCs/>
        </w:rPr>
        <w:t>E</w:t>
      </w:r>
      <w:r w:rsidR="00D645C2">
        <w:rPr>
          <w:b/>
          <w:bCs/>
        </w:rPr>
        <w:t xml:space="preserve">ligibilitatea </w:t>
      </w:r>
      <w:r w:rsidR="001B33AC">
        <w:rPr>
          <w:b/>
          <w:bCs/>
        </w:rPr>
        <w:t>C</w:t>
      </w:r>
      <w:r w:rsidR="00D645C2">
        <w:rPr>
          <w:b/>
          <w:bCs/>
        </w:rPr>
        <w:t xml:space="preserve">heltuielilor și </w:t>
      </w:r>
      <w:r w:rsidR="001B33AC">
        <w:rPr>
          <w:b/>
          <w:bCs/>
        </w:rPr>
        <w:t>S</w:t>
      </w:r>
      <w:r w:rsidR="00D645C2">
        <w:rPr>
          <w:b/>
          <w:bCs/>
        </w:rPr>
        <w:t xml:space="preserve">elecția </w:t>
      </w:r>
      <w:r w:rsidR="001B33AC">
        <w:rPr>
          <w:b/>
          <w:bCs/>
        </w:rPr>
        <w:t>P</w:t>
      </w:r>
      <w:r w:rsidR="00D645C2">
        <w:rPr>
          <w:b/>
          <w:bCs/>
        </w:rPr>
        <w:t>roiectelor</w:t>
      </w:r>
      <w:r w:rsidR="0011125C">
        <w:rPr>
          <w:b/>
          <w:bCs/>
        </w:rPr>
        <w:t>”</w:t>
      </w:r>
      <w:r w:rsidRPr="00B209F8">
        <w:rPr>
          <w:b/>
          <w:bCs/>
        </w:rPr>
        <w:t>,</w:t>
      </w:r>
      <w:r w:rsidR="0037113A">
        <w:rPr>
          <w:b/>
          <w:bCs/>
        </w:rPr>
        <w:t xml:space="preserve"> </w:t>
      </w:r>
      <w:r w:rsidRPr="00B209F8">
        <w:rPr>
          <w:b/>
          <w:bCs/>
        </w:rPr>
        <w:t xml:space="preserve"> </w:t>
      </w:r>
      <w:r w:rsidR="00D645C2">
        <w:rPr>
          <w:b/>
          <w:bCs/>
        </w:rPr>
        <w:t>sub</w:t>
      </w:r>
      <w:r w:rsidRPr="00B209F8">
        <w:rPr>
          <w:b/>
          <w:bCs/>
        </w:rPr>
        <w:t>sec</w:t>
      </w:r>
      <w:r w:rsidR="005A50A3">
        <w:rPr>
          <w:b/>
          <w:bCs/>
        </w:rPr>
        <w:t>ț</w:t>
      </w:r>
      <w:r w:rsidRPr="00B209F8">
        <w:rPr>
          <w:b/>
          <w:bCs/>
        </w:rPr>
        <w:t xml:space="preserve">iunea </w:t>
      </w:r>
      <w:r w:rsidR="00D645C2">
        <w:rPr>
          <w:b/>
          <w:bCs/>
        </w:rPr>
        <w:t>3</w:t>
      </w:r>
      <w:r w:rsidRPr="00B209F8">
        <w:rPr>
          <w:b/>
          <w:bCs/>
        </w:rPr>
        <w:t>.</w:t>
      </w:r>
      <w:r w:rsidR="00D645C2">
        <w:rPr>
          <w:b/>
          <w:bCs/>
        </w:rPr>
        <w:t>1</w:t>
      </w:r>
      <w:r w:rsidRPr="00B209F8">
        <w:rPr>
          <w:b/>
          <w:bCs/>
        </w:rPr>
        <w:t>.</w:t>
      </w:r>
      <w:r w:rsidR="00D645C2">
        <w:rPr>
          <w:b/>
          <w:bCs/>
        </w:rPr>
        <w:t>4</w:t>
      </w:r>
      <w:r w:rsidRPr="00B209F8">
        <w:rPr>
          <w:b/>
          <w:bCs/>
        </w:rPr>
        <w:t xml:space="preserve">  </w:t>
      </w:r>
      <w:r w:rsidR="0011125C">
        <w:rPr>
          <w:b/>
          <w:bCs/>
        </w:rPr>
        <w:t>„</w:t>
      </w:r>
      <w:r w:rsidR="00D645C2" w:rsidRPr="00804FEB">
        <w:rPr>
          <w:b/>
          <w:bCs/>
          <w:i/>
          <w:iCs/>
        </w:rPr>
        <w:t>Condiții privind eligibilitatea terenurilor</w:t>
      </w:r>
      <w:r w:rsidRPr="00B209F8">
        <w:rPr>
          <w:b/>
          <w:bCs/>
        </w:rPr>
        <w:t>”</w:t>
      </w:r>
      <w:r w:rsidR="0096621D">
        <w:rPr>
          <w:b/>
          <w:bCs/>
        </w:rPr>
        <w:t>,</w:t>
      </w:r>
      <w:r w:rsidR="00983594">
        <w:rPr>
          <w:b/>
          <w:bCs/>
        </w:rPr>
        <w:t xml:space="preserve"> marcatorul </w:t>
      </w:r>
      <w:r w:rsidR="00FC2080">
        <w:rPr>
          <w:b/>
          <w:bCs/>
        </w:rPr>
        <w:t>„</w:t>
      </w:r>
      <w:r w:rsidR="00FC2080" w:rsidRPr="00FC2080">
        <w:rPr>
          <w:b/>
          <w:bCs/>
          <w:i/>
          <w:iCs/>
        </w:rPr>
        <w:t>Nu pot fi elibibile următoarele terenuri</w:t>
      </w:r>
      <w:r w:rsidR="00FC2080">
        <w:rPr>
          <w:b/>
          <w:bCs/>
        </w:rPr>
        <w:t>”,</w:t>
      </w:r>
      <w:r w:rsidRPr="00B209F8">
        <w:rPr>
          <w:b/>
          <w:bCs/>
        </w:rPr>
        <w:t xml:space="preserve"> </w:t>
      </w:r>
      <w:r w:rsidR="00D645C2">
        <w:rPr>
          <w:b/>
          <w:bCs/>
        </w:rPr>
        <w:t>punctul 3</w:t>
      </w:r>
      <w:r w:rsidRPr="00B209F8">
        <w:rPr>
          <w:b/>
          <w:bCs/>
        </w:rPr>
        <w:t xml:space="preserve"> se  m</w:t>
      </w:r>
      <w:r w:rsidR="00FC3FDA" w:rsidRPr="00B209F8">
        <w:rPr>
          <w:b/>
          <w:bCs/>
        </w:rPr>
        <w:t>odif</w:t>
      </w:r>
      <w:r w:rsidR="0037113A">
        <w:rPr>
          <w:b/>
          <w:bCs/>
        </w:rPr>
        <w:t>ic</w:t>
      </w:r>
      <w:r w:rsidR="00AF4ED7">
        <w:rPr>
          <w:b/>
          <w:bCs/>
        </w:rPr>
        <w:t>ă</w:t>
      </w:r>
      <w:r w:rsidR="00FC3FDA" w:rsidRPr="00B209F8">
        <w:rPr>
          <w:b/>
          <w:bCs/>
        </w:rPr>
        <w:t xml:space="preserve"> </w:t>
      </w:r>
      <w:r w:rsidR="0037113A">
        <w:rPr>
          <w:b/>
          <w:bCs/>
        </w:rPr>
        <w:t>ș</w:t>
      </w:r>
      <w:r w:rsidR="00FC3FDA" w:rsidRPr="00B209F8">
        <w:rPr>
          <w:b/>
          <w:bCs/>
        </w:rPr>
        <w:t xml:space="preserve">i </w:t>
      </w:r>
      <w:r w:rsidR="00B209F8">
        <w:rPr>
          <w:b/>
          <w:bCs/>
        </w:rPr>
        <w:t>v</w:t>
      </w:r>
      <w:r w:rsidR="00D645C2">
        <w:rPr>
          <w:b/>
          <w:bCs/>
        </w:rPr>
        <w:t>a</w:t>
      </w:r>
      <w:r w:rsidR="00B209F8">
        <w:rPr>
          <w:b/>
          <w:bCs/>
        </w:rPr>
        <w:t xml:space="preserve"> avea</w:t>
      </w:r>
      <w:r w:rsidR="00FC3FDA" w:rsidRPr="00B209F8">
        <w:rPr>
          <w:b/>
          <w:bCs/>
        </w:rPr>
        <w:t xml:space="preserve"> urmatorul cuprins:</w:t>
      </w:r>
    </w:p>
    <w:p w14:paraId="59BD810C" w14:textId="2674590E" w:rsidR="00983594" w:rsidRPr="00983594" w:rsidRDefault="00983594" w:rsidP="00A47B79">
      <w:pPr>
        <w:suppressAutoHyphens w:val="0"/>
        <w:autoSpaceDN/>
        <w:spacing w:before="120" w:after="120"/>
        <w:jc w:val="both"/>
        <w:textAlignment w:val="auto"/>
      </w:pPr>
      <w:r>
        <w:rPr>
          <w:b/>
          <w:bCs/>
        </w:rPr>
        <w:tab/>
      </w:r>
      <w:r w:rsidRPr="00983594">
        <w:t>...</w:t>
      </w:r>
    </w:p>
    <w:p w14:paraId="2014F41D" w14:textId="37B09D99" w:rsidR="00FC3FDA" w:rsidRPr="00B209F8" w:rsidRDefault="00B209F8" w:rsidP="007531A5">
      <w:pPr>
        <w:tabs>
          <w:tab w:val="left" w:pos="720"/>
          <w:tab w:val="left" w:pos="990"/>
        </w:tabs>
        <w:suppressAutoHyphens w:val="0"/>
        <w:autoSpaceDN/>
        <w:spacing w:before="120" w:after="120"/>
        <w:jc w:val="both"/>
        <w:textAlignment w:val="auto"/>
      </w:pPr>
      <w:r>
        <w:t xml:space="preserve">     </w:t>
      </w:r>
      <w:r w:rsidR="0037113A">
        <w:t xml:space="preserve">      </w:t>
      </w:r>
      <w:r>
        <w:t>„</w:t>
      </w:r>
      <w:r w:rsidR="007531A5" w:rsidRPr="0002429E">
        <w:rPr>
          <w:bCs/>
          <w:u w:val="single"/>
        </w:rPr>
        <w:t>terenurile agricole cu o valoare naturală ridicată, din categoria pajiștilor naturale permanente, zonelor umede și a altor terenuri agricole cu o valoare naturală ridicată, care</w:t>
      </w:r>
      <w:r w:rsidR="007531A5" w:rsidRPr="0002429E">
        <w:rPr>
          <w:b/>
          <w:bCs/>
          <w:u w:val="single"/>
        </w:rPr>
        <w:t xml:space="preserve"> </w:t>
      </w:r>
      <w:r w:rsidR="007531A5" w:rsidRPr="0002429E">
        <w:rPr>
          <w:color w:val="000000" w:themeColor="text1"/>
          <w:u w:val="single"/>
        </w:rPr>
        <w:t>se identifică de către GF prin suprapunerea conturului suprafeței propuse la impădurire</w:t>
      </w:r>
      <w:r w:rsidR="007531A5">
        <w:rPr>
          <w:color w:val="000000" w:themeColor="text1"/>
          <w:u w:val="single"/>
        </w:rPr>
        <w:t xml:space="preserve"> peste stratul de informații pus la dispoziție de către APIA</w:t>
      </w:r>
      <w:r w:rsidR="007531A5" w:rsidRPr="0002429E">
        <w:rPr>
          <w:color w:val="000000" w:themeColor="text1"/>
          <w:u w:val="single"/>
        </w:rPr>
        <w:t xml:space="preserve"> în cadrul aplicației informatice PGI, îndeplinindu-se astfel </w:t>
      </w:r>
      <w:proofErr w:type="spellStart"/>
      <w:r w:rsidR="007531A5" w:rsidRPr="0002429E">
        <w:rPr>
          <w:color w:val="000000"/>
          <w:u w:val="single"/>
          <w:lang w:val="en-US"/>
        </w:rPr>
        <w:t>obiectivele</w:t>
      </w:r>
      <w:proofErr w:type="spellEnd"/>
      <w:r w:rsidR="007531A5" w:rsidRPr="0002429E">
        <w:rPr>
          <w:color w:val="000000"/>
          <w:u w:val="single"/>
          <w:lang w:val="en-US"/>
        </w:rPr>
        <w:t xml:space="preserve"> de </w:t>
      </w:r>
      <w:proofErr w:type="spellStart"/>
      <w:r w:rsidR="007531A5" w:rsidRPr="0002429E">
        <w:rPr>
          <w:color w:val="000000"/>
          <w:u w:val="single"/>
          <w:lang w:val="en-US"/>
        </w:rPr>
        <w:t>conservarea</w:t>
      </w:r>
      <w:proofErr w:type="spellEnd"/>
      <w:r w:rsidR="007531A5" w:rsidRPr="0002429E">
        <w:rPr>
          <w:color w:val="000000"/>
          <w:u w:val="single"/>
          <w:lang w:val="en-US"/>
        </w:rPr>
        <w:t xml:space="preserve"> a </w:t>
      </w:r>
      <w:proofErr w:type="spellStart"/>
      <w:r w:rsidR="007531A5" w:rsidRPr="0002429E">
        <w:rPr>
          <w:color w:val="000000"/>
          <w:u w:val="single"/>
          <w:lang w:val="en-US"/>
        </w:rPr>
        <w:t>biodiversității</w:t>
      </w:r>
      <w:proofErr w:type="spellEnd"/>
      <w:r w:rsidR="007531A5" w:rsidRPr="0002429E">
        <w:rPr>
          <w:color w:val="000000"/>
          <w:u w:val="single"/>
          <w:lang w:val="en-US"/>
        </w:rPr>
        <w:t xml:space="preserve">, </w:t>
      </w:r>
      <w:proofErr w:type="spellStart"/>
      <w:r w:rsidR="007531A5" w:rsidRPr="0002429E">
        <w:rPr>
          <w:color w:val="000000"/>
          <w:u w:val="single"/>
          <w:lang w:val="en-US"/>
        </w:rPr>
        <w:t>managementul</w:t>
      </w:r>
      <w:proofErr w:type="spellEnd"/>
      <w:r w:rsidR="007531A5" w:rsidRPr="0002429E">
        <w:rPr>
          <w:color w:val="000000"/>
          <w:u w:val="single"/>
          <w:lang w:val="en-US"/>
        </w:rPr>
        <w:t xml:space="preserve"> </w:t>
      </w:r>
      <w:proofErr w:type="spellStart"/>
      <w:r w:rsidR="007531A5" w:rsidRPr="0002429E">
        <w:rPr>
          <w:color w:val="000000"/>
          <w:u w:val="single"/>
          <w:lang w:val="en-US"/>
        </w:rPr>
        <w:t>apei</w:t>
      </w:r>
      <w:proofErr w:type="spellEnd"/>
      <w:r w:rsidR="007531A5" w:rsidRPr="0002429E">
        <w:rPr>
          <w:color w:val="000000"/>
          <w:u w:val="single"/>
          <w:lang w:val="en-US"/>
        </w:rPr>
        <w:t xml:space="preserve"> </w:t>
      </w:r>
      <w:proofErr w:type="spellStart"/>
      <w:r w:rsidR="007531A5" w:rsidRPr="0002429E">
        <w:rPr>
          <w:color w:val="000000"/>
          <w:u w:val="single"/>
          <w:lang w:val="en-US"/>
        </w:rPr>
        <w:t>și</w:t>
      </w:r>
      <w:proofErr w:type="spellEnd"/>
      <w:r w:rsidR="007531A5" w:rsidRPr="0002429E">
        <w:rPr>
          <w:color w:val="000000"/>
          <w:u w:val="single"/>
          <w:lang w:val="en-US"/>
        </w:rPr>
        <w:t xml:space="preserve"> </w:t>
      </w:r>
      <w:proofErr w:type="spellStart"/>
      <w:r w:rsidR="007531A5" w:rsidRPr="0002429E">
        <w:rPr>
          <w:color w:val="000000"/>
          <w:u w:val="single"/>
          <w:lang w:val="en-US"/>
        </w:rPr>
        <w:t>protecția</w:t>
      </w:r>
      <w:proofErr w:type="spellEnd"/>
      <w:r w:rsidR="007531A5" w:rsidRPr="0002429E">
        <w:rPr>
          <w:color w:val="000000"/>
          <w:u w:val="single"/>
          <w:lang w:val="en-US"/>
        </w:rPr>
        <w:t xml:space="preserve"> </w:t>
      </w:r>
      <w:proofErr w:type="spellStart"/>
      <w:r w:rsidR="007531A5" w:rsidRPr="0002429E">
        <w:rPr>
          <w:color w:val="000000"/>
          <w:u w:val="single"/>
          <w:lang w:val="en-US"/>
        </w:rPr>
        <w:t>solului</w:t>
      </w:r>
      <w:proofErr w:type="spellEnd"/>
      <w:r w:rsidR="00FC3FDA" w:rsidRPr="00B209F8">
        <w:t>;</w:t>
      </w:r>
      <w:r>
        <w:t>”</w:t>
      </w:r>
    </w:p>
    <w:p w14:paraId="599D6435" w14:textId="77777777" w:rsidR="004E66B6" w:rsidRPr="00B209F8" w:rsidRDefault="004E66B6">
      <w:pPr>
        <w:ind w:right="46"/>
        <w:jc w:val="both"/>
      </w:pPr>
    </w:p>
    <w:p w14:paraId="29BE0841" w14:textId="425EEF35" w:rsidR="007531A5" w:rsidRPr="00B209F8" w:rsidRDefault="001B33AC" w:rsidP="007531A5">
      <w:pPr>
        <w:suppressAutoHyphens w:val="0"/>
        <w:autoSpaceDN/>
        <w:spacing w:before="120" w:after="120"/>
        <w:ind w:firstLine="720"/>
        <w:jc w:val="both"/>
        <w:textAlignment w:val="auto"/>
        <w:rPr>
          <w:b/>
          <w:bCs/>
        </w:rPr>
      </w:pPr>
      <w:bookmarkStart w:id="3" w:name="_Hlk134519028"/>
      <w:r>
        <w:rPr>
          <w:b/>
          <w:bCs/>
        </w:rPr>
        <w:t>4</w:t>
      </w:r>
      <w:r w:rsidR="006510E3" w:rsidRPr="00B209F8">
        <w:rPr>
          <w:b/>
          <w:bCs/>
        </w:rPr>
        <w:t>.</w:t>
      </w:r>
      <w:r w:rsidR="00CD284E">
        <w:rPr>
          <w:b/>
          <w:bCs/>
        </w:rPr>
        <w:t xml:space="preserve"> </w:t>
      </w:r>
      <w:r w:rsidR="007531A5" w:rsidRPr="00B209F8">
        <w:rPr>
          <w:b/>
          <w:bCs/>
        </w:rPr>
        <w:t>La capito</w:t>
      </w:r>
      <w:r w:rsidR="007531A5">
        <w:rPr>
          <w:b/>
          <w:bCs/>
        </w:rPr>
        <w:t>l</w:t>
      </w:r>
      <w:r w:rsidR="007531A5" w:rsidRPr="00B209F8">
        <w:rPr>
          <w:b/>
          <w:bCs/>
        </w:rPr>
        <w:t xml:space="preserve">ul </w:t>
      </w:r>
      <w:r w:rsidR="007531A5">
        <w:rPr>
          <w:b/>
          <w:bCs/>
        </w:rPr>
        <w:t xml:space="preserve">3 „Evaluarea, </w:t>
      </w:r>
      <w:r>
        <w:rPr>
          <w:b/>
          <w:bCs/>
        </w:rPr>
        <w:t>E</w:t>
      </w:r>
      <w:r w:rsidR="007531A5">
        <w:rPr>
          <w:b/>
          <w:bCs/>
        </w:rPr>
        <w:t xml:space="preserve">ligibilitatea </w:t>
      </w:r>
      <w:r>
        <w:rPr>
          <w:b/>
          <w:bCs/>
        </w:rPr>
        <w:t>S</w:t>
      </w:r>
      <w:r w:rsidR="007531A5">
        <w:rPr>
          <w:b/>
          <w:bCs/>
        </w:rPr>
        <w:t xml:space="preserve">olicitantului, </w:t>
      </w:r>
      <w:r>
        <w:rPr>
          <w:b/>
          <w:bCs/>
        </w:rPr>
        <w:t>P</w:t>
      </w:r>
      <w:r w:rsidR="007531A5">
        <w:rPr>
          <w:b/>
          <w:bCs/>
        </w:rPr>
        <w:t xml:space="preserve">roiectului, </w:t>
      </w:r>
      <w:r>
        <w:rPr>
          <w:b/>
          <w:bCs/>
        </w:rPr>
        <w:t>E</w:t>
      </w:r>
      <w:r w:rsidR="007531A5">
        <w:rPr>
          <w:b/>
          <w:bCs/>
        </w:rPr>
        <w:t xml:space="preserve">ligibilitatea </w:t>
      </w:r>
      <w:r>
        <w:rPr>
          <w:b/>
          <w:bCs/>
        </w:rPr>
        <w:t>C</w:t>
      </w:r>
      <w:r w:rsidR="007531A5">
        <w:rPr>
          <w:b/>
          <w:bCs/>
        </w:rPr>
        <w:t xml:space="preserve">heltuielilor și </w:t>
      </w:r>
      <w:r>
        <w:rPr>
          <w:b/>
          <w:bCs/>
        </w:rPr>
        <w:t>S</w:t>
      </w:r>
      <w:r w:rsidR="007531A5">
        <w:rPr>
          <w:b/>
          <w:bCs/>
        </w:rPr>
        <w:t xml:space="preserve">elecția </w:t>
      </w:r>
      <w:r>
        <w:rPr>
          <w:b/>
          <w:bCs/>
        </w:rPr>
        <w:t>P</w:t>
      </w:r>
      <w:r w:rsidR="007531A5">
        <w:rPr>
          <w:b/>
          <w:bCs/>
        </w:rPr>
        <w:t>roiectelor”</w:t>
      </w:r>
      <w:r w:rsidR="007531A5" w:rsidRPr="00B209F8">
        <w:rPr>
          <w:b/>
          <w:bCs/>
        </w:rPr>
        <w:t>,</w:t>
      </w:r>
      <w:r w:rsidR="007531A5">
        <w:rPr>
          <w:b/>
          <w:bCs/>
        </w:rPr>
        <w:t xml:space="preserve"> </w:t>
      </w:r>
      <w:r w:rsidR="007531A5" w:rsidRPr="00B209F8">
        <w:rPr>
          <w:b/>
          <w:bCs/>
        </w:rPr>
        <w:t xml:space="preserve"> </w:t>
      </w:r>
      <w:r w:rsidR="007531A5">
        <w:rPr>
          <w:b/>
          <w:bCs/>
        </w:rPr>
        <w:t>sub</w:t>
      </w:r>
      <w:r w:rsidR="007531A5" w:rsidRPr="00B209F8">
        <w:rPr>
          <w:b/>
          <w:bCs/>
        </w:rPr>
        <w:t>sec</w:t>
      </w:r>
      <w:r w:rsidR="007531A5">
        <w:rPr>
          <w:b/>
          <w:bCs/>
        </w:rPr>
        <w:t>ț</w:t>
      </w:r>
      <w:r w:rsidR="007531A5" w:rsidRPr="00B209F8">
        <w:rPr>
          <w:b/>
          <w:bCs/>
        </w:rPr>
        <w:t xml:space="preserve">iunea </w:t>
      </w:r>
      <w:r w:rsidR="007531A5">
        <w:rPr>
          <w:b/>
          <w:bCs/>
        </w:rPr>
        <w:t>3</w:t>
      </w:r>
      <w:r w:rsidR="007531A5" w:rsidRPr="00B209F8">
        <w:rPr>
          <w:b/>
          <w:bCs/>
        </w:rPr>
        <w:t>.</w:t>
      </w:r>
      <w:r w:rsidR="007531A5">
        <w:rPr>
          <w:b/>
          <w:bCs/>
        </w:rPr>
        <w:t>2</w:t>
      </w:r>
      <w:r w:rsidR="007531A5" w:rsidRPr="00B209F8">
        <w:rPr>
          <w:b/>
          <w:bCs/>
        </w:rPr>
        <w:t>.</w:t>
      </w:r>
      <w:r w:rsidR="007531A5">
        <w:rPr>
          <w:b/>
          <w:bCs/>
        </w:rPr>
        <w:t>1</w:t>
      </w:r>
      <w:r w:rsidR="007531A5" w:rsidRPr="00B209F8">
        <w:rPr>
          <w:b/>
          <w:bCs/>
        </w:rPr>
        <w:t xml:space="preserve">  </w:t>
      </w:r>
      <w:r w:rsidR="007531A5">
        <w:rPr>
          <w:b/>
          <w:bCs/>
        </w:rPr>
        <w:t>„</w:t>
      </w:r>
      <w:r w:rsidR="007531A5" w:rsidRPr="00804FEB">
        <w:rPr>
          <w:b/>
          <w:bCs/>
          <w:i/>
          <w:iCs/>
        </w:rPr>
        <w:t>Tipul sprijinului</w:t>
      </w:r>
      <w:r w:rsidR="007531A5" w:rsidRPr="00B209F8">
        <w:rPr>
          <w:b/>
          <w:bCs/>
        </w:rPr>
        <w:t>”</w:t>
      </w:r>
      <w:r w:rsidR="007531A5">
        <w:rPr>
          <w:b/>
          <w:bCs/>
        </w:rPr>
        <w:t>,</w:t>
      </w:r>
      <w:r w:rsidR="007531A5" w:rsidRPr="00B209F8">
        <w:rPr>
          <w:b/>
          <w:bCs/>
        </w:rPr>
        <w:t xml:space="preserve"> </w:t>
      </w:r>
      <w:r w:rsidR="00983594">
        <w:rPr>
          <w:b/>
          <w:bCs/>
        </w:rPr>
        <w:t xml:space="preserve">alin. 1, </w:t>
      </w:r>
      <w:r w:rsidR="007531A5">
        <w:rPr>
          <w:b/>
          <w:bCs/>
        </w:rPr>
        <w:t>litera f</w:t>
      </w:r>
      <w:r>
        <w:rPr>
          <w:b/>
          <w:bCs/>
        </w:rPr>
        <w:t>)</w:t>
      </w:r>
      <w:r w:rsidR="007531A5" w:rsidRPr="00B209F8">
        <w:rPr>
          <w:b/>
          <w:bCs/>
        </w:rPr>
        <w:t xml:space="preserve"> se  </w:t>
      </w:r>
      <w:r w:rsidR="007531A5">
        <w:rPr>
          <w:b/>
          <w:bCs/>
        </w:rPr>
        <w:t>completează</w:t>
      </w:r>
      <w:r w:rsidR="007531A5" w:rsidRPr="00B209F8">
        <w:rPr>
          <w:b/>
          <w:bCs/>
        </w:rPr>
        <w:t xml:space="preserve"> </w:t>
      </w:r>
      <w:r w:rsidR="007531A5">
        <w:rPr>
          <w:b/>
          <w:bCs/>
        </w:rPr>
        <w:t>ș</w:t>
      </w:r>
      <w:r w:rsidR="007531A5" w:rsidRPr="00B209F8">
        <w:rPr>
          <w:b/>
          <w:bCs/>
        </w:rPr>
        <w:t xml:space="preserve">i </w:t>
      </w:r>
      <w:r w:rsidR="007531A5">
        <w:rPr>
          <w:b/>
          <w:bCs/>
        </w:rPr>
        <w:t>va avea</w:t>
      </w:r>
      <w:r w:rsidR="007531A5" w:rsidRPr="00B209F8">
        <w:rPr>
          <w:b/>
          <w:bCs/>
        </w:rPr>
        <w:t xml:space="preserve"> urmatorul cuprins:</w:t>
      </w:r>
    </w:p>
    <w:p w14:paraId="07C2D0B1" w14:textId="4AC48D96" w:rsidR="005A74B1" w:rsidRPr="00983594" w:rsidRDefault="00983594" w:rsidP="007531A5">
      <w:pPr>
        <w:jc w:val="both"/>
        <w:rPr>
          <w:lang w:val="it-IT"/>
        </w:rPr>
      </w:pPr>
      <w:r>
        <w:rPr>
          <w:b/>
          <w:bCs/>
          <w:lang w:val="it-IT"/>
        </w:rPr>
        <w:tab/>
      </w:r>
      <w:r w:rsidRPr="00983594">
        <w:rPr>
          <w:lang w:val="it-IT"/>
        </w:rPr>
        <w:t>...</w:t>
      </w:r>
    </w:p>
    <w:p w14:paraId="7C97DB0F" w14:textId="0424848A" w:rsidR="005A74B1" w:rsidRDefault="00CB0C52" w:rsidP="00FC3FDA">
      <w:pPr>
        <w:pBdr>
          <w:top w:val="nil"/>
          <w:left w:val="nil"/>
          <w:bottom w:val="nil"/>
          <w:right w:val="nil"/>
          <w:between w:val="nil"/>
        </w:pBdr>
        <w:spacing w:after="240"/>
        <w:jc w:val="both"/>
        <w:rPr>
          <w:rFonts w:eastAsia="Trebuchet MS"/>
          <w:lang w:eastAsia="ro-RO"/>
        </w:rPr>
      </w:pPr>
      <w:r w:rsidRPr="00B209F8">
        <w:t xml:space="preserve">           </w:t>
      </w:r>
      <w:r w:rsidR="005A74B1">
        <w:t>„</w:t>
      </w:r>
      <w:r w:rsidR="00A10CF5" w:rsidRPr="00A10CF5">
        <w:rPr>
          <w:b/>
          <w:bCs/>
        </w:rPr>
        <w:t>f)</w:t>
      </w:r>
      <w:r w:rsidR="00A10CF5">
        <w:t xml:space="preserve"> </w:t>
      </w:r>
      <w:r w:rsidR="007531A5" w:rsidRPr="0002429E">
        <w:rPr>
          <w:bdr w:val="none" w:sz="0" w:space="0" w:color="auto" w:frame="1"/>
          <w:shd w:val="clear" w:color="auto" w:fill="FFFFFF"/>
          <w:lang w:eastAsia="ro-RO"/>
        </w:rPr>
        <w:t>dacă este cazul, costurile pentru refacerea plantației în situația apariției unui eveniment produs de factori biotici sau abiotici</w:t>
      </w:r>
      <w:r w:rsidR="007531A5">
        <w:rPr>
          <w:bdr w:val="none" w:sz="0" w:space="0" w:color="auto" w:frame="1"/>
          <w:shd w:val="clear" w:color="auto" w:fill="FFFFFF"/>
          <w:lang w:eastAsia="ro-RO"/>
        </w:rPr>
        <w:t xml:space="preserve"> pe durata primului an de vegetație</w:t>
      </w:r>
      <w:r w:rsidR="00FC3FDA" w:rsidRPr="00B209F8">
        <w:rPr>
          <w:rFonts w:eastAsia="Trebuchet MS"/>
          <w:lang w:eastAsia="ro-RO"/>
        </w:rPr>
        <w:t>.</w:t>
      </w:r>
      <w:r w:rsidR="005A74B1">
        <w:rPr>
          <w:rFonts w:eastAsia="Trebuchet MS"/>
          <w:lang w:eastAsia="ro-RO"/>
        </w:rPr>
        <w:t>”</w:t>
      </w:r>
      <w:r w:rsidR="00FC3FDA" w:rsidRPr="00B209F8">
        <w:rPr>
          <w:rFonts w:eastAsia="Trebuchet MS"/>
          <w:lang w:eastAsia="ro-RO"/>
        </w:rPr>
        <w:t xml:space="preserve"> </w:t>
      </w:r>
    </w:p>
    <w:p w14:paraId="327DDD3A" w14:textId="77777777" w:rsidR="005A74B1" w:rsidRPr="00B209F8" w:rsidRDefault="005A74B1" w:rsidP="00FC3FDA">
      <w:pPr>
        <w:pBdr>
          <w:top w:val="nil"/>
          <w:left w:val="nil"/>
          <w:bottom w:val="nil"/>
          <w:right w:val="nil"/>
          <w:between w:val="nil"/>
        </w:pBdr>
        <w:spacing w:after="240"/>
        <w:jc w:val="both"/>
        <w:rPr>
          <w:rFonts w:eastAsia="Trebuchet MS"/>
          <w:lang w:eastAsia="ro-RO"/>
        </w:rPr>
      </w:pPr>
    </w:p>
    <w:bookmarkEnd w:id="3"/>
    <w:p w14:paraId="16AA490B" w14:textId="2EB75845" w:rsidR="00FC3FDA" w:rsidRPr="00804FEB" w:rsidRDefault="001B33AC" w:rsidP="00804FEB">
      <w:pPr>
        <w:suppressAutoHyphens w:val="0"/>
        <w:autoSpaceDN/>
        <w:spacing w:before="120" w:after="120"/>
        <w:ind w:firstLine="720"/>
        <w:jc w:val="both"/>
        <w:textAlignment w:val="auto"/>
        <w:rPr>
          <w:b/>
          <w:bCs/>
        </w:rPr>
      </w:pPr>
      <w:r>
        <w:rPr>
          <w:b/>
          <w:bCs/>
        </w:rPr>
        <w:t>5</w:t>
      </w:r>
      <w:r w:rsidR="00FC3FDA" w:rsidRPr="00B209F8">
        <w:rPr>
          <w:b/>
          <w:bCs/>
        </w:rPr>
        <w:t>.</w:t>
      </w:r>
      <w:r w:rsidR="00CD284E">
        <w:rPr>
          <w:b/>
          <w:bCs/>
        </w:rPr>
        <w:t xml:space="preserve"> </w:t>
      </w:r>
      <w:r w:rsidR="00804FEB" w:rsidRPr="00B209F8">
        <w:rPr>
          <w:b/>
          <w:bCs/>
        </w:rPr>
        <w:t>La capito</w:t>
      </w:r>
      <w:r w:rsidR="00804FEB">
        <w:rPr>
          <w:b/>
          <w:bCs/>
        </w:rPr>
        <w:t>l</w:t>
      </w:r>
      <w:r w:rsidR="00804FEB" w:rsidRPr="00B209F8">
        <w:rPr>
          <w:b/>
          <w:bCs/>
        </w:rPr>
        <w:t xml:space="preserve">ul </w:t>
      </w:r>
      <w:r w:rsidR="00804FEB">
        <w:rPr>
          <w:b/>
          <w:bCs/>
        </w:rPr>
        <w:t xml:space="preserve">3 „Evaluarea, </w:t>
      </w:r>
      <w:r>
        <w:rPr>
          <w:b/>
          <w:bCs/>
        </w:rPr>
        <w:t>E</w:t>
      </w:r>
      <w:r w:rsidR="00804FEB">
        <w:rPr>
          <w:b/>
          <w:bCs/>
        </w:rPr>
        <w:t xml:space="preserve">ligibilitatea </w:t>
      </w:r>
      <w:r>
        <w:rPr>
          <w:b/>
          <w:bCs/>
        </w:rPr>
        <w:t>S</w:t>
      </w:r>
      <w:r w:rsidR="00804FEB">
        <w:rPr>
          <w:b/>
          <w:bCs/>
        </w:rPr>
        <w:t xml:space="preserve">olicitantului, </w:t>
      </w:r>
      <w:r>
        <w:rPr>
          <w:b/>
          <w:bCs/>
        </w:rPr>
        <w:t>P</w:t>
      </w:r>
      <w:r w:rsidR="00804FEB">
        <w:rPr>
          <w:b/>
          <w:bCs/>
        </w:rPr>
        <w:t xml:space="preserve">roiectului, </w:t>
      </w:r>
      <w:r>
        <w:rPr>
          <w:b/>
          <w:bCs/>
        </w:rPr>
        <w:t>E</w:t>
      </w:r>
      <w:r w:rsidR="00804FEB">
        <w:rPr>
          <w:b/>
          <w:bCs/>
        </w:rPr>
        <w:t xml:space="preserve">ligibilitatea </w:t>
      </w:r>
      <w:r>
        <w:rPr>
          <w:b/>
          <w:bCs/>
        </w:rPr>
        <w:t>C</w:t>
      </w:r>
      <w:r w:rsidR="00804FEB">
        <w:rPr>
          <w:b/>
          <w:bCs/>
        </w:rPr>
        <w:t xml:space="preserve">heltuielilor și </w:t>
      </w:r>
      <w:r>
        <w:rPr>
          <w:b/>
          <w:bCs/>
        </w:rPr>
        <w:t>S</w:t>
      </w:r>
      <w:r w:rsidR="00804FEB">
        <w:rPr>
          <w:b/>
          <w:bCs/>
        </w:rPr>
        <w:t xml:space="preserve">elecția </w:t>
      </w:r>
      <w:r>
        <w:rPr>
          <w:b/>
          <w:bCs/>
        </w:rPr>
        <w:t>P</w:t>
      </w:r>
      <w:r w:rsidR="00804FEB">
        <w:rPr>
          <w:b/>
          <w:bCs/>
        </w:rPr>
        <w:t>roiectelor”</w:t>
      </w:r>
      <w:r w:rsidR="00804FEB" w:rsidRPr="00B209F8">
        <w:rPr>
          <w:b/>
          <w:bCs/>
        </w:rPr>
        <w:t>,</w:t>
      </w:r>
      <w:r w:rsidR="00983594">
        <w:rPr>
          <w:b/>
          <w:bCs/>
        </w:rPr>
        <w:t xml:space="preserve"> </w:t>
      </w:r>
      <w:r w:rsidR="00804FEB">
        <w:rPr>
          <w:b/>
          <w:bCs/>
        </w:rPr>
        <w:t>sub</w:t>
      </w:r>
      <w:r w:rsidR="00804FEB" w:rsidRPr="00B209F8">
        <w:rPr>
          <w:b/>
          <w:bCs/>
        </w:rPr>
        <w:t>sec</w:t>
      </w:r>
      <w:r w:rsidR="00804FEB">
        <w:rPr>
          <w:b/>
          <w:bCs/>
        </w:rPr>
        <w:t>ț</w:t>
      </w:r>
      <w:r w:rsidR="00804FEB" w:rsidRPr="00B209F8">
        <w:rPr>
          <w:b/>
          <w:bCs/>
        </w:rPr>
        <w:t xml:space="preserve">iunea </w:t>
      </w:r>
      <w:r w:rsidR="00804FEB">
        <w:rPr>
          <w:b/>
          <w:bCs/>
        </w:rPr>
        <w:t>3</w:t>
      </w:r>
      <w:r w:rsidR="00804FEB" w:rsidRPr="00B209F8">
        <w:rPr>
          <w:b/>
          <w:bCs/>
        </w:rPr>
        <w:t>.</w:t>
      </w:r>
      <w:r w:rsidR="00804FEB">
        <w:rPr>
          <w:b/>
          <w:bCs/>
        </w:rPr>
        <w:t>2</w:t>
      </w:r>
      <w:r w:rsidR="00804FEB" w:rsidRPr="00B209F8">
        <w:rPr>
          <w:b/>
          <w:bCs/>
        </w:rPr>
        <w:t>.</w:t>
      </w:r>
      <w:r w:rsidR="00804FEB">
        <w:rPr>
          <w:b/>
          <w:bCs/>
        </w:rPr>
        <w:t>3</w:t>
      </w:r>
      <w:r w:rsidR="00983594">
        <w:rPr>
          <w:b/>
          <w:bCs/>
        </w:rPr>
        <w:t xml:space="preserve"> </w:t>
      </w:r>
      <w:r w:rsidR="00804FEB">
        <w:rPr>
          <w:b/>
          <w:bCs/>
        </w:rPr>
        <w:t>„</w:t>
      </w:r>
      <w:r w:rsidR="00804FEB" w:rsidRPr="00804FEB">
        <w:rPr>
          <w:b/>
          <w:bCs/>
          <w:i/>
          <w:iCs/>
        </w:rPr>
        <w:t>Valoarea maximă a sprijinului/valoarea costurilor standard</w:t>
      </w:r>
      <w:r w:rsidR="00804FEB" w:rsidRPr="00B209F8">
        <w:rPr>
          <w:b/>
          <w:bCs/>
        </w:rPr>
        <w:t>”</w:t>
      </w:r>
      <w:r w:rsidR="00804FEB">
        <w:rPr>
          <w:b/>
          <w:bCs/>
        </w:rPr>
        <w:t>,</w:t>
      </w:r>
      <w:r w:rsidR="00804FEB" w:rsidRPr="00B209F8">
        <w:rPr>
          <w:b/>
          <w:bCs/>
        </w:rPr>
        <w:t xml:space="preserve"> </w:t>
      </w:r>
      <w:r w:rsidR="00804FEB">
        <w:rPr>
          <w:b/>
          <w:bCs/>
        </w:rPr>
        <w:t>se elimină ultimul paragraf, respectiv textul</w:t>
      </w:r>
      <w:r w:rsidR="00804FEB" w:rsidRPr="00B209F8">
        <w:rPr>
          <w:b/>
          <w:bCs/>
        </w:rPr>
        <w:t>:</w:t>
      </w:r>
    </w:p>
    <w:p w14:paraId="7FD0344C" w14:textId="4026E18C" w:rsidR="00B209F8" w:rsidRPr="00983594" w:rsidRDefault="00983594" w:rsidP="00FC3FDA">
      <w:pPr>
        <w:ind w:firstLine="720"/>
        <w:jc w:val="both"/>
        <w:rPr>
          <w:lang w:val="pt-PT"/>
        </w:rPr>
      </w:pPr>
      <w:r w:rsidRPr="00983594">
        <w:rPr>
          <w:lang w:val="pt-PT"/>
        </w:rPr>
        <w:t>...</w:t>
      </w:r>
    </w:p>
    <w:p w14:paraId="4EEE12C8" w14:textId="77777777" w:rsidR="00804FEB" w:rsidRPr="00A10CF5" w:rsidRDefault="005A74B1" w:rsidP="00804FEB">
      <w:pPr>
        <w:suppressAutoHyphens w:val="0"/>
        <w:autoSpaceDE w:val="0"/>
        <w:adjustRightInd w:val="0"/>
        <w:textAlignment w:val="auto"/>
        <w:rPr>
          <w:rFonts w:ascii="TimesNewRomanPS-ItalicMT" w:eastAsia="Calibri" w:hAnsi="TimesNewRomanPS-ItalicMT" w:cs="TimesNewRomanPS-ItalicMT"/>
          <w:i/>
          <w:iCs/>
          <w:strike/>
          <w:lang w:val="en-US"/>
        </w:rPr>
      </w:pPr>
      <w:r>
        <w:rPr>
          <w:rFonts w:eastAsia="Trebuchet MS"/>
          <w:b/>
          <w:bCs/>
        </w:rPr>
        <w:t xml:space="preserve">        </w:t>
      </w:r>
      <w:r>
        <w:rPr>
          <w:rFonts w:eastAsia="Trebuchet MS"/>
        </w:rPr>
        <w:t xml:space="preserve"> </w:t>
      </w:r>
      <w:r w:rsidR="0037113A">
        <w:rPr>
          <w:rFonts w:eastAsia="Trebuchet MS"/>
        </w:rPr>
        <w:t xml:space="preserve"> </w:t>
      </w:r>
      <w:r>
        <w:rPr>
          <w:rFonts w:eastAsia="Trebuchet MS"/>
        </w:rPr>
        <w:t xml:space="preserve"> „</w:t>
      </w:r>
      <w:proofErr w:type="spellStart"/>
      <w:r w:rsidR="00804FEB" w:rsidRPr="00A10CF5">
        <w:rPr>
          <w:rFonts w:ascii="TimesNewRomanPS-ItalicMT" w:eastAsia="Calibri" w:hAnsi="TimesNewRomanPS-ItalicMT" w:cs="TimesNewRomanPS-ItalicMT"/>
          <w:i/>
          <w:iCs/>
          <w:strike/>
          <w:lang w:val="en-US"/>
        </w:rPr>
        <w:t>Toate</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amplasamentele</w:t>
      </w:r>
      <w:proofErr w:type="spellEnd"/>
      <w:r w:rsidR="00804FEB" w:rsidRPr="00A10CF5">
        <w:rPr>
          <w:rFonts w:ascii="TimesNewRomanPS-ItalicMT" w:eastAsia="Calibri" w:hAnsi="TimesNewRomanPS-ItalicMT" w:cs="TimesNewRomanPS-ItalicMT"/>
          <w:i/>
          <w:iCs/>
          <w:strike/>
          <w:lang w:val="en-US"/>
        </w:rPr>
        <w:t xml:space="preserve"> care </w:t>
      </w:r>
      <w:proofErr w:type="spellStart"/>
      <w:r w:rsidR="00804FEB" w:rsidRPr="00A10CF5">
        <w:rPr>
          <w:rFonts w:ascii="TimesNewRomanPS-ItalicMT" w:eastAsia="Calibri" w:hAnsi="TimesNewRomanPS-ItalicMT" w:cs="TimesNewRomanPS-ItalicMT"/>
          <w:i/>
          <w:iCs/>
          <w:strike/>
          <w:lang w:val="en-US"/>
        </w:rPr>
        <w:t>aparțin</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aceluiași</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deținător</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vor</w:t>
      </w:r>
      <w:proofErr w:type="spellEnd"/>
      <w:r w:rsidR="00804FEB" w:rsidRPr="00A10CF5">
        <w:rPr>
          <w:rFonts w:ascii="TimesNewRomanPS-ItalicMT" w:eastAsia="Calibri" w:hAnsi="TimesNewRomanPS-ItalicMT" w:cs="TimesNewRomanPS-ItalicMT"/>
          <w:i/>
          <w:iCs/>
          <w:strike/>
          <w:lang w:val="en-US"/>
        </w:rPr>
        <w:t xml:space="preserve"> face </w:t>
      </w:r>
      <w:proofErr w:type="spellStart"/>
      <w:r w:rsidR="00804FEB" w:rsidRPr="00A10CF5">
        <w:rPr>
          <w:rFonts w:ascii="TimesNewRomanPS-ItalicMT" w:eastAsia="Calibri" w:hAnsi="TimesNewRomanPS-ItalicMT" w:cs="TimesNewRomanPS-ItalicMT"/>
          <w:i/>
          <w:iCs/>
          <w:strike/>
          <w:lang w:val="en-US"/>
        </w:rPr>
        <w:t>obiectul</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întocmirii</w:t>
      </w:r>
      <w:proofErr w:type="spellEnd"/>
      <w:r w:rsidR="00804FEB" w:rsidRPr="00A10CF5">
        <w:rPr>
          <w:rFonts w:ascii="TimesNewRomanPS-ItalicMT" w:eastAsia="Calibri" w:hAnsi="TimesNewRomanPS-ItalicMT" w:cs="TimesNewRomanPS-ItalicMT"/>
          <w:i/>
          <w:iCs/>
          <w:strike/>
          <w:lang w:val="en-US"/>
        </w:rPr>
        <w:t xml:space="preserve"> </w:t>
      </w:r>
      <w:proofErr w:type="spellStart"/>
      <w:r w:rsidR="00804FEB" w:rsidRPr="00A10CF5">
        <w:rPr>
          <w:rFonts w:ascii="TimesNewRomanPS-ItalicMT" w:eastAsia="Calibri" w:hAnsi="TimesNewRomanPS-ItalicMT" w:cs="TimesNewRomanPS-ItalicMT"/>
          <w:i/>
          <w:iCs/>
          <w:strike/>
          <w:lang w:val="en-US"/>
        </w:rPr>
        <w:t>unui</w:t>
      </w:r>
      <w:proofErr w:type="spellEnd"/>
    </w:p>
    <w:p w14:paraId="1E535142" w14:textId="77777777" w:rsidR="00804FEB" w:rsidRPr="00A10CF5" w:rsidRDefault="00804FEB" w:rsidP="00804FEB">
      <w:pPr>
        <w:suppressAutoHyphens w:val="0"/>
        <w:autoSpaceDE w:val="0"/>
        <w:adjustRightInd w:val="0"/>
        <w:textAlignment w:val="auto"/>
        <w:rPr>
          <w:rFonts w:ascii="TimesNewRomanPS-ItalicMT" w:eastAsia="Calibri" w:hAnsi="TimesNewRomanPS-ItalicMT" w:cs="TimesNewRomanPS-ItalicMT"/>
          <w:i/>
          <w:iCs/>
          <w:strike/>
          <w:lang w:val="en-US"/>
        </w:rPr>
      </w:pPr>
      <w:proofErr w:type="spellStart"/>
      <w:r w:rsidRPr="00A10CF5">
        <w:rPr>
          <w:rFonts w:ascii="TimesNewRomanPS-ItalicMT" w:eastAsia="Calibri" w:hAnsi="TimesNewRomanPS-ItalicMT" w:cs="TimesNewRomanPS-ItalicMT"/>
          <w:i/>
          <w:iCs/>
          <w:strike/>
          <w:lang w:val="en-US"/>
        </w:rPr>
        <w:t>singur</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proiect</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Poate</w:t>
      </w:r>
      <w:proofErr w:type="spellEnd"/>
      <w:r w:rsidRPr="00A10CF5">
        <w:rPr>
          <w:rFonts w:ascii="TimesNewRomanPS-ItalicMT" w:eastAsia="Calibri" w:hAnsi="TimesNewRomanPS-ItalicMT" w:cs="TimesNewRomanPS-ItalicMT"/>
          <w:i/>
          <w:iCs/>
          <w:strike/>
          <w:lang w:val="en-US"/>
        </w:rPr>
        <w:t xml:space="preserve"> fi </w:t>
      </w:r>
      <w:proofErr w:type="spellStart"/>
      <w:r w:rsidRPr="00A10CF5">
        <w:rPr>
          <w:rFonts w:ascii="TimesNewRomanPS-ItalicMT" w:eastAsia="Calibri" w:hAnsi="TimesNewRomanPS-ItalicMT" w:cs="TimesNewRomanPS-ItalicMT"/>
          <w:i/>
          <w:iCs/>
          <w:strike/>
          <w:lang w:val="en-US"/>
        </w:rPr>
        <w:t>admisă</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depunerea</w:t>
      </w:r>
      <w:proofErr w:type="spellEnd"/>
      <w:r w:rsidRPr="00A10CF5">
        <w:rPr>
          <w:rFonts w:ascii="TimesNewRomanPS-ItalicMT" w:eastAsia="Calibri" w:hAnsi="TimesNewRomanPS-ItalicMT" w:cs="TimesNewRomanPS-ItalicMT"/>
          <w:i/>
          <w:iCs/>
          <w:strike/>
          <w:lang w:val="en-US"/>
        </w:rPr>
        <w:t xml:space="preserve"> de </w:t>
      </w:r>
      <w:proofErr w:type="spellStart"/>
      <w:r w:rsidRPr="00A10CF5">
        <w:rPr>
          <w:rFonts w:ascii="TimesNewRomanPS-ItalicMT" w:eastAsia="Calibri" w:hAnsi="TimesNewRomanPS-ItalicMT" w:cs="TimesNewRomanPS-ItalicMT"/>
          <w:i/>
          <w:iCs/>
          <w:strike/>
          <w:lang w:val="en-US"/>
        </w:rPr>
        <w:t>către</w:t>
      </w:r>
      <w:proofErr w:type="spellEnd"/>
      <w:r w:rsidRPr="00A10CF5">
        <w:rPr>
          <w:rFonts w:ascii="TimesNewRomanPS-ItalicMT" w:eastAsia="Calibri" w:hAnsi="TimesNewRomanPS-ItalicMT" w:cs="TimesNewRomanPS-ItalicMT"/>
          <w:i/>
          <w:iCs/>
          <w:strike/>
          <w:lang w:val="en-US"/>
        </w:rPr>
        <w:t xml:space="preserve"> solicitant a </w:t>
      </w:r>
      <w:proofErr w:type="spellStart"/>
      <w:r w:rsidRPr="00A10CF5">
        <w:rPr>
          <w:rFonts w:ascii="TimesNewRomanPS-ItalicMT" w:eastAsia="Calibri" w:hAnsi="TimesNewRomanPS-ItalicMT" w:cs="TimesNewRomanPS-ItalicMT"/>
          <w:i/>
          <w:iCs/>
          <w:strike/>
          <w:lang w:val="en-US"/>
        </w:rPr>
        <w:t>unor</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proiecte</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distincte</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în</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cazul</w:t>
      </w:r>
      <w:proofErr w:type="spellEnd"/>
    </w:p>
    <w:p w14:paraId="56E9E2E6" w14:textId="33772E82" w:rsidR="00B209F8" w:rsidRPr="00FC2080" w:rsidRDefault="00804FEB" w:rsidP="00FC2080">
      <w:pPr>
        <w:suppressAutoHyphens w:val="0"/>
        <w:autoSpaceDE w:val="0"/>
        <w:adjustRightInd w:val="0"/>
        <w:textAlignment w:val="auto"/>
        <w:rPr>
          <w:rFonts w:ascii="TimesNewRomanPS-ItalicMT" w:eastAsia="Calibri" w:hAnsi="TimesNewRomanPS-ItalicMT" w:cs="TimesNewRomanPS-ItalicMT"/>
          <w:i/>
          <w:iCs/>
          <w:lang w:val="en-US"/>
        </w:rPr>
      </w:pPr>
      <w:proofErr w:type="spellStart"/>
      <w:r w:rsidRPr="00A10CF5">
        <w:rPr>
          <w:rFonts w:ascii="TimesNewRomanPS-ItalicMT" w:eastAsia="Calibri" w:hAnsi="TimesNewRomanPS-ItalicMT" w:cs="TimesNewRomanPS-ItalicMT"/>
          <w:i/>
          <w:iCs/>
          <w:strike/>
          <w:lang w:val="en-US"/>
        </w:rPr>
        <w:t>în</w:t>
      </w:r>
      <w:proofErr w:type="spellEnd"/>
      <w:r w:rsidRPr="00A10CF5">
        <w:rPr>
          <w:rFonts w:ascii="TimesNewRomanPS-ItalicMT" w:eastAsia="Calibri" w:hAnsi="TimesNewRomanPS-ItalicMT" w:cs="TimesNewRomanPS-ItalicMT"/>
          <w:i/>
          <w:iCs/>
          <w:strike/>
          <w:lang w:val="en-US"/>
        </w:rPr>
        <w:t xml:space="preserve"> care </w:t>
      </w:r>
      <w:proofErr w:type="spellStart"/>
      <w:r w:rsidRPr="00A10CF5">
        <w:rPr>
          <w:rFonts w:ascii="TimesNewRomanPS-ItalicMT" w:eastAsia="Calibri" w:hAnsi="TimesNewRomanPS-ItalicMT" w:cs="TimesNewRomanPS-ItalicMT"/>
          <w:i/>
          <w:iCs/>
          <w:strike/>
          <w:lang w:val="en-US"/>
        </w:rPr>
        <w:t>amplasamentele</w:t>
      </w:r>
      <w:proofErr w:type="spellEnd"/>
      <w:r w:rsidRPr="00A10CF5">
        <w:rPr>
          <w:rFonts w:ascii="TimesNewRomanPS-ItalicMT" w:eastAsia="Calibri" w:hAnsi="TimesNewRomanPS-ItalicMT" w:cs="TimesNewRomanPS-ItalicMT"/>
          <w:i/>
          <w:iCs/>
          <w:strike/>
          <w:lang w:val="en-US"/>
        </w:rPr>
        <w:t xml:space="preserve"> se </w:t>
      </w:r>
      <w:proofErr w:type="spellStart"/>
      <w:r w:rsidRPr="00A10CF5">
        <w:rPr>
          <w:rFonts w:ascii="TimesNewRomanPS-ItalicMT" w:eastAsia="Calibri" w:hAnsi="TimesNewRomanPS-ItalicMT" w:cs="TimesNewRomanPS-ItalicMT"/>
          <w:i/>
          <w:iCs/>
          <w:strike/>
          <w:lang w:val="en-US"/>
        </w:rPr>
        <w:t>află</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în</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județe</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diferite</w:t>
      </w:r>
      <w:proofErr w:type="spellEnd"/>
      <w:r w:rsidRPr="00A10CF5">
        <w:rPr>
          <w:rFonts w:ascii="TimesNewRomanPS-ItalicMT" w:eastAsia="Calibri" w:hAnsi="TimesNewRomanPS-ItalicMT" w:cs="TimesNewRomanPS-ItalicMT"/>
          <w:i/>
          <w:iCs/>
          <w:strike/>
          <w:lang w:val="en-US"/>
        </w:rPr>
        <w:t xml:space="preserve">, care sunt </w:t>
      </w:r>
      <w:proofErr w:type="spellStart"/>
      <w:r w:rsidRPr="00A10CF5">
        <w:rPr>
          <w:rFonts w:ascii="TimesNewRomanPS-ItalicMT" w:eastAsia="Calibri" w:hAnsi="TimesNewRomanPS-ItalicMT" w:cs="TimesNewRomanPS-ItalicMT"/>
          <w:i/>
          <w:iCs/>
          <w:strike/>
          <w:lang w:val="en-US"/>
        </w:rPr>
        <w:t>arondate</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în</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două</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sau</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mai</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multe</w:t>
      </w:r>
      <w:proofErr w:type="spellEnd"/>
      <w:r w:rsidR="00FC2080" w:rsidRPr="00A10CF5">
        <w:rPr>
          <w:rFonts w:ascii="TimesNewRomanPS-ItalicMT" w:eastAsia="Calibri" w:hAnsi="TimesNewRomanPS-ItalicMT" w:cs="TimesNewRomanPS-ItalicMT"/>
          <w:i/>
          <w:iCs/>
          <w:strike/>
          <w:lang w:val="en-US"/>
        </w:rPr>
        <w:t xml:space="preserve"> </w:t>
      </w:r>
      <w:r w:rsidRPr="00A10CF5">
        <w:rPr>
          <w:rFonts w:ascii="TimesNewRomanPS-ItalicMT" w:eastAsia="Calibri" w:hAnsi="TimesNewRomanPS-ItalicMT" w:cs="TimesNewRomanPS-ItalicMT"/>
          <w:i/>
          <w:iCs/>
          <w:strike/>
          <w:lang w:val="en-US"/>
        </w:rPr>
        <w:t xml:space="preserve">GF </w:t>
      </w:r>
      <w:proofErr w:type="spellStart"/>
      <w:r w:rsidRPr="00A10CF5">
        <w:rPr>
          <w:rFonts w:ascii="TimesNewRomanPS-ItalicMT" w:eastAsia="Calibri" w:hAnsi="TimesNewRomanPS-ItalicMT" w:cs="TimesNewRomanPS-ItalicMT"/>
          <w:i/>
          <w:iCs/>
          <w:strike/>
          <w:lang w:val="en-US"/>
        </w:rPr>
        <w:t>sau</w:t>
      </w:r>
      <w:proofErr w:type="spellEnd"/>
      <w:r w:rsidRPr="00A10CF5">
        <w:rPr>
          <w:rFonts w:ascii="TimesNewRomanPS-ItalicMT" w:eastAsia="Calibri" w:hAnsi="TimesNewRomanPS-ItalicMT" w:cs="TimesNewRomanPS-ItalicMT"/>
          <w:i/>
          <w:iCs/>
          <w:strike/>
          <w:lang w:val="en-US"/>
        </w:rPr>
        <w:t xml:space="preserve"> care se </w:t>
      </w:r>
      <w:proofErr w:type="spellStart"/>
      <w:r w:rsidRPr="00A10CF5">
        <w:rPr>
          <w:rFonts w:ascii="TimesNewRomanPS-ItalicMT" w:eastAsia="Calibri" w:hAnsi="TimesNewRomanPS-ItalicMT" w:cs="TimesNewRomanPS-ItalicMT"/>
          <w:i/>
          <w:iCs/>
          <w:strike/>
          <w:lang w:val="en-US"/>
        </w:rPr>
        <w:t>depun</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în</w:t>
      </w:r>
      <w:proofErr w:type="spellEnd"/>
      <w:r w:rsidRPr="00A10CF5">
        <w:rPr>
          <w:rFonts w:ascii="TimesNewRomanPS-ItalicMT" w:eastAsia="Calibri" w:hAnsi="TimesNewRomanPS-ItalicMT" w:cs="TimesNewRomanPS-ItalicMT"/>
          <w:i/>
          <w:iCs/>
          <w:strike/>
          <w:lang w:val="en-US"/>
        </w:rPr>
        <w:t xml:space="preserve"> ani </w:t>
      </w:r>
      <w:proofErr w:type="spellStart"/>
      <w:r w:rsidRPr="00A10CF5">
        <w:rPr>
          <w:rFonts w:ascii="TimesNewRomanPS-ItalicMT" w:eastAsia="Calibri" w:hAnsi="TimesNewRomanPS-ItalicMT" w:cs="TimesNewRomanPS-ItalicMT"/>
          <w:i/>
          <w:iCs/>
          <w:strike/>
          <w:lang w:val="en-US"/>
        </w:rPr>
        <w:t>diferiți</w:t>
      </w:r>
      <w:proofErr w:type="spellEnd"/>
      <w:r w:rsidR="00B209F8" w:rsidRPr="00B209F8">
        <w:rPr>
          <w:rFonts w:eastAsia="Trebuchet MS"/>
        </w:rPr>
        <w:t>.</w:t>
      </w:r>
      <w:r w:rsidR="005A74B1">
        <w:rPr>
          <w:rFonts w:eastAsia="Trebuchet MS"/>
        </w:rPr>
        <w:t>”</w:t>
      </w:r>
    </w:p>
    <w:p w14:paraId="3BA8F370" w14:textId="77777777" w:rsidR="00804FEB" w:rsidRDefault="00804FEB" w:rsidP="00804FEB">
      <w:pPr>
        <w:tabs>
          <w:tab w:val="left" w:pos="810"/>
        </w:tabs>
        <w:suppressAutoHyphens w:val="0"/>
        <w:autoSpaceDN/>
        <w:spacing w:before="120" w:after="120"/>
        <w:textAlignment w:val="auto"/>
        <w:rPr>
          <w:rFonts w:eastAsia="Trebuchet MS"/>
        </w:rPr>
      </w:pPr>
    </w:p>
    <w:p w14:paraId="3BA84A16" w14:textId="4B8D18DC" w:rsidR="00804FEB" w:rsidRDefault="00804FEB" w:rsidP="00804FEB">
      <w:pPr>
        <w:tabs>
          <w:tab w:val="left" w:pos="810"/>
        </w:tabs>
        <w:suppressAutoHyphens w:val="0"/>
        <w:autoSpaceDN/>
        <w:spacing w:before="120" w:after="120"/>
        <w:textAlignment w:val="auto"/>
        <w:rPr>
          <w:b/>
          <w:bCs/>
        </w:rPr>
      </w:pPr>
      <w:r>
        <w:rPr>
          <w:rFonts w:eastAsia="Trebuchet MS"/>
        </w:rPr>
        <w:tab/>
      </w:r>
      <w:r w:rsidR="001B33AC">
        <w:rPr>
          <w:rFonts w:eastAsia="Trebuchet MS"/>
          <w:b/>
          <w:bCs/>
        </w:rPr>
        <w:t>6</w:t>
      </w:r>
      <w:r w:rsidRPr="00804FEB">
        <w:rPr>
          <w:rFonts w:eastAsia="Trebuchet MS"/>
          <w:b/>
          <w:bCs/>
        </w:rPr>
        <w:t xml:space="preserve">. </w:t>
      </w:r>
      <w:r w:rsidRPr="00C617D6">
        <w:rPr>
          <w:b/>
          <w:bCs/>
        </w:rPr>
        <w:t xml:space="preserve">La capitolul 3 „Evaluarea, </w:t>
      </w:r>
      <w:r w:rsidR="001B33AC" w:rsidRPr="00C617D6">
        <w:rPr>
          <w:b/>
          <w:bCs/>
        </w:rPr>
        <w:t>E</w:t>
      </w:r>
      <w:r w:rsidRPr="00C617D6">
        <w:rPr>
          <w:b/>
          <w:bCs/>
        </w:rPr>
        <w:t xml:space="preserve">ligibilitatea </w:t>
      </w:r>
      <w:r w:rsidR="001B33AC" w:rsidRPr="00C617D6">
        <w:rPr>
          <w:b/>
          <w:bCs/>
        </w:rPr>
        <w:t>S</w:t>
      </w:r>
      <w:r w:rsidRPr="00C617D6">
        <w:rPr>
          <w:b/>
          <w:bCs/>
        </w:rPr>
        <w:t xml:space="preserve">olicitantului, </w:t>
      </w:r>
      <w:r w:rsidR="001B33AC" w:rsidRPr="00C617D6">
        <w:rPr>
          <w:b/>
          <w:bCs/>
        </w:rPr>
        <w:t>P</w:t>
      </w:r>
      <w:r w:rsidRPr="00C617D6">
        <w:rPr>
          <w:b/>
          <w:bCs/>
        </w:rPr>
        <w:t xml:space="preserve">roiectului, </w:t>
      </w:r>
      <w:r w:rsidR="001B33AC" w:rsidRPr="00C617D6">
        <w:rPr>
          <w:b/>
          <w:bCs/>
        </w:rPr>
        <w:t>E</w:t>
      </w:r>
      <w:r w:rsidRPr="00C617D6">
        <w:rPr>
          <w:b/>
          <w:bCs/>
        </w:rPr>
        <w:t xml:space="preserve">ligibilitatea </w:t>
      </w:r>
      <w:r w:rsidR="001B33AC" w:rsidRPr="00C617D6">
        <w:rPr>
          <w:b/>
          <w:bCs/>
        </w:rPr>
        <w:t>C</w:t>
      </w:r>
      <w:r w:rsidRPr="00C617D6">
        <w:rPr>
          <w:b/>
          <w:bCs/>
        </w:rPr>
        <w:t xml:space="preserve">heltuielilor și </w:t>
      </w:r>
      <w:r w:rsidR="001B33AC" w:rsidRPr="00C617D6">
        <w:rPr>
          <w:b/>
          <w:bCs/>
        </w:rPr>
        <w:t>S</w:t>
      </w:r>
      <w:r w:rsidRPr="00C617D6">
        <w:rPr>
          <w:b/>
          <w:bCs/>
        </w:rPr>
        <w:t xml:space="preserve">elecția </w:t>
      </w:r>
      <w:r w:rsidR="001B33AC" w:rsidRPr="00C617D6">
        <w:rPr>
          <w:b/>
          <w:bCs/>
        </w:rPr>
        <w:t>P</w:t>
      </w:r>
      <w:r w:rsidRPr="00C617D6">
        <w:rPr>
          <w:b/>
          <w:bCs/>
        </w:rPr>
        <w:t>roiectelor”,  subsecțiunea 3.2.4  „</w:t>
      </w:r>
      <w:proofErr w:type="spellStart"/>
      <w:r w:rsidR="00F73F88" w:rsidRPr="00C617D6">
        <w:rPr>
          <w:rFonts w:eastAsia="Calibri"/>
          <w:b/>
          <w:bCs/>
          <w:i/>
          <w:iCs/>
          <w:lang w:val="en-US"/>
        </w:rPr>
        <w:t>Valoarea</w:t>
      </w:r>
      <w:proofErr w:type="spellEnd"/>
      <w:r w:rsidR="00F73F88">
        <w:rPr>
          <w:rFonts w:ascii="TimesNewRomanPS-BoldItalicMT" w:eastAsia="Calibri" w:hAnsi="TimesNewRomanPS-BoldItalicMT" w:cs="TimesNewRomanPS-BoldItalicMT"/>
          <w:b/>
          <w:bCs/>
          <w:i/>
          <w:iCs/>
          <w:lang w:val="en-US"/>
        </w:rPr>
        <w:t xml:space="preserve"> </w:t>
      </w:r>
      <w:proofErr w:type="spellStart"/>
      <w:r w:rsidR="00F73F88">
        <w:rPr>
          <w:rFonts w:ascii="TimesNewRomanPS-BoldItalicMT" w:eastAsia="Calibri" w:hAnsi="TimesNewRomanPS-BoldItalicMT" w:cs="TimesNewRomanPS-BoldItalicMT"/>
          <w:b/>
          <w:bCs/>
          <w:i/>
          <w:iCs/>
          <w:lang w:val="en-US"/>
        </w:rPr>
        <w:t>costurilor</w:t>
      </w:r>
      <w:proofErr w:type="spellEnd"/>
      <w:r w:rsidR="00F73F88">
        <w:rPr>
          <w:rFonts w:ascii="TimesNewRomanPS-BoldItalicMT" w:eastAsia="Calibri" w:hAnsi="TimesNewRomanPS-BoldItalicMT" w:cs="TimesNewRomanPS-BoldItalicMT"/>
          <w:b/>
          <w:bCs/>
          <w:i/>
          <w:iCs/>
          <w:lang w:val="en-US"/>
        </w:rPr>
        <w:t xml:space="preserve"> standard</w:t>
      </w:r>
      <w:r w:rsidR="00FC2080">
        <w:rPr>
          <w:rFonts w:ascii="TimesNewRomanPS-BoldItalicMT" w:eastAsia="Calibri" w:hAnsi="TimesNewRomanPS-BoldItalicMT" w:cs="TimesNewRomanPS-BoldItalicMT"/>
          <w:b/>
          <w:bCs/>
          <w:i/>
          <w:iCs/>
          <w:lang w:val="en-US"/>
        </w:rPr>
        <w:t xml:space="preserve"> </w:t>
      </w:r>
      <w:proofErr w:type="spellStart"/>
      <w:r w:rsidR="00F73F88">
        <w:rPr>
          <w:rFonts w:ascii="TimesNewRomanPS-BoldItalicMT" w:eastAsia="Calibri" w:hAnsi="TimesNewRomanPS-BoldItalicMT" w:cs="TimesNewRomanPS-BoldItalicMT"/>
          <w:b/>
          <w:bCs/>
          <w:i/>
          <w:iCs/>
          <w:lang w:val="en-US"/>
        </w:rPr>
        <w:t>pentru</w:t>
      </w:r>
      <w:proofErr w:type="spellEnd"/>
      <w:r w:rsidR="00F73F88">
        <w:rPr>
          <w:rFonts w:ascii="TimesNewRomanPS-BoldItalicMT" w:eastAsia="Calibri" w:hAnsi="TimesNewRomanPS-BoldItalicMT" w:cs="TimesNewRomanPS-BoldItalicMT"/>
          <w:b/>
          <w:bCs/>
          <w:i/>
          <w:iCs/>
          <w:lang w:val="en-US"/>
        </w:rPr>
        <w:t xml:space="preserve"> </w:t>
      </w:r>
      <w:proofErr w:type="spellStart"/>
      <w:r w:rsidR="00F73F88">
        <w:rPr>
          <w:rFonts w:ascii="TimesNewRomanPS-BoldItalicMT" w:eastAsia="Calibri" w:hAnsi="TimesNewRomanPS-BoldItalicMT" w:cs="TimesNewRomanPS-BoldItalicMT"/>
          <w:b/>
          <w:bCs/>
          <w:i/>
          <w:iCs/>
          <w:lang w:val="en-US"/>
        </w:rPr>
        <w:t>execuția</w:t>
      </w:r>
      <w:proofErr w:type="spellEnd"/>
      <w:r w:rsidR="00F73F88">
        <w:rPr>
          <w:rFonts w:ascii="TimesNewRomanPS-BoldItalicMT" w:eastAsia="Calibri" w:hAnsi="TimesNewRomanPS-BoldItalicMT" w:cs="TimesNewRomanPS-BoldItalicMT"/>
          <w:b/>
          <w:bCs/>
          <w:i/>
          <w:iCs/>
          <w:lang w:val="en-US"/>
        </w:rPr>
        <w:t xml:space="preserve"> </w:t>
      </w:r>
      <w:proofErr w:type="spellStart"/>
      <w:r w:rsidR="00F73F88">
        <w:rPr>
          <w:rFonts w:ascii="TimesNewRomanPS-BoldItalicMT" w:eastAsia="Calibri" w:hAnsi="TimesNewRomanPS-BoldItalicMT" w:cs="TimesNewRomanPS-BoldItalicMT"/>
          <w:b/>
          <w:bCs/>
          <w:i/>
          <w:iCs/>
          <w:lang w:val="en-US"/>
        </w:rPr>
        <w:t>lucrărilor</w:t>
      </w:r>
      <w:proofErr w:type="spellEnd"/>
      <w:r w:rsidR="00F73F88">
        <w:rPr>
          <w:rFonts w:ascii="TimesNewRomanPS-BoldItalicMT" w:eastAsia="Calibri" w:hAnsi="TimesNewRomanPS-BoldItalicMT" w:cs="TimesNewRomanPS-BoldItalicMT"/>
          <w:b/>
          <w:bCs/>
          <w:i/>
          <w:iCs/>
          <w:lang w:val="en-US"/>
        </w:rPr>
        <w:t xml:space="preserve"> de </w:t>
      </w:r>
      <w:proofErr w:type="spellStart"/>
      <w:r w:rsidR="00F73F88">
        <w:rPr>
          <w:rFonts w:ascii="TimesNewRomanPS-BoldItalicMT" w:eastAsia="Calibri" w:hAnsi="TimesNewRomanPS-BoldItalicMT" w:cs="TimesNewRomanPS-BoldItalicMT"/>
          <w:b/>
          <w:bCs/>
          <w:i/>
          <w:iCs/>
          <w:lang w:val="en-US"/>
        </w:rPr>
        <w:t>împrejmuire</w:t>
      </w:r>
      <w:proofErr w:type="spellEnd"/>
      <w:r w:rsidRPr="00B209F8">
        <w:rPr>
          <w:b/>
          <w:bCs/>
        </w:rPr>
        <w:t>”</w:t>
      </w:r>
      <w:r>
        <w:rPr>
          <w:b/>
          <w:bCs/>
        </w:rPr>
        <w:t>,</w:t>
      </w:r>
      <w:r w:rsidRPr="00B209F8">
        <w:rPr>
          <w:b/>
          <w:bCs/>
        </w:rPr>
        <w:t xml:space="preserve"> </w:t>
      </w:r>
      <w:r>
        <w:rPr>
          <w:b/>
          <w:bCs/>
        </w:rPr>
        <w:t>se elimină ultimul paragraf, respectiv textul</w:t>
      </w:r>
      <w:r w:rsidRPr="00B209F8">
        <w:rPr>
          <w:b/>
          <w:bCs/>
        </w:rPr>
        <w:t>:</w:t>
      </w:r>
    </w:p>
    <w:p w14:paraId="0BE7CC95" w14:textId="4FE5CAA0" w:rsidR="00F73F88" w:rsidRPr="00983594" w:rsidRDefault="00983594" w:rsidP="00804FEB">
      <w:pPr>
        <w:tabs>
          <w:tab w:val="left" w:pos="810"/>
        </w:tabs>
        <w:suppressAutoHyphens w:val="0"/>
        <w:autoSpaceDN/>
        <w:spacing w:before="120" w:after="120"/>
        <w:textAlignment w:val="auto"/>
        <w:rPr>
          <w:rFonts w:eastAsia="Trebuchet MS"/>
        </w:rPr>
      </w:pPr>
      <w:r>
        <w:rPr>
          <w:rFonts w:eastAsia="Trebuchet MS"/>
          <w:b/>
          <w:bCs/>
        </w:rPr>
        <w:tab/>
      </w:r>
      <w:r w:rsidRPr="00983594">
        <w:rPr>
          <w:rFonts w:eastAsia="Trebuchet MS"/>
        </w:rPr>
        <w:t>...</w:t>
      </w:r>
    </w:p>
    <w:p w14:paraId="591A2368" w14:textId="19A9685A" w:rsidR="00F73F88" w:rsidRPr="00A10CF5" w:rsidRDefault="00F73F88" w:rsidP="00F73F88">
      <w:pPr>
        <w:suppressAutoHyphens w:val="0"/>
        <w:autoSpaceDE w:val="0"/>
        <w:adjustRightInd w:val="0"/>
        <w:textAlignment w:val="auto"/>
        <w:rPr>
          <w:rFonts w:ascii="TimesNewRomanPS-ItalicMT" w:eastAsia="Calibri" w:hAnsi="TimesNewRomanPS-ItalicMT" w:cs="TimesNewRomanPS-ItalicMT"/>
          <w:i/>
          <w:iCs/>
          <w:strike/>
          <w:lang w:val="en-US"/>
        </w:rPr>
      </w:pPr>
      <w:r w:rsidRPr="00B209F8">
        <w:t xml:space="preserve">           </w:t>
      </w:r>
      <w:r w:rsidRPr="00A10CF5">
        <w:rPr>
          <w:strike/>
        </w:rPr>
        <w:t>„</w:t>
      </w:r>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Notă</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Valoarea</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costului</w:t>
      </w:r>
      <w:proofErr w:type="spellEnd"/>
      <w:r w:rsidRPr="00A10CF5">
        <w:rPr>
          <w:rFonts w:ascii="TimesNewRomanPS-ItalicMT" w:eastAsia="Calibri" w:hAnsi="TimesNewRomanPS-ItalicMT" w:cs="TimesNewRomanPS-ItalicMT"/>
          <w:i/>
          <w:iCs/>
          <w:strike/>
          <w:lang w:val="en-US"/>
        </w:rPr>
        <w:t xml:space="preserve"> standard </w:t>
      </w:r>
      <w:proofErr w:type="spellStart"/>
      <w:r w:rsidRPr="00A10CF5">
        <w:rPr>
          <w:rFonts w:ascii="TimesNewRomanPS-ItalicMT" w:eastAsia="Calibri" w:hAnsi="TimesNewRomanPS-ItalicMT" w:cs="TimesNewRomanPS-ItalicMT"/>
          <w:i/>
          <w:iCs/>
          <w:strike/>
          <w:lang w:val="en-US"/>
        </w:rPr>
        <w:t>pentru</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împrejmuire</w:t>
      </w:r>
      <w:proofErr w:type="spellEnd"/>
      <w:r w:rsidRPr="00A10CF5">
        <w:rPr>
          <w:rFonts w:ascii="TimesNewRomanPS-ItalicMT" w:eastAsia="Calibri" w:hAnsi="TimesNewRomanPS-ItalicMT" w:cs="TimesNewRomanPS-ItalicMT"/>
          <w:i/>
          <w:iCs/>
          <w:strike/>
          <w:lang w:val="en-US"/>
        </w:rPr>
        <w:t xml:space="preserve"> a </w:t>
      </w:r>
      <w:proofErr w:type="spellStart"/>
      <w:r w:rsidRPr="00A10CF5">
        <w:rPr>
          <w:rFonts w:ascii="TimesNewRomanPS-ItalicMT" w:eastAsia="Calibri" w:hAnsi="TimesNewRomanPS-ItalicMT" w:cs="TimesNewRomanPS-ItalicMT"/>
          <w:i/>
          <w:iCs/>
          <w:strike/>
          <w:lang w:val="en-US"/>
        </w:rPr>
        <w:t>fost</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actualizat</w:t>
      </w:r>
      <w:proofErr w:type="spellEnd"/>
      <w:r w:rsidRPr="00A10CF5">
        <w:rPr>
          <w:rFonts w:ascii="TimesNewRomanPS-ItalicMT" w:eastAsia="Calibri" w:hAnsi="TimesNewRomanPS-ItalicMT" w:cs="TimesNewRomanPS-ItalicMT"/>
          <w:i/>
          <w:iCs/>
          <w:strike/>
          <w:lang w:val="en-US"/>
        </w:rPr>
        <w:t xml:space="preserve"> ca </w:t>
      </w:r>
      <w:proofErr w:type="spellStart"/>
      <w:r w:rsidRPr="00A10CF5">
        <w:rPr>
          <w:rFonts w:ascii="TimesNewRomanPS-ItalicMT" w:eastAsia="Calibri" w:hAnsi="TimesNewRomanPS-ItalicMT" w:cs="TimesNewRomanPS-ItalicMT"/>
          <w:i/>
          <w:iCs/>
          <w:strike/>
          <w:lang w:val="en-US"/>
        </w:rPr>
        <w:t>urmare</w:t>
      </w:r>
      <w:proofErr w:type="spellEnd"/>
      <w:r w:rsidRPr="00A10CF5">
        <w:rPr>
          <w:rFonts w:ascii="TimesNewRomanPS-ItalicMT" w:eastAsia="Calibri" w:hAnsi="TimesNewRomanPS-ItalicMT" w:cs="TimesNewRomanPS-ItalicMT"/>
          <w:i/>
          <w:iCs/>
          <w:strike/>
          <w:lang w:val="en-US"/>
        </w:rPr>
        <w:t xml:space="preserve"> a </w:t>
      </w:r>
      <w:proofErr w:type="spellStart"/>
      <w:r w:rsidRPr="00A10CF5">
        <w:rPr>
          <w:rFonts w:ascii="TimesNewRomanPS-ItalicMT" w:eastAsia="Calibri" w:hAnsi="TimesNewRomanPS-ItalicMT" w:cs="TimesNewRomanPS-ItalicMT"/>
          <w:i/>
          <w:iCs/>
          <w:strike/>
          <w:lang w:val="en-US"/>
        </w:rPr>
        <w:t>identificării</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unei</w:t>
      </w:r>
      <w:proofErr w:type="spellEnd"/>
      <w:r w:rsidRPr="00A10CF5">
        <w:rPr>
          <w:rFonts w:ascii="TimesNewRomanPS-ItalicMT" w:eastAsia="Calibri" w:hAnsi="TimesNewRomanPS-ItalicMT" w:cs="TimesNewRomanPS-ItalicMT"/>
          <w:i/>
          <w:iCs/>
          <w:strike/>
          <w:lang w:val="en-US"/>
        </w:rPr>
        <w:t xml:space="preserve"> </w:t>
      </w:r>
      <w:proofErr w:type="spellStart"/>
      <w:r w:rsidRPr="00A10CF5">
        <w:rPr>
          <w:rFonts w:ascii="TimesNewRomanPS-ItalicMT" w:eastAsia="Calibri" w:hAnsi="TimesNewRomanPS-ItalicMT" w:cs="TimesNewRomanPS-ItalicMT"/>
          <w:i/>
          <w:iCs/>
          <w:strike/>
          <w:lang w:val="en-US"/>
        </w:rPr>
        <w:t>erori</w:t>
      </w:r>
      <w:proofErr w:type="spellEnd"/>
      <w:r w:rsidRPr="00A10CF5">
        <w:rPr>
          <w:rFonts w:ascii="TimesNewRomanPS-ItalicMT" w:eastAsia="Calibri" w:hAnsi="TimesNewRomanPS-ItalicMT" w:cs="TimesNewRomanPS-ItalicMT"/>
          <w:i/>
          <w:iCs/>
          <w:strike/>
          <w:lang w:val="en-US"/>
        </w:rPr>
        <w:t xml:space="preserve"> de </w:t>
      </w:r>
      <w:proofErr w:type="spellStart"/>
      <w:proofErr w:type="gramStart"/>
      <w:r w:rsidRPr="00A10CF5">
        <w:rPr>
          <w:rFonts w:ascii="TimesNewRomanPS-ItalicMT" w:eastAsia="Calibri" w:hAnsi="TimesNewRomanPS-ItalicMT" w:cs="TimesNewRomanPS-ItalicMT"/>
          <w:i/>
          <w:iCs/>
          <w:strike/>
          <w:lang w:val="en-US"/>
        </w:rPr>
        <w:t>calcul</w:t>
      </w:r>
      <w:proofErr w:type="spellEnd"/>
      <w:r w:rsidRPr="00A10CF5">
        <w:rPr>
          <w:rFonts w:ascii="TimesNewRomanPS-ItalicMT" w:eastAsia="Calibri" w:hAnsi="TimesNewRomanPS-ItalicMT" w:cs="TimesNewRomanPS-ItalicMT"/>
          <w:i/>
          <w:iCs/>
          <w:strike/>
          <w:lang w:val="en-US"/>
        </w:rPr>
        <w:t>.</w:t>
      </w:r>
      <w:r w:rsidRPr="00A10CF5">
        <w:rPr>
          <w:rFonts w:eastAsia="Trebuchet MS"/>
          <w:strike/>
          <w:lang w:eastAsia="ro-RO"/>
        </w:rPr>
        <w:t>.</w:t>
      </w:r>
      <w:proofErr w:type="gramEnd"/>
      <w:r w:rsidRPr="00A10CF5">
        <w:rPr>
          <w:rFonts w:eastAsia="Trebuchet MS"/>
          <w:strike/>
          <w:lang w:eastAsia="ro-RO"/>
        </w:rPr>
        <w:t xml:space="preserve">” </w:t>
      </w:r>
    </w:p>
    <w:p w14:paraId="56574BAE" w14:textId="1CFB239C" w:rsidR="00CB0C52" w:rsidRDefault="00CB0C52" w:rsidP="00804FEB">
      <w:pPr>
        <w:rPr>
          <w:b/>
          <w:bCs/>
        </w:rPr>
      </w:pPr>
    </w:p>
    <w:p w14:paraId="291F4386" w14:textId="193332F5" w:rsidR="00F73F88" w:rsidRDefault="00F73F88" w:rsidP="00F73F88">
      <w:pPr>
        <w:suppressAutoHyphens w:val="0"/>
        <w:autoSpaceDE w:val="0"/>
        <w:adjustRightInd w:val="0"/>
        <w:jc w:val="both"/>
        <w:textAlignment w:val="auto"/>
        <w:rPr>
          <w:b/>
          <w:bCs/>
        </w:rPr>
      </w:pPr>
      <w:r>
        <w:rPr>
          <w:b/>
          <w:bCs/>
        </w:rPr>
        <w:tab/>
      </w:r>
      <w:r w:rsidR="001B33AC">
        <w:rPr>
          <w:b/>
          <w:bCs/>
        </w:rPr>
        <w:t>7</w:t>
      </w:r>
      <w:r>
        <w:rPr>
          <w:b/>
          <w:bCs/>
        </w:rPr>
        <w:t xml:space="preserve">. </w:t>
      </w:r>
      <w:r w:rsidRPr="00B209F8">
        <w:rPr>
          <w:b/>
          <w:bCs/>
        </w:rPr>
        <w:t>La capito</w:t>
      </w:r>
      <w:r>
        <w:rPr>
          <w:b/>
          <w:bCs/>
        </w:rPr>
        <w:t>l</w:t>
      </w:r>
      <w:r w:rsidRPr="00B209F8">
        <w:rPr>
          <w:b/>
          <w:bCs/>
        </w:rPr>
        <w:t xml:space="preserve">ul </w:t>
      </w:r>
      <w:r>
        <w:rPr>
          <w:b/>
          <w:bCs/>
        </w:rPr>
        <w:t xml:space="preserve">3 „Evaluarea, </w:t>
      </w:r>
      <w:r w:rsidR="001B33AC">
        <w:rPr>
          <w:b/>
          <w:bCs/>
        </w:rPr>
        <w:t>E</w:t>
      </w:r>
      <w:r>
        <w:rPr>
          <w:b/>
          <w:bCs/>
        </w:rPr>
        <w:t xml:space="preserve">ligibilitatea </w:t>
      </w:r>
      <w:r w:rsidR="001B33AC">
        <w:rPr>
          <w:b/>
          <w:bCs/>
        </w:rPr>
        <w:t>S</w:t>
      </w:r>
      <w:r>
        <w:rPr>
          <w:b/>
          <w:bCs/>
        </w:rPr>
        <w:t xml:space="preserve">olicitantului, </w:t>
      </w:r>
      <w:r w:rsidR="001B33AC">
        <w:rPr>
          <w:b/>
          <w:bCs/>
        </w:rPr>
        <w:t>P</w:t>
      </w:r>
      <w:r>
        <w:rPr>
          <w:b/>
          <w:bCs/>
        </w:rPr>
        <w:t xml:space="preserve">roiectului, </w:t>
      </w:r>
      <w:r w:rsidR="001B33AC">
        <w:rPr>
          <w:b/>
          <w:bCs/>
        </w:rPr>
        <w:t>E</w:t>
      </w:r>
      <w:r>
        <w:rPr>
          <w:b/>
          <w:bCs/>
        </w:rPr>
        <w:t xml:space="preserve">ligibilitatea </w:t>
      </w:r>
      <w:r w:rsidR="001B33AC">
        <w:rPr>
          <w:b/>
          <w:bCs/>
        </w:rPr>
        <w:t>C</w:t>
      </w:r>
      <w:r>
        <w:rPr>
          <w:b/>
          <w:bCs/>
        </w:rPr>
        <w:t xml:space="preserve">heltuielilor și </w:t>
      </w:r>
      <w:r w:rsidR="001B33AC">
        <w:rPr>
          <w:b/>
          <w:bCs/>
        </w:rPr>
        <w:t>S</w:t>
      </w:r>
      <w:r>
        <w:rPr>
          <w:b/>
          <w:bCs/>
        </w:rPr>
        <w:t xml:space="preserve">elecția </w:t>
      </w:r>
      <w:r w:rsidR="001B33AC">
        <w:rPr>
          <w:b/>
          <w:bCs/>
        </w:rPr>
        <w:t>P</w:t>
      </w:r>
      <w:r>
        <w:rPr>
          <w:b/>
          <w:bCs/>
        </w:rPr>
        <w:t>roiectelor”</w:t>
      </w:r>
      <w:r w:rsidRPr="00B209F8">
        <w:rPr>
          <w:b/>
          <w:bCs/>
        </w:rPr>
        <w:t>,</w:t>
      </w:r>
      <w:r>
        <w:rPr>
          <w:b/>
          <w:bCs/>
        </w:rPr>
        <w:t xml:space="preserve"> </w:t>
      </w:r>
      <w:r w:rsidRPr="00B209F8">
        <w:rPr>
          <w:b/>
          <w:bCs/>
        </w:rPr>
        <w:t xml:space="preserve"> </w:t>
      </w:r>
      <w:r>
        <w:rPr>
          <w:b/>
          <w:bCs/>
        </w:rPr>
        <w:t>sub</w:t>
      </w:r>
      <w:r w:rsidRPr="00B209F8">
        <w:rPr>
          <w:b/>
          <w:bCs/>
        </w:rPr>
        <w:t>sec</w:t>
      </w:r>
      <w:r>
        <w:rPr>
          <w:b/>
          <w:bCs/>
        </w:rPr>
        <w:t>ț</w:t>
      </w:r>
      <w:r w:rsidRPr="00B209F8">
        <w:rPr>
          <w:b/>
          <w:bCs/>
        </w:rPr>
        <w:t xml:space="preserve">iunea </w:t>
      </w:r>
      <w:r>
        <w:rPr>
          <w:b/>
          <w:bCs/>
        </w:rPr>
        <w:t>3</w:t>
      </w:r>
      <w:r w:rsidRPr="00B209F8">
        <w:rPr>
          <w:b/>
          <w:bCs/>
        </w:rPr>
        <w:t>.</w:t>
      </w:r>
      <w:r>
        <w:rPr>
          <w:b/>
          <w:bCs/>
        </w:rPr>
        <w:t>2</w:t>
      </w:r>
      <w:r w:rsidRPr="00B209F8">
        <w:rPr>
          <w:b/>
          <w:bCs/>
        </w:rPr>
        <w:t>.</w:t>
      </w:r>
      <w:r>
        <w:rPr>
          <w:b/>
          <w:bCs/>
        </w:rPr>
        <w:t>5</w:t>
      </w:r>
      <w:r w:rsidRPr="00B209F8">
        <w:rPr>
          <w:b/>
          <w:bCs/>
        </w:rPr>
        <w:t xml:space="preserve"> </w:t>
      </w:r>
      <w:r>
        <w:rPr>
          <w:b/>
          <w:bCs/>
        </w:rPr>
        <w:t>„</w:t>
      </w:r>
      <w:proofErr w:type="spellStart"/>
      <w:r w:rsidRPr="00F73F88">
        <w:rPr>
          <w:rFonts w:eastAsia="Calibri"/>
          <w:b/>
          <w:bCs/>
          <w:i/>
          <w:iCs/>
          <w:lang w:val="en-US"/>
        </w:rPr>
        <w:t>Valorile</w:t>
      </w:r>
      <w:proofErr w:type="spellEnd"/>
      <w:r w:rsidRPr="00F73F88">
        <w:rPr>
          <w:rFonts w:eastAsia="Calibri"/>
          <w:b/>
          <w:bCs/>
          <w:i/>
          <w:iCs/>
          <w:lang w:val="en-US"/>
        </w:rPr>
        <w:t xml:space="preserve"> </w:t>
      </w:r>
      <w:proofErr w:type="spellStart"/>
      <w:r w:rsidRPr="00F73F88">
        <w:rPr>
          <w:rFonts w:eastAsia="Calibri"/>
          <w:b/>
          <w:bCs/>
          <w:i/>
          <w:iCs/>
          <w:lang w:val="en-US"/>
        </w:rPr>
        <w:t>costurilor</w:t>
      </w:r>
      <w:proofErr w:type="spellEnd"/>
      <w:r w:rsidRPr="00F73F88">
        <w:rPr>
          <w:rFonts w:eastAsia="Calibri"/>
          <w:b/>
          <w:bCs/>
          <w:i/>
          <w:iCs/>
          <w:lang w:val="en-US"/>
        </w:rPr>
        <w:t xml:space="preserve"> standard pe </w:t>
      </w:r>
      <w:proofErr w:type="spellStart"/>
      <w:r w:rsidRPr="00F73F88">
        <w:rPr>
          <w:rFonts w:eastAsia="Calibri"/>
          <w:b/>
          <w:bCs/>
          <w:i/>
          <w:iCs/>
          <w:lang w:val="en-US"/>
        </w:rPr>
        <w:t>tipuri</w:t>
      </w:r>
      <w:proofErr w:type="spellEnd"/>
      <w:r w:rsidRPr="00F73F88">
        <w:rPr>
          <w:rFonts w:eastAsia="Calibri"/>
          <w:b/>
          <w:bCs/>
          <w:i/>
          <w:iCs/>
          <w:lang w:val="en-US"/>
        </w:rPr>
        <w:t xml:space="preserve"> de </w:t>
      </w:r>
      <w:proofErr w:type="spellStart"/>
      <w:r w:rsidRPr="00F73F88">
        <w:rPr>
          <w:rFonts w:eastAsia="Calibri"/>
          <w:b/>
          <w:bCs/>
          <w:i/>
          <w:iCs/>
          <w:lang w:val="en-US"/>
        </w:rPr>
        <w:t>împăduriri</w:t>
      </w:r>
      <w:proofErr w:type="spellEnd"/>
      <w:r w:rsidRPr="00F73F88">
        <w:rPr>
          <w:rFonts w:eastAsia="Calibri"/>
          <w:b/>
          <w:bCs/>
          <w:i/>
          <w:iCs/>
          <w:lang w:val="en-US"/>
        </w:rPr>
        <w:t xml:space="preserve">, </w:t>
      </w:r>
      <w:proofErr w:type="spellStart"/>
      <w:r w:rsidRPr="00F73F88">
        <w:rPr>
          <w:rFonts w:eastAsia="Calibri"/>
          <w:b/>
          <w:bCs/>
          <w:i/>
          <w:iCs/>
          <w:lang w:val="en-US"/>
        </w:rPr>
        <w:t>unități</w:t>
      </w:r>
      <w:proofErr w:type="spellEnd"/>
      <w:r w:rsidRPr="00F73F88">
        <w:rPr>
          <w:rFonts w:eastAsia="Calibri"/>
          <w:b/>
          <w:bCs/>
          <w:i/>
          <w:iCs/>
          <w:lang w:val="en-US"/>
        </w:rPr>
        <w:t xml:space="preserve"> de relief </w:t>
      </w:r>
      <w:proofErr w:type="spellStart"/>
      <w:r w:rsidRPr="00F73F88">
        <w:rPr>
          <w:rFonts w:eastAsia="Calibri"/>
          <w:b/>
          <w:bCs/>
          <w:i/>
          <w:iCs/>
          <w:lang w:val="en-US"/>
        </w:rPr>
        <w:t>și</w:t>
      </w:r>
      <w:proofErr w:type="spellEnd"/>
      <w:r w:rsidRPr="00F73F88">
        <w:rPr>
          <w:rFonts w:eastAsia="Calibri"/>
          <w:b/>
          <w:bCs/>
          <w:i/>
          <w:iCs/>
          <w:lang w:val="en-US"/>
        </w:rPr>
        <w:t xml:space="preserve"> </w:t>
      </w:r>
      <w:proofErr w:type="spellStart"/>
      <w:r w:rsidRPr="00F73F88">
        <w:rPr>
          <w:rFonts w:eastAsia="Calibri"/>
          <w:b/>
          <w:bCs/>
          <w:i/>
          <w:iCs/>
          <w:lang w:val="en-US"/>
        </w:rPr>
        <w:t>specii</w:t>
      </w:r>
      <w:proofErr w:type="spellEnd"/>
      <w:r w:rsidRPr="00F73F88">
        <w:rPr>
          <w:rFonts w:eastAsia="Calibri"/>
          <w:b/>
          <w:bCs/>
          <w:i/>
          <w:iCs/>
          <w:lang w:val="en-US"/>
        </w:rPr>
        <w:t xml:space="preserve"> de </w:t>
      </w:r>
      <w:proofErr w:type="spellStart"/>
      <w:r w:rsidRPr="00F73F88">
        <w:rPr>
          <w:rFonts w:eastAsia="Calibri"/>
          <w:b/>
          <w:bCs/>
          <w:i/>
          <w:iCs/>
          <w:lang w:val="en-US"/>
        </w:rPr>
        <w:t>bază</w:t>
      </w:r>
      <w:proofErr w:type="spellEnd"/>
      <w:r w:rsidRPr="00F73F88">
        <w:rPr>
          <w:rFonts w:eastAsia="Calibri"/>
          <w:b/>
          <w:bCs/>
          <w:i/>
          <w:iCs/>
          <w:lang w:val="en-US"/>
        </w:rPr>
        <w:t xml:space="preserve">, </w:t>
      </w:r>
      <w:proofErr w:type="spellStart"/>
      <w:r w:rsidRPr="00F73F88">
        <w:rPr>
          <w:rFonts w:eastAsia="Calibri"/>
          <w:b/>
          <w:bCs/>
          <w:i/>
          <w:iCs/>
          <w:lang w:val="en-US"/>
        </w:rPr>
        <w:t>aferente</w:t>
      </w:r>
      <w:proofErr w:type="spellEnd"/>
      <w:r>
        <w:rPr>
          <w:rFonts w:eastAsia="Calibri"/>
          <w:b/>
          <w:bCs/>
          <w:i/>
          <w:iCs/>
          <w:lang w:val="en-US"/>
        </w:rPr>
        <w:t xml:space="preserve"> </w:t>
      </w:r>
      <w:proofErr w:type="spellStart"/>
      <w:r w:rsidRPr="00F73F88">
        <w:rPr>
          <w:rFonts w:eastAsia="Calibri"/>
          <w:b/>
          <w:bCs/>
          <w:i/>
          <w:iCs/>
          <w:lang w:val="en-US"/>
        </w:rPr>
        <w:t>lucrărilor</w:t>
      </w:r>
      <w:proofErr w:type="spellEnd"/>
      <w:r w:rsidRPr="00F73F88">
        <w:rPr>
          <w:rFonts w:eastAsia="Calibri"/>
          <w:b/>
          <w:bCs/>
          <w:i/>
          <w:iCs/>
          <w:lang w:val="en-US"/>
        </w:rPr>
        <w:t xml:space="preserve"> de </w:t>
      </w:r>
      <w:proofErr w:type="spellStart"/>
      <w:r w:rsidRPr="00F73F88">
        <w:rPr>
          <w:rFonts w:eastAsia="Calibri"/>
          <w:b/>
          <w:bCs/>
          <w:i/>
          <w:iCs/>
          <w:lang w:val="en-US"/>
        </w:rPr>
        <w:t>înființare</w:t>
      </w:r>
      <w:proofErr w:type="spellEnd"/>
      <w:r w:rsidRPr="00F73F88">
        <w:rPr>
          <w:rFonts w:eastAsia="Calibri"/>
          <w:b/>
          <w:bCs/>
          <w:i/>
          <w:iCs/>
          <w:lang w:val="en-US"/>
        </w:rPr>
        <w:t xml:space="preserve">, </w:t>
      </w:r>
      <w:proofErr w:type="spellStart"/>
      <w:r w:rsidRPr="00F73F88">
        <w:rPr>
          <w:rFonts w:eastAsia="Calibri"/>
          <w:b/>
          <w:bCs/>
          <w:i/>
          <w:iCs/>
          <w:lang w:val="en-US"/>
        </w:rPr>
        <w:t>lucrărilor</w:t>
      </w:r>
      <w:proofErr w:type="spellEnd"/>
      <w:r w:rsidRPr="00F73F88">
        <w:rPr>
          <w:rFonts w:eastAsia="Calibri"/>
          <w:b/>
          <w:bCs/>
          <w:i/>
          <w:iCs/>
          <w:lang w:val="en-US"/>
        </w:rPr>
        <w:t xml:space="preserve"> de </w:t>
      </w:r>
      <w:proofErr w:type="spellStart"/>
      <w:r w:rsidRPr="00F73F88">
        <w:rPr>
          <w:rFonts w:eastAsia="Calibri"/>
          <w:b/>
          <w:bCs/>
          <w:i/>
          <w:iCs/>
          <w:lang w:val="en-US"/>
        </w:rPr>
        <w:t>întreținere</w:t>
      </w:r>
      <w:proofErr w:type="spellEnd"/>
      <w:r w:rsidRPr="00F73F88">
        <w:rPr>
          <w:rFonts w:eastAsia="Calibri"/>
          <w:b/>
          <w:bCs/>
          <w:i/>
          <w:iCs/>
          <w:lang w:val="en-US"/>
        </w:rPr>
        <w:t xml:space="preserve"> </w:t>
      </w:r>
      <w:proofErr w:type="spellStart"/>
      <w:r w:rsidRPr="00F73F88">
        <w:rPr>
          <w:rFonts w:eastAsia="Calibri"/>
          <w:b/>
          <w:bCs/>
          <w:i/>
          <w:iCs/>
          <w:lang w:val="en-US"/>
        </w:rPr>
        <w:t>și</w:t>
      </w:r>
      <w:proofErr w:type="spellEnd"/>
      <w:r w:rsidRPr="00F73F88">
        <w:rPr>
          <w:rFonts w:eastAsia="Calibri"/>
          <w:b/>
          <w:bCs/>
          <w:i/>
          <w:iCs/>
          <w:lang w:val="en-US"/>
        </w:rPr>
        <w:t xml:space="preserve"> a </w:t>
      </w:r>
      <w:proofErr w:type="spellStart"/>
      <w:r w:rsidRPr="00F73F88">
        <w:rPr>
          <w:rFonts w:eastAsia="Calibri"/>
          <w:b/>
          <w:bCs/>
          <w:i/>
          <w:iCs/>
          <w:lang w:val="en-US"/>
        </w:rPr>
        <w:t>compensațiilor</w:t>
      </w:r>
      <w:proofErr w:type="spellEnd"/>
      <w:r w:rsidRPr="00F73F88">
        <w:rPr>
          <w:rFonts w:eastAsia="Calibri"/>
          <w:b/>
          <w:bCs/>
          <w:i/>
          <w:iCs/>
          <w:lang w:val="en-US"/>
        </w:rPr>
        <w:t xml:space="preserve"> </w:t>
      </w:r>
      <w:proofErr w:type="spellStart"/>
      <w:r w:rsidRPr="00F73F88">
        <w:rPr>
          <w:rFonts w:eastAsia="Calibri"/>
          <w:b/>
          <w:bCs/>
          <w:i/>
          <w:iCs/>
          <w:lang w:val="en-US"/>
        </w:rPr>
        <w:t>pentru</w:t>
      </w:r>
      <w:proofErr w:type="spellEnd"/>
      <w:r w:rsidRPr="00F73F88">
        <w:rPr>
          <w:rFonts w:eastAsia="Calibri"/>
          <w:b/>
          <w:bCs/>
          <w:i/>
          <w:iCs/>
          <w:lang w:val="en-US"/>
        </w:rPr>
        <w:t xml:space="preserve"> </w:t>
      </w:r>
      <w:proofErr w:type="spellStart"/>
      <w:r w:rsidRPr="00F73F88">
        <w:rPr>
          <w:rFonts w:eastAsia="Calibri"/>
          <w:b/>
          <w:bCs/>
          <w:i/>
          <w:iCs/>
          <w:lang w:val="en-US"/>
        </w:rPr>
        <w:t>acoperirea</w:t>
      </w:r>
      <w:proofErr w:type="spellEnd"/>
      <w:r w:rsidRPr="00F73F88">
        <w:rPr>
          <w:rFonts w:eastAsia="Calibri"/>
          <w:b/>
          <w:bCs/>
          <w:i/>
          <w:iCs/>
          <w:lang w:val="en-US"/>
        </w:rPr>
        <w:t xml:space="preserve"> </w:t>
      </w:r>
      <w:proofErr w:type="spellStart"/>
      <w:r w:rsidRPr="00F73F88">
        <w:rPr>
          <w:rFonts w:eastAsia="Calibri"/>
          <w:b/>
          <w:bCs/>
          <w:i/>
          <w:iCs/>
          <w:lang w:val="en-US"/>
        </w:rPr>
        <w:t>pierderilor</w:t>
      </w:r>
      <w:proofErr w:type="spellEnd"/>
      <w:r w:rsidRPr="00F73F88">
        <w:rPr>
          <w:rFonts w:eastAsia="Calibri"/>
          <w:b/>
          <w:bCs/>
          <w:i/>
          <w:iCs/>
          <w:lang w:val="en-US"/>
        </w:rPr>
        <w:t xml:space="preserve"> de </w:t>
      </w:r>
      <w:proofErr w:type="spellStart"/>
      <w:r w:rsidRPr="00F73F88">
        <w:rPr>
          <w:rFonts w:eastAsia="Calibri"/>
          <w:b/>
          <w:bCs/>
          <w:i/>
          <w:iCs/>
          <w:lang w:val="en-US"/>
        </w:rPr>
        <w:t>venit</w:t>
      </w:r>
      <w:proofErr w:type="spellEnd"/>
      <w:r w:rsidRPr="00F73F88">
        <w:rPr>
          <w:rFonts w:eastAsia="Calibri"/>
          <w:b/>
          <w:bCs/>
          <w:i/>
          <w:iCs/>
          <w:lang w:val="en-US"/>
        </w:rPr>
        <w:t xml:space="preserve"> </w:t>
      </w:r>
      <w:proofErr w:type="spellStart"/>
      <w:r w:rsidRPr="00F73F88">
        <w:rPr>
          <w:rFonts w:eastAsia="Calibri"/>
          <w:b/>
          <w:bCs/>
          <w:i/>
          <w:iCs/>
          <w:lang w:val="en-US"/>
        </w:rPr>
        <w:t>agricol</w:t>
      </w:r>
      <w:proofErr w:type="spellEnd"/>
      <w:r w:rsidRPr="00F73F88">
        <w:rPr>
          <w:rFonts w:eastAsia="Calibri"/>
          <w:b/>
          <w:bCs/>
          <w:i/>
          <w:iCs/>
          <w:lang w:val="en-US"/>
        </w:rPr>
        <w:t xml:space="preserve"> ca </w:t>
      </w:r>
      <w:proofErr w:type="spellStart"/>
      <w:r w:rsidRPr="00F73F88">
        <w:rPr>
          <w:rFonts w:eastAsia="Calibri"/>
          <w:b/>
          <w:bCs/>
          <w:i/>
          <w:iCs/>
          <w:lang w:val="en-US"/>
        </w:rPr>
        <w:t>urmare</w:t>
      </w:r>
      <w:proofErr w:type="spellEnd"/>
      <w:r w:rsidRPr="00F73F88">
        <w:rPr>
          <w:rFonts w:eastAsia="Calibri"/>
          <w:b/>
          <w:bCs/>
          <w:i/>
          <w:iCs/>
          <w:lang w:val="en-US"/>
        </w:rPr>
        <w:t xml:space="preserve"> a </w:t>
      </w:r>
      <w:proofErr w:type="spellStart"/>
      <w:r w:rsidRPr="00F73F88">
        <w:rPr>
          <w:rFonts w:eastAsia="Calibri"/>
          <w:b/>
          <w:bCs/>
          <w:i/>
          <w:iCs/>
          <w:lang w:val="en-US"/>
        </w:rPr>
        <w:t>împăduririi</w:t>
      </w:r>
      <w:proofErr w:type="spellEnd"/>
      <w:r w:rsidRPr="00F73F88">
        <w:rPr>
          <w:rFonts w:eastAsia="Calibri"/>
          <w:b/>
          <w:bCs/>
          <w:i/>
          <w:iCs/>
          <w:lang w:val="en-US"/>
        </w:rPr>
        <w:t xml:space="preserve"> </w:t>
      </w:r>
      <w:proofErr w:type="spellStart"/>
      <w:r w:rsidRPr="00F73F88">
        <w:rPr>
          <w:rFonts w:eastAsia="Calibri"/>
          <w:b/>
          <w:bCs/>
          <w:i/>
          <w:iCs/>
          <w:lang w:val="en-US"/>
        </w:rPr>
        <w:t>terenurilor</w:t>
      </w:r>
      <w:proofErr w:type="spellEnd"/>
      <w:r w:rsidRPr="00F73F88">
        <w:rPr>
          <w:rFonts w:eastAsia="Calibri"/>
          <w:b/>
          <w:bCs/>
          <w:i/>
          <w:iCs/>
          <w:lang w:val="en-US"/>
        </w:rPr>
        <w:t xml:space="preserve"> </w:t>
      </w:r>
      <w:proofErr w:type="spellStart"/>
      <w:r w:rsidRPr="00F73F88">
        <w:rPr>
          <w:rFonts w:eastAsia="Calibri"/>
          <w:b/>
          <w:bCs/>
          <w:i/>
          <w:iCs/>
          <w:lang w:val="en-US"/>
        </w:rPr>
        <w:t>agricole</w:t>
      </w:r>
      <w:proofErr w:type="spellEnd"/>
      <w:r w:rsidRPr="00F73F88">
        <w:rPr>
          <w:rFonts w:eastAsia="Calibri"/>
          <w:b/>
          <w:bCs/>
          <w:i/>
          <w:iCs/>
          <w:lang w:val="en-US"/>
        </w:rPr>
        <w:t xml:space="preserve"> sunt </w:t>
      </w:r>
      <w:proofErr w:type="spellStart"/>
      <w:r w:rsidRPr="00F73F88">
        <w:rPr>
          <w:rFonts w:eastAsia="Calibri"/>
          <w:b/>
          <w:bCs/>
          <w:i/>
          <w:iCs/>
          <w:lang w:val="en-US"/>
        </w:rPr>
        <w:t>următoarele</w:t>
      </w:r>
      <w:proofErr w:type="spellEnd"/>
      <w:r w:rsidRPr="00F73F88">
        <w:rPr>
          <w:b/>
          <w:bCs/>
        </w:rPr>
        <w:t>”</w:t>
      </w:r>
      <w:r>
        <w:rPr>
          <w:b/>
          <w:bCs/>
        </w:rPr>
        <w:t xml:space="preserve">, paragraful 2, </w:t>
      </w:r>
      <w:r w:rsidR="00C617D6">
        <w:t>„</w:t>
      </w:r>
      <w:r w:rsidRPr="00983594">
        <w:rPr>
          <w:b/>
          <w:bCs/>
          <w:i/>
          <w:iCs/>
        </w:rPr>
        <w:t>Note</w:t>
      </w:r>
      <w:r w:rsidR="00C617D6" w:rsidRPr="00C617D6">
        <w:rPr>
          <w:rFonts w:eastAsia="Trebuchet MS"/>
          <w:lang w:eastAsia="ro-RO"/>
        </w:rPr>
        <w:t>”</w:t>
      </w:r>
      <w:r>
        <w:rPr>
          <w:b/>
          <w:bCs/>
        </w:rPr>
        <w:t>, se</w:t>
      </w:r>
      <w:r w:rsidR="00AF6E49" w:rsidRPr="00B209F8">
        <w:rPr>
          <w:b/>
          <w:bCs/>
        </w:rPr>
        <w:t xml:space="preserve">  modif</w:t>
      </w:r>
      <w:r w:rsidR="00AF6E49">
        <w:rPr>
          <w:b/>
          <w:bCs/>
        </w:rPr>
        <w:t>ică</w:t>
      </w:r>
      <w:r w:rsidR="00AF6E49" w:rsidRPr="00B209F8">
        <w:rPr>
          <w:b/>
          <w:bCs/>
        </w:rPr>
        <w:t xml:space="preserve"> </w:t>
      </w:r>
      <w:r w:rsidR="00AF6E49">
        <w:rPr>
          <w:b/>
          <w:bCs/>
        </w:rPr>
        <w:t>ș</w:t>
      </w:r>
      <w:r w:rsidR="00AF6E49" w:rsidRPr="00B209F8">
        <w:rPr>
          <w:b/>
          <w:bCs/>
        </w:rPr>
        <w:t xml:space="preserve">i </w:t>
      </w:r>
      <w:r w:rsidR="00AF6E49">
        <w:rPr>
          <w:b/>
          <w:bCs/>
        </w:rPr>
        <w:t>va avea</w:t>
      </w:r>
      <w:r w:rsidR="00AF6E49" w:rsidRPr="00B209F8">
        <w:rPr>
          <w:b/>
          <w:bCs/>
        </w:rPr>
        <w:t xml:space="preserve"> urm</w:t>
      </w:r>
      <w:r w:rsidR="00983594">
        <w:rPr>
          <w:b/>
          <w:bCs/>
        </w:rPr>
        <w:t>ă</w:t>
      </w:r>
      <w:r w:rsidR="00AF6E49" w:rsidRPr="00B209F8">
        <w:rPr>
          <w:b/>
          <w:bCs/>
        </w:rPr>
        <w:t>torul cuprins</w:t>
      </w:r>
      <w:r w:rsidRPr="00B209F8">
        <w:rPr>
          <w:b/>
          <w:bCs/>
        </w:rPr>
        <w:t>:</w:t>
      </w:r>
    </w:p>
    <w:p w14:paraId="4D3FDC92" w14:textId="77777777" w:rsidR="00C617D6" w:rsidRDefault="00C617D6" w:rsidP="00F73F88">
      <w:pPr>
        <w:suppressAutoHyphens w:val="0"/>
        <w:autoSpaceDE w:val="0"/>
        <w:adjustRightInd w:val="0"/>
        <w:jc w:val="both"/>
        <w:textAlignment w:val="auto"/>
        <w:rPr>
          <w:b/>
          <w:bCs/>
        </w:rPr>
      </w:pPr>
    </w:p>
    <w:p w14:paraId="762D5654" w14:textId="0FC5AC8F" w:rsidR="00A10CF5" w:rsidRPr="00C617D6" w:rsidRDefault="00F73F88" w:rsidP="00C617D6">
      <w:pPr>
        <w:pStyle w:val="Heading4"/>
        <w:rPr>
          <w:rFonts w:ascii="Times New Roman" w:hAnsi="Times New Roman" w:cs="Times New Roman"/>
          <w:bdr w:val="none" w:sz="0" w:space="0" w:color="auto" w:frame="1"/>
          <w:shd w:val="clear" w:color="auto" w:fill="FFFFFF"/>
        </w:rPr>
      </w:pPr>
      <w:r w:rsidRPr="00B209F8">
        <w:t xml:space="preserve">        </w:t>
      </w:r>
      <w:r>
        <w:t xml:space="preserve">„ </w:t>
      </w:r>
      <w:r w:rsidR="00A10CF5" w:rsidRPr="00A10CF5">
        <w:rPr>
          <w:rFonts w:ascii="Times New Roman" w:hAnsi="Times New Roman" w:cs="Times New Roman"/>
          <w:color w:val="auto"/>
          <w:u w:val="single"/>
        </w:rPr>
        <w:t xml:space="preserve">- </w:t>
      </w:r>
      <w:r w:rsidR="00A10CF5" w:rsidRPr="00C617D6">
        <w:rPr>
          <w:rFonts w:ascii="Times New Roman" w:hAnsi="Times New Roman" w:cs="Times New Roman"/>
          <w:color w:val="auto"/>
          <w:u w:val="single"/>
          <w:bdr w:val="none" w:sz="0" w:space="0" w:color="auto" w:frame="1"/>
          <w:shd w:val="clear" w:color="auto" w:fill="FFFFFF"/>
        </w:rPr>
        <w:t>Orice altă specie de bază din formula de împădurire, stabilită conform normelor tehnice se asimilează cu specia prevăzută la etajul altitudinal respectiv</w:t>
      </w:r>
      <w:r w:rsidR="00A10CF5" w:rsidRPr="00C617D6">
        <w:rPr>
          <w:rFonts w:ascii="Times New Roman" w:hAnsi="Times New Roman" w:cs="Times New Roman"/>
          <w:bdr w:val="none" w:sz="0" w:space="0" w:color="auto" w:frame="1"/>
          <w:shd w:val="clear" w:color="auto" w:fill="FFFFFF"/>
        </w:rPr>
        <w:t>.</w:t>
      </w:r>
    </w:p>
    <w:p w14:paraId="4455DE9C" w14:textId="77777777" w:rsidR="00A10CF5" w:rsidRPr="00C617D6" w:rsidRDefault="00A10CF5" w:rsidP="00C617D6">
      <w:pPr>
        <w:pStyle w:val="ListParagraph"/>
        <w:numPr>
          <w:ilvl w:val="0"/>
          <w:numId w:val="5"/>
        </w:numPr>
        <w:autoSpaceDN/>
        <w:jc w:val="both"/>
        <w:textAlignment w:val="auto"/>
        <w:rPr>
          <w:rFonts w:ascii="Times New Roman" w:hAnsi="Times New Roman" w:cs="Times New Roman"/>
          <w:sz w:val="24"/>
          <w:szCs w:val="24"/>
        </w:rPr>
      </w:pPr>
      <w:proofErr w:type="spellStart"/>
      <w:r w:rsidRPr="00C617D6">
        <w:rPr>
          <w:rFonts w:ascii="Times New Roman" w:hAnsi="Times New Roman" w:cs="Times New Roman"/>
          <w:sz w:val="24"/>
          <w:szCs w:val="24"/>
        </w:rPr>
        <w:t>Costurile</w:t>
      </w:r>
      <w:proofErr w:type="spellEnd"/>
      <w:r w:rsidRPr="00C617D6">
        <w:rPr>
          <w:rFonts w:ascii="Times New Roman" w:hAnsi="Times New Roman" w:cs="Times New Roman"/>
          <w:sz w:val="24"/>
          <w:szCs w:val="24"/>
        </w:rPr>
        <w:t xml:space="preserve"> standard </w:t>
      </w:r>
      <w:proofErr w:type="spellStart"/>
      <w:r w:rsidRPr="00C617D6">
        <w:rPr>
          <w:rFonts w:ascii="Times New Roman" w:hAnsi="Times New Roman" w:cs="Times New Roman"/>
          <w:sz w:val="24"/>
          <w:szCs w:val="24"/>
        </w:rPr>
        <w:t>pentru</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întreținere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anii</w:t>
      </w:r>
      <w:proofErr w:type="spellEnd"/>
      <w:r w:rsidRPr="00C617D6">
        <w:rPr>
          <w:rFonts w:ascii="Times New Roman" w:hAnsi="Times New Roman" w:cs="Times New Roman"/>
          <w:sz w:val="24"/>
          <w:szCs w:val="24"/>
        </w:rPr>
        <w:t xml:space="preserve"> 2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3 </w:t>
      </w:r>
      <w:proofErr w:type="spellStart"/>
      <w:r w:rsidRPr="00C617D6">
        <w:rPr>
          <w:rFonts w:ascii="Times New Roman" w:hAnsi="Times New Roman" w:cs="Times New Roman"/>
          <w:sz w:val="24"/>
          <w:szCs w:val="24"/>
        </w:rPr>
        <w:t>conțin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costurile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completare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plantațiilor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limitele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procentuale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prevăzute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normele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tehnice</w:t>
      </w:r>
      <w:proofErr w:type="spellEnd"/>
      <w:r w:rsidRPr="00C617D6">
        <w:rPr>
          <w:rFonts w:ascii="Times New Roman" w:hAnsi="Times New Roman" w:cs="Times New Roman"/>
          <w:sz w:val="24"/>
          <w:szCs w:val="24"/>
        </w:rPr>
        <w:t>.</w:t>
      </w:r>
    </w:p>
    <w:p w14:paraId="2D49D785" w14:textId="77777777" w:rsidR="00A10CF5" w:rsidRPr="00C617D6" w:rsidRDefault="00A10CF5" w:rsidP="00C617D6">
      <w:pPr>
        <w:pStyle w:val="ListParagraph"/>
        <w:numPr>
          <w:ilvl w:val="0"/>
          <w:numId w:val="5"/>
        </w:numPr>
        <w:autoSpaceDN/>
        <w:jc w:val="both"/>
        <w:textAlignment w:val="auto"/>
        <w:rPr>
          <w:rFonts w:ascii="Times New Roman" w:hAnsi="Times New Roman" w:cs="Times New Roman"/>
          <w:sz w:val="24"/>
          <w:szCs w:val="24"/>
        </w:rPr>
      </w:pPr>
      <w:proofErr w:type="spellStart"/>
      <w:r w:rsidRPr="00C617D6">
        <w:rPr>
          <w:rFonts w:ascii="Times New Roman" w:hAnsi="Times New Roman" w:cs="Times New Roman"/>
          <w:sz w:val="24"/>
          <w:szCs w:val="24"/>
        </w:rPr>
        <w:t>Costurile</w:t>
      </w:r>
      <w:proofErr w:type="spellEnd"/>
      <w:r w:rsidRPr="00C617D6">
        <w:rPr>
          <w:rFonts w:ascii="Times New Roman" w:hAnsi="Times New Roman" w:cs="Times New Roman"/>
          <w:sz w:val="24"/>
          <w:szCs w:val="24"/>
        </w:rPr>
        <w:t xml:space="preserve"> standard </w:t>
      </w:r>
      <w:proofErr w:type="spellStart"/>
      <w:r w:rsidRPr="00C617D6">
        <w:rPr>
          <w:rFonts w:ascii="Times New Roman" w:hAnsi="Times New Roman" w:cs="Times New Roman"/>
          <w:sz w:val="24"/>
          <w:szCs w:val="24"/>
        </w:rPr>
        <w:t>prezentate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mai</w:t>
      </w:r>
      <w:proofErr w:type="spellEnd"/>
      <w:r w:rsidRPr="00C617D6">
        <w:rPr>
          <w:rFonts w:ascii="Times New Roman" w:hAnsi="Times New Roman" w:cs="Times New Roman"/>
          <w:sz w:val="24"/>
          <w:szCs w:val="24"/>
        </w:rPr>
        <w:t xml:space="preserve"> sus </w:t>
      </w:r>
      <w:proofErr w:type="spellStart"/>
      <w:r w:rsidRPr="00C617D6">
        <w:rPr>
          <w:rFonts w:ascii="Times New Roman" w:hAnsi="Times New Roman" w:cs="Times New Roman"/>
          <w:sz w:val="24"/>
          <w:szCs w:val="24"/>
        </w:rPr>
        <w:t>conțin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toate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serviciile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necesare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pentru</w:t>
      </w:r>
      <w:proofErr w:type="spellEnd"/>
      <w:r w:rsidRPr="00C617D6">
        <w:rPr>
          <w:rFonts w:ascii="Times New Roman" w:hAnsi="Times New Roman" w:cs="Times New Roman"/>
          <w:sz w:val="24"/>
          <w:szCs w:val="24"/>
        </w:rPr>
        <w:t xml:space="preserve"> buna </w:t>
      </w:r>
      <w:proofErr w:type="spellStart"/>
      <w:r w:rsidRPr="00C617D6">
        <w:rPr>
          <w:rFonts w:ascii="Times New Roman" w:hAnsi="Times New Roman" w:cs="Times New Roman"/>
          <w:sz w:val="24"/>
          <w:szCs w:val="24"/>
        </w:rPr>
        <w:t>dezvoltare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plantației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vederea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asigurării</w:t>
      </w:r>
      <w:proofErr w:type="spellEnd"/>
      <w:r w:rsidRPr="00C617D6">
        <w:rPr>
          <w:rFonts w:ascii="Times New Roman" w:hAnsi="Times New Roman" w:cs="Times New Roman"/>
          <w:sz w:val="24"/>
          <w:szCs w:val="24"/>
        </w:rPr>
        <w:t xml:space="preserve"> la </w:t>
      </w:r>
      <w:proofErr w:type="spellStart"/>
      <w:r w:rsidRPr="00C617D6">
        <w:rPr>
          <w:rFonts w:ascii="Times New Roman" w:hAnsi="Times New Roman" w:cs="Times New Roman"/>
          <w:sz w:val="24"/>
          <w:szCs w:val="24"/>
        </w:rPr>
        <w:t>finalizarea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prevăzute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proiectul</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tehnic</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unei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reușite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plantației</w:t>
      </w:r>
      <w:proofErr w:type="spellEnd"/>
      <w:r w:rsidRPr="00C617D6">
        <w:rPr>
          <w:rFonts w:ascii="Times New Roman" w:hAnsi="Times New Roman" w:cs="Times New Roman"/>
          <w:sz w:val="24"/>
          <w:szCs w:val="24"/>
        </w:rPr>
        <w:t xml:space="preserve"> la un </w:t>
      </w:r>
      <w:proofErr w:type="spellStart"/>
      <w:r w:rsidRPr="00C617D6">
        <w:rPr>
          <w:rFonts w:ascii="Times New Roman" w:hAnsi="Times New Roman" w:cs="Times New Roman"/>
          <w:sz w:val="24"/>
          <w:szCs w:val="24"/>
        </w:rPr>
        <w:t>nivel</w:t>
      </w:r>
      <w:proofErr w:type="spellEnd"/>
      <w:r w:rsidRPr="00C617D6">
        <w:rPr>
          <w:rFonts w:ascii="Times New Roman" w:hAnsi="Times New Roman" w:cs="Times New Roman"/>
          <w:sz w:val="24"/>
          <w:szCs w:val="24"/>
        </w:rPr>
        <w:t xml:space="preserve"> minim de 70% </w:t>
      </w:r>
      <w:proofErr w:type="spellStart"/>
      <w:r w:rsidRPr="00C617D6">
        <w:rPr>
          <w:rFonts w:ascii="Times New Roman" w:hAnsi="Times New Roman" w:cs="Times New Roman"/>
          <w:sz w:val="24"/>
          <w:szCs w:val="24"/>
        </w:rPr>
        <w:t>față</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numărul</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puieți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plantați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inițial</w:t>
      </w:r>
      <w:proofErr w:type="spellEnd"/>
      <w:r w:rsidRPr="00C617D6">
        <w:rPr>
          <w:rFonts w:ascii="Times New Roman" w:hAnsi="Times New Roman" w:cs="Times New Roman"/>
          <w:sz w:val="24"/>
          <w:szCs w:val="24"/>
        </w:rPr>
        <w:t xml:space="preserve">. Orice </w:t>
      </w:r>
      <w:proofErr w:type="spellStart"/>
      <w:r w:rsidRPr="00C617D6">
        <w:rPr>
          <w:rFonts w:ascii="Times New Roman" w:hAnsi="Times New Roman" w:cs="Times New Roman"/>
          <w:sz w:val="24"/>
          <w:szCs w:val="24"/>
        </w:rPr>
        <w:t>alte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costuri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privind</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dirigenția</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șantier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consultanța</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specialitate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tratamentele</w:t>
      </w:r>
      <w:proofErr w:type="spellEnd"/>
      <w:r w:rsidRPr="00C617D6">
        <w:rPr>
          <w:rFonts w:ascii="Times New Roman" w:hAnsi="Times New Roman" w:cs="Times New Roman"/>
          <w:sz w:val="24"/>
          <w:szCs w:val="24"/>
        </w:rPr>
        <w:t xml:space="preserve"> preventive </w:t>
      </w:r>
      <w:proofErr w:type="spellStart"/>
      <w:r w:rsidRPr="00C617D6">
        <w:rPr>
          <w:rFonts w:ascii="Times New Roman" w:hAnsi="Times New Roman" w:cs="Times New Roman"/>
          <w:sz w:val="24"/>
          <w:szCs w:val="24"/>
        </w:rPr>
        <w:t>pentru</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combaterea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bolilor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aplicarea</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repelente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paza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efectuarea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controlului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anual</w:t>
      </w:r>
      <w:proofErr w:type="spellEnd"/>
      <w:r w:rsidRPr="00C617D6">
        <w:rPr>
          <w:rFonts w:ascii="Times New Roman" w:hAnsi="Times New Roman" w:cs="Times New Roman"/>
          <w:sz w:val="24"/>
          <w:szCs w:val="24"/>
        </w:rPr>
        <w:t xml:space="preserve"> al </w:t>
      </w:r>
      <w:proofErr w:type="spellStart"/>
      <w:r w:rsidRPr="00C617D6">
        <w:rPr>
          <w:rFonts w:ascii="Times New Roman" w:hAnsi="Times New Roman" w:cs="Times New Roman"/>
          <w:sz w:val="24"/>
          <w:szCs w:val="24"/>
        </w:rPr>
        <w:t>regenerărilor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irigare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alte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tipuri</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servicii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w:t>
      </w:r>
      <w:proofErr w:type="spellEnd"/>
      <w:r w:rsidRPr="00C617D6">
        <w:rPr>
          <w:rFonts w:ascii="Times New Roman" w:hAnsi="Times New Roman" w:cs="Times New Roman"/>
          <w:sz w:val="24"/>
          <w:szCs w:val="24"/>
        </w:rPr>
        <w:t xml:space="preserve"> destinate </w:t>
      </w:r>
      <w:proofErr w:type="spellStart"/>
      <w:r w:rsidRPr="00C617D6">
        <w:rPr>
          <w:rFonts w:ascii="Times New Roman" w:hAnsi="Times New Roman" w:cs="Times New Roman"/>
          <w:sz w:val="24"/>
          <w:szCs w:val="24"/>
        </w:rPr>
        <w:t>menținerii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bunei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dezvoltări</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plantației</w:t>
      </w:r>
      <w:proofErr w:type="spellEnd"/>
      <w:r w:rsidRPr="00C617D6">
        <w:rPr>
          <w:rFonts w:ascii="Times New Roman" w:hAnsi="Times New Roman" w:cs="Times New Roman"/>
          <w:sz w:val="24"/>
          <w:szCs w:val="24"/>
        </w:rPr>
        <w:t xml:space="preserve"> sunt </w:t>
      </w:r>
      <w:proofErr w:type="spellStart"/>
      <w:r w:rsidRPr="00C617D6">
        <w:rPr>
          <w:rFonts w:ascii="Times New Roman" w:hAnsi="Times New Roman" w:cs="Times New Roman"/>
          <w:sz w:val="24"/>
          <w:szCs w:val="24"/>
        </w:rPr>
        <w:t>incluse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costurile</w:t>
      </w:r>
      <w:proofErr w:type="spellEnd"/>
      <w:r w:rsidRPr="00C617D6">
        <w:rPr>
          <w:rFonts w:ascii="Times New Roman" w:hAnsi="Times New Roman" w:cs="Times New Roman"/>
          <w:sz w:val="24"/>
          <w:szCs w:val="24"/>
        </w:rPr>
        <w:t xml:space="preserve"> standard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nu pot fi solicitate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plus </w:t>
      </w:r>
      <w:proofErr w:type="spellStart"/>
      <w:r w:rsidRPr="00C617D6">
        <w:rPr>
          <w:rFonts w:ascii="Times New Roman" w:hAnsi="Times New Roman" w:cs="Times New Roman"/>
          <w:sz w:val="24"/>
          <w:szCs w:val="24"/>
        </w:rPr>
        <w:t>față</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valorile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acestora</w:t>
      </w:r>
      <w:proofErr w:type="spellEnd"/>
      <w:r w:rsidRPr="00C617D6">
        <w:rPr>
          <w:rFonts w:ascii="Times New Roman" w:hAnsi="Times New Roman" w:cs="Times New Roman"/>
          <w:sz w:val="24"/>
          <w:szCs w:val="24"/>
        </w:rPr>
        <w:t xml:space="preserve">. Cu </w:t>
      </w:r>
      <w:proofErr w:type="spellStart"/>
      <w:r w:rsidRPr="00C617D6">
        <w:rPr>
          <w:rFonts w:ascii="Times New Roman" w:hAnsi="Times New Roman" w:cs="Times New Roman"/>
          <w:sz w:val="24"/>
          <w:szCs w:val="24"/>
        </w:rPr>
        <w:t>titlu</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informativ</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situația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care </w:t>
      </w:r>
      <w:proofErr w:type="spellStart"/>
      <w:r w:rsidRPr="00C617D6">
        <w:rPr>
          <w:rFonts w:ascii="Times New Roman" w:hAnsi="Times New Roman" w:cs="Times New Roman"/>
          <w:sz w:val="24"/>
          <w:szCs w:val="24"/>
        </w:rPr>
        <w:t>beneficiarul</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execută</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lucrările</w:t>
      </w:r>
      <w:proofErr w:type="spellEnd"/>
      <w:r w:rsidRPr="00C617D6">
        <w:rPr>
          <w:rFonts w:ascii="Times New Roman" w:hAnsi="Times New Roman" w:cs="Times New Roman"/>
          <w:sz w:val="24"/>
          <w:szCs w:val="24"/>
        </w:rPr>
        <w:t xml:space="preserve"> cu </w:t>
      </w:r>
      <w:proofErr w:type="spellStart"/>
      <w:r w:rsidRPr="00C617D6">
        <w:rPr>
          <w:rFonts w:ascii="Times New Roman" w:hAnsi="Times New Roman" w:cs="Times New Roman"/>
          <w:sz w:val="24"/>
          <w:szCs w:val="24"/>
        </w:rPr>
        <w:t>forțe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proprii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activitățile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asistență</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supraveghere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tehnică</w:t>
      </w:r>
      <w:proofErr w:type="spellEnd"/>
      <w:r w:rsidRPr="00C617D6">
        <w:rPr>
          <w:rFonts w:ascii="Times New Roman" w:hAnsi="Times New Roman" w:cs="Times New Roman"/>
          <w:sz w:val="24"/>
          <w:szCs w:val="24"/>
        </w:rPr>
        <w:t xml:space="preserve"> pe </w:t>
      </w:r>
      <w:proofErr w:type="spellStart"/>
      <w:r w:rsidRPr="00C617D6">
        <w:rPr>
          <w:rFonts w:ascii="Times New Roman" w:hAnsi="Times New Roman" w:cs="Times New Roman"/>
          <w:sz w:val="24"/>
          <w:szCs w:val="24"/>
        </w:rPr>
        <w:t>parcursul</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lucrărilor</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instalare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întreținere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culturilor</w:t>
      </w:r>
      <w:proofErr w:type="spellEnd"/>
      <w:r w:rsidRPr="00C617D6">
        <w:rPr>
          <w:rFonts w:ascii="Times New Roman" w:hAnsi="Times New Roman" w:cs="Times New Roman"/>
          <w:sz w:val="24"/>
          <w:szCs w:val="24"/>
        </w:rPr>
        <w:t xml:space="preserve">, care pot fi </w:t>
      </w:r>
      <w:proofErr w:type="spellStart"/>
      <w:r w:rsidRPr="00C617D6">
        <w:rPr>
          <w:rFonts w:ascii="Times New Roman" w:hAnsi="Times New Roman" w:cs="Times New Roman"/>
          <w:sz w:val="24"/>
          <w:szCs w:val="24"/>
        </w:rPr>
        <w:t>realizate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către</w:t>
      </w:r>
      <w:proofErr w:type="spellEnd"/>
      <w:r w:rsidRPr="00C617D6">
        <w:rPr>
          <w:rFonts w:ascii="Times New Roman" w:hAnsi="Times New Roman" w:cs="Times New Roman"/>
          <w:sz w:val="24"/>
          <w:szCs w:val="24"/>
        </w:rPr>
        <w:t xml:space="preserve"> un </w:t>
      </w:r>
      <w:proofErr w:type="spellStart"/>
      <w:r w:rsidRPr="00C617D6">
        <w:rPr>
          <w:rFonts w:ascii="Times New Roman" w:hAnsi="Times New Roman" w:cs="Times New Roman"/>
          <w:sz w:val="24"/>
          <w:szCs w:val="24"/>
        </w:rPr>
        <w:t>diriginte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șantier</w:t>
      </w:r>
      <w:proofErr w:type="spellEnd"/>
      <w:r w:rsidRPr="00C617D6">
        <w:rPr>
          <w:rFonts w:ascii="Times New Roman" w:hAnsi="Times New Roman" w:cs="Times New Roman"/>
          <w:sz w:val="24"/>
          <w:szCs w:val="24"/>
        </w:rPr>
        <w:t xml:space="preserve">, au </w:t>
      </w:r>
      <w:proofErr w:type="spellStart"/>
      <w:r w:rsidRPr="00C617D6">
        <w:rPr>
          <w:rFonts w:ascii="Times New Roman" w:hAnsi="Times New Roman" w:cs="Times New Roman"/>
          <w:sz w:val="24"/>
          <w:szCs w:val="24"/>
        </w:rPr>
        <w:t>fost</w:t>
      </w:r>
      <w:proofErr w:type="spellEnd"/>
      <w:r w:rsidRPr="00C617D6">
        <w:rPr>
          <w:rFonts w:ascii="Times New Roman" w:hAnsi="Times New Roman" w:cs="Times New Roman"/>
          <w:sz w:val="24"/>
          <w:szCs w:val="24"/>
        </w:rPr>
        <w:t xml:space="preserve"> evaluate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studiul</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fundamentare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costurilor</w:t>
      </w:r>
      <w:proofErr w:type="spellEnd"/>
      <w:r w:rsidRPr="00C617D6">
        <w:rPr>
          <w:rFonts w:ascii="Times New Roman" w:hAnsi="Times New Roman" w:cs="Times New Roman"/>
          <w:sz w:val="24"/>
          <w:szCs w:val="24"/>
        </w:rPr>
        <w:t xml:space="preserve"> standard la </w:t>
      </w:r>
      <w:proofErr w:type="spellStart"/>
      <w:r w:rsidRPr="00C617D6">
        <w:rPr>
          <w:rFonts w:ascii="Times New Roman" w:hAnsi="Times New Roman" w:cs="Times New Roman"/>
          <w:sz w:val="24"/>
          <w:szCs w:val="24"/>
        </w:rPr>
        <w:t>nivelul</w:t>
      </w:r>
      <w:proofErr w:type="spellEnd"/>
      <w:r w:rsidRPr="00C617D6">
        <w:rPr>
          <w:rFonts w:ascii="Times New Roman" w:hAnsi="Times New Roman" w:cs="Times New Roman"/>
          <w:sz w:val="24"/>
          <w:szCs w:val="24"/>
        </w:rPr>
        <w:t xml:space="preserve"> de 1,5% din </w:t>
      </w:r>
      <w:proofErr w:type="spellStart"/>
      <w:r w:rsidRPr="00C617D6">
        <w:rPr>
          <w:rFonts w:ascii="Times New Roman" w:hAnsi="Times New Roman" w:cs="Times New Roman"/>
          <w:sz w:val="24"/>
          <w:szCs w:val="24"/>
        </w:rPr>
        <w:t>valoarea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lucrărilor</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instalare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și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întreținere</w:t>
      </w:r>
      <w:proofErr w:type="spellEnd"/>
      <w:r w:rsidRPr="00C617D6">
        <w:rPr>
          <w:rFonts w:ascii="Times New Roman" w:hAnsi="Times New Roman" w:cs="Times New Roman"/>
          <w:sz w:val="24"/>
          <w:szCs w:val="24"/>
        </w:rPr>
        <w:t xml:space="preserve"> a </w:t>
      </w:r>
      <w:proofErr w:type="spellStart"/>
      <w:r w:rsidRPr="00C617D6">
        <w:rPr>
          <w:rFonts w:ascii="Times New Roman" w:hAnsi="Times New Roman" w:cs="Times New Roman"/>
          <w:sz w:val="24"/>
          <w:szCs w:val="24"/>
        </w:rPr>
        <w:t>plantațiilor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cuprinzând</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inclusiv</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întocmirea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documentelor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premergătoare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recepției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lucrărilor</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amplasări</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suprafețe</w:t>
      </w:r>
      <w:proofErr w:type="spellEnd"/>
      <w:r w:rsidRPr="00C617D6">
        <w:rPr>
          <w:rFonts w:ascii="Times New Roman" w:hAnsi="Times New Roman" w:cs="Times New Roman"/>
          <w:sz w:val="24"/>
          <w:szCs w:val="24"/>
        </w:rPr>
        <w:t xml:space="preserve"> de control, </w:t>
      </w:r>
      <w:proofErr w:type="spellStart"/>
      <w:r w:rsidRPr="00C617D6">
        <w:rPr>
          <w:rFonts w:ascii="Times New Roman" w:hAnsi="Times New Roman" w:cs="Times New Roman"/>
          <w:sz w:val="24"/>
          <w:szCs w:val="24"/>
        </w:rPr>
        <w:t>îndrumare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tehnică</w:t>
      </w:r>
      <w:proofErr w:type="spellEnd"/>
      <w:r w:rsidRPr="00C617D6">
        <w:rPr>
          <w:rFonts w:ascii="Times New Roman" w:hAnsi="Times New Roman" w:cs="Times New Roman"/>
          <w:sz w:val="24"/>
          <w:szCs w:val="24"/>
        </w:rPr>
        <w:t xml:space="preserve">, etc.).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situația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care </w:t>
      </w:r>
      <w:proofErr w:type="spellStart"/>
      <w:r w:rsidRPr="00C617D6">
        <w:rPr>
          <w:rFonts w:ascii="Times New Roman" w:hAnsi="Times New Roman" w:cs="Times New Roman"/>
          <w:sz w:val="24"/>
          <w:szCs w:val="24"/>
        </w:rPr>
        <w:t>lucrările</w:t>
      </w:r>
      <w:proofErr w:type="spellEnd"/>
      <w:r w:rsidRPr="00C617D6">
        <w:rPr>
          <w:rFonts w:ascii="Times New Roman" w:hAnsi="Times New Roman" w:cs="Times New Roman"/>
          <w:sz w:val="24"/>
          <w:szCs w:val="24"/>
        </w:rPr>
        <w:t xml:space="preserve"> se </w:t>
      </w:r>
      <w:proofErr w:type="spellStart"/>
      <w:r w:rsidRPr="00C617D6">
        <w:rPr>
          <w:rFonts w:ascii="Times New Roman" w:hAnsi="Times New Roman" w:cs="Times New Roman"/>
          <w:sz w:val="24"/>
          <w:szCs w:val="24"/>
        </w:rPr>
        <w:t>execută</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către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firme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atestate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asistența</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tehnică</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este</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inclusă</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în</w:t>
      </w:r>
      <w:proofErr w:type="spellEnd"/>
      <w:r w:rsidRPr="00C617D6">
        <w:rPr>
          <w:rFonts w:ascii="Times New Roman" w:hAnsi="Times New Roman" w:cs="Times New Roman"/>
          <w:sz w:val="24"/>
          <w:szCs w:val="24"/>
        </w:rPr>
        <w:t xml:space="preserve"> </w:t>
      </w:r>
      <w:proofErr w:type="spellStart"/>
      <w:r w:rsidRPr="00C617D6">
        <w:rPr>
          <w:rFonts w:ascii="Times New Roman" w:hAnsi="Times New Roman" w:cs="Times New Roman"/>
          <w:sz w:val="24"/>
          <w:szCs w:val="24"/>
        </w:rPr>
        <w:t>costurile</w:t>
      </w:r>
      <w:proofErr w:type="spellEnd"/>
      <w:r w:rsidRPr="00C617D6">
        <w:rPr>
          <w:rFonts w:ascii="Times New Roman" w:hAnsi="Times New Roman" w:cs="Times New Roman"/>
          <w:sz w:val="24"/>
          <w:szCs w:val="24"/>
        </w:rPr>
        <w:t xml:space="preserve"> de </w:t>
      </w:r>
      <w:proofErr w:type="spellStart"/>
      <w:r w:rsidRPr="00C617D6">
        <w:rPr>
          <w:rFonts w:ascii="Times New Roman" w:hAnsi="Times New Roman" w:cs="Times New Roman"/>
          <w:sz w:val="24"/>
          <w:szCs w:val="24"/>
        </w:rPr>
        <w:t>execuție</w:t>
      </w:r>
      <w:proofErr w:type="spellEnd"/>
      <w:r w:rsidRPr="00C617D6">
        <w:rPr>
          <w:rFonts w:ascii="Times New Roman" w:hAnsi="Times New Roman" w:cs="Times New Roman"/>
          <w:sz w:val="24"/>
          <w:szCs w:val="24"/>
        </w:rPr>
        <w:t>.</w:t>
      </w:r>
    </w:p>
    <w:p w14:paraId="35558261" w14:textId="6DCD2543" w:rsidR="00F73F88" w:rsidRPr="00C617D6" w:rsidRDefault="00A10CF5" w:rsidP="00C617D6">
      <w:pPr>
        <w:pStyle w:val="ListParagraph"/>
        <w:numPr>
          <w:ilvl w:val="0"/>
          <w:numId w:val="5"/>
        </w:numPr>
        <w:autoSpaceDN/>
        <w:ind w:right="72"/>
        <w:jc w:val="both"/>
        <w:textAlignment w:val="auto"/>
        <w:rPr>
          <w:rFonts w:ascii="Times New Roman" w:hAnsi="Times New Roman" w:cs="Times New Roman"/>
          <w:bCs/>
          <w:sz w:val="24"/>
          <w:szCs w:val="24"/>
          <w:bdr w:val="none" w:sz="0" w:space="0" w:color="auto" w:frame="1"/>
          <w:shd w:val="clear" w:color="auto" w:fill="FFFFFF"/>
          <w:lang w:eastAsia="ro-RO"/>
        </w:rPr>
      </w:pPr>
      <w:proofErr w:type="spellStart"/>
      <w:r w:rsidRPr="00C617D6">
        <w:rPr>
          <w:rFonts w:ascii="Times New Roman" w:hAnsi="Times New Roman" w:cs="Times New Roman"/>
          <w:bCs/>
          <w:sz w:val="24"/>
          <w:szCs w:val="24"/>
          <w:bdr w:val="none" w:sz="0" w:space="0" w:color="auto" w:frame="1"/>
          <w:shd w:val="clear" w:color="auto" w:fill="FFFFFF"/>
          <w:lang w:eastAsia="ro-RO"/>
        </w:rPr>
        <w:lastRenderedPageBreak/>
        <w:t>Valorile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costurilor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standard </w:t>
      </w:r>
      <w:proofErr w:type="spellStart"/>
      <w:r w:rsidRPr="00C617D6">
        <w:rPr>
          <w:rFonts w:ascii="Times New Roman" w:hAnsi="Times New Roman" w:cs="Times New Roman"/>
          <w:bCs/>
          <w:sz w:val="24"/>
          <w:szCs w:val="24"/>
          <w:bdr w:val="none" w:sz="0" w:space="0" w:color="auto" w:frame="1"/>
          <w:shd w:val="clear" w:color="auto" w:fill="FFFFFF"/>
          <w:lang w:eastAsia="ro-RO"/>
        </w:rPr>
        <w:t>vor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putea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fi </w:t>
      </w:r>
      <w:proofErr w:type="spellStart"/>
      <w:r w:rsidRPr="00C617D6">
        <w:rPr>
          <w:rFonts w:ascii="Times New Roman" w:hAnsi="Times New Roman" w:cs="Times New Roman"/>
          <w:bCs/>
          <w:sz w:val="24"/>
          <w:szCs w:val="24"/>
          <w:bdr w:val="none" w:sz="0" w:space="0" w:color="auto" w:frame="1"/>
          <w:shd w:val="clear" w:color="auto" w:fill="FFFFFF"/>
          <w:lang w:eastAsia="ro-RO"/>
        </w:rPr>
        <w:t>actualizate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pe </w:t>
      </w:r>
      <w:proofErr w:type="spellStart"/>
      <w:r w:rsidRPr="00C617D6">
        <w:rPr>
          <w:rFonts w:ascii="Times New Roman" w:hAnsi="Times New Roman" w:cs="Times New Roman"/>
          <w:bCs/>
          <w:sz w:val="24"/>
          <w:szCs w:val="24"/>
          <w:bdr w:val="none" w:sz="0" w:space="0" w:color="auto" w:frame="1"/>
          <w:shd w:val="clear" w:color="auto" w:fill="FFFFFF"/>
          <w:lang w:eastAsia="ro-RO"/>
        </w:rPr>
        <w:t>perioada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de </w:t>
      </w:r>
      <w:proofErr w:type="spellStart"/>
      <w:r w:rsidRPr="00C617D6">
        <w:rPr>
          <w:rFonts w:ascii="Times New Roman" w:hAnsi="Times New Roman" w:cs="Times New Roman"/>
          <w:bCs/>
          <w:sz w:val="24"/>
          <w:szCs w:val="24"/>
          <w:bdr w:val="none" w:sz="0" w:space="0" w:color="auto" w:frame="1"/>
          <w:shd w:val="clear" w:color="auto" w:fill="FFFFFF"/>
          <w:lang w:eastAsia="ro-RO"/>
        </w:rPr>
        <w:t>aplicare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a </w:t>
      </w:r>
      <w:proofErr w:type="spellStart"/>
      <w:r w:rsidRPr="00C617D6">
        <w:rPr>
          <w:rFonts w:ascii="Times New Roman" w:hAnsi="Times New Roman" w:cs="Times New Roman"/>
          <w:bCs/>
          <w:sz w:val="24"/>
          <w:szCs w:val="24"/>
          <w:bdr w:val="none" w:sz="0" w:space="0" w:color="auto" w:frame="1"/>
          <w:shd w:val="clear" w:color="auto" w:fill="FFFFFF"/>
          <w:lang w:eastAsia="ro-RO"/>
        </w:rPr>
        <w:t>schemei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și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a </w:t>
      </w:r>
      <w:proofErr w:type="spellStart"/>
      <w:r w:rsidRPr="00C617D6">
        <w:rPr>
          <w:rFonts w:ascii="Times New Roman" w:hAnsi="Times New Roman" w:cs="Times New Roman"/>
          <w:bCs/>
          <w:sz w:val="24"/>
          <w:szCs w:val="24"/>
          <w:bdr w:val="none" w:sz="0" w:space="0" w:color="auto" w:frame="1"/>
          <w:shd w:val="clear" w:color="auto" w:fill="FFFFFF"/>
          <w:lang w:eastAsia="ro-RO"/>
        </w:rPr>
        <w:t>contractelor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dacă</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este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cazul</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ca </w:t>
      </w:r>
      <w:proofErr w:type="spellStart"/>
      <w:r w:rsidRPr="00C617D6">
        <w:rPr>
          <w:rFonts w:ascii="Times New Roman" w:hAnsi="Times New Roman" w:cs="Times New Roman"/>
          <w:bCs/>
          <w:sz w:val="24"/>
          <w:szCs w:val="24"/>
          <w:bdr w:val="none" w:sz="0" w:space="0" w:color="auto" w:frame="1"/>
          <w:shd w:val="clear" w:color="auto" w:fill="FFFFFF"/>
          <w:lang w:eastAsia="ro-RO"/>
        </w:rPr>
        <w:t>urmare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a </w:t>
      </w:r>
      <w:proofErr w:type="spellStart"/>
      <w:r w:rsidRPr="00C617D6">
        <w:rPr>
          <w:rFonts w:ascii="Times New Roman" w:hAnsi="Times New Roman" w:cs="Times New Roman"/>
          <w:bCs/>
          <w:sz w:val="24"/>
          <w:szCs w:val="24"/>
          <w:bdr w:val="none" w:sz="0" w:space="0" w:color="auto" w:frame="1"/>
          <w:shd w:val="clear" w:color="auto" w:fill="FFFFFF"/>
          <w:lang w:eastAsia="ro-RO"/>
        </w:rPr>
        <w:t>revizuirii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metodologiilor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de </w:t>
      </w:r>
      <w:proofErr w:type="spellStart"/>
      <w:r w:rsidRPr="00C617D6">
        <w:rPr>
          <w:rFonts w:ascii="Times New Roman" w:hAnsi="Times New Roman" w:cs="Times New Roman"/>
          <w:bCs/>
          <w:sz w:val="24"/>
          <w:szCs w:val="24"/>
          <w:bdr w:val="none" w:sz="0" w:space="0" w:color="auto" w:frame="1"/>
          <w:shd w:val="clear" w:color="auto" w:fill="FFFFFF"/>
          <w:lang w:eastAsia="ro-RO"/>
        </w:rPr>
        <w:t>calcul</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sau</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a </w:t>
      </w:r>
      <w:proofErr w:type="spellStart"/>
      <w:r w:rsidRPr="00C617D6">
        <w:rPr>
          <w:rFonts w:ascii="Times New Roman" w:hAnsi="Times New Roman" w:cs="Times New Roman"/>
          <w:bCs/>
          <w:sz w:val="24"/>
          <w:szCs w:val="24"/>
          <w:bdr w:val="none" w:sz="0" w:space="0" w:color="auto" w:frame="1"/>
          <w:shd w:val="clear" w:color="auto" w:fill="FFFFFF"/>
          <w:lang w:eastAsia="ro-RO"/>
        </w:rPr>
        <w:t>variabilelor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utilizate</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în</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calculul</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acestora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doar</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după</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notificarea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lor la </w:t>
      </w:r>
      <w:proofErr w:type="spellStart"/>
      <w:r w:rsidRPr="00C617D6">
        <w:rPr>
          <w:rFonts w:ascii="Times New Roman" w:hAnsi="Times New Roman" w:cs="Times New Roman"/>
          <w:bCs/>
          <w:sz w:val="24"/>
          <w:szCs w:val="24"/>
          <w:bdr w:val="none" w:sz="0" w:space="0" w:color="auto" w:frame="1"/>
          <w:shd w:val="clear" w:color="auto" w:fill="FFFFFF"/>
          <w:lang w:eastAsia="ro-RO"/>
        </w:rPr>
        <w:t>Comisia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Europeană</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și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obținerea</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unei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decizii</w:t>
      </w:r>
      <w:proofErr w:type="spellEnd"/>
      <w:r w:rsidRPr="00C617D6">
        <w:rPr>
          <w:rFonts w:ascii="Times New Roman" w:hAnsi="Times New Roman" w:cs="Times New Roman"/>
          <w:bCs/>
          <w:sz w:val="24"/>
          <w:szCs w:val="24"/>
          <w:bdr w:val="none" w:sz="0" w:space="0" w:color="auto" w:frame="1"/>
          <w:shd w:val="clear" w:color="auto" w:fill="FFFFFF"/>
          <w:lang w:eastAsia="ro-RO"/>
        </w:rPr>
        <w:t xml:space="preserve"> </w:t>
      </w:r>
      <w:proofErr w:type="spellStart"/>
      <w:r w:rsidRPr="00C617D6">
        <w:rPr>
          <w:rFonts w:ascii="Times New Roman" w:hAnsi="Times New Roman" w:cs="Times New Roman"/>
          <w:bCs/>
          <w:sz w:val="24"/>
          <w:szCs w:val="24"/>
          <w:bdr w:val="none" w:sz="0" w:space="0" w:color="auto" w:frame="1"/>
          <w:shd w:val="clear" w:color="auto" w:fill="FFFFFF"/>
          <w:lang w:eastAsia="ro-RO"/>
        </w:rPr>
        <w:t>favorabile</w:t>
      </w:r>
      <w:proofErr w:type="spellEnd"/>
      <w:r w:rsidRPr="00C617D6">
        <w:rPr>
          <w:rFonts w:ascii="Times New Roman" w:hAnsi="Times New Roman" w:cs="Times New Roman"/>
          <w:bCs/>
          <w:sz w:val="24"/>
          <w:szCs w:val="24"/>
          <w:bdr w:val="none" w:sz="0" w:space="0" w:color="auto" w:frame="1"/>
          <w:shd w:val="clear" w:color="auto" w:fill="FFFFFF"/>
          <w:lang w:eastAsia="ro-RO"/>
        </w:rPr>
        <w:t>;</w:t>
      </w:r>
      <w:r w:rsidR="00F73F88" w:rsidRPr="00C617D6">
        <w:rPr>
          <w:rFonts w:ascii="Times New Roman" w:eastAsia="Trebuchet MS" w:hAnsi="Times New Roman" w:cs="Times New Roman"/>
          <w:sz w:val="24"/>
          <w:szCs w:val="24"/>
          <w:lang w:eastAsia="ro-RO"/>
        </w:rPr>
        <w:t xml:space="preserve">” </w:t>
      </w:r>
    </w:p>
    <w:p w14:paraId="0DAB4A13" w14:textId="77777777" w:rsidR="00F73F88" w:rsidRDefault="00F73F88" w:rsidP="00C617D6">
      <w:pPr>
        <w:suppressAutoHyphens w:val="0"/>
        <w:autoSpaceDE w:val="0"/>
        <w:adjustRightInd w:val="0"/>
        <w:jc w:val="both"/>
        <w:textAlignment w:val="auto"/>
        <w:rPr>
          <w:rFonts w:eastAsia="Calibri"/>
          <w:lang w:val="en-US"/>
        </w:rPr>
      </w:pPr>
    </w:p>
    <w:p w14:paraId="7CDE7CB5" w14:textId="163033F2" w:rsidR="00C617D6" w:rsidRDefault="00C617D6" w:rsidP="00C617D6">
      <w:pPr>
        <w:suppressAutoHyphens w:val="0"/>
        <w:autoSpaceDE w:val="0"/>
        <w:adjustRightInd w:val="0"/>
        <w:ind w:firstLine="720"/>
        <w:jc w:val="both"/>
        <w:textAlignment w:val="auto"/>
        <w:rPr>
          <w:b/>
          <w:bCs/>
        </w:rPr>
      </w:pPr>
      <w:r w:rsidRPr="00C617D6">
        <w:rPr>
          <w:rFonts w:eastAsia="Calibri"/>
          <w:b/>
          <w:bCs/>
          <w:lang w:val="en-US"/>
        </w:rPr>
        <w:t xml:space="preserve">8. </w:t>
      </w:r>
      <w:r w:rsidRPr="00B209F8">
        <w:rPr>
          <w:b/>
          <w:bCs/>
        </w:rPr>
        <w:t>La capito</w:t>
      </w:r>
      <w:r>
        <w:rPr>
          <w:b/>
          <w:bCs/>
        </w:rPr>
        <w:t>l</w:t>
      </w:r>
      <w:r w:rsidRPr="00B209F8">
        <w:rPr>
          <w:b/>
          <w:bCs/>
        </w:rPr>
        <w:t xml:space="preserve">ul </w:t>
      </w:r>
      <w:r>
        <w:rPr>
          <w:b/>
          <w:bCs/>
        </w:rPr>
        <w:t>3 „Evaluarea, Eligibilitatea Solicitantului, Proiectului, Eligibilitatea Cheltuielilor și Selecția Proiectelor</w:t>
      </w:r>
      <w:proofErr w:type="gramStart"/>
      <w:r>
        <w:rPr>
          <w:b/>
          <w:bCs/>
        </w:rPr>
        <w:t>”</w:t>
      </w:r>
      <w:r w:rsidRPr="00B209F8">
        <w:rPr>
          <w:b/>
          <w:bCs/>
        </w:rPr>
        <w:t>,</w:t>
      </w:r>
      <w:r>
        <w:rPr>
          <w:b/>
          <w:bCs/>
        </w:rPr>
        <w:t xml:space="preserve"> </w:t>
      </w:r>
      <w:r w:rsidRPr="00B209F8">
        <w:rPr>
          <w:b/>
          <w:bCs/>
        </w:rPr>
        <w:t xml:space="preserve"> </w:t>
      </w:r>
      <w:r>
        <w:rPr>
          <w:b/>
          <w:bCs/>
        </w:rPr>
        <w:t>sub</w:t>
      </w:r>
      <w:r w:rsidRPr="00B209F8">
        <w:rPr>
          <w:b/>
          <w:bCs/>
        </w:rPr>
        <w:t>sec</w:t>
      </w:r>
      <w:r>
        <w:rPr>
          <w:b/>
          <w:bCs/>
        </w:rPr>
        <w:t>ț</w:t>
      </w:r>
      <w:r w:rsidRPr="00B209F8">
        <w:rPr>
          <w:b/>
          <w:bCs/>
        </w:rPr>
        <w:t>iunea</w:t>
      </w:r>
      <w:proofErr w:type="gramEnd"/>
      <w:r w:rsidRPr="00B209F8">
        <w:rPr>
          <w:b/>
          <w:bCs/>
        </w:rPr>
        <w:t xml:space="preserve"> </w:t>
      </w:r>
      <w:r>
        <w:rPr>
          <w:b/>
          <w:bCs/>
        </w:rPr>
        <w:t>3</w:t>
      </w:r>
      <w:r w:rsidRPr="00B209F8">
        <w:rPr>
          <w:b/>
          <w:bCs/>
        </w:rPr>
        <w:t>.</w:t>
      </w:r>
      <w:r>
        <w:rPr>
          <w:b/>
          <w:bCs/>
        </w:rPr>
        <w:t>2</w:t>
      </w:r>
      <w:r w:rsidRPr="00B209F8">
        <w:rPr>
          <w:b/>
          <w:bCs/>
        </w:rPr>
        <w:t>.</w:t>
      </w:r>
      <w:r>
        <w:rPr>
          <w:b/>
          <w:bCs/>
        </w:rPr>
        <w:t>6</w:t>
      </w:r>
      <w:r w:rsidRPr="00B209F8">
        <w:rPr>
          <w:b/>
          <w:bCs/>
        </w:rPr>
        <w:t xml:space="preserve"> </w:t>
      </w:r>
      <w:r>
        <w:rPr>
          <w:b/>
          <w:bCs/>
        </w:rPr>
        <w:t>„</w:t>
      </w:r>
      <w:proofErr w:type="spellStart"/>
      <w:r w:rsidRPr="00C617D6">
        <w:rPr>
          <w:rFonts w:eastAsia="Calibri"/>
          <w:b/>
          <w:bCs/>
          <w:i/>
          <w:iCs/>
          <w:u w:val="single"/>
          <w:lang w:val="en-US"/>
        </w:rPr>
        <w:t>Pierderea</w:t>
      </w:r>
      <w:proofErr w:type="spellEnd"/>
      <w:r w:rsidRPr="00C617D6">
        <w:rPr>
          <w:rFonts w:eastAsia="Calibri"/>
          <w:b/>
          <w:bCs/>
          <w:i/>
          <w:iCs/>
          <w:u w:val="single"/>
          <w:lang w:val="en-US"/>
        </w:rPr>
        <w:t xml:space="preserve"> de </w:t>
      </w:r>
      <w:proofErr w:type="spellStart"/>
      <w:r w:rsidRPr="00C617D6">
        <w:rPr>
          <w:rFonts w:eastAsia="Calibri"/>
          <w:b/>
          <w:bCs/>
          <w:i/>
          <w:iCs/>
          <w:u w:val="single"/>
          <w:lang w:val="en-US"/>
        </w:rPr>
        <w:t>venit</w:t>
      </w:r>
      <w:proofErr w:type="spellEnd"/>
      <w:r w:rsidRPr="00C617D6">
        <w:rPr>
          <w:rFonts w:eastAsia="Calibri"/>
          <w:b/>
          <w:bCs/>
          <w:i/>
          <w:iCs/>
          <w:u w:val="single"/>
          <w:lang w:val="en-US"/>
        </w:rPr>
        <w:t xml:space="preserve"> </w:t>
      </w:r>
      <w:proofErr w:type="spellStart"/>
      <w:r w:rsidRPr="00C617D6">
        <w:rPr>
          <w:rFonts w:eastAsia="Calibri"/>
          <w:b/>
          <w:bCs/>
          <w:i/>
          <w:iCs/>
          <w:u w:val="single"/>
          <w:lang w:val="en-US"/>
        </w:rPr>
        <w:t>agricol</w:t>
      </w:r>
      <w:proofErr w:type="spellEnd"/>
      <w:r w:rsidRPr="00F73F88">
        <w:rPr>
          <w:b/>
          <w:bCs/>
        </w:rPr>
        <w:t>”</w:t>
      </w:r>
      <w:r>
        <w:rPr>
          <w:b/>
          <w:bCs/>
        </w:rPr>
        <w:t xml:space="preserve">, paragraful 2, </w:t>
      </w:r>
      <w:r>
        <w:t>„</w:t>
      </w:r>
      <w:r w:rsidRPr="00983594">
        <w:rPr>
          <w:b/>
          <w:bCs/>
          <w:i/>
          <w:iCs/>
        </w:rPr>
        <w:t>Note</w:t>
      </w:r>
      <w:r w:rsidRPr="00C617D6">
        <w:rPr>
          <w:rFonts w:eastAsia="Trebuchet MS"/>
          <w:lang w:eastAsia="ro-RO"/>
        </w:rPr>
        <w:t>”</w:t>
      </w:r>
      <w:r>
        <w:rPr>
          <w:b/>
          <w:bCs/>
        </w:rPr>
        <w:t>, se</w:t>
      </w:r>
      <w:r w:rsidRPr="00B209F8">
        <w:rPr>
          <w:b/>
          <w:bCs/>
        </w:rPr>
        <w:t xml:space="preserve">  modif</w:t>
      </w:r>
      <w:r>
        <w:rPr>
          <w:b/>
          <w:bCs/>
        </w:rPr>
        <w:t>ică</w:t>
      </w:r>
      <w:r w:rsidRPr="00B209F8">
        <w:rPr>
          <w:b/>
          <w:bCs/>
        </w:rPr>
        <w:t xml:space="preserve"> </w:t>
      </w:r>
      <w:r>
        <w:rPr>
          <w:b/>
          <w:bCs/>
        </w:rPr>
        <w:t>ș</w:t>
      </w:r>
      <w:r w:rsidRPr="00B209F8">
        <w:rPr>
          <w:b/>
          <w:bCs/>
        </w:rPr>
        <w:t xml:space="preserve">i </w:t>
      </w:r>
      <w:r>
        <w:rPr>
          <w:b/>
          <w:bCs/>
        </w:rPr>
        <w:t>va avea</w:t>
      </w:r>
      <w:r w:rsidRPr="00B209F8">
        <w:rPr>
          <w:b/>
          <w:bCs/>
        </w:rPr>
        <w:t xml:space="preserve"> urm</w:t>
      </w:r>
      <w:r>
        <w:rPr>
          <w:b/>
          <w:bCs/>
        </w:rPr>
        <w:t>ă</w:t>
      </w:r>
      <w:r w:rsidRPr="00B209F8">
        <w:rPr>
          <w:b/>
          <w:bCs/>
        </w:rPr>
        <w:t>torul cuprins:</w:t>
      </w:r>
    </w:p>
    <w:p w14:paraId="1C9CD31A" w14:textId="77777777" w:rsidR="00C617D6" w:rsidRDefault="00C617D6" w:rsidP="00C617D6">
      <w:pPr>
        <w:spacing w:before="240"/>
        <w:ind w:right="72"/>
        <w:jc w:val="both"/>
        <w:rPr>
          <w:bdr w:val="none" w:sz="0" w:space="0" w:color="auto" w:frame="1"/>
          <w:shd w:val="clear" w:color="auto" w:fill="FFFFFF"/>
          <w:lang w:eastAsia="ro-RO"/>
        </w:rPr>
      </w:pPr>
      <w:r w:rsidRPr="002513F0">
        <w:t>„</w:t>
      </w:r>
      <w:r w:rsidRPr="0002429E">
        <w:rPr>
          <w:bdr w:val="none" w:sz="0" w:space="0" w:color="auto" w:frame="1"/>
          <w:shd w:val="clear" w:color="auto" w:fill="FFFFFF"/>
          <w:lang w:eastAsia="ro-RO"/>
        </w:rPr>
        <w:t xml:space="preserve">Pierderea de venit agricol are un cuantum anual de </w:t>
      </w:r>
      <w:r w:rsidRPr="0002429E">
        <w:rPr>
          <w:b/>
          <w:bdr w:val="none" w:sz="0" w:space="0" w:color="auto" w:frame="1"/>
          <w:shd w:val="clear" w:color="auto" w:fill="FFFFFF"/>
          <w:lang w:eastAsia="ro-RO"/>
        </w:rPr>
        <w:t xml:space="preserve">190 euro/ha </w:t>
      </w:r>
      <w:r w:rsidRPr="0002429E">
        <w:rPr>
          <w:bdr w:val="none" w:sz="0" w:space="0" w:color="auto" w:frame="1"/>
          <w:shd w:val="clear" w:color="auto" w:fill="FFFFFF"/>
          <w:lang w:eastAsia="ro-RO"/>
        </w:rPr>
        <w:t xml:space="preserve">și va fi plătită anual, odată cu costurile standard de întreținere doar pentru terenurile agricole împădurite care au beneficiat de plăți ale subvențiilor prin APIA. Durata de plată a acestei sume este de 12 ani după înființarea plantației. </w:t>
      </w:r>
    </w:p>
    <w:p w14:paraId="39ECA5DC" w14:textId="6BBBBF0A" w:rsidR="00C617D6" w:rsidRPr="0002429E" w:rsidRDefault="00C617D6" w:rsidP="00C617D6">
      <w:pPr>
        <w:spacing w:before="240"/>
        <w:ind w:right="72"/>
        <w:jc w:val="both"/>
        <w:rPr>
          <w:bdr w:val="none" w:sz="0" w:space="0" w:color="auto" w:frame="1"/>
          <w:shd w:val="clear" w:color="auto" w:fill="FFFFFF"/>
          <w:lang w:eastAsia="ro-RO"/>
        </w:rPr>
      </w:pPr>
      <w:r w:rsidRPr="0002429E">
        <w:rPr>
          <w:bdr w:val="none" w:sz="0" w:space="0" w:color="auto" w:frame="1"/>
          <w:shd w:val="clear" w:color="auto" w:fill="FFFFFF"/>
          <w:lang w:eastAsia="ro-RO"/>
        </w:rPr>
        <w:t>După</w:t>
      </w:r>
      <w:r>
        <w:rPr>
          <w:bdr w:val="none" w:sz="0" w:space="0" w:color="auto" w:frame="1"/>
          <w:shd w:val="clear" w:color="auto" w:fill="FFFFFF"/>
          <w:lang w:eastAsia="ro-RO"/>
        </w:rPr>
        <w:t xml:space="preserve"> finalizarea lucrărilor prevăzute în proiectul tehnic</w:t>
      </w:r>
      <w:r w:rsidRPr="0002429E">
        <w:rPr>
          <w:bdr w:val="none" w:sz="0" w:space="0" w:color="auto" w:frame="1"/>
          <w:shd w:val="clear" w:color="auto" w:fill="FFFFFF"/>
          <w:lang w:eastAsia="ro-RO"/>
        </w:rPr>
        <w:t>, plata se va efectua în cursul trimestrului 4 al fiecărui an calendaristic, pe baza confirmării</w:t>
      </w:r>
      <w:r>
        <w:rPr>
          <w:bdr w:val="none" w:sz="0" w:space="0" w:color="auto" w:frame="1"/>
          <w:shd w:val="clear" w:color="auto" w:fill="FFFFFF"/>
          <w:lang w:eastAsia="ro-RO"/>
        </w:rPr>
        <w:t xml:space="preserve"> GF privind </w:t>
      </w:r>
      <w:r w:rsidRPr="0002429E">
        <w:rPr>
          <w:bdr w:val="none" w:sz="0" w:space="0" w:color="auto" w:frame="1"/>
          <w:shd w:val="clear" w:color="auto" w:fill="FFFFFF"/>
          <w:lang w:eastAsia="ro-RO"/>
        </w:rPr>
        <w:t>menținer</w:t>
      </w:r>
      <w:r>
        <w:rPr>
          <w:bdr w:val="none" w:sz="0" w:space="0" w:color="auto" w:frame="1"/>
          <w:shd w:val="clear" w:color="auto" w:fill="FFFFFF"/>
          <w:lang w:eastAsia="ro-RO"/>
        </w:rPr>
        <w:t>ea</w:t>
      </w:r>
      <w:r w:rsidRPr="0002429E">
        <w:rPr>
          <w:bdr w:val="none" w:sz="0" w:space="0" w:color="auto" w:frame="1"/>
          <w:shd w:val="clear" w:color="auto" w:fill="FFFFFF"/>
          <w:lang w:eastAsia="ro-RO"/>
        </w:rPr>
        <w:t xml:space="preserve"> plantației pe amplasamentul respectiv.</w:t>
      </w:r>
    </w:p>
    <w:p w14:paraId="46A3ACA8" w14:textId="77777777" w:rsidR="00C617D6" w:rsidRPr="0002429E" w:rsidRDefault="00C617D6" w:rsidP="00C617D6">
      <w:pPr>
        <w:spacing w:before="240"/>
        <w:ind w:right="72"/>
        <w:jc w:val="both"/>
        <w:rPr>
          <w:bdr w:val="none" w:sz="0" w:space="0" w:color="auto" w:frame="1"/>
          <w:shd w:val="clear" w:color="auto" w:fill="FFFFFF"/>
        </w:rPr>
      </w:pPr>
      <w:r w:rsidRPr="0002429E">
        <w:rPr>
          <w:bdr w:val="none" w:sz="0" w:space="0" w:color="auto" w:frame="1"/>
          <w:shd w:val="clear" w:color="auto" w:fill="FFFFFF"/>
        </w:rPr>
        <w:t xml:space="preserve">Pentru suprafețele care nu au beneficiat de plăți pe suprafață de la APIA (nu au fost declarate în ultimele 12 luni calendaristice la APIA sau au fost declarate dar nu au fost respectate normele privind ecocondiţionalitatea), nu se va putea acorda compensația privind pierderea de venit agricol. </w:t>
      </w:r>
    </w:p>
    <w:p w14:paraId="4F4AA19D" w14:textId="7268389E" w:rsidR="00C617D6" w:rsidRPr="00C617D6" w:rsidRDefault="00C617D6" w:rsidP="00C617D6">
      <w:pPr>
        <w:spacing w:before="240"/>
        <w:ind w:right="72"/>
        <w:jc w:val="both"/>
        <w:rPr>
          <w:bdr w:val="none" w:sz="0" w:space="0" w:color="auto" w:frame="1"/>
          <w:shd w:val="clear" w:color="auto" w:fill="FFFFFF"/>
        </w:rPr>
      </w:pPr>
      <w:r w:rsidRPr="0002429E">
        <w:rPr>
          <w:bdr w:val="none" w:sz="0" w:space="0" w:color="auto" w:frame="1"/>
          <w:shd w:val="clear" w:color="auto" w:fill="FFFFFF"/>
        </w:rPr>
        <w:t xml:space="preserve">În cazul în care pe suprafața prevăzută într-un proiect </w:t>
      </w:r>
      <w:r w:rsidRPr="0002429E">
        <w:t>tehnic</w:t>
      </w:r>
      <w:r w:rsidRPr="0002429E">
        <w:rPr>
          <w:bdr w:val="none" w:sz="0" w:space="0" w:color="auto" w:frame="1"/>
          <w:shd w:val="clear" w:color="auto" w:fill="FFFFFF"/>
        </w:rPr>
        <w:t xml:space="preserve"> se regăsesc ambele </w:t>
      </w:r>
      <w:r w:rsidRPr="0002429E">
        <w:rPr>
          <w:bdr w:val="none" w:sz="0" w:space="0" w:color="auto" w:frame="1"/>
          <w:shd w:val="clear" w:color="auto" w:fill="FFFFFF"/>
          <w:lang w:eastAsia="ro-RO"/>
        </w:rPr>
        <w:t>situații, compensația</w:t>
      </w:r>
      <w:r w:rsidRPr="0002429E">
        <w:rPr>
          <w:bdr w:val="none" w:sz="0" w:space="0" w:color="auto" w:frame="1"/>
          <w:shd w:val="clear" w:color="auto" w:fill="FFFFFF"/>
        </w:rPr>
        <w:t xml:space="preserve"> privind pierderea de venit agricol va fi calculată și acordată doar </w:t>
      </w:r>
      <w:r w:rsidRPr="0002429E">
        <w:rPr>
          <w:bdr w:val="none" w:sz="0" w:space="0" w:color="auto" w:frame="1"/>
          <w:shd w:val="clear" w:color="auto" w:fill="FFFFFF"/>
          <w:lang w:eastAsia="ro-RO"/>
        </w:rPr>
        <w:t xml:space="preserve">pentru suprafețele </w:t>
      </w:r>
      <w:r w:rsidRPr="0002429E">
        <w:rPr>
          <w:bdr w:val="none" w:sz="0" w:space="0" w:color="auto" w:frame="1"/>
          <w:shd w:val="clear" w:color="auto" w:fill="FFFFFF"/>
        </w:rPr>
        <w:t xml:space="preserve">pentru care au beneficiat de plăți de </w:t>
      </w:r>
      <w:r w:rsidRPr="0002429E">
        <w:rPr>
          <w:bdr w:val="none" w:sz="0" w:space="0" w:color="auto" w:frame="1"/>
          <w:shd w:val="clear" w:color="auto" w:fill="FFFFFF"/>
          <w:lang w:eastAsia="ro-RO"/>
        </w:rPr>
        <w:t>la</w:t>
      </w:r>
      <w:r w:rsidRPr="0002429E">
        <w:rPr>
          <w:bdr w:val="none" w:sz="0" w:space="0" w:color="auto" w:frame="1"/>
          <w:shd w:val="clear" w:color="auto" w:fill="FFFFFF"/>
        </w:rPr>
        <w:t xml:space="preserve"> APIA </w:t>
      </w:r>
      <w:r w:rsidRPr="0002429E">
        <w:rPr>
          <w:bdr w:val="none" w:sz="0" w:space="0" w:color="auto" w:frame="1"/>
          <w:shd w:val="clear" w:color="auto" w:fill="FFFFFF"/>
          <w:lang w:eastAsia="ro-RO"/>
        </w:rPr>
        <w:t xml:space="preserve">parte </w:t>
      </w:r>
      <w:r w:rsidRPr="0002429E">
        <w:rPr>
          <w:bdr w:val="none" w:sz="0" w:space="0" w:color="auto" w:frame="1"/>
          <w:shd w:val="clear" w:color="auto" w:fill="FFFFFF"/>
        </w:rPr>
        <w:t>din totalul suprafeței.</w:t>
      </w:r>
      <w:r w:rsidRPr="002513F0">
        <w:t>”</w:t>
      </w:r>
    </w:p>
    <w:p w14:paraId="23F8AED7" w14:textId="77777777" w:rsidR="00C617D6" w:rsidRPr="00C617D6" w:rsidRDefault="00C617D6" w:rsidP="00C617D6">
      <w:pPr>
        <w:suppressAutoHyphens w:val="0"/>
        <w:autoSpaceDE w:val="0"/>
        <w:adjustRightInd w:val="0"/>
        <w:jc w:val="both"/>
        <w:textAlignment w:val="auto"/>
        <w:rPr>
          <w:rFonts w:eastAsia="Calibri"/>
          <w:lang w:val="en-US"/>
        </w:rPr>
      </w:pPr>
    </w:p>
    <w:p w14:paraId="7121A60F" w14:textId="099B58EE" w:rsidR="002513F0" w:rsidRDefault="00022D1B" w:rsidP="002513F0">
      <w:pPr>
        <w:ind w:firstLine="720"/>
        <w:jc w:val="both"/>
      </w:pPr>
      <w:r>
        <w:rPr>
          <w:rFonts w:eastAsia="Calibri"/>
          <w:b/>
          <w:bCs/>
          <w:lang w:val="en-US"/>
        </w:rPr>
        <w:t>9</w:t>
      </w:r>
      <w:r w:rsidR="002513F0" w:rsidRPr="002513F0">
        <w:rPr>
          <w:rFonts w:eastAsia="Calibri"/>
          <w:b/>
          <w:bCs/>
          <w:lang w:val="en-US"/>
        </w:rPr>
        <w:t>.</w:t>
      </w:r>
      <w:r w:rsidR="002513F0" w:rsidRPr="002513F0">
        <w:rPr>
          <w:b/>
          <w:bCs/>
        </w:rPr>
        <w:t xml:space="preserve"> </w:t>
      </w:r>
      <w:r w:rsidR="002513F0">
        <w:rPr>
          <w:b/>
          <w:bCs/>
        </w:rPr>
        <w:t>La capitolul 3 „Evaluarea, eligibilitatea solicitantului, proiectului, eligibilitatea cheltuielilor și selecția proiectelor”</w:t>
      </w:r>
      <w:r w:rsidR="002513F0" w:rsidRPr="00B209F8">
        <w:rPr>
          <w:b/>
          <w:bCs/>
        </w:rPr>
        <w:t>,</w:t>
      </w:r>
      <w:r w:rsidR="002513F0">
        <w:rPr>
          <w:b/>
          <w:bCs/>
        </w:rPr>
        <w:t xml:space="preserve"> secțiunea 3.3</w:t>
      </w:r>
      <w:r w:rsidR="002513F0">
        <w:rPr>
          <w:b/>
          <w:bCs/>
          <w:lang w:val="en-US"/>
        </w:rPr>
        <w:t xml:space="preserve"> </w:t>
      </w:r>
      <w:r w:rsidR="002513F0" w:rsidRPr="002513F0">
        <w:rPr>
          <w:b/>
          <w:bCs/>
        </w:rPr>
        <w:t>„</w:t>
      </w:r>
      <w:proofErr w:type="spellStart"/>
      <w:r w:rsidR="002513F0" w:rsidRPr="002513F0">
        <w:rPr>
          <w:rFonts w:ascii="TimesNewRomanPS-BoldMT" w:eastAsia="Calibri" w:hAnsi="TimesNewRomanPS-BoldMT" w:cs="TimesNewRomanPS-BoldMT"/>
          <w:b/>
          <w:bCs/>
          <w:lang w:val="en-US"/>
        </w:rPr>
        <w:t>Gestionarea</w:t>
      </w:r>
      <w:proofErr w:type="spellEnd"/>
      <w:r w:rsidR="002513F0" w:rsidRPr="002513F0">
        <w:rPr>
          <w:rFonts w:ascii="TimesNewRomanPS-BoldMT" w:eastAsia="Calibri" w:hAnsi="TimesNewRomanPS-BoldMT" w:cs="TimesNewRomanPS-BoldMT"/>
          <w:b/>
          <w:bCs/>
          <w:lang w:val="en-US"/>
        </w:rPr>
        <w:t xml:space="preserve"> </w:t>
      </w:r>
      <w:proofErr w:type="spellStart"/>
      <w:r w:rsidR="002513F0" w:rsidRPr="002513F0">
        <w:rPr>
          <w:rFonts w:ascii="TimesNewRomanPS-BoldMT" w:eastAsia="Calibri" w:hAnsi="TimesNewRomanPS-BoldMT" w:cs="TimesNewRomanPS-BoldMT"/>
          <w:b/>
          <w:bCs/>
          <w:lang w:val="en-US"/>
        </w:rPr>
        <w:t>pierderilor</w:t>
      </w:r>
      <w:proofErr w:type="spellEnd"/>
      <w:r w:rsidR="002513F0" w:rsidRPr="002513F0">
        <w:rPr>
          <w:rFonts w:ascii="TimesNewRomanPS-BoldMT" w:eastAsia="Calibri" w:hAnsi="TimesNewRomanPS-BoldMT" w:cs="TimesNewRomanPS-BoldMT"/>
          <w:b/>
          <w:bCs/>
          <w:lang w:val="en-US"/>
        </w:rPr>
        <w:t xml:space="preserve"> din </w:t>
      </w:r>
      <w:proofErr w:type="spellStart"/>
      <w:r w:rsidR="002513F0" w:rsidRPr="002513F0">
        <w:rPr>
          <w:rFonts w:ascii="TimesNewRomanPS-BoldMT" w:eastAsia="Calibri" w:hAnsi="TimesNewRomanPS-BoldMT" w:cs="TimesNewRomanPS-BoldMT"/>
          <w:b/>
          <w:bCs/>
          <w:lang w:val="en-US"/>
        </w:rPr>
        <w:t>plantații</w:t>
      </w:r>
      <w:proofErr w:type="spellEnd"/>
      <w:r w:rsidR="002513F0">
        <w:rPr>
          <w:rFonts w:eastAsia="Calibri"/>
          <w:b/>
          <w:bCs/>
        </w:rPr>
        <w:t xml:space="preserve">”, </w:t>
      </w:r>
      <w:r w:rsidR="002513F0">
        <w:rPr>
          <w:b/>
          <w:bCs/>
          <w:lang w:val="it-IT"/>
        </w:rPr>
        <w:t>se modific</w:t>
      </w:r>
      <w:r w:rsidR="002513F0">
        <w:rPr>
          <w:b/>
          <w:bCs/>
        </w:rPr>
        <w:t>ă și va avea următorul cuprins</w:t>
      </w:r>
      <w:r w:rsidR="002513F0">
        <w:rPr>
          <w:b/>
          <w:bCs/>
          <w:lang w:val="it-IT"/>
        </w:rPr>
        <w:t>:</w:t>
      </w:r>
    </w:p>
    <w:p w14:paraId="32EC71C8" w14:textId="77777777" w:rsidR="002513F0" w:rsidRDefault="002513F0" w:rsidP="002513F0">
      <w:pPr>
        <w:rPr>
          <w:lang w:val="it-IT"/>
        </w:rPr>
      </w:pPr>
    </w:p>
    <w:p w14:paraId="21A2BB23" w14:textId="77777777" w:rsidR="00022D1B" w:rsidRPr="0002429E" w:rsidRDefault="002513F0" w:rsidP="00022D1B">
      <w:pPr>
        <w:pStyle w:val="NoSpacing"/>
        <w:spacing w:after="240" w:line="276" w:lineRule="auto"/>
        <w:jc w:val="both"/>
        <w:rPr>
          <w:rFonts w:ascii="Times New Roman" w:hAnsi="Times New Roman"/>
          <w:bCs/>
          <w:sz w:val="24"/>
          <w:szCs w:val="24"/>
        </w:rPr>
      </w:pPr>
      <w:r w:rsidRPr="002513F0">
        <w:rPr>
          <w:rFonts w:ascii="Times New Roman" w:hAnsi="Times New Roman"/>
          <w:sz w:val="24"/>
          <w:szCs w:val="24"/>
        </w:rPr>
        <w:t>„</w:t>
      </w:r>
      <w:r w:rsidR="00022D1B" w:rsidRPr="0002429E">
        <w:rPr>
          <w:rFonts w:ascii="Times New Roman" w:hAnsi="Times New Roman"/>
          <w:bCs/>
          <w:sz w:val="24"/>
          <w:szCs w:val="24"/>
        </w:rPr>
        <w:t>După instalarea plantației,</w:t>
      </w:r>
      <w:r w:rsidR="00022D1B">
        <w:rPr>
          <w:rFonts w:ascii="Times New Roman" w:hAnsi="Times New Roman"/>
          <w:bCs/>
          <w:sz w:val="24"/>
          <w:szCs w:val="24"/>
        </w:rPr>
        <w:t xml:space="preserve"> pierderile de puieți care se încadrează în limitele prevăzute de normele tehnice în vigoare,</w:t>
      </w:r>
      <w:r w:rsidR="00022D1B" w:rsidRPr="0002429E">
        <w:rPr>
          <w:rFonts w:ascii="Times New Roman" w:hAnsi="Times New Roman"/>
          <w:bCs/>
          <w:sz w:val="24"/>
          <w:szCs w:val="24"/>
        </w:rPr>
        <w:t xml:space="preserve"> sunt considerate normale</w:t>
      </w:r>
      <w:r w:rsidR="00022D1B">
        <w:rPr>
          <w:rFonts w:ascii="Times New Roman" w:hAnsi="Times New Roman"/>
          <w:bCs/>
          <w:sz w:val="24"/>
          <w:szCs w:val="24"/>
        </w:rPr>
        <w:t>, nefiind necesară</w:t>
      </w:r>
      <w:r w:rsidR="00022D1B" w:rsidRPr="0002429E">
        <w:rPr>
          <w:rFonts w:ascii="Times New Roman" w:hAnsi="Times New Roman"/>
          <w:bCs/>
          <w:sz w:val="24"/>
          <w:szCs w:val="24"/>
        </w:rPr>
        <w:t xml:space="preserve"> justific</w:t>
      </w:r>
      <w:r w:rsidR="00022D1B">
        <w:rPr>
          <w:rFonts w:ascii="Times New Roman" w:hAnsi="Times New Roman"/>
          <w:bCs/>
          <w:sz w:val="24"/>
          <w:szCs w:val="24"/>
        </w:rPr>
        <w:t>area lor. Costul acestor pierderi este deja inclus în costul standard aferent întreținerilor din anii 2 și 3.</w:t>
      </w:r>
    </w:p>
    <w:p w14:paraId="7AF2041B" w14:textId="77777777" w:rsidR="00022D1B" w:rsidRPr="0002429E" w:rsidRDefault="00022D1B" w:rsidP="00022D1B">
      <w:pPr>
        <w:pStyle w:val="NoSpacing"/>
        <w:spacing w:after="240" w:line="276" w:lineRule="auto"/>
        <w:jc w:val="both"/>
        <w:rPr>
          <w:rFonts w:ascii="Times New Roman" w:hAnsi="Times New Roman"/>
          <w:bCs/>
          <w:sz w:val="24"/>
          <w:szCs w:val="24"/>
        </w:rPr>
      </w:pPr>
      <w:r>
        <w:rPr>
          <w:rFonts w:ascii="Times New Roman" w:hAnsi="Times New Roman"/>
          <w:bCs/>
          <w:sz w:val="24"/>
          <w:szCs w:val="24"/>
        </w:rPr>
        <w:t>P</w:t>
      </w:r>
      <w:r w:rsidRPr="0002429E">
        <w:rPr>
          <w:rFonts w:ascii="Times New Roman" w:hAnsi="Times New Roman"/>
          <w:bCs/>
          <w:sz w:val="24"/>
          <w:szCs w:val="24"/>
        </w:rPr>
        <w:t>ierderi</w:t>
      </w:r>
      <w:r>
        <w:rPr>
          <w:rFonts w:ascii="Times New Roman" w:hAnsi="Times New Roman"/>
          <w:bCs/>
          <w:sz w:val="24"/>
          <w:szCs w:val="24"/>
        </w:rPr>
        <w:t xml:space="preserve">le </w:t>
      </w:r>
      <w:r w:rsidRPr="0002429E">
        <w:rPr>
          <w:rFonts w:ascii="Times New Roman" w:hAnsi="Times New Roman"/>
          <w:bCs/>
          <w:sz w:val="24"/>
          <w:szCs w:val="24"/>
        </w:rPr>
        <w:t>produse de evenimente datorate unor factori biotici sau abiotici, care</w:t>
      </w:r>
      <w:r>
        <w:rPr>
          <w:rFonts w:ascii="Times New Roman" w:hAnsi="Times New Roman"/>
          <w:bCs/>
          <w:sz w:val="24"/>
          <w:szCs w:val="24"/>
        </w:rPr>
        <w:t xml:space="preserve"> depășesc limitele prevăzute de normele tehnice în vigoare,</w:t>
      </w:r>
      <w:r w:rsidRPr="0002429E">
        <w:rPr>
          <w:rFonts w:ascii="Times New Roman" w:hAnsi="Times New Roman"/>
          <w:bCs/>
          <w:sz w:val="24"/>
          <w:szCs w:val="24"/>
        </w:rPr>
        <w:t xml:space="preserve"> trebuie constatate de către autorităţile publice desemnate conform prevederilor OM nr. 766/ 2007</w:t>
      </w:r>
      <w:r w:rsidRPr="0002429E">
        <w:rPr>
          <w:rStyle w:val="FootnoteReference"/>
          <w:rFonts w:ascii="Times New Roman" w:hAnsi="Times New Roman"/>
          <w:bCs/>
          <w:sz w:val="24"/>
          <w:szCs w:val="24"/>
        </w:rPr>
        <w:footnoteReference w:id="1"/>
      </w:r>
      <w:r w:rsidRPr="0002429E">
        <w:rPr>
          <w:rFonts w:ascii="Times New Roman" w:hAnsi="Times New Roman"/>
          <w:bCs/>
          <w:sz w:val="24"/>
          <w:szCs w:val="24"/>
        </w:rPr>
        <w:t>.</w:t>
      </w:r>
    </w:p>
    <w:p w14:paraId="319477D8" w14:textId="2744E01F"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eastAsia="Times New Roman" w:hAnsi="Times New Roman"/>
          <w:sz w:val="24"/>
          <w:szCs w:val="24"/>
          <w:bdr w:val="none" w:sz="0" w:space="0" w:color="auto" w:frame="1"/>
          <w:shd w:val="clear" w:color="auto" w:fill="FFFFFF"/>
          <w:lang w:eastAsia="ro-RO"/>
        </w:rPr>
        <w:t xml:space="preserve">Din totalul procentului de pierderi constatate care au fost documentate corespunzător, se scade procentul pierderilor normale prevăzute în cadrul proiectului tehnic, iar pentru diferența rezultată </w:t>
      </w:r>
      <w:r w:rsidRPr="0002429E">
        <w:rPr>
          <w:rFonts w:ascii="Times New Roman" w:eastAsia="Times New Roman" w:hAnsi="Times New Roman"/>
          <w:sz w:val="24"/>
          <w:szCs w:val="24"/>
          <w:bdr w:val="none" w:sz="0" w:space="0" w:color="auto" w:frame="1"/>
          <w:shd w:val="clear" w:color="auto" w:fill="FFFFFF"/>
          <w:lang w:eastAsia="ro-RO"/>
        </w:rPr>
        <w:lastRenderedPageBreak/>
        <w:t>se va acorda din nou plata primei de instalare, proporțional cu suprafața plantației afectate.Dacă diferența este mai mare de 80% din suprafața u.s., plantația se va reface integral.</w:t>
      </w:r>
      <w:r w:rsidRPr="0002429E">
        <w:rPr>
          <w:rFonts w:ascii="Times New Roman" w:hAnsi="Times New Roman"/>
          <w:bCs/>
          <w:sz w:val="24"/>
          <w:szCs w:val="24"/>
        </w:rPr>
        <w:t xml:space="preserve"> Procentul de puieți afectați de evenimente produse de factori biotici sau abiotici va fi determinat prin raportare la totalul suprafeței împădurite din u.s. </w:t>
      </w:r>
    </w:p>
    <w:p w14:paraId="27C67303" w14:textId="77777777"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eastAsia="Times New Roman" w:hAnsi="Times New Roman"/>
          <w:b/>
          <w:sz w:val="24"/>
          <w:szCs w:val="24"/>
          <w:bdr w:val="none" w:sz="0" w:space="0" w:color="auto" w:frame="1"/>
          <w:shd w:val="clear" w:color="auto" w:fill="FFFFFF"/>
          <w:lang w:eastAsia="ro-RO"/>
        </w:rPr>
        <w:t>Pentru a fi eligibilă plata pentru acoperirea costurilor cu completarea / refacerea plantației, starea plantației trebuie să fi fost conformă anterior manifestării factorilor vătămători și lucrările prevăzute de proiectul tehnic să fi fost realizate corespunzător.</w:t>
      </w:r>
      <w:r w:rsidRPr="0002429E">
        <w:rPr>
          <w:rFonts w:ascii="Times New Roman" w:eastAsia="Times New Roman" w:hAnsi="Times New Roman"/>
          <w:sz w:val="24"/>
          <w:szCs w:val="24"/>
          <w:bdr w:val="none" w:sz="0" w:space="0" w:color="auto" w:frame="1"/>
          <w:shd w:val="clear" w:color="auto" w:fill="FFFFFF"/>
          <w:lang w:eastAsia="ro-RO"/>
        </w:rPr>
        <w:t xml:space="preserve"> </w:t>
      </w:r>
    </w:p>
    <w:p w14:paraId="0336EFE4" w14:textId="77777777" w:rsidR="00022D1B" w:rsidRPr="00022D1B" w:rsidRDefault="00022D1B" w:rsidP="00022D1B">
      <w:pPr>
        <w:pStyle w:val="NoSpacing"/>
        <w:spacing w:after="240" w:line="276" w:lineRule="auto"/>
        <w:jc w:val="both"/>
        <w:rPr>
          <w:rFonts w:ascii="Times New Roman" w:hAnsi="Times New Roman"/>
          <w:bCs/>
          <w:sz w:val="24"/>
          <w:szCs w:val="24"/>
          <w:u w:val="single"/>
        </w:rPr>
      </w:pPr>
      <w:r w:rsidRPr="00022D1B">
        <w:rPr>
          <w:rFonts w:ascii="Times New Roman" w:hAnsi="Times New Roman"/>
          <w:bCs/>
          <w:sz w:val="24"/>
          <w:szCs w:val="24"/>
          <w:u w:val="single"/>
        </w:rPr>
        <w:t>Atenție!</w:t>
      </w:r>
    </w:p>
    <w:p w14:paraId="6D9DC156" w14:textId="77777777" w:rsidR="00022D1B" w:rsidRPr="00022D1B" w:rsidRDefault="00022D1B" w:rsidP="00022D1B">
      <w:pPr>
        <w:pStyle w:val="NoSpacing"/>
        <w:spacing w:after="240" w:line="276" w:lineRule="auto"/>
        <w:jc w:val="both"/>
        <w:rPr>
          <w:rFonts w:ascii="Times New Roman" w:hAnsi="Times New Roman"/>
          <w:bCs/>
          <w:sz w:val="24"/>
          <w:szCs w:val="24"/>
          <w:u w:val="single"/>
        </w:rPr>
      </w:pPr>
      <w:r w:rsidRPr="00022D1B">
        <w:rPr>
          <w:rFonts w:ascii="Times New Roman" w:hAnsi="Times New Roman"/>
          <w:bCs/>
          <w:sz w:val="24"/>
          <w:szCs w:val="24"/>
          <w:u w:val="single"/>
        </w:rPr>
        <w:t>Costurile pentru refacerea plantației sunt aplicabile doar plantațiilor aflate în primul an de vegetație.</w:t>
      </w:r>
    </w:p>
    <w:p w14:paraId="580EF355" w14:textId="77777777"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hAnsi="Times New Roman"/>
          <w:bCs/>
          <w:sz w:val="24"/>
          <w:szCs w:val="24"/>
        </w:rPr>
        <w:t>Constatarea unui eveniment produs de factori biotici sau abiotici va putea fi invocată numai pe suprafețele unde s-au finalizat și recepționat lucrările de înființare a plantației</w:t>
      </w:r>
      <w:r>
        <w:rPr>
          <w:rFonts w:ascii="Times New Roman" w:hAnsi="Times New Roman"/>
          <w:bCs/>
          <w:sz w:val="24"/>
          <w:szCs w:val="24"/>
        </w:rPr>
        <w:t xml:space="preserve"> și a fost determinat procentul de prindere a plantației</w:t>
      </w:r>
      <w:r w:rsidRPr="0002429E">
        <w:rPr>
          <w:rFonts w:ascii="Times New Roman" w:hAnsi="Times New Roman"/>
          <w:bCs/>
          <w:sz w:val="24"/>
          <w:szCs w:val="24"/>
        </w:rPr>
        <w:t xml:space="preserve">. </w:t>
      </w:r>
    </w:p>
    <w:p w14:paraId="5099F4CC" w14:textId="77777777"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Semnalarea apariției evenimentului produs de factori biotici sau abiotici se va face, prin intermediul aplicației, de către beneficiar, </w:t>
      </w:r>
      <w:r w:rsidRPr="0002429E">
        <w:rPr>
          <w:rFonts w:ascii="Times New Roman" w:hAnsi="Times New Roman"/>
          <w:sz w:val="24"/>
          <w:szCs w:val="24"/>
        </w:rPr>
        <w:t>în termenul legal prevăzut de OM nr. 766/2007.</w:t>
      </w:r>
      <w:r w:rsidRPr="0002429E">
        <w:rPr>
          <w:rFonts w:ascii="Times New Roman" w:hAnsi="Times New Roman"/>
          <w:bCs/>
          <w:sz w:val="24"/>
          <w:szCs w:val="24"/>
        </w:rPr>
        <w:t xml:space="preserve"> </w:t>
      </w:r>
    </w:p>
    <w:p w14:paraId="3D5105AF" w14:textId="77777777"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hAnsi="Times New Roman"/>
          <w:bCs/>
          <w:sz w:val="24"/>
          <w:szCs w:val="24"/>
        </w:rPr>
        <w:t>Pierderile determinate de evenimente produse de factori biotici sau abiotici care nu sunt documentate și nu respectă prevederile OM nr. 766/2007 aplicabile lucrărilor de împăduriri</w:t>
      </w:r>
      <w:r>
        <w:rPr>
          <w:rFonts w:ascii="Times New Roman" w:hAnsi="Times New Roman"/>
          <w:bCs/>
          <w:sz w:val="24"/>
          <w:szCs w:val="24"/>
        </w:rPr>
        <w:t xml:space="preserve"> sau cele produse începând cu anul 2 de vegetație</w:t>
      </w:r>
      <w:r w:rsidRPr="0002429E">
        <w:rPr>
          <w:rFonts w:ascii="Times New Roman" w:hAnsi="Times New Roman"/>
          <w:bCs/>
          <w:sz w:val="24"/>
          <w:szCs w:val="24"/>
        </w:rPr>
        <w:t xml:space="preserve"> nu pot fi luate în considerare</w:t>
      </w:r>
      <w:r>
        <w:rPr>
          <w:rFonts w:ascii="Times New Roman" w:hAnsi="Times New Roman"/>
          <w:bCs/>
          <w:sz w:val="24"/>
          <w:szCs w:val="24"/>
        </w:rPr>
        <w:t>, urmând a fi suportate de beneficiar</w:t>
      </w:r>
      <w:r w:rsidRPr="0002429E">
        <w:rPr>
          <w:rFonts w:ascii="Times New Roman" w:hAnsi="Times New Roman"/>
          <w:bCs/>
          <w:sz w:val="24"/>
          <w:szCs w:val="24"/>
        </w:rPr>
        <w:t xml:space="preserve">. </w:t>
      </w:r>
    </w:p>
    <w:p w14:paraId="6853E0AA" w14:textId="77777777" w:rsidR="00022D1B" w:rsidRPr="0002429E" w:rsidRDefault="00022D1B" w:rsidP="00022D1B">
      <w:pPr>
        <w:pStyle w:val="NoSpacing"/>
        <w:spacing w:after="240" w:line="276" w:lineRule="auto"/>
        <w:jc w:val="both"/>
        <w:rPr>
          <w:rFonts w:ascii="Times New Roman" w:hAnsi="Times New Roman"/>
          <w:bCs/>
          <w:sz w:val="24"/>
          <w:szCs w:val="24"/>
        </w:rPr>
      </w:pPr>
      <w:r w:rsidRPr="0002429E">
        <w:rPr>
          <w:rFonts w:ascii="Times New Roman" w:hAnsi="Times New Roman"/>
          <w:bCs/>
          <w:sz w:val="24"/>
          <w:szCs w:val="24"/>
        </w:rPr>
        <w:t>Pentru pagubele produse în urma manifestării unor factori biotici și abiotici care au fost documentate și aprobate, se va putea încheia un act adițional la contractul de finanțare, în care se vor prevedea costurile suplimentare și, dacă este cazul,</w:t>
      </w:r>
      <w:r>
        <w:rPr>
          <w:rFonts w:ascii="Times New Roman" w:hAnsi="Times New Roman"/>
          <w:bCs/>
          <w:sz w:val="24"/>
          <w:szCs w:val="24"/>
        </w:rPr>
        <w:t xml:space="preserve"> prelungirea</w:t>
      </w:r>
      <w:r w:rsidRPr="0002429E">
        <w:rPr>
          <w:rFonts w:ascii="Times New Roman" w:hAnsi="Times New Roman"/>
          <w:bCs/>
          <w:sz w:val="24"/>
          <w:szCs w:val="24"/>
        </w:rPr>
        <w:t xml:space="preserve"> durat</w:t>
      </w:r>
      <w:r>
        <w:rPr>
          <w:rFonts w:ascii="Times New Roman" w:hAnsi="Times New Roman"/>
          <w:bCs/>
          <w:sz w:val="24"/>
          <w:szCs w:val="24"/>
        </w:rPr>
        <w:t>ei</w:t>
      </w:r>
      <w:r w:rsidRPr="0002429E">
        <w:rPr>
          <w:rFonts w:ascii="Times New Roman" w:hAnsi="Times New Roman"/>
          <w:bCs/>
          <w:sz w:val="24"/>
          <w:szCs w:val="24"/>
        </w:rPr>
        <w:t xml:space="preserve"> lucrărilor.</w:t>
      </w:r>
    </w:p>
    <w:p w14:paraId="658F9F62" w14:textId="1856C3FB" w:rsidR="002513F0" w:rsidRPr="00022D1B" w:rsidRDefault="00022D1B" w:rsidP="00022D1B">
      <w:pPr>
        <w:pStyle w:val="NoSpacing"/>
        <w:spacing w:after="240" w:line="276" w:lineRule="auto"/>
        <w:jc w:val="both"/>
        <w:rPr>
          <w:rFonts w:ascii="Times New Roman" w:hAnsi="Times New Roman"/>
          <w:bCs/>
          <w:sz w:val="24"/>
          <w:szCs w:val="24"/>
        </w:rPr>
      </w:pPr>
      <w:r w:rsidRPr="0002429E">
        <w:rPr>
          <w:rFonts w:ascii="Times New Roman" w:hAnsi="Times New Roman"/>
          <w:b/>
          <w:bCs/>
          <w:sz w:val="24"/>
          <w:szCs w:val="24"/>
        </w:rPr>
        <w:t>În anul producerii unor pierderi în plantații, costurile de întreţinere</w:t>
      </w:r>
      <w:r w:rsidRPr="0002429E">
        <w:rPr>
          <w:rFonts w:ascii="Times New Roman" w:hAnsi="Times New Roman"/>
          <w:bCs/>
          <w:sz w:val="24"/>
          <w:szCs w:val="24"/>
        </w:rPr>
        <w:t xml:space="preserve"> se vor plăti proporțional cu suprafața aferentă puieților neafectați.</w:t>
      </w:r>
      <w:r w:rsidR="002513F0" w:rsidRPr="002513F0">
        <w:rPr>
          <w:rFonts w:ascii="Times New Roman" w:hAnsi="Times New Roman"/>
          <w:sz w:val="24"/>
          <w:szCs w:val="24"/>
        </w:rPr>
        <w:t>”</w:t>
      </w:r>
    </w:p>
    <w:p w14:paraId="71E40E09" w14:textId="1EB07DB5" w:rsidR="003E3F16" w:rsidRPr="00C745F5" w:rsidRDefault="00C745F5" w:rsidP="00C745F5">
      <w:pPr>
        <w:ind w:right="450"/>
        <w:jc w:val="both"/>
        <w:rPr>
          <w:b/>
        </w:rPr>
      </w:pPr>
      <w:r>
        <w:rPr>
          <w:b/>
        </w:rPr>
        <w:tab/>
      </w:r>
      <w:r w:rsidR="00022D1B">
        <w:rPr>
          <w:b/>
        </w:rPr>
        <w:t>10</w:t>
      </w:r>
      <w:r w:rsidRPr="00C745F5">
        <w:rPr>
          <w:b/>
        </w:rPr>
        <w:t xml:space="preserve">. </w:t>
      </w:r>
      <w:r w:rsidRPr="00C745F5">
        <w:rPr>
          <w:b/>
          <w:bCs/>
        </w:rPr>
        <w:t>La capitolul 5 „</w:t>
      </w:r>
      <w:r w:rsidRPr="00C745F5">
        <w:rPr>
          <w:rFonts w:eastAsia="Calibri"/>
          <w:b/>
          <w:bCs/>
          <w:lang w:val="en-US"/>
        </w:rPr>
        <w:t>CONTRACTAREA ȘI IMPLEMENTAREA PROIECTELOR</w:t>
      </w:r>
      <w:r w:rsidRPr="00C745F5">
        <w:rPr>
          <w:b/>
          <w:bCs/>
        </w:rPr>
        <w:t>”, secțiunea 5.1</w:t>
      </w:r>
      <w:r w:rsidRPr="00C745F5">
        <w:rPr>
          <w:b/>
          <w:bCs/>
          <w:lang w:val="en-US"/>
        </w:rPr>
        <w:t xml:space="preserve"> </w:t>
      </w:r>
      <w:r w:rsidRPr="00C745F5">
        <w:rPr>
          <w:b/>
          <w:bCs/>
        </w:rPr>
        <w:t>„</w:t>
      </w:r>
      <w:proofErr w:type="spellStart"/>
      <w:r w:rsidRPr="00C745F5">
        <w:rPr>
          <w:rFonts w:eastAsia="Calibri"/>
          <w:b/>
          <w:bCs/>
          <w:lang w:val="en-US"/>
        </w:rPr>
        <w:t>Contractarea</w:t>
      </w:r>
      <w:proofErr w:type="spellEnd"/>
      <w:r w:rsidRPr="00C745F5">
        <w:rPr>
          <w:rFonts w:eastAsia="Calibri"/>
          <w:b/>
          <w:bCs/>
          <w:lang w:val="en-US"/>
        </w:rPr>
        <w:t xml:space="preserve"> </w:t>
      </w:r>
      <w:proofErr w:type="spellStart"/>
      <w:r w:rsidRPr="00C745F5">
        <w:rPr>
          <w:rFonts w:eastAsia="Calibri"/>
          <w:b/>
          <w:bCs/>
          <w:lang w:val="en-US"/>
        </w:rPr>
        <w:t>proiectelor</w:t>
      </w:r>
      <w:proofErr w:type="spellEnd"/>
      <w:r w:rsidRPr="00C745F5">
        <w:rPr>
          <w:rFonts w:eastAsia="Calibri"/>
          <w:b/>
          <w:bCs/>
        </w:rPr>
        <w:t xml:space="preserve">”, </w:t>
      </w:r>
      <w:r>
        <w:rPr>
          <w:b/>
          <w:bCs/>
          <w:lang w:val="it-IT"/>
        </w:rPr>
        <w:t>după paragraful al cincisprezecelea</w:t>
      </w:r>
      <w:r w:rsidRPr="00C745F5">
        <w:rPr>
          <w:b/>
          <w:bCs/>
        </w:rPr>
        <w:t xml:space="preserve"> </w:t>
      </w:r>
      <w:r>
        <w:rPr>
          <w:b/>
          <w:bCs/>
        </w:rPr>
        <w:t xml:space="preserve">se introduc patru noi paragrafe cu </w:t>
      </w:r>
      <w:r w:rsidRPr="00C745F5">
        <w:rPr>
          <w:b/>
          <w:bCs/>
        </w:rPr>
        <w:t>următorul cuprins</w:t>
      </w:r>
      <w:r w:rsidRPr="00C745F5">
        <w:rPr>
          <w:b/>
          <w:bCs/>
          <w:lang w:val="it-IT"/>
        </w:rPr>
        <w:t>:</w:t>
      </w:r>
    </w:p>
    <w:p w14:paraId="66797CFC" w14:textId="4968B50F" w:rsidR="00BC2BDF" w:rsidRPr="00BC2BDF" w:rsidRDefault="00BC2BDF" w:rsidP="00BC2BDF">
      <w:pPr>
        <w:spacing w:line="360" w:lineRule="auto"/>
        <w:ind w:right="450" w:firstLine="720"/>
        <w:jc w:val="both"/>
        <w:rPr>
          <w:bCs/>
        </w:rPr>
      </w:pPr>
      <w:r w:rsidRPr="00BC2BDF">
        <w:rPr>
          <w:bCs/>
        </w:rPr>
        <w:t>...</w:t>
      </w:r>
    </w:p>
    <w:p w14:paraId="06674E85" w14:textId="77777777" w:rsidR="00C745F5" w:rsidRDefault="00C745F5" w:rsidP="00BC2BDF">
      <w:pPr>
        <w:jc w:val="both"/>
      </w:pPr>
      <w:r w:rsidRPr="00C745F5">
        <w:t xml:space="preserve">    „</w:t>
      </w:r>
      <w:r>
        <w:t>Plata primei pentru întocmirea proiectului tehnic de împădurire care a fost avizat de către Garda Forestieră, se poate solicita după intrarea în vigoare a contractului de finanțare.</w:t>
      </w:r>
    </w:p>
    <w:p w14:paraId="443BECC7" w14:textId="77777777" w:rsidR="00C745F5" w:rsidRDefault="00C745F5" w:rsidP="00BC2BDF">
      <w:pPr>
        <w:ind w:firstLine="360"/>
        <w:jc w:val="both"/>
      </w:pPr>
      <w:r>
        <w:t>Plata primelor pentru lucrări se poate solicita astfel:</w:t>
      </w:r>
    </w:p>
    <w:p w14:paraId="49F76B6E" w14:textId="77777777" w:rsidR="00C745F5" w:rsidRPr="00F80EAF" w:rsidRDefault="00C745F5" w:rsidP="00BC2BDF">
      <w:pPr>
        <w:pStyle w:val="ListParagraph"/>
        <w:numPr>
          <w:ilvl w:val="0"/>
          <w:numId w:val="3"/>
        </w:numPr>
        <w:autoSpaceDN/>
        <w:jc w:val="both"/>
        <w:textAlignment w:val="auto"/>
        <w:rPr>
          <w:rFonts w:ascii="Times New Roman" w:hAnsi="Times New Roman"/>
          <w:sz w:val="24"/>
          <w:szCs w:val="28"/>
        </w:rPr>
      </w:pPr>
      <w:r w:rsidRPr="00F80EAF">
        <w:rPr>
          <w:rFonts w:ascii="Times New Roman" w:hAnsi="Times New Roman"/>
          <w:sz w:val="24"/>
          <w:szCs w:val="28"/>
        </w:rPr>
        <w:t xml:space="preserve">Prima </w:t>
      </w:r>
      <w:proofErr w:type="spellStart"/>
      <w:r w:rsidRPr="00F80EAF">
        <w:rPr>
          <w:rFonts w:ascii="Times New Roman" w:hAnsi="Times New Roman"/>
          <w:sz w:val="24"/>
          <w:szCs w:val="28"/>
        </w:rPr>
        <w:t>aferentă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lucrărilor</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înființare</w:t>
      </w:r>
      <w:proofErr w:type="spellEnd"/>
      <w:r w:rsidRPr="00F80EAF">
        <w:rPr>
          <w:rFonts w:ascii="Times New Roman" w:hAnsi="Times New Roman"/>
          <w:sz w:val="24"/>
          <w:szCs w:val="28"/>
        </w:rPr>
        <w:t xml:space="preserve"> a </w:t>
      </w:r>
      <w:proofErr w:type="spellStart"/>
      <w:r w:rsidRPr="00F80EAF">
        <w:rPr>
          <w:rFonts w:ascii="Times New Roman" w:hAnsi="Times New Roman"/>
          <w:sz w:val="24"/>
          <w:szCs w:val="28"/>
        </w:rPr>
        <w:t>plantației</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și</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după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caz</w:t>
      </w:r>
      <w:proofErr w:type="spellEnd"/>
      <w:r w:rsidRPr="00F80EAF">
        <w:rPr>
          <w:rFonts w:ascii="Times New Roman" w:hAnsi="Times New Roman"/>
          <w:sz w:val="24"/>
          <w:szCs w:val="28"/>
        </w:rPr>
        <w:t xml:space="preserve">, prima </w:t>
      </w:r>
      <w:proofErr w:type="spellStart"/>
      <w:r w:rsidRPr="00F80EAF">
        <w:rPr>
          <w:rFonts w:ascii="Times New Roman" w:hAnsi="Times New Roman"/>
          <w:sz w:val="24"/>
          <w:szCs w:val="28"/>
        </w:rPr>
        <w:t>aferentă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lucrărilor</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împrejmuire</w:t>
      </w:r>
      <w:proofErr w:type="spellEnd"/>
      <w:r w:rsidRPr="00F80EAF">
        <w:rPr>
          <w:rFonts w:ascii="Times New Roman" w:hAnsi="Times New Roman"/>
          <w:sz w:val="24"/>
          <w:szCs w:val="28"/>
        </w:rPr>
        <w:t xml:space="preserve">, pot fi solicitate </w:t>
      </w:r>
      <w:proofErr w:type="spellStart"/>
      <w:r w:rsidRPr="00F80EAF">
        <w:rPr>
          <w:rFonts w:ascii="Times New Roman" w:hAnsi="Times New Roman"/>
          <w:sz w:val="24"/>
          <w:szCs w:val="28"/>
        </w:rPr>
        <w:t>după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avizarea</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recepției</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lucrărilor</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instalare</w:t>
      </w:r>
      <w:proofErr w:type="spellEnd"/>
      <w:r w:rsidRPr="00F80EAF">
        <w:rPr>
          <w:rFonts w:ascii="Times New Roman" w:hAnsi="Times New Roman"/>
          <w:sz w:val="24"/>
          <w:szCs w:val="28"/>
        </w:rPr>
        <w:t xml:space="preserve"> a </w:t>
      </w:r>
      <w:proofErr w:type="spellStart"/>
      <w:r w:rsidRPr="00F80EAF">
        <w:rPr>
          <w:rFonts w:ascii="Times New Roman" w:hAnsi="Times New Roman"/>
          <w:sz w:val="24"/>
          <w:szCs w:val="28"/>
        </w:rPr>
        <w:t>plantației</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către</w:t>
      </w:r>
      <w:proofErr w:type="spellEnd"/>
      <w:r w:rsidRPr="00F80EAF">
        <w:rPr>
          <w:rFonts w:ascii="Times New Roman" w:hAnsi="Times New Roman"/>
          <w:sz w:val="24"/>
          <w:szCs w:val="28"/>
        </w:rPr>
        <w:t xml:space="preserve"> Garda </w:t>
      </w:r>
      <w:proofErr w:type="spellStart"/>
      <w:r w:rsidRPr="00F80EAF">
        <w:rPr>
          <w:rFonts w:ascii="Times New Roman" w:hAnsi="Times New Roman"/>
          <w:sz w:val="24"/>
          <w:szCs w:val="28"/>
        </w:rPr>
        <w:t>Forestieră</w:t>
      </w:r>
      <w:proofErr w:type="spellEnd"/>
      <w:r w:rsidRPr="00F80EAF">
        <w:rPr>
          <w:rFonts w:ascii="Times New Roman" w:hAnsi="Times New Roman"/>
          <w:sz w:val="24"/>
          <w:szCs w:val="28"/>
        </w:rPr>
        <w:t>;</w:t>
      </w:r>
    </w:p>
    <w:p w14:paraId="33E12C56" w14:textId="77777777" w:rsidR="00C745F5" w:rsidRPr="00F80EAF" w:rsidRDefault="00C745F5" w:rsidP="00BC2BDF">
      <w:pPr>
        <w:pStyle w:val="ListParagraph"/>
        <w:numPr>
          <w:ilvl w:val="0"/>
          <w:numId w:val="3"/>
        </w:numPr>
        <w:autoSpaceDN/>
        <w:jc w:val="both"/>
        <w:textAlignment w:val="auto"/>
        <w:rPr>
          <w:rFonts w:ascii="Times New Roman" w:hAnsi="Times New Roman"/>
          <w:sz w:val="24"/>
          <w:szCs w:val="28"/>
        </w:rPr>
      </w:pPr>
      <w:r w:rsidRPr="00F80EAF">
        <w:rPr>
          <w:rFonts w:ascii="Times New Roman" w:hAnsi="Times New Roman"/>
          <w:sz w:val="24"/>
          <w:szCs w:val="28"/>
        </w:rPr>
        <w:lastRenderedPageBreak/>
        <w:t xml:space="preserve">Prima </w:t>
      </w:r>
      <w:proofErr w:type="spellStart"/>
      <w:r w:rsidRPr="00F80EAF">
        <w:rPr>
          <w:rFonts w:ascii="Times New Roman" w:hAnsi="Times New Roman"/>
          <w:sz w:val="24"/>
          <w:szCs w:val="28"/>
        </w:rPr>
        <w:t>aferentă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lucrărilor</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întreținere</w:t>
      </w:r>
      <w:proofErr w:type="spellEnd"/>
      <w:r w:rsidRPr="00F80EAF">
        <w:rPr>
          <w:rFonts w:ascii="Times New Roman" w:hAnsi="Times New Roman"/>
          <w:sz w:val="24"/>
          <w:szCs w:val="28"/>
        </w:rPr>
        <w:t xml:space="preserve"> a </w:t>
      </w:r>
      <w:proofErr w:type="spellStart"/>
      <w:r w:rsidRPr="00F80EAF">
        <w:rPr>
          <w:rFonts w:ascii="Times New Roman" w:hAnsi="Times New Roman"/>
          <w:sz w:val="24"/>
          <w:szCs w:val="28"/>
        </w:rPr>
        <w:t>plantației</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poate</w:t>
      </w:r>
      <w:proofErr w:type="spellEnd"/>
      <w:r w:rsidRPr="00F80EAF">
        <w:rPr>
          <w:rFonts w:ascii="Times New Roman" w:hAnsi="Times New Roman"/>
          <w:sz w:val="24"/>
          <w:szCs w:val="28"/>
        </w:rPr>
        <w:t xml:space="preserve"> fi </w:t>
      </w:r>
      <w:proofErr w:type="spellStart"/>
      <w:r w:rsidRPr="00F80EAF">
        <w:rPr>
          <w:rFonts w:ascii="Times New Roman" w:hAnsi="Times New Roman"/>
          <w:sz w:val="24"/>
          <w:szCs w:val="28"/>
        </w:rPr>
        <w:t>solicitată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după</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avizarea</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recepției</w:t>
      </w:r>
      <w:proofErr w:type="spellEnd"/>
      <w:r w:rsidRPr="00F80EAF">
        <w:rPr>
          <w:rFonts w:ascii="Times New Roman" w:hAnsi="Times New Roman"/>
          <w:sz w:val="24"/>
          <w:szCs w:val="28"/>
        </w:rPr>
        <w:t xml:space="preserve"> </w:t>
      </w:r>
      <w:proofErr w:type="spellStart"/>
      <w:r w:rsidRPr="00F80EAF">
        <w:rPr>
          <w:rFonts w:ascii="Times New Roman" w:hAnsi="Times New Roman"/>
          <w:sz w:val="24"/>
          <w:szCs w:val="28"/>
        </w:rPr>
        <w:t>acestora</w:t>
      </w:r>
      <w:proofErr w:type="spellEnd"/>
      <w:r w:rsidRPr="00F80EAF">
        <w:rPr>
          <w:rFonts w:ascii="Times New Roman" w:hAnsi="Times New Roman"/>
          <w:sz w:val="24"/>
          <w:szCs w:val="28"/>
        </w:rPr>
        <w:t xml:space="preserve"> de </w:t>
      </w:r>
      <w:proofErr w:type="spellStart"/>
      <w:r w:rsidRPr="00F80EAF">
        <w:rPr>
          <w:rFonts w:ascii="Times New Roman" w:hAnsi="Times New Roman"/>
          <w:sz w:val="24"/>
          <w:szCs w:val="28"/>
        </w:rPr>
        <w:t>către</w:t>
      </w:r>
      <w:proofErr w:type="spellEnd"/>
      <w:r w:rsidRPr="00F80EAF">
        <w:rPr>
          <w:rFonts w:ascii="Times New Roman" w:hAnsi="Times New Roman"/>
          <w:sz w:val="24"/>
          <w:szCs w:val="28"/>
        </w:rPr>
        <w:t xml:space="preserve"> Garda </w:t>
      </w:r>
      <w:proofErr w:type="spellStart"/>
      <w:r w:rsidRPr="00F80EAF">
        <w:rPr>
          <w:rFonts w:ascii="Times New Roman" w:hAnsi="Times New Roman"/>
          <w:sz w:val="24"/>
          <w:szCs w:val="28"/>
        </w:rPr>
        <w:t>Forestieră</w:t>
      </w:r>
      <w:proofErr w:type="spellEnd"/>
      <w:r w:rsidRPr="00F80EAF">
        <w:rPr>
          <w:rFonts w:ascii="Times New Roman" w:hAnsi="Times New Roman"/>
          <w:sz w:val="24"/>
          <w:szCs w:val="28"/>
        </w:rPr>
        <w:t>.</w:t>
      </w:r>
    </w:p>
    <w:p w14:paraId="606E9CC2" w14:textId="77777777" w:rsidR="00C745F5" w:rsidRDefault="00C745F5" w:rsidP="00BC2BDF">
      <w:pPr>
        <w:ind w:firstLine="360"/>
        <w:jc w:val="both"/>
      </w:pPr>
      <w:r>
        <w:t>Recepționarea lucrărilor de înființare a plantației se va realiza după finalizarea lucrărilor. În situația în care beneficiarul solicită recepția lucrărilor înainte de intrarea în vegetație a puieților, eventualele pierderi datorate greșelilor tehnice privind transportul, manipularea, depozitarea și plantarea puieților sunt asumate integral de beneficiar.</w:t>
      </w:r>
    </w:p>
    <w:p w14:paraId="555C397E" w14:textId="2C6730A1" w:rsidR="00C745F5" w:rsidRDefault="00C745F5" w:rsidP="00BC2BDF">
      <w:pPr>
        <w:ind w:firstLine="360"/>
        <w:jc w:val="both"/>
        <w:rPr>
          <w:rFonts w:eastAsia="Trebuchet MS"/>
          <w:lang w:eastAsia="ro-RO"/>
        </w:rPr>
      </w:pPr>
      <w:r>
        <w:t>În situația în care suprafața plantată este mai mică decât suprafața prevăzută în proiect, se poate efectua o recepție parțială și se poate plăti suma aferentă suprafeței recepționate, iar beneficiarul are obligația să finalizeze instalarea plantației pe întreaga suprafață în următoarea perioadă în care se po</w:t>
      </w:r>
      <w:r w:rsidR="00F80EAF">
        <w:t>t</w:t>
      </w:r>
      <w:r>
        <w:t xml:space="preserve"> efectua lucrări de împădurire. Dacă această obligație nu este îndeplinită, suma încasată, aferentă întocmirii proiectului pentru suprafața neplantată va fi returnată către MMAP</w:t>
      </w:r>
      <w:r w:rsidRPr="00C745F5">
        <w:rPr>
          <w:rFonts w:eastAsia="Trebuchet MS"/>
          <w:lang w:eastAsia="ro-RO"/>
        </w:rPr>
        <w:t xml:space="preserve">.” </w:t>
      </w:r>
    </w:p>
    <w:p w14:paraId="4247B393" w14:textId="5182FDA9" w:rsidR="00C745F5" w:rsidRDefault="00BC2BDF" w:rsidP="00BC2BDF">
      <w:pPr>
        <w:spacing w:line="276" w:lineRule="auto"/>
        <w:ind w:firstLine="720"/>
        <w:jc w:val="both"/>
        <w:rPr>
          <w:rFonts w:eastAsia="Trebuchet MS"/>
          <w:lang w:eastAsia="ro-RO"/>
        </w:rPr>
      </w:pPr>
      <w:r>
        <w:rPr>
          <w:rFonts w:eastAsia="Trebuchet MS"/>
          <w:lang w:eastAsia="ro-RO"/>
        </w:rPr>
        <w:t>...</w:t>
      </w:r>
    </w:p>
    <w:p w14:paraId="2F27FC6B" w14:textId="3FB0C24E" w:rsidR="00092576" w:rsidRDefault="00C745F5" w:rsidP="00BC2BDF">
      <w:pPr>
        <w:tabs>
          <w:tab w:val="left" w:pos="810"/>
        </w:tabs>
        <w:suppressAutoHyphens w:val="0"/>
        <w:autoSpaceDN/>
        <w:spacing w:before="120" w:after="120"/>
        <w:jc w:val="both"/>
        <w:textAlignment w:val="auto"/>
        <w:rPr>
          <w:b/>
          <w:bCs/>
        </w:rPr>
      </w:pPr>
      <w:r>
        <w:rPr>
          <w:rFonts w:eastAsia="Trebuchet MS"/>
          <w:lang w:eastAsia="ro-RO"/>
        </w:rPr>
        <w:tab/>
      </w:r>
      <w:r w:rsidR="00BC2BDF">
        <w:rPr>
          <w:rFonts w:eastAsia="Trebuchet MS"/>
          <w:b/>
          <w:bCs/>
          <w:lang w:eastAsia="ro-RO"/>
        </w:rPr>
        <w:t>11</w:t>
      </w:r>
      <w:r w:rsidRPr="00C745F5">
        <w:rPr>
          <w:rFonts w:eastAsia="Trebuchet MS"/>
          <w:b/>
          <w:bCs/>
          <w:lang w:eastAsia="ro-RO"/>
        </w:rPr>
        <w:t xml:space="preserve">. </w:t>
      </w:r>
      <w:r w:rsidR="00092576" w:rsidRPr="00C745F5">
        <w:rPr>
          <w:b/>
          <w:bCs/>
        </w:rPr>
        <w:t>La capitolul 5 „</w:t>
      </w:r>
      <w:r w:rsidR="00092576" w:rsidRPr="00C745F5">
        <w:rPr>
          <w:rFonts w:eastAsia="Calibri"/>
          <w:b/>
          <w:bCs/>
          <w:lang w:val="en-US"/>
        </w:rPr>
        <w:t>CONTRACTAREA ȘI IMPLEMENTAREA PROIECTELOR</w:t>
      </w:r>
      <w:r w:rsidR="00092576" w:rsidRPr="00C745F5">
        <w:rPr>
          <w:b/>
          <w:bCs/>
        </w:rPr>
        <w:t>”, secțiunea 5.1</w:t>
      </w:r>
      <w:r w:rsidR="00092576" w:rsidRPr="00C745F5">
        <w:rPr>
          <w:b/>
          <w:bCs/>
          <w:lang w:val="en-US"/>
        </w:rPr>
        <w:t xml:space="preserve"> </w:t>
      </w:r>
      <w:r w:rsidR="00092576" w:rsidRPr="00C745F5">
        <w:rPr>
          <w:b/>
          <w:bCs/>
        </w:rPr>
        <w:t>„</w:t>
      </w:r>
      <w:proofErr w:type="spellStart"/>
      <w:r w:rsidR="00092576" w:rsidRPr="00C745F5">
        <w:rPr>
          <w:rFonts w:eastAsia="Calibri"/>
          <w:b/>
          <w:bCs/>
          <w:lang w:val="en-US"/>
        </w:rPr>
        <w:t>Contractarea</w:t>
      </w:r>
      <w:proofErr w:type="spellEnd"/>
      <w:r w:rsidR="00092576" w:rsidRPr="00C745F5">
        <w:rPr>
          <w:rFonts w:eastAsia="Calibri"/>
          <w:b/>
          <w:bCs/>
          <w:lang w:val="en-US"/>
        </w:rPr>
        <w:t xml:space="preserve"> </w:t>
      </w:r>
      <w:proofErr w:type="spellStart"/>
      <w:r w:rsidR="00092576" w:rsidRPr="00C745F5">
        <w:rPr>
          <w:rFonts w:eastAsia="Calibri"/>
          <w:b/>
          <w:bCs/>
          <w:lang w:val="en-US"/>
        </w:rPr>
        <w:t>proiectelor</w:t>
      </w:r>
      <w:proofErr w:type="spellEnd"/>
      <w:r w:rsidR="00092576" w:rsidRPr="00C745F5">
        <w:rPr>
          <w:rFonts w:eastAsia="Calibri"/>
          <w:b/>
          <w:bCs/>
        </w:rPr>
        <w:t xml:space="preserve">”, </w:t>
      </w:r>
      <w:r w:rsidR="00092576">
        <w:rPr>
          <w:b/>
          <w:bCs/>
        </w:rPr>
        <w:t>se elimină penultimul paragraf, respectiv textul</w:t>
      </w:r>
      <w:r w:rsidR="00092576" w:rsidRPr="00B209F8">
        <w:rPr>
          <w:b/>
          <w:bCs/>
        </w:rPr>
        <w:t>:</w:t>
      </w:r>
    </w:p>
    <w:p w14:paraId="2B74DA5E" w14:textId="7205A678" w:rsidR="00C745F5" w:rsidRPr="00F80EAF" w:rsidRDefault="00F80EAF" w:rsidP="00092576">
      <w:pPr>
        <w:ind w:right="450"/>
        <w:jc w:val="both"/>
      </w:pPr>
      <w:r>
        <w:rPr>
          <w:b/>
          <w:bCs/>
        </w:rPr>
        <w:tab/>
      </w:r>
      <w:r w:rsidRPr="00F80EAF">
        <w:t>...</w:t>
      </w:r>
    </w:p>
    <w:p w14:paraId="089F9039" w14:textId="72F6D95B" w:rsidR="00092576" w:rsidRDefault="00092576" w:rsidP="00092576">
      <w:pPr>
        <w:suppressAutoHyphens w:val="0"/>
        <w:autoSpaceDE w:val="0"/>
        <w:adjustRightInd w:val="0"/>
        <w:jc w:val="both"/>
        <w:textAlignment w:val="auto"/>
        <w:rPr>
          <w:rFonts w:eastAsia="Trebuchet MS"/>
          <w:i/>
          <w:iCs/>
          <w:lang w:eastAsia="ro-RO"/>
        </w:rPr>
      </w:pPr>
      <w:r w:rsidRPr="00092576">
        <w:rPr>
          <w:i/>
          <w:iCs/>
        </w:rPr>
        <w:t xml:space="preserve">           „</w:t>
      </w:r>
      <w:proofErr w:type="spellStart"/>
      <w:r w:rsidRPr="00BC2BDF">
        <w:rPr>
          <w:rFonts w:eastAsia="Calibri"/>
          <w:i/>
          <w:iCs/>
          <w:strike/>
          <w:lang w:val="en-US"/>
        </w:rPr>
        <w:t>În</w:t>
      </w:r>
      <w:proofErr w:type="spellEnd"/>
      <w:r w:rsidRPr="00BC2BDF">
        <w:rPr>
          <w:rFonts w:eastAsia="Calibri"/>
          <w:i/>
          <w:iCs/>
          <w:strike/>
          <w:lang w:val="en-US"/>
        </w:rPr>
        <w:t xml:space="preserve"> </w:t>
      </w:r>
      <w:proofErr w:type="spellStart"/>
      <w:r w:rsidRPr="00BC2BDF">
        <w:rPr>
          <w:rFonts w:eastAsia="Calibri"/>
          <w:i/>
          <w:iCs/>
          <w:strike/>
          <w:lang w:val="en-US"/>
        </w:rPr>
        <w:t>situaţia</w:t>
      </w:r>
      <w:proofErr w:type="spellEnd"/>
      <w:r w:rsidRPr="00BC2BDF">
        <w:rPr>
          <w:rFonts w:eastAsia="Calibri"/>
          <w:i/>
          <w:iCs/>
          <w:strike/>
          <w:lang w:val="en-US"/>
        </w:rPr>
        <w:t xml:space="preserve"> </w:t>
      </w:r>
      <w:proofErr w:type="spellStart"/>
      <w:r w:rsidRPr="00BC2BDF">
        <w:rPr>
          <w:rFonts w:eastAsia="Calibri"/>
          <w:i/>
          <w:iCs/>
          <w:strike/>
          <w:lang w:val="en-US"/>
        </w:rPr>
        <w:t>în</w:t>
      </w:r>
      <w:proofErr w:type="spellEnd"/>
      <w:r w:rsidRPr="00BC2BDF">
        <w:rPr>
          <w:rFonts w:eastAsia="Calibri"/>
          <w:i/>
          <w:iCs/>
          <w:strike/>
          <w:lang w:val="en-US"/>
        </w:rPr>
        <w:t xml:space="preserve"> care </w:t>
      </w:r>
      <w:proofErr w:type="spellStart"/>
      <w:r w:rsidRPr="00BC2BDF">
        <w:rPr>
          <w:rFonts w:eastAsia="Calibri"/>
          <w:i/>
          <w:iCs/>
          <w:strike/>
          <w:lang w:val="en-US"/>
        </w:rPr>
        <w:t>beneficiarul</w:t>
      </w:r>
      <w:proofErr w:type="spellEnd"/>
      <w:r w:rsidRPr="00BC2BDF">
        <w:rPr>
          <w:rFonts w:eastAsia="Calibri"/>
          <w:i/>
          <w:iCs/>
          <w:strike/>
          <w:lang w:val="en-US"/>
        </w:rPr>
        <w:t xml:space="preserve"> </w:t>
      </w:r>
      <w:proofErr w:type="spellStart"/>
      <w:r w:rsidRPr="00BC2BDF">
        <w:rPr>
          <w:rFonts w:eastAsia="Calibri"/>
          <w:i/>
          <w:iCs/>
          <w:strike/>
          <w:lang w:val="en-US"/>
        </w:rPr>
        <w:t>este</w:t>
      </w:r>
      <w:proofErr w:type="spellEnd"/>
      <w:r w:rsidRPr="00BC2BDF">
        <w:rPr>
          <w:rFonts w:eastAsia="Calibri"/>
          <w:i/>
          <w:iCs/>
          <w:strike/>
          <w:lang w:val="en-US"/>
        </w:rPr>
        <w:t xml:space="preserve"> </w:t>
      </w:r>
      <w:proofErr w:type="spellStart"/>
      <w:r w:rsidRPr="00BC2BDF">
        <w:rPr>
          <w:rFonts w:eastAsia="Calibri"/>
          <w:i/>
          <w:iCs/>
          <w:strike/>
          <w:lang w:val="en-US"/>
        </w:rPr>
        <w:t>eligibil</w:t>
      </w:r>
      <w:proofErr w:type="spellEnd"/>
      <w:r w:rsidRPr="00BC2BDF">
        <w:rPr>
          <w:rFonts w:eastAsia="Calibri"/>
          <w:i/>
          <w:iCs/>
          <w:strike/>
          <w:lang w:val="en-US"/>
        </w:rPr>
        <w:t xml:space="preserve"> </w:t>
      </w:r>
      <w:proofErr w:type="spellStart"/>
      <w:r w:rsidRPr="00BC2BDF">
        <w:rPr>
          <w:rFonts w:eastAsia="Calibri"/>
          <w:i/>
          <w:iCs/>
          <w:strike/>
          <w:lang w:val="en-US"/>
        </w:rPr>
        <w:t>numai</w:t>
      </w:r>
      <w:proofErr w:type="spellEnd"/>
      <w:r w:rsidRPr="00BC2BDF">
        <w:rPr>
          <w:rFonts w:eastAsia="Calibri"/>
          <w:i/>
          <w:iCs/>
          <w:strike/>
          <w:lang w:val="en-US"/>
        </w:rPr>
        <w:t xml:space="preserve"> </w:t>
      </w:r>
      <w:proofErr w:type="spellStart"/>
      <w:r w:rsidRPr="00BC2BDF">
        <w:rPr>
          <w:rFonts w:eastAsia="Calibri"/>
          <w:i/>
          <w:iCs/>
          <w:strike/>
          <w:lang w:val="en-US"/>
        </w:rPr>
        <w:t>pentru</w:t>
      </w:r>
      <w:proofErr w:type="spellEnd"/>
      <w:r w:rsidRPr="00BC2BDF">
        <w:rPr>
          <w:rFonts w:eastAsia="Calibri"/>
          <w:i/>
          <w:iCs/>
          <w:strike/>
          <w:lang w:val="en-US"/>
        </w:rPr>
        <w:t xml:space="preserve"> </w:t>
      </w:r>
      <w:proofErr w:type="spellStart"/>
      <w:r w:rsidRPr="00BC2BDF">
        <w:rPr>
          <w:rFonts w:eastAsia="Calibri"/>
          <w:i/>
          <w:iCs/>
          <w:strike/>
          <w:lang w:val="en-US"/>
        </w:rPr>
        <w:t>acordarea</w:t>
      </w:r>
      <w:proofErr w:type="spellEnd"/>
      <w:r w:rsidRPr="00BC2BDF">
        <w:rPr>
          <w:rFonts w:eastAsia="Calibri"/>
          <w:i/>
          <w:iCs/>
          <w:strike/>
          <w:lang w:val="en-US"/>
        </w:rPr>
        <w:t xml:space="preserve"> </w:t>
      </w:r>
      <w:proofErr w:type="spellStart"/>
      <w:r w:rsidRPr="00BC2BDF">
        <w:rPr>
          <w:rFonts w:eastAsia="Calibri"/>
          <w:i/>
          <w:iCs/>
          <w:strike/>
          <w:lang w:val="en-US"/>
        </w:rPr>
        <w:t>costurilor</w:t>
      </w:r>
      <w:proofErr w:type="spellEnd"/>
      <w:r w:rsidRPr="00BC2BDF">
        <w:rPr>
          <w:rFonts w:eastAsia="Calibri"/>
          <w:i/>
          <w:iCs/>
          <w:strike/>
          <w:lang w:val="en-US"/>
        </w:rPr>
        <w:t xml:space="preserve"> standard de </w:t>
      </w:r>
      <w:proofErr w:type="spellStart"/>
      <w:r w:rsidRPr="00BC2BDF">
        <w:rPr>
          <w:rFonts w:eastAsia="Calibri"/>
          <w:i/>
          <w:iCs/>
          <w:strike/>
          <w:lang w:val="en-US"/>
        </w:rPr>
        <w:t>instalare</w:t>
      </w:r>
      <w:proofErr w:type="spellEnd"/>
      <w:r w:rsidRPr="00BC2BDF">
        <w:rPr>
          <w:rFonts w:eastAsia="Calibri"/>
          <w:i/>
          <w:iCs/>
          <w:strike/>
          <w:lang w:val="en-US"/>
        </w:rPr>
        <w:t xml:space="preserve"> (</w:t>
      </w:r>
      <w:proofErr w:type="spellStart"/>
      <w:r w:rsidRPr="00BC2BDF">
        <w:rPr>
          <w:rFonts w:eastAsia="Calibri"/>
          <w:i/>
          <w:iCs/>
          <w:strike/>
          <w:lang w:val="en-US"/>
        </w:rPr>
        <w:t>cazul</w:t>
      </w:r>
      <w:proofErr w:type="spellEnd"/>
      <w:r w:rsidRPr="00BC2BDF">
        <w:rPr>
          <w:rFonts w:eastAsia="Calibri"/>
          <w:i/>
          <w:iCs/>
          <w:strike/>
          <w:lang w:val="en-US"/>
        </w:rPr>
        <w:t xml:space="preserve"> </w:t>
      </w:r>
      <w:proofErr w:type="spellStart"/>
      <w:r w:rsidRPr="00BC2BDF">
        <w:rPr>
          <w:rFonts w:eastAsia="Calibri"/>
          <w:i/>
          <w:iCs/>
          <w:strike/>
          <w:lang w:val="en-US"/>
        </w:rPr>
        <w:t>persoanelor</w:t>
      </w:r>
      <w:proofErr w:type="spellEnd"/>
      <w:r w:rsidRPr="00BC2BDF">
        <w:rPr>
          <w:rFonts w:eastAsia="Calibri"/>
          <w:i/>
          <w:iCs/>
          <w:strike/>
          <w:lang w:val="en-US"/>
        </w:rPr>
        <w:t xml:space="preserve"> </w:t>
      </w:r>
      <w:proofErr w:type="spellStart"/>
      <w:r w:rsidRPr="00BC2BDF">
        <w:rPr>
          <w:rFonts w:eastAsia="Calibri"/>
          <w:i/>
          <w:iCs/>
          <w:strike/>
          <w:lang w:val="en-US"/>
        </w:rPr>
        <w:t>juridice</w:t>
      </w:r>
      <w:proofErr w:type="spellEnd"/>
      <w:r w:rsidRPr="00BC2BDF">
        <w:rPr>
          <w:rFonts w:eastAsia="Calibri"/>
          <w:i/>
          <w:iCs/>
          <w:strike/>
          <w:lang w:val="en-US"/>
        </w:rPr>
        <w:t xml:space="preserve"> de </w:t>
      </w:r>
      <w:proofErr w:type="spellStart"/>
      <w:r w:rsidRPr="00BC2BDF">
        <w:rPr>
          <w:rFonts w:eastAsia="Calibri"/>
          <w:i/>
          <w:iCs/>
          <w:strike/>
          <w:lang w:val="en-US"/>
        </w:rPr>
        <w:t>drept</w:t>
      </w:r>
      <w:proofErr w:type="spellEnd"/>
      <w:r w:rsidRPr="00BC2BDF">
        <w:rPr>
          <w:rFonts w:eastAsia="Calibri"/>
          <w:i/>
          <w:iCs/>
          <w:strike/>
          <w:lang w:val="en-US"/>
        </w:rPr>
        <w:t xml:space="preserve"> public), </w:t>
      </w:r>
      <w:proofErr w:type="spellStart"/>
      <w:r w:rsidRPr="00BC2BDF">
        <w:rPr>
          <w:rFonts w:eastAsia="Calibri"/>
          <w:i/>
          <w:iCs/>
          <w:strike/>
          <w:lang w:val="en-US"/>
        </w:rPr>
        <w:t>va</w:t>
      </w:r>
      <w:proofErr w:type="spellEnd"/>
      <w:r w:rsidRPr="00BC2BDF">
        <w:rPr>
          <w:rFonts w:eastAsia="Calibri"/>
          <w:i/>
          <w:iCs/>
          <w:strike/>
          <w:lang w:val="en-US"/>
        </w:rPr>
        <w:t xml:space="preserve"> continua </w:t>
      </w:r>
      <w:proofErr w:type="spellStart"/>
      <w:r w:rsidRPr="00BC2BDF">
        <w:rPr>
          <w:rFonts w:eastAsia="Calibri"/>
          <w:i/>
          <w:iCs/>
          <w:strike/>
          <w:lang w:val="en-US"/>
        </w:rPr>
        <w:t>să</w:t>
      </w:r>
      <w:proofErr w:type="spellEnd"/>
      <w:r w:rsidRPr="00BC2BDF">
        <w:rPr>
          <w:rFonts w:eastAsia="Calibri"/>
          <w:i/>
          <w:iCs/>
          <w:strike/>
          <w:lang w:val="en-US"/>
        </w:rPr>
        <w:t xml:space="preserve"> </w:t>
      </w:r>
      <w:proofErr w:type="spellStart"/>
      <w:r w:rsidRPr="00BC2BDF">
        <w:rPr>
          <w:rFonts w:eastAsia="Calibri"/>
          <w:i/>
          <w:iCs/>
          <w:strike/>
          <w:lang w:val="en-US"/>
        </w:rPr>
        <w:t>implementeze</w:t>
      </w:r>
      <w:proofErr w:type="spellEnd"/>
      <w:r w:rsidRPr="00BC2BDF">
        <w:rPr>
          <w:rFonts w:eastAsia="Calibri"/>
          <w:i/>
          <w:iCs/>
          <w:strike/>
          <w:lang w:val="en-US"/>
        </w:rPr>
        <w:t xml:space="preserve"> </w:t>
      </w:r>
      <w:proofErr w:type="spellStart"/>
      <w:r w:rsidRPr="00BC2BDF">
        <w:rPr>
          <w:rFonts w:eastAsia="Calibri"/>
          <w:i/>
          <w:iCs/>
          <w:strike/>
          <w:lang w:val="en-US"/>
        </w:rPr>
        <w:t>prevederile</w:t>
      </w:r>
      <w:proofErr w:type="spellEnd"/>
      <w:r w:rsidRPr="00BC2BDF">
        <w:rPr>
          <w:rFonts w:eastAsia="Calibri"/>
          <w:i/>
          <w:iCs/>
          <w:strike/>
          <w:lang w:val="en-US"/>
        </w:rPr>
        <w:t xml:space="preserve"> </w:t>
      </w:r>
      <w:proofErr w:type="spellStart"/>
      <w:r w:rsidRPr="00BC2BDF">
        <w:rPr>
          <w:rFonts w:eastAsia="Calibri"/>
          <w:i/>
          <w:iCs/>
          <w:strike/>
          <w:lang w:val="en-US"/>
        </w:rPr>
        <w:t>Proiectului</w:t>
      </w:r>
      <w:proofErr w:type="spellEnd"/>
      <w:r w:rsidRPr="00BC2BDF">
        <w:rPr>
          <w:rFonts w:eastAsia="Calibri"/>
          <w:i/>
          <w:iCs/>
          <w:strike/>
          <w:lang w:val="en-US"/>
        </w:rPr>
        <w:t xml:space="preserve"> </w:t>
      </w:r>
      <w:proofErr w:type="spellStart"/>
      <w:r w:rsidRPr="00BC2BDF">
        <w:rPr>
          <w:rFonts w:eastAsia="Calibri"/>
          <w:i/>
          <w:iCs/>
          <w:strike/>
          <w:lang w:val="en-US"/>
        </w:rPr>
        <w:t>tehnic</w:t>
      </w:r>
      <w:proofErr w:type="spellEnd"/>
      <w:r w:rsidRPr="00BC2BDF">
        <w:rPr>
          <w:rFonts w:eastAsia="Calibri"/>
          <w:i/>
          <w:iCs/>
          <w:strike/>
          <w:lang w:val="en-US"/>
        </w:rPr>
        <w:t xml:space="preserve"> de </w:t>
      </w:r>
      <w:proofErr w:type="spellStart"/>
      <w:r w:rsidRPr="00BC2BDF">
        <w:rPr>
          <w:rFonts w:eastAsia="Calibri"/>
          <w:i/>
          <w:iCs/>
          <w:strike/>
          <w:lang w:val="en-US"/>
        </w:rPr>
        <w:t>împădurire</w:t>
      </w:r>
      <w:proofErr w:type="spellEnd"/>
      <w:r w:rsidRPr="00BC2BDF">
        <w:rPr>
          <w:rFonts w:eastAsia="Calibri"/>
          <w:i/>
          <w:iCs/>
          <w:strike/>
          <w:lang w:val="en-US"/>
        </w:rPr>
        <w:t xml:space="preserve"> </w:t>
      </w:r>
      <w:proofErr w:type="spellStart"/>
      <w:r w:rsidRPr="00BC2BDF">
        <w:rPr>
          <w:rFonts w:eastAsia="Calibri"/>
          <w:i/>
          <w:iCs/>
          <w:strike/>
          <w:lang w:val="en-US"/>
        </w:rPr>
        <w:t>referitoare</w:t>
      </w:r>
      <w:proofErr w:type="spellEnd"/>
      <w:r w:rsidRPr="00BC2BDF">
        <w:rPr>
          <w:rFonts w:eastAsia="Calibri"/>
          <w:i/>
          <w:iCs/>
          <w:strike/>
          <w:lang w:val="en-US"/>
        </w:rPr>
        <w:t xml:space="preserve"> la </w:t>
      </w:r>
      <w:proofErr w:type="spellStart"/>
      <w:r w:rsidRPr="00BC2BDF">
        <w:rPr>
          <w:rFonts w:eastAsia="Calibri"/>
          <w:i/>
          <w:iCs/>
          <w:strike/>
          <w:lang w:val="en-US"/>
        </w:rPr>
        <w:t>lucrările</w:t>
      </w:r>
      <w:proofErr w:type="spellEnd"/>
      <w:r w:rsidRPr="00BC2BDF">
        <w:rPr>
          <w:rFonts w:eastAsia="Calibri"/>
          <w:i/>
          <w:iCs/>
          <w:strike/>
          <w:lang w:val="en-US"/>
        </w:rPr>
        <w:t xml:space="preserve"> de </w:t>
      </w:r>
      <w:proofErr w:type="spellStart"/>
      <w:r w:rsidRPr="00BC2BDF">
        <w:rPr>
          <w:rFonts w:eastAsia="Calibri"/>
          <w:i/>
          <w:iCs/>
          <w:strike/>
          <w:lang w:val="en-US"/>
        </w:rPr>
        <w:t>întreţinere</w:t>
      </w:r>
      <w:proofErr w:type="spellEnd"/>
      <w:r w:rsidRPr="00BC2BDF">
        <w:rPr>
          <w:rFonts w:eastAsia="Calibri"/>
          <w:i/>
          <w:iCs/>
          <w:strike/>
          <w:lang w:val="en-US"/>
        </w:rPr>
        <w:t xml:space="preserve"> a </w:t>
      </w:r>
      <w:proofErr w:type="spellStart"/>
      <w:r w:rsidRPr="00BC2BDF">
        <w:rPr>
          <w:rFonts w:eastAsia="Calibri"/>
          <w:i/>
          <w:iCs/>
          <w:strike/>
          <w:lang w:val="en-US"/>
        </w:rPr>
        <w:t>plantaţiei</w:t>
      </w:r>
      <w:proofErr w:type="spellEnd"/>
      <w:r w:rsidRPr="00BC2BDF">
        <w:rPr>
          <w:rFonts w:eastAsia="Calibri"/>
          <w:i/>
          <w:iCs/>
          <w:strike/>
          <w:lang w:val="en-US"/>
        </w:rPr>
        <w:t xml:space="preserve">, precum </w:t>
      </w:r>
      <w:proofErr w:type="spellStart"/>
      <w:r w:rsidRPr="00BC2BDF">
        <w:rPr>
          <w:rFonts w:eastAsia="Calibri"/>
          <w:i/>
          <w:iCs/>
          <w:strike/>
          <w:lang w:val="en-US"/>
        </w:rPr>
        <w:t>și</w:t>
      </w:r>
      <w:proofErr w:type="spellEnd"/>
      <w:r w:rsidRPr="00BC2BDF">
        <w:rPr>
          <w:rFonts w:eastAsia="Calibri"/>
          <w:i/>
          <w:iCs/>
          <w:strike/>
          <w:lang w:val="en-US"/>
        </w:rPr>
        <w:t xml:space="preserve"> </w:t>
      </w:r>
      <w:proofErr w:type="spellStart"/>
      <w:r w:rsidRPr="00BC2BDF">
        <w:rPr>
          <w:rFonts w:eastAsia="Calibri"/>
          <w:i/>
          <w:iCs/>
          <w:strike/>
          <w:lang w:val="en-US"/>
        </w:rPr>
        <w:t>prevederile</w:t>
      </w:r>
      <w:proofErr w:type="spellEnd"/>
      <w:r w:rsidRPr="00BC2BDF">
        <w:rPr>
          <w:rFonts w:eastAsia="Calibri"/>
          <w:i/>
          <w:iCs/>
          <w:strike/>
          <w:lang w:val="en-US"/>
        </w:rPr>
        <w:t xml:space="preserve"> </w:t>
      </w:r>
      <w:proofErr w:type="spellStart"/>
      <w:r w:rsidRPr="00BC2BDF">
        <w:rPr>
          <w:rFonts w:eastAsia="Calibri"/>
          <w:i/>
          <w:iCs/>
          <w:strike/>
          <w:lang w:val="en-US"/>
        </w:rPr>
        <w:t>Schemei</w:t>
      </w:r>
      <w:proofErr w:type="spellEnd"/>
      <w:r w:rsidRPr="00BC2BDF">
        <w:rPr>
          <w:rFonts w:eastAsia="Calibri"/>
          <w:i/>
          <w:iCs/>
          <w:strike/>
          <w:lang w:val="en-US"/>
        </w:rPr>
        <w:t xml:space="preserve"> de </w:t>
      </w:r>
      <w:proofErr w:type="spellStart"/>
      <w:r w:rsidRPr="00BC2BDF">
        <w:rPr>
          <w:rFonts w:eastAsia="Calibri"/>
          <w:i/>
          <w:iCs/>
          <w:strike/>
          <w:lang w:val="en-US"/>
        </w:rPr>
        <w:t>ajutor</w:t>
      </w:r>
      <w:proofErr w:type="spellEnd"/>
      <w:r w:rsidRPr="00BC2BDF">
        <w:rPr>
          <w:rFonts w:eastAsia="Calibri"/>
          <w:i/>
          <w:iCs/>
          <w:strike/>
          <w:lang w:val="en-US"/>
        </w:rPr>
        <w:t xml:space="preserve"> de stat </w:t>
      </w:r>
      <w:proofErr w:type="spellStart"/>
      <w:r w:rsidRPr="00BC2BDF">
        <w:rPr>
          <w:rFonts w:eastAsia="Calibri"/>
          <w:i/>
          <w:iCs/>
          <w:strike/>
          <w:lang w:val="en-US"/>
        </w:rPr>
        <w:t>referitoare</w:t>
      </w:r>
      <w:proofErr w:type="spellEnd"/>
      <w:r w:rsidRPr="00BC2BDF">
        <w:rPr>
          <w:rFonts w:eastAsia="Calibri"/>
          <w:i/>
          <w:iCs/>
          <w:strike/>
          <w:lang w:val="en-US"/>
        </w:rPr>
        <w:t xml:space="preserve"> la </w:t>
      </w:r>
      <w:proofErr w:type="spellStart"/>
      <w:r w:rsidRPr="00BC2BDF">
        <w:rPr>
          <w:rFonts w:eastAsia="Calibri"/>
          <w:i/>
          <w:iCs/>
          <w:strike/>
          <w:lang w:val="en-US"/>
        </w:rPr>
        <w:t>menţinerea</w:t>
      </w:r>
      <w:proofErr w:type="spellEnd"/>
      <w:r w:rsidRPr="00BC2BDF">
        <w:rPr>
          <w:rFonts w:eastAsia="Calibri"/>
          <w:i/>
          <w:iCs/>
          <w:strike/>
          <w:lang w:val="en-US"/>
        </w:rPr>
        <w:t xml:space="preserve"> </w:t>
      </w:r>
      <w:proofErr w:type="spellStart"/>
      <w:r w:rsidRPr="00BC2BDF">
        <w:rPr>
          <w:rFonts w:eastAsia="Calibri"/>
          <w:i/>
          <w:iCs/>
          <w:strike/>
          <w:lang w:val="en-US"/>
        </w:rPr>
        <w:t>plantaţiei</w:t>
      </w:r>
      <w:proofErr w:type="spellEnd"/>
      <w:r w:rsidRPr="00BC2BDF">
        <w:rPr>
          <w:rFonts w:eastAsia="Calibri"/>
          <w:i/>
          <w:iCs/>
          <w:strike/>
          <w:lang w:val="en-US"/>
        </w:rPr>
        <w:t xml:space="preserve"> pe </w:t>
      </w:r>
      <w:proofErr w:type="spellStart"/>
      <w:r w:rsidRPr="00BC2BDF">
        <w:rPr>
          <w:rFonts w:eastAsia="Calibri"/>
          <w:i/>
          <w:iCs/>
          <w:strike/>
          <w:lang w:val="en-US"/>
        </w:rPr>
        <w:t>toată</w:t>
      </w:r>
      <w:proofErr w:type="spellEnd"/>
      <w:r w:rsidRPr="00BC2BDF">
        <w:rPr>
          <w:rFonts w:eastAsia="Calibri"/>
          <w:i/>
          <w:iCs/>
          <w:strike/>
          <w:lang w:val="en-US"/>
        </w:rPr>
        <w:t xml:space="preserve"> </w:t>
      </w:r>
      <w:proofErr w:type="spellStart"/>
      <w:r w:rsidRPr="00BC2BDF">
        <w:rPr>
          <w:rFonts w:eastAsia="Calibri"/>
          <w:i/>
          <w:iCs/>
          <w:strike/>
          <w:lang w:val="en-US"/>
        </w:rPr>
        <w:t>perioada</w:t>
      </w:r>
      <w:proofErr w:type="spellEnd"/>
      <w:r w:rsidRPr="00BC2BDF">
        <w:rPr>
          <w:rFonts w:eastAsia="Calibri"/>
          <w:i/>
          <w:iCs/>
          <w:strike/>
          <w:lang w:val="en-US"/>
        </w:rPr>
        <w:t xml:space="preserve"> de </w:t>
      </w:r>
      <w:proofErr w:type="spellStart"/>
      <w:r w:rsidRPr="00BC2BDF">
        <w:rPr>
          <w:rFonts w:eastAsia="Calibri"/>
          <w:i/>
          <w:iCs/>
          <w:strike/>
          <w:lang w:val="en-US"/>
        </w:rPr>
        <w:t>valabilitate</w:t>
      </w:r>
      <w:proofErr w:type="spellEnd"/>
      <w:r w:rsidRPr="00BC2BDF">
        <w:rPr>
          <w:rFonts w:eastAsia="Calibri"/>
          <w:i/>
          <w:iCs/>
          <w:strike/>
          <w:lang w:val="en-US"/>
        </w:rPr>
        <w:t xml:space="preserve"> a </w:t>
      </w:r>
      <w:proofErr w:type="spellStart"/>
      <w:r w:rsidRPr="00BC2BDF">
        <w:rPr>
          <w:rFonts w:eastAsia="Calibri"/>
          <w:i/>
          <w:iCs/>
          <w:strike/>
          <w:lang w:val="en-US"/>
        </w:rPr>
        <w:t>contractului</w:t>
      </w:r>
      <w:proofErr w:type="spellEnd"/>
      <w:r w:rsidRPr="00BC2BDF">
        <w:rPr>
          <w:rFonts w:eastAsia="Calibri"/>
          <w:i/>
          <w:iCs/>
          <w:strike/>
          <w:lang w:val="en-US"/>
        </w:rPr>
        <w:t xml:space="preserve"> de </w:t>
      </w:r>
      <w:proofErr w:type="spellStart"/>
      <w:r w:rsidRPr="00BC2BDF">
        <w:rPr>
          <w:rFonts w:eastAsia="Calibri"/>
          <w:i/>
          <w:iCs/>
          <w:strike/>
          <w:lang w:val="en-US"/>
        </w:rPr>
        <w:t>finanțare</w:t>
      </w:r>
      <w:proofErr w:type="spellEnd"/>
      <w:r w:rsidRPr="00BC2BDF">
        <w:rPr>
          <w:rFonts w:eastAsia="Calibri"/>
          <w:i/>
          <w:iCs/>
          <w:strike/>
          <w:lang w:val="en-US"/>
        </w:rPr>
        <w:t xml:space="preserve"> </w:t>
      </w:r>
      <w:proofErr w:type="spellStart"/>
      <w:r w:rsidRPr="00BC2BDF">
        <w:rPr>
          <w:rFonts w:eastAsia="Calibri"/>
          <w:i/>
          <w:iCs/>
          <w:strike/>
          <w:lang w:val="en-US"/>
        </w:rPr>
        <w:t>şi</w:t>
      </w:r>
      <w:proofErr w:type="spellEnd"/>
      <w:r w:rsidRPr="00BC2BDF">
        <w:rPr>
          <w:rFonts w:eastAsia="Calibri"/>
          <w:i/>
          <w:iCs/>
          <w:strike/>
          <w:lang w:val="en-US"/>
        </w:rPr>
        <w:t xml:space="preserve"> </w:t>
      </w:r>
      <w:proofErr w:type="spellStart"/>
      <w:r w:rsidRPr="00BC2BDF">
        <w:rPr>
          <w:rFonts w:eastAsia="Calibri"/>
          <w:i/>
          <w:iCs/>
          <w:strike/>
          <w:lang w:val="en-US"/>
        </w:rPr>
        <w:t>va</w:t>
      </w:r>
      <w:proofErr w:type="spellEnd"/>
      <w:r w:rsidRPr="00BC2BDF">
        <w:rPr>
          <w:rFonts w:eastAsia="Calibri"/>
          <w:i/>
          <w:iCs/>
          <w:strike/>
          <w:lang w:val="en-US"/>
        </w:rPr>
        <w:t xml:space="preserve"> </w:t>
      </w:r>
      <w:proofErr w:type="spellStart"/>
      <w:r w:rsidRPr="00BC2BDF">
        <w:rPr>
          <w:rFonts w:eastAsia="Calibri"/>
          <w:i/>
          <w:iCs/>
          <w:strike/>
          <w:lang w:val="en-US"/>
        </w:rPr>
        <w:t>accepta</w:t>
      </w:r>
      <w:proofErr w:type="spellEnd"/>
      <w:r w:rsidRPr="00BC2BDF">
        <w:rPr>
          <w:rFonts w:eastAsia="Calibri"/>
          <w:i/>
          <w:iCs/>
          <w:strike/>
          <w:lang w:val="en-US"/>
        </w:rPr>
        <w:t xml:space="preserve"> </w:t>
      </w:r>
      <w:proofErr w:type="spellStart"/>
      <w:r w:rsidRPr="00BC2BDF">
        <w:rPr>
          <w:rFonts w:eastAsia="Calibri"/>
          <w:i/>
          <w:iCs/>
          <w:strike/>
          <w:lang w:val="en-US"/>
        </w:rPr>
        <w:t>controalele</w:t>
      </w:r>
      <w:proofErr w:type="spellEnd"/>
      <w:r w:rsidRPr="00BC2BDF">
        <w:rPr>
          <w:rFonts w:eastAsia="Calibri"/>
          <w:i/>
          <w:iCs/>
          <w:strike/>
          <w:lang w:val="en-US"/>
        </w:rPr>
        <w:t xml:space="preserve"> </w:t>
      </w:r>
      <w:proofErr w:type="spellStart"/>
      <w:r w:rsidRPr="00BC2BDF">
        <w:rPr>
          <w:rFonts w:eastAsia="Calibri"/>
          <w:i/>
          <w:iCs/>
          <w:strike/>
          <w:lang w:val="en-US"/>
        </w:rPr>
        <w:t>efectuate</w:t>
      </w:r>
      <w:proofErr w:type="spellEnd"/>
      <w:r w:rsidRPr="00BC2BDF">
        <w:rPr>
          <w:rFonts w:eastAsia="Calibri"/>
          <w:i/>
          <w:iCs/>
          <w:strike/>
          <w:lang w:val="en-US"/>
        </w:rPr>
        <w:t xml:space="preserve"> de GF </w:t>
      </w:r>
      <w:proofErr w:type="spellStart"/>
      <w:r w:rsidRPr="00BC2BDF">
        <w:rPr>
          <w:rFonts w:eastAsia="Calibri"/>
          <w:i/>
          <w:iCs/>
          <w:strike/>
          <w:lang w:val="en-US"/>
        </w:rPr>
        <w:t>și</w:t>
      </w:r>
      <w:proofErr w:type="spellEnd"/>
      <w:r w:rsidRPr="00BC2BDF">
        <w:rPr>
          <w:rFonts w:eastAsia="Calibri"/>
          <w:i/>
          <w:iCs/>
          <w:strike/>
          <w:lang w:val="en-US"/>
        </w:rPr>
        <w:t xml:space="preserve"> MMAP </w:t>
      </w:r>
      <w:proofErr w:type="spellStart"/>
      <w:r w:rsidRPr="00BC2BDF">
        <w:rPr>
          <w:rFonts w:eastAsia="Calibri"/>
          <w:i/>
          <w:iCs/>
          <w:strike/>
          <w:lang w:val="en-US"/>
        </w:rPr>
        <w:t>în</w:t>
      </w:r>
      <w:proofErr w:type="spellEnd"/>
      <w:r w:rsidRPr="00BC2BDF">
        <w:rPr>
          <w:rFonts w:eastAsia="Calibri"/>
          <w:i/>
          <w:iCs/>
          <w:strike/>
          <w:lang w:val="en-US"/>
        </w:rPr>
        <w:t xml:space="preserve"> </w:t>
      </w:r>
      <w:proofErr w:type="spellStart"/>
      <w:r w:rsidRPr="00BC2BDF">
        <w:rPr>
          <w:rFonts w:eastAsia="Calibri"/>
          <w:i/>
          <w:iCs/>
          <w:strike/>
          <w:lang w:val="en-US"/>
        </w:rPr>
        <w:t>acest</w:t>
      </w:r>
      <w:proofErr w:type="spellEnd"/>
      <w:r w:rsidRPr="00BC2BDF">
        <w:rPr>
          <w:rFonts w:eastAsia="Calibri"/>
          <w:i/>
          <w:iCs/>
          <w:strike/>
          <w:lang w:val="en-US"/>
        </w:rPr>
        <w:t xml:space="preserve"> </w:t>
      </w:r>
      <w:proofErr w:type="spellStart"/>
      <w:r w:rsidRPr="00BC2BDF">
        <w:rPr>
          <w:rFonts w:eastAsia="Calibri"/>
          <w:i/>
          <w:iCs/>
          <w:strike/>
          <w:lang w:val="en-US"/>
        </w:rPr>
        <w:t>sens.</w:t>
      </w:r>
      <w:proofErr w:type="spellEnd"/>
      <w:r w:rsidRPr="00BC2BDF">
        <w:rPr>
          <w:rFonts w:eastAsia="Trebuchet MS"/>
          <w:i/>
          <w:iCs/>
          <w:strike/>
          <w:lang w:eastAsia="ro-RO"/>
        </w:rPr>
        <w:t>.</w:t>
      </w:r>
      <w:r w:rsidRPr="00092576">
        <w:rPr>
          <w:rFonts w:eastAsia="Trebuchet MS"/>
          <w:i/>
          <w:iCs/>
          <w:lang w:eastAsia="ro-RO"/>
        </w:rPr>
        <w:t xml:space="preserve">” </w:t>
      </w:r>
    </w:p>
    <w:p w14:paraId="77F1771C" w14:textId="16098B11" w:rsidR="00F80EAF" w:rsidRPr="00F80EAF" w:rsidRDefault="00F80EAF" w:rsidP="00092576">
      <w:pPr>
        <w:suppressAutoHyphens w:val="0"/>
        <w:autoSpaceDE w:val="0"/>
        <w:adjustRightInd w:val="0"/>
        <w:jc w:val="both"/>
        <w:textAlignment w:val="auto"/>
        <w:rPr>
          <w:rFonts w:eastAsia="Calibri"/>
          <w:lang w:val="en-US"/>
        </w:rPr>
      </w:pPr>
      <w:r>
        <w:rPr>
          <w:rFonts w:eastAsia="Trebuchet MS"/>
          <w:i/>
          <w:iCs/>
          <w:lang w:eastAsia="ro-RO"/>
        </w:rPr>
        <w:tab/>
      </w:r>
      <w:r>
        <w:rPr>
          <w:rFonts w:eastAsia="Trebuchet MS"/>
          <w:lang w:eastAsia="ro-RO"/>
        </w:rPr>
        <w:t>...</w:t>
      </w:r>
    </w:p>
    <w:p w14:paraId="74FE9A08" w14:textId="77777777" w:rsidR="00C745F5" w:rsidRDefault="00C745F5" w:rsidP="001B48A0">
      <w:pPr>
        <w:spacing w:line="360" w:lineRule="auto"/>
        <w:ind w:right="450"/>
        <w:rPr>
          <w:b/>
        </w:rPr>
      </w:pPr>
    </w:p>
    <w:p w14:paraId="3C33D8FD" w14:textId="772732B8" w:rsidR="00BC2BDF" w:rsidRDefault="00BC2BDF" w:rsidP="00BC2BDF">
      <w:pPr>
        <w:ind w:right="4" w:firstLine="720"/>
        <w:jc w:val="both"/>
        <w:rPr>
          <w:b/>
          <w:bCs/>
        </w:rPr>
      </w:pPr>
      <w:r>
        <w:rPr>
          <w:rFonts w:eastAsia="Trebuchet MS"/>
          <w:b/>
          <w:bCs/>
          <w:lang w:eastAsia="ro-RO"/>
        </w:rPr>
        <w:t>12</w:t>
      </w:r>
      <w:r w:rsidRPr="00C745F5">
        <w:rPr>
          <w:rFonts w:eastAsia="Trebuchet MS"/>
          <w:b/>
          <w:bCs/>
          <w:lang w:eastAsia="ro-RO"/>
        </w:rPr>
        <w:t xml:space="preserve">. </w:t>
      </w:r>
      <w:r w:rsidRPr="00C745F5">
        <w:rPr>
          <w:b/>
          <w:bCs/>
        </w:rPr>
        <w:t>La capitolul 5 „</w:t>
      </w:r>
      <w:r w:rsidRPr="00C745F5">
        <w:rPr>
          <w:rFonts w:eastAsia="Calibri"/>
          <w:b/>
          <w:bCs/>
          <w:lang w:val="en-US"/>
        </w:rPr>
        <w:t>CONTRACTAREA ȘI IMPLEMENTAREA PROIECTELOR</w:t>
      </w:r>
      <w:r w:rsidRPr="00C745F5">
        <w:rPr>
          <w:b/>
          <w:bCs/>
        </w:rPr>
        <w:t>”, secțiunea 5.1</w:t>
      </w:r>
      <w:r w:rsidRPr="00C745F5">
        <w:rPr>
          <w:b/>
          <w:bCs/>
          <w:lang w:val="en-US"/>
        </w:rPr>
        <w:t xml:space="preserve"> </w:t>
      </w:r>
      <w:r w:rsidRPr="00C745F5">
        <w:rPr>
          <w:b/>
          <w:bCs/>
        </w:rPr>
        <w:t>„</w:t>
      </w:r>
      <w:proofErr w:type="spellStart"/>
      <w:r w:rsidRPr="00C745F5">
        <w:rPr>
          <w:rFonts w:eastAsia="Calibri"/>
          <w:b/>
          <w:bCs/>
          <w:lang w:val="en-US"/>
        </w:rPr>
        <w:t>Contractarea</w:t>
      </w:r>
      <w:proofErr w:type="spellEnd"/>
      <w:r w:rsidRPr="00C745F5">
        <w:rPr>
          <w:rFonts w:eastAsia="Calibri"/>
          <w:b/>
          <w:bCs/>
          <w:lang w:val="en-US"/>
        </w:rPr>
        <w:t xml:space="preserve"> </w:t>
      </w:r>
      <w:proofErr w:type="spellStart"/>
      <w:r w:rsidRPr="00C745F5">
        <w:rPr>
          <w:rFonts w:eastAsia="Calibri"/>
          <w:b/>
          <w:bCs/>
          <w:lang w:val="en-US"/>
        </w:rPr>
        <w:t>proiectelor</w:t>
      </w:r>
      <w:proofErr w:type="spellEnd"/>
      <w:r w:rsidRPr="00C745F5">
        <w:rPr>
          <w:rFonts w:eastAsia="Calibri"/>
          <w:b/>
          <w:bCs/>
        </w:rPr>
        <w:t xml:space="preserve">”, </w:t>
      </w:r>
      <w:r>
        <w:rPr>
          <w:b/>
          <w:bCs/>
        </w:rPr>
        <w:t xml:space="preserve">ultimul paragraf, </w:t>
      </w:r>
      <w:r>
        <w:rPr>
          <w:b/>
          <w:bCs/>
          <w:lang w:val="it-IT"/>
        </w:rPr>
        <w:t>se modific</w:t>
      </w:r>
      <w:r>
        <w:rPr>
          <w:b/>
          <w:bCs/>
        </w:rPr>
        <w:t>ă și va avea următorul cuprins</w:t>
      </w:r>
      <w:r w:rsidRPr="00B209F8">
        <w:rPr>
          <w:b/>
          <w:bCs/>
        </w:rPr>
        <w:t>:</w:t>
      </w:r>
    </w:p>
    <w:p w14:paraId="2BA199A0" w14:textId="532C4D5C" w:rsidR="00CB4D56" w:rsidRDefault="00CB4D56" w:rsidP="00BC2BDF">
      <w:pPr>
        <w:ind w:right="4" w:firstLine="720"/>
        <w:jc w:val="both"/>
      </w:pPr>
      <w:r>
        <w:t>...</w:t>
      </w:r>
    </w:p>
    <w:p w14:paraId="4777134A" w14:textId="6DD73EF0" w:rsidR="00BC2BDF" w:rsidRPr="00CB4D56" w:rsidRDefault="00CB4D56" w:rsidP="00CB4D56">
      <w:pPr>
        <w:ind w:firstLine="720"/>
        <w:jc w:val="both"/>
      </w:pPr>
      <w:r w:rsidRPr="00C745F5">
        <w:t>„</w:t>
      </w:r>
      <w:r w:rsidRPr="0002429E">
        <w:t xml:space="preserve">Valoarea pierderii de venit agricol va fi plătită, acolo unde este cazul, </w:t>
      </w:r>
      <w:r>
        <w:t>odată cu plata lucrărilor de întreținere din anul respectiv</w:t>
      </w:r>
      <w:r w:rsidRPr="0002429E">
        <w:t>.</w:t>
      </w:r>
      <w:r w:rsidRPr="00C745F5">
        <w:rPr>
          <w:rFonts w:eastAsia="Trebuchet MS"/>
          <w:lang w:eastAsia="ro-RO"/>
        </w:rPr>
        <w:t>”</w:t>
      </w:r>
    </w:p>
    <w:p w14:paraId="6A7956F5" w14:textId="77777777" w:rsidR="00BC2BDF" w:rsidRPr="00B209F8" w:rsidRDefault="00BC2BDF" w:rsidP="001B48A0">
      <w:pPr>
        <w:spacing w:line="360" w:lineRule="auto"/>
        <w:ind w:right="450"/>
        <w:rPr>
          <w:b/>
        </w:rPr>
      </w:pPr>
    </w:p>
    <w:p w14:paraId="6959954E" w14:textId="71B878E5" w:rsidR="00D5357D" w:rsidRDefault="00D5357D" w:rsidP="00D5357D">
      <w:pPr>
        <w:ind w:firstLine="720"/>
        <w:jc w:val="both"/>
      </w:pPr>
      <w:r>
        <w:rPr>
          <w:b/>
          <w:bCs/>
        </w:rPr>
        <w:t xml:space="preserve">Art. II. </w:t>
      </w:r>
      <w:r w:rsidR="00B5725B">
        <w:rPr>
          <w:b/>
          <w:bCs/>
        </w:rPr>
        <w:t>-</w:t>
      </w:r>
      <w:r>
        <w:t xml:space="preserve"> </w:t>
      </w:r>
      <w:r w:rsidR="00B5725B">
        <w:t>Cu data prezentului ordin, p</w:t>
      </w:r>
      <w:r>
        <w:t xml:space="preserve">revederile art. I  se </w:t>
      </w:r>
      <w:r w:rsidR="00B5725B">
        <w:t>aplic</w:t>
      </w:r>
      <w:r w:rsidR="00AF4ED7">
        <w:t>ă</w:t>
      </w:r>
      <w:r w:rsidR="00B5725B">
        <w:t xml:space="preserve"> tuturor proiectelor depuse</w:t>
      </w:r>
      <w:r>
        <w:t xml:space="preserve"> de către beneficiarii selectați în cadrul apelului de proiecte </w:t>
      </w:r>
      <w:r>
        <w:rPr>
          <w:rFonts w:eastAsia="Calibri"/>
          <w:bCs/>
        </w:rPr>
        <w:t>PNRR/2022/C</w:t>
      </w:r>
      <w:r w:rsidR="001A1134">
        <w:rPr>
          <w:rFonts w:eastAsia="Calibri"/>
          <w:bCs/>
        </w:rPr>
        <w:t>2</w:t>
      </w:r>
      <w:r>
        <w:rPr>
          <w:rFonts w:eastAsia="Calibri"/>
          <w:bCs/>
        </w:rPr>
        <w:t>/S/I.1.</w:t>
      </w:r>
      <w:r w:rsidR="001A1134">
        <w:rPr>
          <w:rFonts w:eastAsia="Calibri"/>
          <w:bCs/>
        </w:rPr>
        <w:t>A</w:t>
      </w:r>
      <w:r>
        <w:rPr>
          <w:rFonts w:eastAsia="Calibri"/>
          <w:bCs/>
        </w:rPr>
        <w:t>, pentru subinvestiția I1.</w:t>
      </w:r>
      <w:r w:rsidR="00F80EAF">
        <w:rPr>
          <w:rFonts w:eastAsia="Calibri"/>
          <w:bCs/>
        </w:rPr>
        <w:t>a</w:t>
      </w:r>
      <w:r>
        <w:rPr>
          <w:rFonts w:eastAsia="Calibri"/>
          <w:bCs/>
        </w:rPr>
        <w:t xml:space="preserve"> </w:t>
      </w:r>
      <w:r w:rsidR="001A1134" w:rsidRPr="001A1134">
        <w:t xml:space="preserve">„Sprijin pentru investiții în noi suprafeţe ocupate de păduri”, Investiția 1 </w:t>
      </w:r>
      <w:r w:rsidR="00ED4A60">
        <w:t>–</w:t>
      </w:r>
      <w:r w:rsidR="001A1134" w:rsidRPr="001A1134">
        <w:t xml:space="preserve"> </w:t>
      </w:r>
      <w:r w:rsidR="00ED4A60">
        <w:t>„</w:t>
      </w:r>
      <w:r w:rsidR="001A1134" w:rsidRPr="001A1134">
        <w:t>Campania națională de împădurire și reîmpădurire, inclusiv păduri urbane</w:t>
      </w:r>
      <w:r w:rsidR="00ED4A60">
        <w:t>”</w:t>
      </w:r>
      <w:r w:rsidR="001A1134" w:rsidRPr="001A1134">
        <w:rPr>
          <w:sz w:val="22"/>
          <w:szCs w:val="22"/>
        </w:rPr>
        <w:t xml:space="preserve">, </w:t>
      </w:r>
      <w:r w:rsidR="00ED4A60">
        <w:t xml:space="preserve"> C</w:t>
      </w:r>
      <w:r w:rsidR="001A1134" w:rsidRPr="001A1134">
        <w:t xml:space="preserve">omponenta 2 – </w:t>
      </w:r>
      <w:r w:rsidR="00ED4A60">
        <w:t>„</w:t>
      </w:r>
      <w:r w:rsidR="001A1134" w:rsidRPr="001A1134">
        <w:t>Păduri și protecția biodiversității</w:t>
      </w:r>
      <w:r w:rsidR="00ED4A60">
        <w:t>”</w:t>
      </w:r>
      <w:r w:rsidR="00CC6A4C">
        <w:rPr>
          <w:rFonts w:eastAsia="Calibri"/>
          <w:bCs/>
        </w:rPr>
        <w:t>.</w:t>
      </w:r>
    </w:p>
    <w:p w14:paraId="3E971DDC" w14:textId="34A9CA24" w:rsidR="001A1134" w:rsidRPr="001A1134" w:rsidRDefault="00D5357D" w:rsidP="001A1134">
      <w:pPr>
        <w:jc w:val="both"/>
      </w:pPr>
      <w:r>
        <w:tab/>
      </w:r>
    </w:p>
    <w:p w14:paraId="4731B843" w14:textId="2E1A0310" w:rsidR="00D5357D" w:rsidRDefault="00D5357D" w:rsidP="00D5357D">
      <w:pPr>
        <w:ind w:right="46" w:firstLine="720"/>
        <w:jc w:val="both"/>
      </w:pPr>
      <w:r>
        <w:rPr>
          <w:b/>
        </w:rPr>
        <w:t>Art. I</w:t>
      </w:r>
      <w:r w:rsidR="00B5725B">
        <w:rPr>
          <w:b/>
        </w:rPr>
        <w:t>II</w:t>
      </w:r>
      <w:r>
        <w:t xml:space="preserve">. - </w:t>
      </w:r>
      <w:r>
        <w:rPr>
          <w:bCs/>
        </w:rPr>
        <w:t>Prezentul ordin se publică în Monitorul Oficial al României, Partea I.</w:t>
      </w:r>
    </w:p>
    <w:p w14:paraId="28C1AFA8" w14:textId="77777777" w:rsidR="007C5C11" w:rsidRPr="00B209F8" w:rsidRDefault="007C5C11" w:rsidP="001B48A0">
      <w:pPr>
        <w:spacing w:line="360" w:lineRule="auto"/>
        <w:ind w:right="450"/>
        <w:rPr>
          <w:b/>
        </w:rPr>
      </w:pPr>
    </w:p>
    <w:p w14:paraId="54FB54CC" w14:textId="77777777" w:rsidR="003E3F16" w:rsidRPr="00B209F8" w:rsidRDefault="003E3F16">
      <w:pPr>
        <w:spacing w:line="360" w:lineRule="auto"/>
        <w:ind w:left="720" w:right="450"/>
        <w:jc w:val="center"/>
        <w:rPr>
          <w:b/>
        </w:rPr>
      </w:pPr>
    </w:p>
    <w:p w14:paraId="48F0F4BE" w14:textId="77777777" w:rsidR="003E3F16" w:rsidRPr="00B209F8" w:rsidRDefault="006510E3" w:rsidP="00CB4D56">
      <w:pPr>
        <w:spacing w:line="360" w:lineRule="auto"/>
        <w:ind w:left="720" w:right="450"/>
        <w:jc w:val="center"/>
        <w:rPr>
          <w:b/>
        </w:rPr>
      </w:pPr>
      <w:r w:rsidRPr="00B209F8">
        <w:rPr>
          <w:b/>
        </w:rPr>
        <w:t>MINISTRUL MEDIULUI, APELOR ȘI PĂDURILOR</w:t>
      </w:r>
    </w:p>
    <w:p w14:paraId="530ED2AB" w14:textId="77777777" w:rsidR="003E3F16" w:rsidRPr="00B209F8" w:rsidRDefault="003E3F16" w:rsidP="00CB4D56">
      <w:pPr>
        <w:spacing w:line="360" w:lineRule="auto"/>
        <w:ind w:right="450"/>
        <w:jc w:val="center"/>
        <w:rPr>
          <w:b/>
        </w:rPr>
      </w:pPr>
    </w:p>
    <w:p w14:paraId="3880BC20" w14:textId="4B0EB9AC" w:rsidR="003E3F16" w:rsidRDefault="001A1134" w:rsidP="00CB4D56">
      <w:pPr>
        <w:spacing w:line="360" w:lineRule="auto"/>
        <w:jc w:val="center"/>
      </w:pPr>
      <w:r>
        <w:rPr>
          <w:b/>
        </w:rPr>
        <w:t>Mircea FECHET</w:t>
      </w:r>
    </w:p>
    <w:sectPr w:rsidR="003E3F1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2C8A" w14:textId="77777777" w:rsidR="006F4729" w:rsidRDefault="006F4729">
      <w:r>
        <w:separator/>
      </w:r>
    </w:p>
  </w:endnote>
  <w:endnote w:type="continuationSeparator" w:id="0">
    <w:p w14:paraId="4955F946" w14:textId="77777777" w:rsidR="006F4729" w:rsidRDefault="006F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FB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6BE0" w14:textId="77777777" w:rsidR="006F4729" w:rsidRDefault="006F4729">
      <w:r>
        <w:rPr>
          <w:color w:val="000000"/>
        </w:rPr>
        <w:separator/>
      </w:r>
    </w:p>
  </w:footnote>
  <w:footnote w:type="continuationSeparator" w:id="0">
    <w:p w14:paraId="5926C0DB" w14:textId="77777777" w:rsidR="006F4729" w:rsidRDefault="006F4729">
      <w:r>
        <w:continuationSeparator/>
      </w:r>
    </w:p>
  </w:footnote>
  <w:footnote w:id="1">
    <w:p w14:paraId="00B9D79C" w14:textId="77777777" w:rsidR="00022D1B" w:rsidRDefault="00022D1B" w:rsidP="00022D1B">
      <w:pPr>
        <w:pStyle w:val="FootnoteText"/>
      </w:pPr>
      <w:r>
        <w:rPr>
          <w:rStyle w:val="FootnoteReference"/>
        </w:rPr>
        <w:footnoteRef/>
      </w:r>
      <w:r>
        <w:t xml:space="preserve"> </w:t>
      </w:r>
      <w:r w:rsidRPr="0033438D">
        <w:rPr>
          <w:rFonts w:asciiTheme="minorHAnsi" w:hAnsiTheme="minorHAnsi" w:cstheme="minorHAnsi"/>
          <w:bCs/>
          <w:szCs w:val="24"/>
        </w:rPr>
        <w:t>Ordinului ministrului agriculturii și dezvoltării rurale nr.</w:t>
      </w:r>
      <w:r>
        <w:rPr>
          <w:rFonts w:asciiTheme="minorHAnsi" w:hAnsiTheme="minorHAnsi" w:cstheme="minorHAnsi"/>
          <w:bCs/>
          <w:szCs w:val="24"/>
        </w:rPr>
        <w:t xml:space="preserve"> </w:t>
      </w:r>
      <w:r w:rsidRPr="0033438D">
        <w:rPr>
          <w:rFonts w:asciiTheme="minorHAnsi" w:hAnsiTheme="minorHAnsi" w:cstheme="minorHAnsi"/>
          <w:bCs/>
          <w:szCs w:val="24"/>
        </w:rPr>
        <w:t xml:space="preserve">766/2007 </w:t>
      </w:r>
      <w:r w:rsidRPr="0033438D">
        <w:rPr>
          <w:rFonts w:asciiTheme="minorHAnsi" w:hAnsiTheme="minorHAnsi" w:cstheme="minorHAnsi"/>
          <w:bCs/>
          <w:i/>
          <w:szCs w:val="24"/>
        </w:rPr>
        <w:t>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756" w14:textId="77777777" w:rsidR="00000000" w:rsidRDefault="00000000">
    <w:pPr>
      <w:pStyle w:val="Header"/>
    </w:pPr>
    <w:r>
      <w:pict w14:anchorId="3B95C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902939" o:spid="_x0000_s1025" type="#_x0000_t136" style="position:absolute;margin-left:0;margin-top:0;width:461.9pt;height:197.95pt;rotation:2949127fd;z-index:-25165875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068"/>
    <w:multiLevelType w:val="hybridMultilevel"/>
    <w:tmpl w:val="CB24A946"/>
    <w:lvl w:ilvl="0" w:tplc="16366A3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0212B"/>
    <w:multiLevelType w:val="hybridMultilevel"/>
    <w:tmpl w:val="C008A3F8"/>
    <w:lvl w:ilvl="0" w:tplc="E61EA496">
      <w:start w:val="1"/>
      <w:numFmt w:val="lowerLetter"/>
      <w:lvlText w:val="%1)"/>
      <w:lvlJc w:val="left"/>
      <w:pPr>
        <w:ind w:left="1222" w:hanging="360"/>
      </w:pPr>
      <w:rPr>
        <w:b/>
      </w:rPr>
    </w:lvl>
    <w:lvl w:ilvl="1" w:tplc="5B702BAA">
      <w:start w:val="2"/>
      <w:numFmt w:val="bullet"/>
      <w:lvlText w:val="–"/>
      <w:lvlJc w:val="left"/>
      <w:pPr>
        <w:ind w:left="2160" w:hanging="360"/>
      </w:pPr>
      <w:rPr>
        <w:rFonts w:ascii="Times New Roman" w:eastAsia="Times New Roman" w:hAnsi="Times New Roman" w:cs="Times New Roman" w:hint="default"/>
        <w:b/>
      </w:rPr>
    </w:lvl>
    <w:lvl w:ilvl="2" w:tplc="9008EC72">
      <w:start w:val="1"/>
      <w:numFmt w:val="lowerRoman"/>
      <w:lvlText w:val="(%3)"/>
      <w:lvlJc w:val="left"/>
      <w:pPr>
        <w:ind w:left="3420" w:hanging="720"/>
      </w:pPr>
      <w:rPr>
        <w:rFonts w:hint="default"/>
        <w:b/>
      </w:rPr>
    </w:lvl>
    <w:lvl w:ilvl="3" w:tplc="46CC58AA">
      <w:start w:val="2"/>
      <w:numFmt w:val="bullet"/>
      <w:lvlText w:val="-"/>
      <w:lvlJc w:val="left"/>
      <w:pPr>
        <w:ind w:left="3600" w:hanging="360"/>
      </w:pPr>
      <w:rPr>
        <w:rFonts w:ascii="Times New Roman" w:eastAsia="Times New Roman" w:hAnsi="Times New Roman" w:cs="Times New Roman" w:hint="default"/>
      </w:r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E875D37"/>
    <w:multiLevelType w:val="hybridMultilevel"/>
    <w:tmpl w:val="A06CFF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0640329">
    <w:abstractNumId w:val="2"/>
  </w:num>
  <w:num w:numId="2" w16cid:durableId="576480169">
    <w:abstractNumId w:val="3"/>
  </w:num>
  <w:num w:numId="3" w16cid:durableId="1108966927">
    <w:abstractNumId w:val="4"/>
  </w:num>
  <w:num w:numId="4" w16cid:durableId="454955550">
    <w:abstractNumId w:val="1"/>
  </w:num>
  <w:num w:numId="5" w16cid:durableId="42769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16"/>
    <w:rsid w:val="00022D1B"/>
    <w:rsid w:val="00092576"/>
    <w:rsid w:val="000E616E"/>
    <w:rsid w:val="0011125C"/>
    <w:rsid w:val="00111AAA"/>
    <w:rsid w:val="00192691"/>
    <w:rsid w:val="001A1134"/>
    <w:rsid w:val="001A7255"/>
    <w:rsid w:val="001B33AC"/>
    <w:rsid w:val="001B48A0"/>
    <w:rsid w:val="001C1642"/>
    <w:rsid w:val="002513F0"/>
    <w:rsid w:val="002E167C"/>
    <w:rsid w:val="0037113A"/>
    <w:rsid w:val="003A4157"/>
    <w:rsid w:val="003D3B99"/>
    <w:rsid w:val="003E3F16"/>
    <w:rsid w:val="003E5102"/>
    <w:rsid w:val="00457308"/>
    <w:rsid w:val="00467809"/>
    <w:rsid w:val="004E66B6"/>
    <w:rsid w:val="0053193E"/>
    <w:rsid w:val="005862CB"/>
    <w:rsid w:val="00590784"/>
    <w:rsid w:val="00596237"/>
    <w:rsid w:val="005A50A3"/>
    <w:rsid w:val="005A74B1"/>
    <w:rsid w:val="005C6A07"/>
    <w:rsid w:val="005D5637"/>
    <w:rsid w:val="00606986"/>
    <w:rsid w:val="006510E3"/>
    <w:rsid w:val="006848F9"/>
    <w:rsid w:val="006949D3"/>
    <w:rsid w:val="006C02D5"/>
    <w:rsid w:val="006F4729"/>
    <w:rsid w:val="00700752"/>
    <w:rsid w:val="00702661"/>
    <w:rsid w:val="007064A1"/>
    <w:rsid w:val="007531A5"/>
    <w:rsid w:val="00796432"/>
    <w:rsid w:val="007C5C11"/>
    <w:rsid w:val="00804FEB"/>
    <w:rsid w:val="008650AE"/>
    <w:rsid w:val="0091523F"/>
    <w:rsid w:val="0096621D"/>
    <w:rsid w:val="00983594"/>
    <w:rsid w:val="009C0B2E"/>
    <w:rsid w:val="009C42B2"/>
    <w:rsid w:val="00A10CF5"/>
    <w:rsid w:val="00A209DF"/>
    <w:rsid w:val="00A47B79"/>
    <w:rsid w:val="00AC5B42"/>
    <w:rsid w:val="00AF4ED7"/>
    <w:rsid w:val="00AF6E49"/>
    <w:rsid w:val="00B1534E"/>
    <w:rsid w:val="00B209F8"/>
    <w:rsid w:val="00B31630"/>
    <w:rsid w:val="00B46F05"/>
    <w:rsid w:val="00B5725B"/>
    <w:rsid w:val="00B86A39"/>
    <w:rsid w:val="00BC2BDF"/>
    <w:rsid w:val="00BE029D"/>
    <w:rsid w:val="00C617D6"/>
    <w:rsid w:val="00C745F5"/>
    <w:rsid w:val="00CB0C52"/>
    <w:rsid w:val="00CB3C24"/>
    <w:rsid w:val="00CB4D56"/>
    <w:rsid w:val="00CC1383"/>
    <w:rsid w:val="00CC6A4C"/>
    <w:rsid w:val="00CD06EF"/>
    <w:rsid w:val="00CD284E"/>
    <w:rsid w:val="00CE15D9"/>
    <w:rsid w:val="00CF1CBD"/>
    <w:rsid w:val="00D5357D"/>
    <w:rsid w:val="00D645C2"/>
    <w:rsid w:val="00D83ED9"/>
    <w:rsid w:val="00DA3F78"/>
    <w:rsid w:val="00E03F93"/>
    <w:rsid w:val="00E42F94"/>
    <w:rsid w:val="00E51B35"/>
    <w:rsid w:val="00EA0EFA"/>
    <w:rsid w:val="00ED4A60"/>
    <w:rsid w:val="00EF115D"/>
    <w:rsid w:val="00F304EE"/>
    <w:rsid w:val="00F3196B"/>
    <w:rsid w:val="00F5742E"/>
    <w:rsid w:val="00F73F88"/>
    <w:rsid w:val="00F80EAF"/>
    <w:rsid w:val="00F86C35"/>
    <w:rsid w:val="00FA2BB0"/>
    <w:rsid w:val="00FC2080"/>
    <w:rsid w:val="00FC3FDA"/>
    <w:rsid w:val="00FE1261"/>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323A"/>
  <w15:docId w15:val="{692FF5C0-A5E5-4706-823C-EA932B7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kern w:val="0"/>
      <w:sz w:val="24"/>
      <w:szCs w:val="24"/>
      <w:lang w:val="ro-RO"/>
    </w:rPr>
  </w:style>
  <w:style w:type="paragraph" w:styleId="Heading1">
    <w:name w:val="heading 1"/>
    <w:basedOn w:val="Normal"/>
    <w:next w:val="Normal"/>
    <w:link w:val="Heading1Char"/>
    <w:uiPriority w:val="9"/>
    <w:qFormat/>
    <w:rsid w:val="00D645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paragraph" w:styleId="Heading4">
    <w:name w:val="heading 4"/>
    <w:basedOn w:val="Normal"/>
    <w:next w:val="Normal"/>
    <w:link w:val="Heading4Char"/>
    <w:uiPriority w:val="9"/>
    <w:semiHidden/>
    <w:unhideWhenUsed/>
    <w:qFormat/>
    <w:rsid w:val="00AF6E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paragraph" w:styleId="Header">
    <w:name w:val="header"/>
    <w:basedOn w:val="Normal"/>
    <w:pPr>
      <w:tabs>
        <w:tab w:val="center" w:pos="4320"/>
        <w:tab w:val="right" w:pos="8640"/>
      </w:tabs>
    </w:pPr>
    <w:rPr>
      <w:rFonts w:ascii="Calibri" w:eastAsia="Calibri" w:hAnsi="Calibri"/>
      <w:kern w:val="3"/>
      <w:lang w:val="en-US"/>
    </w:rPr>
  </w:style>
  <w:style w:type="character" w:customStyle="1" w:styleId="HeaderChar1">
    <w:name w:val="Header Char1"/>
    <w:basedOn w:val="DefaultParagraphFont"/>
    <w:rPr>
      <w:rFonts w:ascii="Times New Roman" w:eastAsia="Times New Roman" w:hAnsi="Times New Roman" w:cs="Times New Roman"/>
      <w:kern w:val="0"/>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uiPriority w:val="34"/>
    <w:qFormat/>
    <w:pPr>
      <w:ind w:left="720"/>
    </w:pPr>
    <w:rPr>
      <w:rFonts w:ascii="Calibri" w:eastAsia="Calibri" w:hAnsi="Calibri" w:cs="Calibri"/>
      <w:sz w:val="22"/>
      <w:szCs w:val="22"/>
      <w:lang w:val="en-US"/>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uiPriority w:val="34"/>
    <w:qFormat/>
    <w:rPr>
      <w:rFonts w:ascii="Calibri" w:hAnsi="Calibri" w:cs="Calibri"/>
      <w:kern w:val="0"/>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ro-RO"/>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ro-RO"/>
    </w:rPr>
  </w:style>
  <w:style w:type="paragraph" w:styleId="Revision">
    <w:name w:val="Revision"/>
    <w:pPr>
      <w:spacing w:after="0"/>
      <w:textAlignment w:val="auto"/>
    </w:pPr>
    <w:rPr>
      <w:rFonts w:ascii="Times New Roman" w:eastAsia="Times New Roman" w:hAnsi="Times New Roman"/>
      <w:kern w:val="0"/>
      <w:sz w:val="24"/>
      <w:szCs w:val="24"/>
      <w:lang w:val="ro-RO"/>
    </w:rPr>
  </w:style>
  <w:style w:type="paragraph" w:customStyle="1" w:styleId="Default">
    <w:name w:val="Default"/>
    <w:pPr>
      <w:autoSpaceDE w:val="0"/>
      <w:spacing w:after="0"/>
      <w:textAlignment w:val="auto"/>
    </w:pPr>
    <w:rPr>
      <w:rFonts w:ascii="Times New Roman" w:eastAsia="MS Mincho" w:hAnsi="Times New Roman"/>
      <w:color w:val="000000"/>
      <w:kern w:val="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kern w:val="0"/>
      <w:sz w:val="20"/>
      <w:szCs w:val="20"/>
      <w:lang w:val="ro-RO"/>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kern w:val="0"/>
      <w:sz w:val="20"/>
      <w:szCs w:val="20"/>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kern w:val="0"/>
      <w:sz w:val="24"/>
      <w:szCs w:val="24"/>
      <w:lang w:val="ro-RO"/>
    </w:rPr>
  </w:style>
  <w:style w:type="character" w:customStyle="1" w:styleId="Heading1Char">
    <w:name w:val="Heading 1 Char"/>
    <w:basedOn w:val="DefaultParagraphFont"/>
    <w:link w:val="Heading1"/>
    <w:uiPriority w:val="9"/>
    <w:rsid w:val="00D645C2"/>
    <w:rPr>
      <w:rFonts w:asciiTheme="majorHAnsi" w:eastAsiaTheme="majorEastAsia" w:hAnsiTheme="majorHAnsi" w:cstheme="majorBidi"/>
      <w:color w:val="2F5496" w:themeColor="accent1" w:themeShade="BF"/>
      <w:kern w:val="0"/>
      <w:sz w:val="32"/>
      <w:szCs w:val="32"/>
      <w:lang w:val="ro-RO"/>
    </w:rPr>
  </w:style>
  <w:style w:type="character" w:customStyle="1" w:styleId="Heading4Char">
    <w:name w:val="Heading 4 Char"/>
    <w:basedOn w:val="DefaultParagraphFont"/>
    <w:link w:val="Heading4"/>
    <w:uiPriority w:val="9"/>
    <w:semiHidden/>
    <w:rsid w:val="00AF6E49"/>
    <w:rPr>
      <w:rFonts w:asciiTheme="majorHAnsi" w:eastAsiaTheme="majorEastAsia" w:hAnsiTheme="majorHAnsi" w:cstheme="majorBidi"/>
      <w:i/>
      <w:iCs/>
      <w:color w:val="2F5496" w:themeColor="accent1" w:themeShade="BF"/>
      <w:kern w:val="0"/>
      <w:sz w:val="24"/>
      <w:szCs w:val="24"/>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uiPriority w:val="99"/>
    <w:rsid w:val="002513F0"/>
    <w:pPr>
      <w:autoSpaceDN/>
      <w:jc w:val="both"/>
      <w:textAlignment w:val="auto"/>
    </w:pPr>
    <w:rPr>
      <w:rFonts w:ascii="Arial" w:hAnsi="Arial"/>
      <w:sz w:val="20"/>
      <w:szCs w:val="20"/>
      <w:lang w:eastAsia="ar-SA"/>
    </w:rPr>
  </w:style>
  <w:style w:type="character" w:customStyle="1" w:styleId="FootnoteTextChar">
    <w:name w:val="Footnote Text Char"/>
    <w:basedOn w:val="DefaultParagraphFont"/>
    <w:uiPriority w:val="99"/>
    <w:semiHidden/>
    <w:rsid w:val="002513F0"/>
    <w:rPr>
      <w:rFonts w:ascii="Times New Roman" w:eastAsia="Times New Roman" w:hAnsi="Times New Roman"/>
      <w:kern w:val="0"/>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2513F0"/>
    <w:rPr>
      <w:rFonts w:ascii="Arial" w:eastAsia="Times New Roman" w:hAnsi="Arial"/>
      <w:kern w:val="0"/>
      <w:sz w:val="20"/>
      <w:szCs w:val="20"/>
      <w:lang w:val="ro-RO" w:eastAsia="ar-SA"/>
    </w:rPr>
  </w:style>
  <w:style w:type="paragraph" w:styleId="NoSpacing">
    <w:name w:val="No Spacing"/>
    <w:qFormat/>
    <w:rsid w:val="002513F0"/>
    <w:pPr>
      <w:suppressAutoHyphens/>
      <w:autoSpaceDN/>
      <w:spacing w:after="0"/>
      <w:textAlignment w:val="auto"/>
    </w:pPr>
    <w:rPr>
      <w:rFonts w:ascii="Arial" w:eastAsia="Arial" w:hAnsi="Arial"/>
      <w:kern w:val="0"/>
      <w:sz w:val="28"/>
      <w:szCs w:val="28"/>
      <w:lang w:val="ro-RO" w:eastAsia="ar-SA"/>
    </w:rPr>
  </w:style>
  <w:style w:type="character" w:styleId="FootnoteReference">
    <w:name w:val="footnote reference"/>
    <w:aliases w:val="Footnote,Footnote symbol,Fussnota,ftref"/>
    <w:uiPriority w:val="99"/>
    <w:unhideWhenUsed/>
    <w:rsid w:val="0025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478">
      <w:bodyDiv w:val="1"/>
      <w:marLeft w:val="0"/>
      <w:marRight w:val="0"/>
      <w:marTop w:val="0"/>
      <w:marBottom w:val="0"/>
      <w:divBdr>
        <w:top w:val="none" w:sz="0" w:space="0" w:color="auto"/>
        <w:left w:val="none" w:sz="0" w:space="0" w:color="auto"/>
        <w:bottom w:val="none" w:sz="0" w:space="0" w:color="auto"/>
        <w:right w:val="none" w:sz="0" w:space="0" w:color="auto"/>
      </w:divBdr>
    </w:div>
    <w:div w:id="1680038264">
      <w:bodyDiv w:val="1"/>
      <w:marLeft w:val="0"/>
      <w:marRight w:val="0"/>
      <w:marTop w:val="0"/>
      <w:marBottom w:val="0"/>
      <w:divBdr>
        <w:top w:val="none" w:sz="0" w:space="0" w:color="auto"/>
        <w:left w:val="none" w:sz="0" w:space="0" w:color="auto"/>
        <w:bottom w:val="none" w:sz="0" w:space="0" w:color="auto"/>
        <w:right w:val="none" w:sz="0" w:space="0" w:color="auto"/>
      </w:divBdr>
    </w:div>
    <w:div w:id="1838302984">
      <w:bodyDiv w:val="1"/>
      <w:marLeft w:val="0"/>
      <w:marRight w:val="0"/>
      <w:marTop w:val="0"/>
      <w:marBottom w:val="0"/>
      <w:divBdr>
        <w:top w:val="none" w:sz="0" w:space="0" w:color="auto"/>
        <w:left w:val="none" w:sz="0" w:space="0" w:color="auto"/>
        <w:bottom w:val="none" w:sz="0" w:space="0" w:color="auto"/>
        <w:right w:val="none" w:sz="0" w:space="0" w:color="auto"/>
      </w:divBdr>
    </w:div>
    <w:div w:id="210183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0D91-3374-4957-935C-855B52C9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Enache</dc:creator>
  <dc:description/>
  <cp:lastModifiedBy>Cosmin Tipsie</cp:lastModifiedBy>
  <cp:revision>6</cp:revision>
  <cp:lastPrinted>2023-07-28T08:34:00Z</cp:lastPrinted>
  <dcterms:created xsi:type="dcterms:W3CDTF">2023-07-28T07:00:00Z</dcterms:created>
  <dcterms:modified xsi:type="dcterms:W3CDTF">2023-08-10T15:07:00Z</dcterms:modified>
</cp:coreProperties>
</file>