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6CC90" w14:textId="77777777" w:rsidR="00D6666A" w:rsidRDefault="00D666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226331" w14:textId="77777777" w:rsidR="00D6666A" w:rsidRDefault="002336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GUVERNUL ROMÂNIEI</w:t>
      </w:r>
    </w:p>
    <w:p w14:paraId="61440F16" w14:textId="77777777" w:rsidR="00D6666A" w:rsidRDefault="00233628">
      <w:pPr>
        <w:tabs>
          <w:tab w:val="center" w:pos="2346"/>
          <w:tab w:val="left" w:pos="361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6CA6FBD9" wp14:editId="5D1899BC">
            <wp:simplePos x="0" y="0"/>
            <wp:positionH relativeFrom="column">
              <wp:posOffset>2743200</wp:posOffset>
            </wp:positionH>
            <wp:positionV relativeFrom="paragraph">
              <wp:posOffset>46990</wp:posOffset>
            </wp:positionV>
            <wp:extent cx="677545" cy="914400"/>
            <wp:effectExtent l="0" t="0" r="8255" b="0"/>
            <wp:wrapSquare wrapText="right"/>
            <wp:docPr id="1" name="Picture 1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14:paraId="0B03B95B" w14:textId="77777777" w:rsidR="00D6666A" w:rsidRDefault="00D666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EA7CED" w14:textId="77777777" w:rsidR="00D6666A" w:rsidRDefault="00D6666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6C751A9" w14:textId="77777777" w:rsidR="00D6666A" w:rsidRDefault="00D6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9497C2" w14:textId="77777777" w:rsidR="00D6666A" w:rsidRDefault="002336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sz w:val="24"/>
          <w:szCs w:val="24"/>
          <w:lang w:eastAsia="ro-RO"/>
        </w:rPr>
        <w:t>Ordin nr. ………../ …………..</w:t>
      </w:r>
    </w:p>
    <w:p w14:paraId="4A8EE5BC" w14:textId="2F97D5AB" w:rsidR="00D6666A" w:rsidRDefault="002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p</w:t>
      </w:r>
      <w:r w:rsidR="008B1649">
        <w:rPr>
          <w:rFonts w:ascii="Times New Roman" w:eastAsia="Times New Roman" w:hAnsi="Times New Roman"/>
          <w:b/>
          <w:sz w:val="24"/>
          <w:szCs w:val="24"/>
          <w:lang w:eastAsia="ro-RO"/>
        </w:rPr>
        <w:t>entru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modificarea Ordinului viceprim-ministrului, ministrul mediului,</w:t>
      </w:r>
      <w:r>
        <w:rPr>
          <w:rFonts w:ascii="Times New Roman" w:hAnsi="Times New Roman"/>
          <w:b/>
          <w:bCs/>
          <w:sz w:val="24"/>
          <w:szCs w:val="24"/>
        </w:rPr>
        <w:t xml:space="preserve"> nr. 572/2019 pentru depunerea declaraţiilor privind obligaţiile la Fondul pentru mediu prin mijloace electronice de transmitere la distanţă</w:t>
      </w:r>
    </w:p>
    <w:p w14:paraId="67104B97" w14:textId="77777777" w:rsidR="00D6666A" w:rsidRDefault="00D6666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30C814" w14:textId="418701AC" w:rsidR="00D6666A" w:rsidRDefault="002336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Luând în considerare Referatul de aprobare al Administraţiei Fondului pentru Mediu nr.</w:t>
      </w:r>
      <w:r w:rsidR="008B1649">
        <w:rPr>
          <w:rFonts w:ascii="Times New Roman" w:hAnsi="Times New Roman"/>
          <w:sz w:val="24"/>
          <w:szCs w:val="24"/>
        </w:rPr>
        <w:t xml:space="preserve"> ................./.....................2023</w:t>
      </w:r>
      <w:r>
        <w:rPr>
          <w:rFonts w:ascii="Times New Roman" w:hAnsi="Times New Roman"/>
          <w:sz w:val="24"/>
          <w:szCs w:val="24"/>
        </w:rPr>
        <w:t xml:space="preserve"> privind modificarea Ordinului viceprim-ministrului, ministrul mediului, nr. 572/2019 pentru depunerea declaraţiilor privind obligaţiile la Fondul pentru mediu prin mijloace electronice de transmitere la distanţă,</w:t>
      </w:r>
    </w:p>
    <w:p w14:paraId="150199A3" w14:textId="119B3A57" w:rsidR="007A5687" w:rsidRDefault="007A56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Ț</w:t>
      </w:r>
      <w:r w:rsidRPr="007A5687">
        <w:rPr>
          <w:rFonts w:ascii="Times New Roman" w:hAnsi="Times New Roman"/>
          <w:sz w:val="24"/>
          <w:szCs w:val="24"/>
        </w:rPr>
        <w:t xml:space="preserve">inând cont de prevederile art. </w:t>
      </w:r>
      <w:r>
        <w:rPr>
          <w:rFonts w:ascii="Times New Roman" w:hAnsi="Times New Roman"/>
          <w:sz w:val="24"/>
          <w:szCs w:val="24"/>
        </w:rPr>
        <w:t>5</w:t>
      </w:r>
      <w:r w:rsidRPr="007A5687">
        <w:rPr>
          <w:rFonts w:ascii="Times New Roman" w:hAnsi="Times New Roman"/>
          <w:sz w:val="24"/>
          <w:szCs w:val="24"/>
        </w:rPr>
        <w:t xml:space="preserve"> lit. </w:t>
      </w:r>
      <w:r>
        <w:rPr>
          <w:rFonts w:ascii="Times New Roman" w:hAnsi="Times New Roman"/>
          <w:sz w:val="24"/>
          <w:szCs w:val="24"/>
        </w:rPr>
        <w:t>i</w:t>
      </w:r>
      <w:r w:rsidRPr="007A5687">
        <w:rPr>
          <w:rFonts w:ascii="Times New Roman" w:hAnsi="Times New Roman"/>
          <w:sz w:val="24"/>
          <w:szCs w:val="24"/>
        </w:rPr>
        <w:t xml:space="preserve">) şi </w:t>
      </w:r>
      <w:r>
        <w:rPr>
          <w:rFonts w:ascii="Times New Roman" w:hAnsi="Times New Roman"/>
          <w:sz w:val="24"/>
          <w:szCs w:val="24"/>
        </w:rPr>
        <w:t>k</w:t>
      </w:r>
      <w:r w:rsidRPr="007A5687">
        <w:rPr>
          <w:rFonts w:ascii="Times New Roman" w:hAnsi="Times New Roman"/>
          <w:sz w:val="24"/>
          <w:szCs w:val="24"/>
        </w:rPr>
        <w:t xml:space="preserve">) din anexa la Hotărârea Guvernului nr. </w:t>
      </w:r>
      <w:r w:rsidR="00CD2856">
        <w:rPr>
          <w:rFonts w:ascii="Times New Roman" w:hAnsi="Times New Roman"/>
          <w:sz w:val="24"/>
          <w:szCs w:val="24"/>
        </w:rPr>
        <w:t>277</w:t>
      </w:r>
      <w:r w:rsidRPr="007A5687">
        <w:rPr>
          <w:rFonts w:ascii="Times New Roman" w:hAnsi="Times New Roman"/>
          <w:sz w:val="24"/>
          <w:szCs w:val="24"/>
        </w:rPr>
        <w:t>/20</w:t>
      </w:r>
      <w:r w:rsidR="00CD2856">
        <w:rPr>
          <w:rFonts w:ascii="Times New Roman" w:hAnsi="Times New Roman"/>
          <w:sz w:val="24"/>
          <w:szCs w:val="24"/>
        </w:rPr>
        <w:t>23</w:t>
      </w:r>
      <w:r w:rsidRPr="007A5687">
        <w:rPr>
          <w:rFonts w:ascii="Times New Roman" w:hAnsi="Times New Roman"/>
          <w:sz w:val="24"/>
          <w:szCs w:val="24"/>
        </w:rPr>
        <w:t xml:space="preserve"> p</w:t>
      </w:r>
      <w:r w:rsidR="00205C4B">
        <w:rPr>
          <w:rFonts w:ascii="Times New Roman" w:hAnsi="Times New Roman"/>
          <w:sz w:val="24"/>
          <w:szCs w:val="24"/>
        </w:rPr>
        <w:t>entru</w:t>
      </w:r>
      <w:r w:rsidRPr="007A5687">
        <w:rPr>
          <w:rFonts w:ascii="Times New Roman" w:hAnsi="Times New Roman"/>
          <w:sz w:val="24"/>
          <w:szCs w:val="24"/>
        </w:rPr>
        <w:t xml:space="preserve"> aprobarea Regulamentului de organizare şi funcţionare a Administraţiei Fondului pentru Mediu</w:t>
      </w:r>
      <w:r w:rsidR="00AE5636">
        <w:rPr>
          <w:rFonts w:ascii="Times New Roman" w:hAnsi="Times New Roman"/>
          <w:sz w:val="24"/>
          <w:szCs w:val="24"/>
        </w:rPr>
        <w:t>,</w:t>
      </w:r>
    </w:p>
    <w:p w14:paraId="25789A82" w14:textId="08AEB552" w:rsidR="00D6666A" w:rsidRDefault="006B2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art. 11 alin. (4) şi art. 12 din Ordonanţa de urgenţă a Guvernului nr. 196/2005 privind Fondul pentru mediu, aprobată cu modificări şi completări prin Legea nr. 105/2006, cu modificările şi completările ulterioare, al art. 342 alin. (3) din Legea nr. 207/2015 privind Codul de procedură fiscală, cu modificările şi completările ulterioare, al art. 57 alin. (1), (4) și (5) din Ordonanța de urgență a Guvernului nr. 57/2019 privind Codul administrativ, cu modificările și completările ulterioare și al art. 13 alin. (4) din Hotărârea Guvernului nr. 43/2020 privind organizarea şi funcţionarea Ministerului Mediului, Apelor și Pădurilor,</w:t>
      </w:r>
      <w:r w:rsidR="00FE2639" w:rsidRPr="00FE2639">
        <w:t xml:space="preserve"> </w:t>
      </w:r>
      <w:r w:rsidR="00FE2639" w:rsidRPr="00FE2639">
        <w:rPr>
          <w:rFonts w:ascii="Times New Roman" w:hAnsi="Times New Roman"/>
          <w:sz w:val="24"/>
          <w:szCs w:val="24"/>
        </w:rPr>
        <w:t>cu modificările şi completările ulterioare,</w:t>
      </w:r>
    </w:p>
    <w:p w14:paraId="1ECC2ECB" w14:textId="77777777" w:rsidR="00D6666A" w:rsidRDefault="00D6666A">
      <w:pPr>
        <w:pStyle w:val="NoSpacing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A2BD2C0" w14:textId="77777777" w:rsidR="00D6666A" w:rsidRDefault="00233628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ministrul mediului, apelor și pădurilor </w:t>
      </w:r>
      <w:r>
        <w:rPr>
          <w:rFonts w:ascii="Times New Roman" w:hAnsi="Times New Roman"/>
          <w:sz w:val="24"/>
          <w:szCs w:val="24"/>
        </w:rPr>
        <w:t>emite prezentul</w:t>
      </w:r>
    </w:p>
    <w:p w14:paraId="1E40E1A6" w14:textId="77777777" w:rsidR="00D6666A" w:rsidRDefault="002336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1D653D" w14:textId="77777777" w:rsidR="00D6666A" w:rsidRDefault="00233628">
      <w:pPr>
        <w:pStyle w:val="NoSpacing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ORDIN:</w:t>
      </w:r>
    </w:p>
    <w:p w14:paraId="14C19706" w14:textId="77777777" w:rsidR="00D6666A" w:rsidRDefault="00D666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CB8E0E" w14:textId="1BDFE407" w:rsidR="00D6666A" w:rsidRDefault="00233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Hlk6929385"/>
      <w:r>
        <w:rPr>
          <w:rFonts w:ascii="Times New Roman" w:hAnsi="Times New Roman"/>
          <w:b/>
          <w:bCs/>
          <w:sz w:val="24"/>
          <w:szCs w:val="24"/>
        </w:rPr>
        <w:t>Art</w:t>
      </w:r>
      <w:bookmarkStart w:id="1" w:name="do|arI|pt2|pa52"/>
      <w:bookmarkStart w:id="2" w:name="do|ar1|pa1"/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. I </w:t>
      </w:r>
      <w:bookmarkStart w:id="3" w:name="_Hlk6933547"/>
      <w:r>
        <w:rPr>
          <w:rFonts w:ascii="Times New Roman" w:hAnsi="Times New Roman"/>
          <w:b/>
          <w:sz w:val="24"/>
          <w:szCs w:val="24"/>
          <w:lang w:eastAsia="ro-RO"/>
        </w:rPr>
        <w:t xml:space="preserve">Ordinul viceprim-ministrului, ministrul mediului, nr. 572/2019 pentru depunerea </w:t>
      </w:r>
      <w:r>
        <w:rPr>
          <w:rFonts w:ascii="Times New Roman" w:hAnsi="Times New Roman"/>
          <w:b/>
          <w:sz w:val="24"/>
          <w:szCs w:val="24"/>
          <w:lang w:eastAsia="ro-RO"/>
        </w:rPr>
        <w:t>declaraţiilor privind obligaţiile la Fondul pentru mediu prin mijloace electronice de transmitere la distanţă,</w:t>
      </w:r>
      <w: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publicat în Monitorul Oficial al României, Partea I, nr. 544 din 3 iulie 2019, se modifică după cum urmează:</w:t>
      </w:r>
      <w:bookmarkEnd w:id="3"/>
    </w:p>
    <w:p w14:paraId="4B7D8787" w14:textId="77777777" w:rsidR="00182BBB" w:rsidRDefault="00182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14:paraId="42FB7A0E" w14:textId="7C9922D1" w:rsidR="00182BBB" w:rsidRDefault="00182BBB" w:rsidP="00182B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La articolul 6, alineatul (8) se abrogă.</w:t>
      </w:r>
    </w:p>
    <w:p w14:paraId="0C6BCB65" w14:textId="77777777" w:rsidR="00182BBB" w:rsidRDefault="00182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14:paraId="4F42B902" w14:textId="0FB1F269" w:rsidR="00182BBB" w:rsidRDefault="00182BBB" w:rsidP="00182B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2.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La articolul 12, alineatul (2) se modifică și va avea următorul cuprins:</w:t>
      </w:r>
    </w:p>
    <w:p w14:paraId="6360C2AB" w14:textId="5FBC0552" w:rsidR="00182BBB" w:rsidRDefault="00182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57C88">
        <w:rPr>
          <w:rFonts w:ascii="Times New Roman" w:hAnsi="Times New Roman"/>
          <w:bCs/>
          <w:sz w:val="24"/>
          <w:szCs w:val="24"/>
          <w:lang w:eastAsia="ro-RO"/>
        </w:rPr>
        <w:t>”(2)</w:t>
      </w:r>
      <w:r w:rsidRPr="00F57C8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82BBB">
        <w:rPr>
          <w:rFonts w:ascii="Times New Roman" w:hAnsi="Times New Roman"/>
          <w:bCs/>
          <w:sz w:val="24"/>
          <w:szCs w:val="24"/>
          <w:lang w:eastAsia="ro-RO"/>
        </w:rPr>
        <w:t>Prelungirea valabilităţii împuternicirii acordate persoanei înrolate se realizează prin intermediul unei noi împuterniciri notariale la Administraţia Fondului pentru Mediu, care va conţine elementele prevăzute la art. 6 alin. (4) şi (5).</w:t>
      </w:r>
      <w:r>
        <w:rPr>
          <w:rFonts w:ascii="Times New Roman" w:hAnsi="Times New Roman"/>
          <w:bCs/>
          <w:sz w:val="24"/>
          <w:szCs w:val="24"/>
          <w:lang w:eastAsia="ro-RO"/>
        </w:rPr>
        <w:t>”</w:t>
      </w:r>
    </w:p>
    <w:p w14:paraId="62AA3228" w14:textId="77777777" w:rsidR="00182BBB" w:rsidRDefault="00182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14:paraId="2DF5957D" w14:textId="3F8E027E" w:rsidR="00182BBB" w:rsidRDefault="0075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5003A">
        <w:rPr>
          <w:rFonts w:ascii="Times New Roman" w:hAnsi="Times New Roman"/>
          <w:b/>
          <w:sz w:val="24"/>
          <w:szCs w:val="24"/>
          <w:lang w:eastAsia="ro-RO"/>
        </w:rPr>
        <w:t>Art. II Prezentul ordin se publică în Monitorul Oficial al României, Partea I.</w:t>
      </w:r>
    </w:p>
    <w:p w14:paraId="701A009F" w14:textId="77777777" w:rsidR="00D6666A" w:rsidRDefault="00D6666A">
      <w:pPr>
        <w:spacing w:after="0" w:line="240" w:lineRule="auto"/>
        <w:ind w:right="337"/>
        <w:jc w:val="both"/>
        <w:rPr>
          <w:rFonts w:ascii="Times New Roman" w:hAnsi="Times New Roman"/>
          <w:sz w:val="24"/>
          <w:szCs w:val="24"/>
        </w:rPr>
      </w:pPr>
    </w:p>
    <w:p w14:paraId="3096C714" w14:textId="77777777" w:rsidR="00D6666A" w:rsidRDefault="00D6666A">
      <w:pPr>
        <w:spacing w:after="0" w:line="240" w:lineRule="auto"/>
        <w:ind w:right="337"/>
        <w:jc w:val="both"/>
        <w:rPr>
          <w:rFonts w:ascii="Times New Roman" w:hAnsi="Times New Roman"/>
          <w:b/>
          <w:sz w:val="24"/>
          <w:szCs w:val="24"/>
        </w:rPr>
      </w:pPr>
    </w:p>
    <w:p w14:paraId="236012B9" w14:textId="77777777" w:rsidR="00D6666A" w:rsidRDefault="002336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Ministrul mediului, apelor şi pădurilor,</w:t>
      </w:r>
    </w:p>
    <w:p w14:paraId="37BB0F7C" w14:textId="77777777" w:rsidR="00D6666A" w:rsidRDefault="002336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Barna TÁNCZOS</w:t>
      </w:r>
    </w:p>
    <w:p w14:paraId="1E4DDE71" w14:textId="77777777" w:rsidR="00D6666A" w:rsidRDefault="00D666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5B5916" w14:textId="77777777" w:rsidR="00D6666A" w:rsidRDefault="00D666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757822" w14:textId="77777777" w:rsidR="00D6666A" w:rsidRDefault="00D666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8E93B6" w14:textId="77777777" w:rsidR="00D6666A" w:rsidRDefault="00D666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C55B0C" w14:textId="77777777" w:rsidR="00D6666A" w:rsidRDefault="00D666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DC61F6" w14:textId="77777777" w:rsidR="00D6666A" w:rsidRDefault="00D6666A" w:rsidP="00DB4500">
      <w:pPr>
        <w:spacing w:line="240" w:lineRule="auto"/>
        <w:ind w:right="337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D666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849" w:bottom="567" w:left="1276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C6A4B" w14:textId="77777777" w:rsidR="00233628" w:rsidRDefault="00233628">
      <w:pPr>
        <w:spacing w:after="0" w:line="240" w:lineRule="auto"/>
      </w:pPr>
      <w:r>
        <w:separator/>
      </w:r>
    </w:p>
  </w:endnote>
  <w:endnote w:type="continuationSeparator" w:id="0">
    <w:p w14:paraId="48335FAB" w14:textId="77777777" w:rsidR="00233628" w:rsidRDefault="0023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3D16" w14:textId="1E3861A9" w:rsidR="00D6666A" w:rsidRDefault="00D6666A">
    <w:pPr>
      <w:pStyle w:val="Footer"/>
      <w:jc w:val="center"/>
    </w:pPr>
  </w:p>
  <w:p w14:paraId="66734DC8" w14:textId="77777777" w:rsidR="00D6666A" w:rsidRDefault="00D66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CE6D" w14:textId="77777777" w:rsidR="00233628" w:rsidRDefault="00233628">
      <w:pPr>
        <w:spacing w:after="0" w:line="240" w:lineRule="auto"/>
      </w:pPr>
      <w:r>
        <w:separator/>
      </w:r>
    </w:p>
  </w:footnote>
  <w:footnote w:type="continuationSeparator" w:id="0">
    <w:p w14:paraId="206F8A83" w14:textId="77777777" w:rsidR="00233628" w:rsidRDefault="0023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08F91" w14:textId="77777777" w:rsidR="00D6666A" w:rsidRDefault="00233628">
    <w:pPr>
      <w:pStyle w:val="Header"/>
    </w:pPr>
    <w:r>
      <w:rPr>
        <w:noProof/>
      </w:rPr>
      <w:pict w14:anchorId="06751D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2876" o:spid="_x0000_s2050" type="#_x0000_t136" style="position:absolute;margin-left:0;margin-top:0;width:482.55pt;height:206.8pt;rotation:315;z-index:-251655168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BFBA5" w14:textId="77777777" w:rsidR="00D6666A" w:rsidRDefault="00233628">
    <w:pPr>
      <w:pStyle w:val="Header"/>
    </w:pPr>
    <w:r>
      <w:rPr>
        <w:noProof/>
      </w:rPr>
      <w:pict w14:anchorId="55F599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2877" o:spid="_x0000_s2051" type="#_x0000_t136" style="position:absolute;margin-left:0;margin-top:0;width:482.55pt;height:206.8pt;rotation:315;z-index:-251653120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1E8A4" w14:textId="77777777" w:rsidR="00D6666A" w:rsidRDefault="00233628">
    <w:pPr>
      <w:pStyle w:val="Header"/>
    </w:pPr>
    <w:r>
      <w:rPr>
        <w:noProof/>
      </w:rPr>
      <w:pict w14:anchorId="49FEC2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2875" o:spid="_x0000_s2049" type="#_x0000_t136" style="position:absolute;margin-left:0;margin-top:0;width:482.55pt;height:206.8pt;rotation:315;z-index:-251657216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BEB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AF71A3"/>
    <w:multiLevelType w:val="hybridMultilevel"/>
    <w:tmpl w:val="FCE8FC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DA0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219A"/>
    <w:multiLevelType w:val="hybridMultilevel"/>
    <w:tmpl w:val="3CD63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EBF"/>
    <w:multiLevelType w:val="hybridMultilevel"/>
    <w:tmpl w:val="8924A00A"/>
    <w:lvl w:ilvl="0" w:tplc="68BA15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146EB1"/>
    <w:multiLevelType w:val="hybridMultilevel"/>
    <w:tmpl w:val="0AE8CFA8"/>
    <w:lvl w:ilvl="0" w:tplc="EDF2DA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1295"/>
    <w:multiLevelType w:val="hybridMultilevel"/>
    <w:tmpl w:val="63F6386C"/>
    <w:lvl w:ilvl="0" w:tplc="F000C1C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725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6011A"/>
    <w:multiLevelType w:val="hybridMultilevel"/>
    <w:tmpl w:val="3CD63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46B61"/>
    <w:multiLevelType w:val="hybridMultilevel"/>
    <w:tmpl w:val="70142A0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33DE"/>
    <w:multiLevelType w:val="hybridMultilevel"/>
    <w:tmpl w:val="EC5E82CC"/>
    <w:lvl w:ilvl="0" w:tplc="57B085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296A"/>
    <w:multiLevelType w:val="hybridMultilevel"/>
    <w:tmpl w:val="E4066D74"/>
    <w:lvl w:ilvl="0" w:tplc="4A9A45BE">
      <w:start w:val="1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632" w:hanging="360"/>
      </w:pPr>
    </w:lvl>
    <w:lvl w:ilvl="2" w:tplc="0418001B" w:tentative="1">
      <w:start w:val="1"/>
      <w:numFmt w:val="lowerRoman"/>
      <w:lvlText w:val="%3."/>
      <w:lvlJc w:val="right"/>
      <w:pPr>
        <w:ind w:left="4352" w:hanging="180"/>
      </w:pPr>
    </w:lvl>
    <w:lvl w:ilvl="3" w:tplc="0418000F" w:tentative="1">
      <w:start w:val="1"/>
      <w:numFmt w:val="decimal"/>
      <w:lvlText w:val="%4."/>
      <w:lvlJc w:val="left"/>
      <w:pPr>
        <w:ind w:left="5072" w:hanging="360"/>
      </w:pPr>
    </w:lvl>
    <w:lvl w:ilvl="4" w:tplc="04180019" w:tentative="1">
      <w:start w:val="1"/>
      <w:numFmt w:val="lowerLetter"/>
      <w:lvlText w:val="%5."/>
      <w:lvlJc w:val="left"/>
      <w:pPr>
        <w:ind w:left="5792" w:hanging="360"/>
      </w:pPr>
    </w:lvl>
    <w:lvl w:ilvl="5" w:tplc="0418001B" w:tentative="1">
      <w:start w:val="1"/>
      <w:numFmt w:val="lowerRoman"/>
      <w:lvlText w:val="%6."/>
      <w:lvlJc w:val="right"/>
      <w:pPr>
        <w:ind w:left="6512" w:hanging="180"/>
      </w:pPr>
    </w:lvl>
    <w:lvl w:ilvl="6" w:tplc="0418000F" w:tentative="1">
      <w:start w:val="1"/>
      <w:numFmt w:val="decimal"/>
      <w:lvlText w:val="%7."/>
      <w:lvlJc w:val="left"/>
      <w:pPr>
        <w:ind w:left="7232" w:hanging="360"/>
      </w:pPr>
    </w:lvl>
    <w:lvl w:ilvl="7" w:tplc="04180019" w:tentative="1">
      <w:start w:val="1"/>
      <w:numFmt w:val="lowerLetter"/>
      <w:lvlText w:val="%8."/>
      <w:lvlJc w:val="left"/>
      <w:pPr>
        <w:ind w:left="7952" w:hanging="360"/>
      </w:pPr>
    </w:lvl>
    <w:lvl w:ilvl="8" w:tplc="041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35506FB7"/>
    <w:multiLevelType w:val="hybridMultilevel"/>
    <w:tmpl w:val="3AA8C1AC"/>
    <w:lvl w:ilvl="0" w:tplc="1736C1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 w:hint="default"/>
        <w:color w:val="000000" w:themeColor="text1"/>
        <w:sz w:val="26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2785"/>
    <w:multiLevelType w:val="hybridMultilevel"/>
    <w:tmpl w:val="8C32CB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F0827"/>
    <w:multiLevelType w:val="hybridMultilevel"/>
    <w:tmpl w:val="6ADCF31E"/>
    <w:lvl w:ilvl="0" w:tplc="FFFFFFFF">
      <w:start w:val="1"/>
      <w:numFmt w:val="decimal"/>
      <w:lvlText w:val="(%1)"/>
      <w:lvlJc w:val="left"/>
      <w:pPr>
        <w:ind w:left="4897" w:hanging="360"/>
      </w:pPr>
      <w:rPr>
        <w:rFonts w:hint="default"/>
        <w:b w:val="0"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3E7663F0"/>
    <w:multiLevelType w:val="hybridMultilevel"/>
    <w:tmpl w:val="512A4C76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64B68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D6C3A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3C0AEF"/>
    <w:multiLevelType w:val="hybridMultilevel"/>
    <w:tmpl w:val="E266F854"/>
    <w:lvl w:ilvl="0" w:tplc="2F240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A95240"/>
    <w:multiLevelType w:val="hybridMultilevel"/>
    <w:tmpl w:val="FCE8FC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1E1A"/>
    <w:multiLevelType w:val="hybridMultilevel"/>
    <w:tmpl w:val="4F641B98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7308F3"/>
    <w:multiLevelType w:val="hybridMultilevel"/>
    <w:tmpl w:val="4F641B98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A0563C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B242AA"/>
    <w:multiLevelType w:val="hybridMultilevel"/>
    <w:tmpl w:val="5AB06768"/>
    <w:lvl w:ilvl="0" w:tplc="FE6E6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D6F38"/>
    <w:multiLevelType w:val="hybridMultilevel"/>
    <w:tmpl w:val="7570C96E"/>
    <w:lvl w:ilvl="0" w:tplc="F5DC9612">
      <w:start w:val="1"/>
      <w:numFmt w:val="decimal"/>
      <w:lvlText w:val="(%1)"/>
      <w:lvlJc w:val="left"/>
      <w:pPr>
        <w:ind w:left="4613" w:hanging="360"/>
      </w:pPr>
      <w:rPr>
        <w:rFonts w:hint="default"/>
        <w:b w:val="0"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2499" w:hanging="360"/>
      </w:pPr>
    </w:lvl>
    <w:lvl w:ilvl="2" w:tplc="0418001B" w:tentative="1">
      <w:start w:val="1"/>
      <w:numFmt w:val="lowerRoman"/>
      <w:lvlText w:val="%3."/>
      <w:lvlJc w:val="right"/>
      <w:pPr>
        <w:ind w:left="3219" w:hanging="180"/>
      </w:pPr>
    </w:lvl>
    <w:lvl w:ilvl="3" w:tplc="0418000F" w:tentative="1">
      <w:start w:val="1"/>
      <w:numFmt w:val="decimal"/>
      <w:lvlText w:val="%4."/>
      <w:lvlJc w:val="left"/>
      <w:pPr>
        <w:ind w:left="3939" w:hanging="360"/>
      </w:pPr>
    </w:lvl>
    <w:lvl w:ilvl="4" w:tplc="04180019" w:tentative="1">
      <w:start w:val="1"/>
      <w:numFmt w:val="lowerLetter"/>
      <w:lvlText w:val="%5."/>
      <w:lvlJc w:val="left"/>
      <w:pPr>
        <w:ind w:left="4659" w:hanging="360"/>
      </w:pPr>
    </w:lvl>
    <w:lvl w:ilvl="5" w:tplc="0418001B" w:tentative="1">
      <w:start w:val="1"/>
      <w:numFmt w:val="lowerRoman"/>
      <w:lvlText w:val="%6."/>
      <w:lvlJc w:val="right"/>
      <w:pPr>
        <w:ind w:left="5379" w:hanging="180"/>
      </w:pPr>
    </w:lvl>
    <w:lvl w:ilvl="6" w:tplc="0418000F" w:tentative="1">
      <w:start w:val="1"/>
      <w:numFmt w:val="decimal"/>
      <w:lvlText w:val="%7."/>
      <w:lvlJc w:val="left"/>
      <w:pPr>
        <w:ind w:left="6099" w:hanging="360"/>
      </w:pPr>
    </w:lvl>
    <w:lvl w:ilvl="7" w:tplc="04180019" w:tentative="1">
      <w:start w:val="1"/>
      <w:numFmt w:val="lowerLetter"/>
      <w:lvlText w:val="%8."/>
      <w:lvlJc w:val="left"/>
      <w:pPr>
        <w:ind w:left="6819" w:hanging="360"/>
      </w:pPr>
    </w:lvl>
    <w:lvl w:ilvl="8" w:tplc="0418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 w15:restartNumberingAfterBreak="0">
    <w:nsid w:val="76D754DE"/>
    <w:multiLevelType w:val="hybridMultilevel"/>
    <w:tmpl w:val="0D281B72"/>
    <w:lvl w:ilvl="0" w:tplc="123032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BE6BF9"/>
    <w:multiLevelType w:val="hybridMultilevel"/>
    <w:tmpl w:val="0FF0E1C0"/>
    <w:lvl w:ilvl="0" w:tplc="B4A21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20"/>
  </w:num>
  <w:num w:numId="10">
    <w:abstractNumId w:val="17"/>
  </w:num>
  <w:num w:numId="11">
    <w:abstractNumId w:val="22"/>
  </w:num>
  <w:num w:numId="12">
    <w:abstractNumId w:val="0"/>
  </w:num>
  <w:num w:numId="13">
    <w:abstractNumId w:val="21"/>
  </w:num>
  <w:num w:numId="14">
    <w:abstractNumId w:val="25"/>
  </w:num>
  <w:num w:numId="15">
    <w:abstractNumId w:val="19"/>
  </w:num>
  <w:num w:numId="16">
    <w:abstractNumId w:val="1"/>
  </w:num>
  <w:num w:numId="17">
    <w:abstractNumId w:val="12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11"/>
  </w:num>
  <w:num w:numId="23">
    <w:abstractNumId w:val="24"/>
  </w:num>
  <w:num w:numId="24">
    <w:abstractNumId w:val="2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6A"/>
    <w:rsid w:val="000B3C68"/>
    <w:rsid w:val="00182BBB"/>
    <w:rsid w:val="00205C4B"/>
    <w:rsid w:val="00233628"/>
    <w:rsid w:val="003F6D6E"/>
    <w:rsid w:val="006A2C32"/>
    <w:rsid w:val="006B2EE7"/>
    <w:rsid w:val="006E04FB"/>
    <w:rsid w:val="0075003A"/>
    <w:rsid w:val="00795459"/>
    <w:rsid w:val="007A5687"/>
    <w:rsid w:val="00826027"/>
    <w:rsid w:val="00856CD1"/>
    <w:rsid w:val="0086084A"/>
    <w:rsid w:val="00884CDA"/>
    <w:rsid w:val="008B1649"/>
    <w:rsid w:val="00AE5636"/>
    <w:rsid w:val="00B13E8A"/>
    <w:rsid w:val="00C67EB0"/>
    <w:rsid w:val="00C716C3"/>
    <w:rsid w:val="00CD2856"/>
    <w:rsid w:val="00D6666A"/>
    <w:rsid w:val="00DB4500"/>
    <w:rsid w:val="00DF7023"/>
    <w:rsid w:val="00F57C88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30DC2E"/>
  <w15:docId w15:val="{2BB809D0-F479-45FE-8E42-DF9AE54A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noProof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Pr>
      <w:noProof/>
      <w:lang w:eastAsia="en-US"/>
    </w:rPr>
  </w:style>
  <w:style w:type="character" w:customStyle="1" w:styleId="ax1">
    <w:name w:val="ax1"/>
    <w:rPr>
      <w:b/>
      <w:bCs/>
      <w:sz w:val="26"/>
      <w:szCs w:val="26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noProof w:val="0"/>
      <w:lang w:val="ro-RO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noProof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oc-ti">
    <w:name w:val="doc-ti"/>
    <w:basedOn w:val="Normal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uiPriority w:val="34"/>
    <w:rPr>
      <w:sz w:val="22"/>
      <w:szCs w:val="22"/>
      <w:lang w:eastAsia="en-US"/>
    </w:rPr>
  </w:style>
  <w:style w:type="paragraph" w:customStyle="1" w:styleId="spar5">
    <w:name w:val="s_par5"/>
    <w:basedOn w:val="Normal"/>
    <w:pPr>
      <w:spacing w:after="0" w:line="240" w:lineRule="auto"/>
    </w:pPr>
    <w:rPr>
      <w:rFonts w:ascii="Verdana" w:eastAsiaTheme="minorEastAsia" w:hAnsi="Verdana"/>
      <w:sz w:val="11"/>
      <w:szCs w:val="11"/>
      <w:lang w:eastAsia="ro-RO"/>
    </w:rPr>
  </w:style>
  <w:style w:type="paragraph" w:styleId="NormalWeb">
    <w:name w:val="Normal (Web)"/>
    <w:basedOn w:val="Normal"/>
    <w:uiPriority w:val="99"/>
    <w:unhideWhenUsed/>
    <w:pPr>
      <w:shd w:val="clear" w:color="auto" w:fill="FFFFFF"/>
      <w:spacing w:after="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ro-RO"/>
    </w:rPr>
  </w:style>
  <w:style w:type="paragraph" w:customStyle="1" w:styleId="spar1">
    <w:name w:val="s_par1"/>
    <w:basedOn w:val="Normal"/>
    <w:pPr>
      <w:spacing w:after="0" w:line="240" w:lineRule="auto"/>
    </w:pPr>
    <w:rPr>
      <w:rFonts w:ascii="Verdana" w:eastAsiaTheme="minorEastAsia" w:hAnsi="Verdana"/>
      <w:sz w:val="15"/>
      <w:szCs w:val="15"/>
      <w:lang w:eastAsia="ro-RO"/>
    </w:rPr>
  </w:style>
  <w:style w:type="character" w:customStyle="1" w:styleId="tpa1">
    <w:name w:val="tpa1"/>
    <w:uiPriority w:val="99"/>
    <w:rPr>
      <w:rFonts w:cs="Times New Roman"/>
    </w:rPr>
  </w:style>
  <w:style w:type="character" w:customStyle="1" w:styleId="do1">
    <w:name w:val="do1"/>
    <w:uiPriority w:val="99"/>
    <w:rPr>
      <w:b/>
      <w:sz w:val="26"/>
    </w:rPr>
  </w:style>
  <w:style w:type="character" w:customStyle="1" w:styleId="TextnotdesubsolCaracter">
    <w:name w:val="Text notă de subsol Caracter"/>
    <w:uiPriority w:val="99"/>
    <w:rPr>
      <w:rFonts w:ascii="Arial" w:hAnsi="Arial" w:cs="Times New Roman"/>
      <w:sz w:val="20"/>
      <w:szCs w:val="20"/>
      <w:lang w:val="en-US" w:eastAsia="ro-RO"/>
    </w:rPr>
  </w:style>
  <w:style w:type="character" w:customStyle="1" w:styleId="tal1">
    <w:name w:val="tal1"/>
    <w:uiPriority w:val="99"/>
    <w:rPr>
      <w:rFonts w:cs="Times New Roman"/>
    </w:rPr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character" w:customStyle="1" w:styleId="slitttl">
    <w:name w:val="s_lit_ttl"/>
    <w:basedOn w:val="DefaultParagraphFont"/>
  </w:style>
  <w:style w:type="character" w:customStyle="1" w:styleId="slitbdy">
    <w:name w:val="s_lit_bdy"/>
    <w:basedOn w:val="DefaultParagraphFont"/>
  </w:style>
  <w:style w:type="paragraph" w:customStyle="1" w:styleId="sartttl">
    <w:name w:val="s_art_tt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par">
    <w:name w:val="s_pa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customStyle="1" w:styleId="sanxttl">
    <w:name w:val="s_anx_ttl"/>
    <w:basedOn w:val="Normal"/>
    <w:uiPriority w:val="99"/>
    <w:semiHidden/>
    <w:rsid w:val="00DF7023"/>
    <w:pPr>
      <w:spacing w:after="0" w:line="240" w:lineRule="auto"/>
      <w:jc w:val="center"/>
    </w:pPr>
    <w:rPr>
      <w:rFonts w:ascii="Verdana" w:eastAsia="Times New Roman" w:hAnsi="Verdana"/>
      <w:b/>
      <w:bCs/>
      <w:color w:val="24689B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8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7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31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6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2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1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1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0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60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13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5467-FD0F-40B3-B004-761F246C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349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AFM</Company>
  <LinksUpToDate>false</LinksUpToDate>
  <CharactersWithSpaces>2372</CharactersWithSpaces>
  <SharedDoc>false</SharedDoc>
  <HLinks>
    <vt:vector size="18" baseType="variant">
      <vt:variant>
        <vt:i4>5963831</vt:i4>
      </vt:variant>
      <vt:variant>
        <vt:i4>6</vt:i4>
      </vt:variant>
      <vt:variant>
        <vt:i4>0</vt:i4>
      </vt:variant>
      <vt:variant>
        <vt:i4>5</vt:i4>
      </vt:variant>
      <vt:variant>
        <vt:lpwstr>C:\Users\Venituri\AppData\Local\Microsoft\AppData\sintact 4.0\cache\Legislatie\temp1246112\00089045.htm</vt:lpwstr>
      </vt:variant>
      <vt:variant>
        <vt:lpwstr/>
      </vt:variant>
      <vt:variant>
        <vt:i4>2687019</vt:i4>
      </vt:variant>
      <vt:variant>
        <vt:i4>3</vt:i4>
      </vt:variant>
      <vt:variant>
        <vt:i4>0</vt:i4>
      </vt:variant>
      <vt:variant>
        <vt:i4>5</vt:i4>
      </vt:variant>
      <vt:variant>
        <vt:lpwstr>http://www.mmediu.ro/beta/wp-content/Local Settings/Temporary Internet Files/Content.Outlook/Local Settings/Temporary Internet Files/Local Settings/Temporary Internet Files/Local Settings/Temporary Internet Files/Content.Outlook/Temp/Local Settings/Local Settings/Temporary Internet Files/Content.Outlook/Local Settings/Temporary Internet Files/Local Settings/Temporary Internet Files/Content.IE5/98TPZ0VH/AppData/Users/juridic/AppData/Local/Microsoft/Windows/Temporary Internet Files/Users/Simona.Ghita/AppData/Local/Microsoft/Users/L.Hristodorescu/AppData/Local/Microsoft/Windows/Temporary Internet Files/Sintact 2.0/cache/Legislatie/temp/00092395.htm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http://www.mmediu.ro/beta/wp-content/Local Settings/Temporary Internet Files/Content.Outlook/Local Settings/Temporary Internet Files/Local Settings/Temporary Internet Files/Local Settings/Temporary Internet Files/Content.Outlook/Temp/Local Settings/Local Settings/Temporary Internet Files/Content.Outlook/Local Settings/Temporary Internet Files/Local Settings/Temporary Internet Files/Content.IE5/98TPZ0VH/AppData/Users/juridic/AppData/Local/Microsoft/Windows/Temporary Internet Files/Users/Simona.Ghita/AppData/Local/Microsoft/Users/L.Hristodorescu/AppData/Local/Microsoft/Windows/Temporary Internet Files/Sintact 2.0/cache/Legislatie/temp/00089045.htm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Venituri</dc:creator>
  <cp:lastModifiedBy>Ramona Danulet</cp:lastModifiedBy>
  <cp:revision>86</cp:revision>
  <cp:lastPrinted>2022-01-19T09:28:00Z</cp:lastPrinted>
  <dcterms:created xsi:type="dcterms:W3CDTF">2022-02-02T13:34:00Z</dcterms:created>
  <dcterms:modified xsi:type="dcterms:W3CDTF">2023-05-23T08:01:00Z</dcterms:modified>
</cp:coreProperties>
</file>