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BE5C" w14:textId="77777777" w:rsidR="00E759F1" w:rsidRPr="00281133" w:rsidRDefault="00E759F1" w:rsidP="00E7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811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NOTĂ DE FUNDAMENTARE</w:t>
      </w:r>
    </w:p>
    <w:p w14:paraId="179D7723" w14:textId="77777777" w:rsidR="00E759F1" w:rsidRPr="00281133" w:rsidRDefault="00E759F1" w:rsidP="00E7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711"/>
        <w:gridCol w:w="139"/>
        <w:gridCol w:w="1134"/>
        <w:gridCol w:w="1224"/>
        <w:gridCol w:w="1057"/>
        <w:gridCol w:w="1057"/>
        <w:gridCol w:w="1057"/>
        <w:gridCol w:w="1304"/>
      </w:tblGrid>
      <w:tr w:rsidR="00E759F1" w:rsidRPr="00FC07F3" w14:paraId="16B2A18B" w14:textId="77777777" w:rsidTr="00115A11">
        <w:tc>
          <w:tcPr>
            <w:tcW w:w="10632" w:type="dxa"/>
            <w:gridSpan w:val="9"/>
          </w:tcPr>
          <w:p w14:paraId="308F30A0" w14:textId="2AB926ED" w:rsidR="00E759F1" w:rsidRPr="00FC07F3" w:rsidRDefault="00E759F1" w:rsidP="00E759F1">
            <w:pPr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1</w:t>
            </w:r>
          </w:p>
          <w:p w14:paraId="00494A43" w14:textId="19BB66C4" w:rsidR="00E759F1" w:rsidRPr="00FC07F3" w:rsidRDefault="00E759F1" w:rsidP="00337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Titlul proiectului de act normativ: </w:t>
            </w:r>
            <w:r w:rsidR="00B63686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Hotărâre de Guvern privind stabilirea unor măsuri pentru aplicarea Regulamentului (UE) nr. 1.257/20</w:t>
            </w:r>
            <w:bookmarkStart w:id="0" w:name="_GoBack"/>
            <w:bookmarkEnd w:id="0"/>
            <w:r w:rsidR="00B63686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al Parlamentului European şi al Consiliului din 20 noiembrie 2013 privind reciclarea navelor şi de modificare a Regulamentului (CE) nr. 1.013/2006 şi a Directivei 2009/16/CE</w:t>
            </w:r>
          </w:p>
        </w:tc>
      </w:tr>
      <w:tr w:rsidR="00E759F1" w:rsidRPr="00FC07F3" w14:paraId="27CB0691" w14:textId="77777777" w:rsidTr="00115A11">
        <w:tc>
          <w:tcPr>
            <w:tcW w:w="10632" w:type="dxa"/>
            <w:gridSpan w:val="9"/>
          </w:tcPr>
          <w:p w14:paraId="5DEC03A0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2-a</w:t>
            </w:r>
          </w:p>
          <w:p w14:paraId="4253E6D3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Motivul emiterii actului normativ</w:t>
            </w:r>
          </w:p>
        </w:tc>
      </w:tr>
      <w:tr w:rsidR="00E759F1" w:rsidRPr="00FC07F3" w14:paraId="5E64CF34" w14:textId="77777777" w:rsidTr="00115A11">
        <w:tc>
          <w:tcPr>
            <w:tcW w:w="2949" w:type="dxa"/>
          </w:tcPr>
          <w:p w14:paraId="32C7C151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1.Descrierea situaţiei actuale.</w:t>
            </w:r>
          </w:p>
          <w:p w14:paraId="345015B2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</w:tcPr>
          <w:p w14:paraId="17F8FBF1" w14:textId="783B6550" w:rsidR="00577460" w:rsidRPr="00FC07F3" w:rsidRDefault="00E1551F" w:rsidP="00543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În contextul </w:t>
            </w:r>
            <w:r w:rsidR="00523041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aplicării </w:t>
            </w:r>
            <w:r w:rsidR="00AE4EA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egulamentului </w:t>
            </w: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(UE) nr. 1.257/2013 al Parlamentului European şi al Consiliului din 20 noiembrie 2013 privind reciclarea navelor şi de modificare a Regulamentului (CE) nr. 1.013/2006 şi a Directivei 2009/16/CE</w:t>
            </w:r>
            <w:r w:rsidR="00536118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(denumit în continuare Regulamentul)</w:t>
            </w: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23041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 Europeană a atras atenția autorităților române competente printr-o scrisoare de punere în întârziere (</w:t>
            </w:r>
            <w:r w:rsidR="00121AEC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scrisoare de punere în întârziere din data de 07.06.2019, </w:t>
            </w:r>
            <w:r w:rsidR="00523041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Cauza 2019/2089)</w:t>
            </w:r>
            <w:r w:rsidR="00ED5450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3041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asupra faptului că România nu </w:t>
            </w:r>
            <w:r w:rsidR="00121AEC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523041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îndeplin</w:t>
            </w:r>
            <w:r w:rsidR="00121AEC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</w:t>
            </w:r>
            <w:r w:rsidR="00523041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obligațiile prevăzute de art. 18 alin. (1), de art. 19 alin. (1) și (2), precum și de art. 22 alin. (1), (3) și (4) din regulamentul menționat.</w:t>
            </w:r>
            <w:r w:rsidR="00AE4EAF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AAB17D" w14:textId="77777777" w:rsidR="003A58F2" w:rsidRPr="00FC07F3" w:rsidRDefault="003A58F2" w:rsidP="00543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4250F" w14:textId="52DF132C" w:rsidR="00523041" w:rsidRPr="00FC07F3" w:rsidRDefault="00523041" w:rsidP="00543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Susținerile Comisiei Europene </w:t>
            </w:r>
            <w:r w:rsidR="003A58F2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sunt</w:t>
            </w: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următoarele:</w:t>
            </w:r>
          </w:p>
          <w:p w14:paraId="5818F177" w14:textId="4FF45698" w:rsidR="00523041" w:rsidRPr="00FC07F3" w:rsidRDefault="00523041" w:rsidP="00543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AAE26D" w14:textId="0F2177E5" w:rsidR="00523041" w:rsidRPr="00FC07F3" w:rsidRDefault="00523041" w:rsidP="0052304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bookmarkStart w:id="1" w:name="_Hlk31721386"/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Art. 18 alin. (1)</w:t>
            </w:r>
            <w:r w:rsidR="00536118"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– România nu a desemnat autoritățile competente și administrația responsabile pentru aplicarea regulamentului și nu a informat Comisia Europeană cu privire la aceste desemnări ;</w:t>
            </w:r>
          </w:p>
          <w:p w14:paraId="12B11757" w14:textId="4731F7B7" w:rsidR="00523041" w:rsidRPr="00FC07F3" w:rsidRDefault="00523041" w:rsidP="0052304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Art. 19 alin. (1) și alin. (2) – România nu a desemnat una sau mai multe persoane de contact responsabile cu informare și consilierea persoanelor fizice sau juridice care solicită informații privind aplicarea regulamentului ;</w:t>
            </w:r>
          </w:p>
          <w:p w14:paraId="62F913E6" w14:textId="15263EA1" w:rsidR="00523041" w:rsidRPr="00FC07F3" w:rsidRDefault="00523041" w:rsidP="0052304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Art. 22 alin, (1), (3) și (4) – România nu a stabilit dispoziții referitoare la sancțiunile care se aplică în cazuri de încălcare a prezentului regulament și nu au luat măsurile necesare pentru aplicarea acestora ; România nu a desemnat membrii personalului lor permanent care este responsabil de cooperarea între statele membre (bilateral sau multilateral) pentru a facilita prevenirea și dep</w:t>
            </w:r>
            <w:r w:rsidR="001A672E"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starea eventualelor eludări și încălcări ale prezentului regulament ; și, România nu a informat Comisia Europeană cu privire la dispozițiile de drept intern referitoare la asigurarea respectării prezentului regulament, precum și în ceea ce privește sancțiunile aplicabile. </w:t>
            </w:r>
          </w:p>
          <w:bookmarkEnd w:id="1"/>
          <w:p w14:paraId="57AE61FF" w14:textId="77777777" w:rsidR="00E1551F" w:rsidRPr="00FC07F3" w:rsidRDefault="00E1551F" w:rsidP="005435F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50DC2D9" w14:textId="6069AA4E" w:rsidR="000914E5" w:rsidRPr="00FC07F3" w:rsidRDefault="000914E5" w:rsidP="000914E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urma celor semnalate de către Comisia Europeană, autoritățile române – Ministerul Transporturilor, Infrastructurii și Comunicațiilor - au emis 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Ordinul  Nr. 1204/2019 din 28 august 2019 privind unele măsuri pentru aplicarea Regulamentului (UE) nr. 1.257/2013 al Parlamentului European şi al Consiliului din 20 noiembrie 2013 privind reciclarea navelor şi de modificare a Regulamentului (CE) nr. 1.013/2006 şi a Directivei 2009/16/CE, emis de Ministerul Transporturilor</w:t>
            </w:r>
            <w:r w:rsidRPr="00FC07F3">
              <w:rPr>
                <w:rStyle w:val="FootnoteReference"/>
                <w:rFonts w:ascii="Times New Roman" w:eastAsia="MS Mincho" w:hAnsi="Times New Roman" w:cs="Times New Roman"/>
                <w:sz w:val="24"/>
                <w:szCs w:val="24"/>
              </w:rPr>
              <w:footnoteReference w:id="1"/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2BF9075A" w14:textId="50B7516B" w:rsidR="000914E5" w:rsidRPr="00FC07F3" w:rsidRDefault="000914E5" w:rsidP="000914E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Prin intermediul acestui act normativ a fost desemnată administrația, potrivit Regulamentului și, în același timp, a fost stabilit faptul că administrația va desemna persoana de contact responsabilă cu informarea şi consilierea 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persoanelor fizice sau juridice, respectiv persoana/persoanele responsabilă/responsabile de cooperarea bilaterală sau multilaterală între statele membre pentru a facilita prevenirea şi depistarea eventualelor eludări şi încălcări de la prevederile Regulamentului. Totodată, ordinul de ministru a stabilit faptul că aceste informații vor fi transmise Comisiei Europene. </w:t>
            </w:r>
          </w:p>
          <w:p w14:paraId="23BB62F8" w14:textId="66D0898D" w:rsidR="000914E5" w:rsidRPr="00FC07F3" w:rsidRDefault="000914E5" w:rsidP="000914E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939CEAC" w14:textId="0DCB35B7" w:rsidR="000914E5" w:rsidRPr="00FC07F3" w:rsidRDefault="00491E94" w:rsidP="000914E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69172A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 data de 3 octombrie 2019, autoritățile române au informat Comisia Europeană în ceea ce privește demersurile realizate până la acel moment (</w:t>
            </w:r>
            <w:r w:rsidR="003A58F2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emiterea </w:t>
            </w:r>
            <w:r w:rsidR="0069172A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ordinului Ministrului Transporturilor, </w:t>
            </w:r>
            <w:r w:rsidR="0069172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Infrastructurii și Comunicațiilor)</w:t>
            </w:r>
            <w:r w:rsidR="0069172A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și, totodată, referitor la demersurile viitoare în vederea remedierii situației.</w:t>
            </w:r>
          </w:p>
          <w:p w14:paraId="75E3198B" w14:textId="77777777" w:rsidR="000914E5" w:rsidRPr="00FC07F3" w:rsidRDefault="000914E5" w:rsidP="00091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57D911" w14:textId="76BF9ECF" w:rsidR="000914E5" w:rsidRPr="00FC07F3" w:rsidRDefault="00491E94" w:rsidP="00091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Deoarece informațiile nu au fost suficiente, î</w:t>
            </w:r>
            <w:r w:rsidR="000914E5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data de 13 februarie 2020, Comisia Europeană a transmis autorităților române </w:t>
            </w:r>
            <w:r w:rsidR="000914E5" w:rsidRPr="0049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Avizul Motivat</w:t>
            </w:r>
            <w:r w:rsidRPr="0049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adresat României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14E5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 privire la neîndeplinirea obligațiilor mai sus menționate</w:t>
            </w:r>
            <w:r w:rsid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(cea de a doua etapă și ultima a fazei precontencioase a acestei Cauze), cu solicitarea unui răspuns din partea autoritățior române, până la data de 13.04.2020</w:t>
            </w:r>
            <w:r w:rsidR="000914E5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E32BCA" w14:textId="620EBC2F" w:rsidR="000914E5" w:rsidRPr="00FC07F3" w:rsidRDefault="000914E5" w:rsidP="00091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65254" w14:textId="4F04ED2D" w:rsidR="000914E5" w:rsidRPr="00FC07F3" w:rsidRDefault="0069172A" w:rsidP="00091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Susținerile Comisiei Europene</w:t>
            </w:r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în</w:t>
            </w:r>
            <w:proofErr w:type="spellEnd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cadrul</w:t>
            </w:r>
            <w:proofErr w:type="spellEnd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Avizului</w:t>
            </w:r>
            <w:proofErr w:type="spellEnd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33C7A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motivat</w:t>
            </w:r>
            <w:proofErr w:type="spellEnd"/>
            <w:r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sunt următoarele:</w:t>
            </w:r>
          </w:p>
          <w:p w14:paraId="254179E6" w14:textId="77777777" w:rsidR="0069172A" w:rsidRPr="00FC07F3" w:rsidRDefault="0069172A" w:rsidP="00091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A4AEA" w14:textId="77777777" w:rsidR="000914E5" w:rsidRPr="00FC07F3" w:rsidRDefault="000914E5" w:rsidP="000914E5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Art. 19 alin. (1) și alin. (2) – România nu a desemnat una sau mai multe persoane de contact responsabile cu informare și consilierea persoanelor fizice sau juridice care solicită informații privind aplicarea regulamentului ;</w:t>
            </w:r>
          </w:p>
          <w:p w14:paraId="7CA844D0" w14:textId="35C8ED11" w:rsidR="00E1551F" w:rsidRPr="00FC07F3" w:rsidRDefault="000914E5" w:rsidP="005435FD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Art. 22 alin, (1), (3) și (4) – România nu a stabilit dispoziții referitoare la sancțiunile care se aplică în cazuri de încălcare a prezentului regulament și nu au luat măsurile necesare pentru aplicarea acestora ; România nu a desemnat membrii personalului lor permanent care este responsabil de cooperarea între statele membre (bilateral sau multilateral) pentru a facilita prevenirea și depistarea eventualelor eludări și încălcări ale prezentului regulament ; și, România nu a informat Comisia Europeană cu privire la dispozițiile de drept intern referitoare la asigurarea respectării prezentului regulament, precum și în ceea ce privește sancțiunile aplicabile. </w:t>
            </w:r>
          </w:p>
        </w:tc>
      </w:tr>
      <w:tr w:rsidR="00E759F1" w:rsidRPr="00FC07F3" w14:paraId="1F2E5167" w14:textId="77777777" w:rsidTr="00115A11">
        <w:tc>
          <w:tcPr>
            <w:tcW w:w="2949" w:type="dxa"/>
          </w:tcPr>
          <w:p w14:paraId="5C6DF09B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1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În cazul proiectelor de acte normative care transpun legislaţie comunitară sau creează cadrul pentru aplicarea directă a acesteia</w:t>
            </w:r>
          </w:p>
        </w:tc>
        <w:tc>
          <w:tcPr>
            <w:tcW w:w="7683" w:type="dxa"/>
            <w:gridSpan w:val="8"/>
          </w:tcPr>
          <w:p w14:paraId="00B447AC" w14:textId="02E7F6FD" w:rsidR="00E759F1" w:rsidRPr="00FC07F3" w:rsidRDefault="008B6BF8" w:rsidP="00AE4EA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Având în vedere obligațiile care revin României, în calitate de stat membru al Uniunii Europene, în ceea ce privește asigurarea transpunerii corecte și integrale a acquis –ului UE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precum 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și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în ceea ce privește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implement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area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acestuia, prin prezentul proiect de act normativ se asigură </w:t>
            </w:r>
            <w:r w:rsidR="00AE4EA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aplicarea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în legislația națională a prevederilor </w:t>
            </w:r>
            <w:r w:rsidR="00AE4EA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Regulamentului </w:t>
            </w:r>
            <w:r w:rsidR="00AE4EAF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(UE) nr. 1.257/2013 al Parlamentului European şi al Consiliului din 20 noiembrie 2013 privind reciclarea navelor şi de modificare a Regulamentului (CE) nr. 1.013/2006 şi a Directivei 2009/16/CE</w:t>
            </w:r>
            <w:r w:rsidR="00536118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9F1" w:rsidRPr="00FC07F3" w14:paraId="35B98927" w14:textId="77777777" w:rsidTr="00115A11">
        <w:tc>
          <w:tcPr>
            <w:tcW w:w="2949" w:type="dxa"/>
          </w:tcPr>
          <w:p w14:paraId="4FDB4E5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2.Schimbări preconizate</w:t>
            </w:r>
          </w:p>
          <w:p w14:paraId="2B59FB83" w14:textId="77777777" w:rsidR="00F62A1D" w:rsidRPr="00FC07F3" w:rsidRDefault="00F62A1D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EF58D92" w14:textId="77777777" w:rsidR="00F62A1D" w:rsidRPr="00FC07F3" w:rsidRDefault="00F62A1D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</w:tcPr>
          <w:p w14:paraId="3F12A095" w14:textId="31E41DEB" w:rsidR="00121AEC" w:rsidRPr="00FC07F3" w:rsidRDefault="00121AEC" w:rsidP="009C3B6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>Actul normativ are ca obiectiv stabilirea cadrului instituțional necesar implementării prevederilor regulamentului în discuție, în România</w:t>
            </w:r>
            <w:r w:rsidR="00536118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, anume</w:t>
            </w: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E9A8517" w14:textId="60C95959" w:rsidR="00121AEC" w:rsidRPr="00FC07F3" w:rsidRDefault="00121AEC" w:rsidP="009C3B6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758ADE" w14:textId="1F1B216D" w:rsidR="00121AEC" w:rsidRPr="00FC07F3" w:rsidRDefault="00121AEC" w:rsidP="00121A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>Desemnarea administrației</w:t>
            </w:r>
            <w:r w:rsidR="00401BBE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FC8D652" w14:textId="6EDE1D39" w:rsidR="00121AEC" w:rsidRPr="00FC07F3" w:rsidRDefault="00121AEC" w:rsidP="00121A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>Desemnarea autorității competente</w:t>
            </w:r>
            <w:r w:rsidR="00401BBE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E774FE4" w14:textId="4ECE2915" w:rsidR="00121AEC" w:rsidRPr="00FC07F3" w:rsidRDefault="00121AEC" w:rsidP="00121A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>Desemnarea persoanei de contact</w:t>
            </w:r>
            <w:r w:rsidR="00401BBE" w:rsidRPr="00FC07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nivelul administrației și autorității competente;</w:t>
            </w:r>
          </w:p>
          <w:p w14:paraId="560AE07F" w14:textId="4BDFE8FF" w:rsidR="00401BBE" w:rsidRPr="00FC07F3" w:rsidRDefault="00401BBE" w:rsidP="00121A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Asigurarea faptului că România comunică Comisiei Europene informațiile privind desemnarea administrației și autorității </w:t>
            </w: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competente, precum și privind persoanele de contact desemnate la nivelul ambelor instituții;</w:t>
            </w:r>
          </w:p>
          <w:p w14:paraId="6EBF2349" w14:textId="2A2F5B71" w:rsidR="00E759F1" w:rsidRPr="00FC07F3" w:rsidRDefault="00121AEC" w:rsidP="00FC07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07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Stabilirea </w:t>
            </w:r>
            <w:r w:rsidR="00401BBE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unor dispoziții refe</w:t>
            </w:r>
            <w:r w:rsidR="00AE4EAF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ritoare la stabilirea sancțiuni</w:t>
            </w:r>
            <w:r w:rsidR="00401BBE" w:rsidRPr="00FC07F3">
              <w:rPr>
                <w:rFonts w:ascii="Times New Roman" w:hAnsi="Times New Roman"/>
                <w:sz w:val="24"/>
                <w:szCs w:val="24"/>
                <w:lang w:val="ro-RO"/>
              </w:rPr>
              <w:t>lor care se aplică în cazul încălcării regulamentului menționat;</w:t>
            </w:r>
          </w:p>
        </w:tc>
      </w:tr>
      <w:tr w:rsidR="00F64380" w:rsidRPr="00FC07F3" w14:paraId="03F7A161" w14:textId="77777777" w:rsidTr="00115A11">
        <w:tc>
          <w:tcPr>
            <w:tcW w:w="2949" w:type="dxa"/>
          </w:tcPr>
          <w:p w14:paraId="29CF6AB8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3. Alte informații</w:t>
            </w:r>
          </w:p>
        </w:tc>
        <w:tc>
          <w:tcPr>
            <w:tcW w:w="7683" w:type="dxa"/>
            <w:gridSpan w:val="8"/>
          </w:tcPr>
          <w:p w14:paraId="153DEE9C" w14:textId="4FC8E5B7" w:rsidR="00F64380" w:rsidRPr="00FC07F3" w:rsidRDefault="004F40C8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Termenul </w:t>
            </w:r>
            <w:r w:rsidRPr="00FC0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până la care autoritățile române trebuie să ia măsurile necesare </w:t>
            </w:r>
            <w:r w:rsidR="0049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în scopul </w:t>
            </w:r>
            <w:r w:rsidRPr="00FC0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remedierii situației invocată de Comisia Europeană în avizul motivat amintit</w:t>
            </w:r>
            <w:r w:rsidR="00491E9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și care să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21AEC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reglement</w:t>
            </w:r>
            <w:r w:rsidR="00491E94">
              <w:rPr>
                <w:rFonts w:ascii="Times New Roman" w:eastAsia="MS Mincho" w:hAnsi="Times New Roman" w:cs="Times New Roman"/>
                <w:sz w:val="24"/>
                <w:szCs w:val="24"/>
              </w:rPr>
              <w:t>eze</w:t>
            </w:r>
            <w:r w:rsidR="00AE4EA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cadrul de aplicare a Regulame</w:t>
            </w:r>
            <w:r w:rsidR="00121AEC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ntului</w:t>
            </w:r>
            <w:r w:rsidR="00AE4EA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E4EAF" w:rsidRPr="00FC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(UE) nr. 1.257/2013</w:t>
            </w:r>
            <w:r w:rsidR="0049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AEC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în România, în special prin prisma</w:t>
            </w:r>
            <w:r w:rsidR="00875F7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respectării prevederilor</w:t>
            </w:r>
            <w:r w:rsidR="00121AEC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articolelor menționate la pct. 1 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de </w:t>
            </w:r>
            <w:r w:rsidR="00121AEC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mai sus este </w:t>
            </w:r>
            <w:r w:rsidRPr="00FC07F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  <w:r w:rsidR="00FC07F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Pr="00FC07F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aprilie 2020.</w:t>
            </w:r>
          </w:p>
        </w:tc>
      </w:tr>
      <w:tr w:rsidR="00E759F1" w:rsidRPr="00FC07F3" w14:paraId="71ABBD32" w14:textId="77777777" w:rsidTr="00115A11">
        <w:tc>
          <w:tcPr>
            <w:tcW w:w="10632" w:type="dxa"/>
            <w:gridSpan w:val="9"/>
          </w:tcPr>
          <w:p w14:paraId="4DF6BD63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3-a</w:t>
            </w:r>
          </w:p>
          <w:p w14:paraId="0DCC4CD2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Impactul socio-economic al proiectului de act normativ</w:t>
            </w:r>
          </w:p>
        </w:tc>
      </w:tr>
      <w:tr w:rsidR="00E759F1" w:rsidRPr="00FC07F3" w14:paraId="481FF5B5" w14:textId="77777777" w:rsidTr="00115A11">
        <w:trPr>
          <w:trHeight w:val="415"/>
        </w:trPr>
        <w:tc>
          <w:tcPr>
            <w:tcW w:w="2949" w:type="dxa"/>
          </w:tcPr>
          <w:p w14:paraId="64862E1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1.Impactul macroeconomic</w:t>
            </w:r>
          </w:p>
        </w:tc>
        <w:tc>
          <w:tcPr>
            <w:tcW w:w="7683" w:type="dxa"/>
            <w:gridSpan w:val="8"/>
          </w:tcPr>
          <w:p w14:paraId="0AA3C742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0CEFCBFB" w14:textId="77777777" w:rsidTr="00115A11">
        <w:trPr>
          <w:trHeight w:val="985"/>
        </w:trPr>
        <w:tc>
          <w:tcPr>
            <w:tcW w:w="2949" w:type="dxa"/>
          </w:tcPr>
          <w:p w14:paraId="0D220C94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1^1Impact asupra mediului concurenţial şi domeniului ajutoarelor de stat </w:t>
            </w:r>
          </w:p>
        </w:tc>
        <w:tc>
          <w:tcPr>
            <w:tcW w:w="7683" w:type="dxa"/>
            <w:gridSpan w:val="8"/>
          </w:tcPr>
          <w:p w14:paraId="6E494BDA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334DB729" w14:textId="77777777" w:rsidTr="00115A11">
        <w:tc>
          <w:tcPr>
            <w:tcW w:w="2949" w:type="dxa"/>
          </w:tcPr>
          <w:p w14:paraId="6671114E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2.Impactul asupra mediului de afaceri</w:t>
            </w:r>
          </w:p>
        </w:tc>
        <w:tc>
          <w:tcPr>
            <w:tcW w:w="7683" w:type="dxa"/>
            <w:gridSpan w:val="8"/>
          </w:tcPr>
          <w:p w14:paraId="1AB1D539" w14:textId="58317B22" w:rsidR="00E759F1" w:rsidRPr="00115A11" w:rsidRDefault="00875F7F" w:rsidP="00115A11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 xml:space="preserve">Impactul va fi pozitiv deoarece va fi creat un sistem de realizare a activităților de reciclare a navelor în România. </w:t>
            </w:r>
          </w:p>
        </w:tc>
      </w:tr>
      <w:tr w:rsidR="00E759F1" w:rsidRPr="00FC07F3" w14:paraId="022F5068" w14:textId="77777777" w:rsidTr="00115A11">
        <w:trPr>
          <w:trHeight w:val="557"/>
        </w:trPr>
        <w:tc>
          <w:tcPr>
            <w:tcW w:w="2949" w:type="dxa"/>
          </w:tcPr>
          <w:p w14:paraId="4778765D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3. Impactul social</w:t>
            </w:r>
          </w:p>
        </w:tc>
        <w:tc>
          <w:tcPr>
            <w:tcW w:w="7683" w:type="dxa"/>
            <w:gridSpan w:val="8"/>
          </w:tcPr>
          <w:p w14:paraId="736198C9" w14:textId="7D4DB81D" w:rsidR="00E759F1" w:rsidRPr="00115A11" w:rsidRDefault="00875F7F" w:rsidP="00115A11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 xml:space="preserve">Prezentul act normativ contribuie la o protejare mai bună a sănătăţii populaţiei </w:t>
            </w:r>
          </w:p>
        </w:tc>
      </w:tr>
      <w:tr w:rsidR="00E759F1" w:rsidRPr="00FC07F3" w14:paraId="41190C57" w14:textId="77777777" w:rsidTr="00115A11">
        <w:tc>
          <w:tcPr>
            <w:tcW w:w="2949" w:type="dxa"/>
          </w:tcPr>
          <w:p w14:paraId="6C2C6325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4.Impactul asupra mediului</w:t>
            </w:r>
          </w:p>
        </w:tc>
        <w:tc>
          <w:tcPr>
            <w:tcW w:w="7683" w:type="dxa"/>
            <w:gridSpan w:val="8"/>
          </w:tcPr>
          <w:p w14:paraId="1BF26D7D" w14:textId="5953B15B" w:rsidR="00875F7F" w:rsidRPr="00FC07F3" w:rsidRDefault="00875F7F" w:rsidP="00875F7F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 xml:space="preserve">Gestiunea adecvată a deşeurilor provenite din activitățile de reciclare a navelor care intră sub incidența regulamentului va conduce la minimizarea efectelor negative asupra mediului şi va eficientiza procesul de gestionare integrată a deşeurilor în Romania. </w:t>
            </w:r>
          </w:p>
          <w:p w14:paraId="7DE47994" w14:textId="1B3097CC" w:rsidR="006F0209" w:rsidRPr="00FC07F3" w:rsidRDefault="006F0209" w:rsidP="00E759F1">
            <w:pPr>
              <w:tabs>
                <w:tab w:val="num" w:pos="284"/>
              </w:tabs>
              <w:spacing w:after="0" w:line="260" w:lineRule="exact"/>
              <w:ind w:left="284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59F1" w:rsidRPr="00FC07F3" w14:paraId="3BA4771A" w14:textId="77777777" w:rsidTr="00115A11">
        <w:tc>
          <w:tcPr>
            <w:tcW w:w="2949" w:type="dxa"/>
          </w:tcPr>
          <w:p w14:paraId="78FB3CE5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5. Alte informaţii</w:t>
            </w:r>
          </w:p>
        </w:tc>
        <w:tc>
          <w:tcPr>
            <w:tcW w:w="7683" w:type="dxa"/>
            <w:gridSpan w:val="8"/>
          </w:tcPr>
          <w:p w14:paraId="595C0E7B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  <w:tr w:rsidR="00E759F1" w:rsidRPr="00FC07F3" w14:paraId="547486B9" w14:textId="77777777" w:rsidTr="00115A11">
        <w:trPr>
          <w:trHeight w:val="575"/>
        </w:trPr>
        <w:tc>
          <w:tcPr>
            <w:tcW w:w="10632" w:type="dxa"/>
            <w:gridSpan w:val="9"/>
          </w:tcPr>
          <w:p w14:paraId="2F79E1EF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4-a</w:t>
            </w:r>
          </w:p>
          <w:p w14:paraId="71DD5E38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Impactul financiar asupra bugetului general consolidat, atât pe termen scurt, pentru anul curent, cât şi pe termen lung (pe 5 ani)</w:t>
            </w:r>
          </w:p>
        </w:tc>
      </w:tr>
      <w:tr w:rsidR="00E759F1" w:rsidRPr="00FC07F3" w14:paraId="520B985F" w14:textId="77777777" w:rsidTr="00115A11">
        <w:trPr>
          <w:trHeight w:val="256"/>
        </w:trPr>
        <w:tc>
          <w:tcPr>
            <w:tcW w:w="10632" w:type="dxa"/>
            <w:gridSpan w:val="9"/>
          </w:tcPr>
          <w:p w14:paraId="15615521" w14:textId="77777777" w:rsidR="00E759F1" w:rsidRPr="00FC07F3" w:rsidRDefault="00E759F1" w:rsidP="00E759F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mii lei - </w:t>
            </w:r>
          </w:p>
        </w:tc>
      </w:tr>
      <w:tr w:rsidR="00E759F1" w:rsidRPr="00FC07F3" w14:paraId="7C214BF5" w14:textId="77777777" w:rsidTr="00115A11">
        <w:trPr>
          <w:trHeight w:val="575"/>
        </w:trPr>
        <w:tc>
          <w:tcPr>
            <w:tcW w:w="3660" w:type="dxa"/>
            <w:gridSpan w:val="2"/>
          </w:tcPr>
          <w:p w14:paraId="21E155FF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1273" w:type="dxa"/>
            <w:gridSpan w:val="2"/>
          </w:tcPr>
          <w:p w14:paraId="5CACD72D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Anul curent </w:t>
            </w:r>
          </w:p>
        </w:tc>
        <w:tc>
          <w:tcPr>
            <w:tcW w:w="4395" w:type="dxa"/>
            <w:gridSpan w:val="4"/>
          </w:tcPr>
          <w:p w14:paraId="6DC7B462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Următorii 4 ani </w:t>
            </w:r>
          </w:p>
        </w:tc>
        <w:tc>
          <w:tcPr>
            <w:tcW w:w="1304" w:type="dxa"/>
          </w:tcPr>
          <w:p w14:paraId="2160080B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Media pe 5 ani</w:t>
            </w:r>
          </w:p>
        </w:tc>
      </w:tr>
      <w:tr w:rsidR="00E759F1" w:rsidRPr="00FC07F3" w14:paraId="413B3587" w14:textId="77777777" w:rsidTr="00115A11">
        <w:trPr>
          <w:trHeight w:val="346"/>
        </w:trPr>
        <w:tc>
          <w:tcPr>
            <w:tcW w:w="3660" w:type="dxa"/>
            <w:gridSpan w:val="2"/>
          </w:tcPr>
          <w:p w14:paraId="246BFE86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14:paraId="5E1032B8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2E76A718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18F50CED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14:paraId="0BFDA556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14:paraId="1CBC816D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06BDFA62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875F7F" w:rsidRPr="00FC07F3" w14:paraId="2112C636" w14:textId="77777777" w:rsidTr="00115A11">
        <w:trPr>
          <w:trHeight w:val="346"/>
        </w:trPr>
        <w:tc>
          <w:tcPr>
            <w:tcW w:w="3660" w:type="dxa"/>
            <w:gridSpan w:val="2"/>
          </w:tcPr>
          <w:p w14:paraId="1781512A" w14:textId="77777777" w:rsidR="00875F7F" w:rsidRPr="00FC07F3" w:rsidRDefault="00875F7F" w:rsidP="00543B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1.Modificări ale veniturilor bugetare</w:t>
            </w:r>
          </w:p>
        </w:tc>
        <w:tc>
          <w:tcPr>
            <w:tcW w:w="6972" w:type="dxa"/>
            <w:gridSpan w:val="7"/>
          </w:tcPr>
          <w:p w14:paraId="571378EB" w14:textId="77777777" w:rsidR="00875F7F" w:rsidRPr="00FC07F3" w:rsidRDefault="00875F7F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875F7F" w:rsidRPr="00FC07F3" w14:paraId="0B9BF821" w14:textId="77777777" w:rsidTr="00115A11">
        <w:trPr>
          <w:trHeight w:val="346"/>
        </w:trPr>
        <w:tc>
          <w:tcPr>
            <w:tcW w:w="3660" w:type="dxa"/>
            <w:gridSpan w:val="2"/>
          </w:tcPr>
          <w:p w14:paraId="684ABC3D" w14:textId="77777777" w:rsidR="00875F7F" w:rsidRPr="00FC07F3" w:rsidRDefault="00875F7F" w:rsidP="00543B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2.Modificări ale cheltuielilor bugetare</w:t>
            </w:r>
          </w:p>
        </w:tc>
        <w:tc>
          <w:tcPr>
            <w:tcW w:w="6972" w:type="dxa"/>
            <w:gridSpan w:val="7"/>
          </w:tcPr>
          <w:p w14:paraId="18F25023" w14:textId="77777777" w:rsidR="00875F7F" w:rsidRPr="00FC07F3" w:rsidRDefault="00875F7F" w:rsidP="00875F7F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 xml:space="preserve">Prezentul act normativ nu se referă la acest subiect. </w:t>
            </w:r>
          </w:p>
          <w:p w14:paraId="162459F6" w14:textId="77777777" w:rsidR="00875F7F" w:rsidRPr="00FC07F3" w:rsidRDefault="00875F7F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75F7F" w:rsidRPr="00FC07F3" w14:paraId="118DEA5F" w14:textId="77777777" w:rsidTr="00115A11">
        <w:trPr>
          <w:trHeight w:val="346"/>
        </w:trPr>
        <w:tc>
          <w:tcPr>
            <w:tcW w:w="3660" w:type="dxa"/>
            <w:gridSpan w:val="2"/>
          </w:tcPr>
          <w:p w14:paraId="798AC195" w14:textId="77777777" w:rsidR="00875F7F" w:rsidRPr="00FC07F3" w:rsidRDefault="00875F7F" w:rsidP="00543B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3.Impact financiar</w:t>
            </w:r>
          </w:p>
        </w:tc>
        <w:tc>
          <w:tcPr>
            <w:tcW w:w="6972" w:type="dxa"/>
            <w:gridSpan w:val="7"/>
          </w:tcPr>
          <w:p w14:paraId="5B3168CA" w14:textId="7ED935EA" w:rsidR="00875F7F" w:rsidRPr="00FC07F3" w:rsidRDefault="00AE4EAF" w:rsidP="00AE4EAF">
            <w:pPr>
              <w:pStyle w:val="Default"/>
              <w:jc w:val="both"/>
              <w:rPr>
                <w:rFonts w:ascii="Times New Roman" w:eastAsia="MS Mincho" w:hAnsi="Times New Roman" w:cs="Times New Roman"/>
                <w:highlight w:val="yellow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 xml:space="preserve">Prezentul act normativ nu se referă la acest subiect. </w:t>
            </w:r>
          </w:p>
        </w:tc>
      </w:tr>
      <w:tr w:rsidR="00875F7F" w:rsidRPr="00FC07F3" w14:paraId="5517703B" w14:textId="77777777" w:rsidTr="00115A11">
        <w:trPr>
          <w:trHeight w:val="346"/>
        </w:trPr>
        <w:tc>
          <w:tcPr>
            <w:tcW w:w="3660" w:type="dxa"/>
            <w:gridSpan w:val="2"/>
          </w:tcPr>
          <w:p w14:paraId="0C6501F3" w14:textId="77777777" w:rsidR="00875F7F" w:rsidRPr="00FC07F3" w:rsidRDefault="00875F7F" w:rsidP="00543B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4.Propuneri pentru acoperirea creşterii cheltuielilor bugetare</w:t>
            </w:r>
          </w:p>
        </w:tc>
        <w:tc>
          <w:tcPr>
            <w:tcW w:w="6972" w:type="dxa"/>
            <w:gridSpan w:val="7"/>
          </w:tcPr>
          <w:p w14:paraId="1A088D0A" w14:textId="77777777" w:rsidR="00875F7F" w:rsidRPr="00FC07F3" w:rsidRDefault="00875F7F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59F1" w:rsidRPr="00FC07F3" w14:paraId="36FD0EE3" w14:textId="77777777" w:rsidTr="00115A11">
        <w:trPr>
          <w:trHeight w:val="346"/>
        </w:trPr>
        <w:tc>
          <w:tcPr>
            <w:tcW w:w="3660" w:type="dxa"/>
            <w:gridSpan w:val="2"/>
          </w:tcPr>
          <w:p w14:paraId="7F3958BA" w14:textId="77777777" w:rsidR="00E759F1" w:rsidRPr="00FC07F3" w:rsidRDefault="00E759F1" w:rsidP="00543B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5.Propuneri pentru a</w:t>
            </w:r>
          </w:p>
          <w:p w14:paraId="560DDAD8" w14:textId="77777777" w:rsidR="00E759F1" w:rsidRPr="00FC07F3" w:rsidRDefault="00E759F1" w:rsidP="00543B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compensa reducerea veniturilor bugetare</w:t>
            </w:r>
          </w:p>
        </w:tc>
        <w:tc>
          <w:tcPr>
            <w:tcW w:w="1273" w:type="dxa"/>
            <w:gridSpan w:val="2"/>
            <w:vMerge w:val="restart"/>
          </w:tcPr>
          <w:p w14:paraId="6C91734C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14:paraId="23011ADB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</w:tcPr>
          <w:p w14:paraId="7C6FFAED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</w:tcPr>
          <w:p w14:paraId="6EFA5F37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</w:tcPr>
          <w:p w14:paraId="1623AA68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714D2122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59F1" w:rsidRPr="00FC07F3" w14:paraId="5B969891" w14:textId="77777777" w:rsidTr="00115A11">
        <w:trPr>
          <w:trHeight w:val="346"/>
        </w:trPr>
        <w:tc>
          <w:tcPr>
            <w:tcW w:w="3660" w:type="dxa"/>
            <w:gridSpan w:val="2"/>
          </w:tcPr>
          <w:p w14:paraId="2530E5EB" w14:textId="77777777" w:rsidR="00E759F1" w:rsidRPr="00FC07F3" w:rsidRDefault="00E759F1" w:rsidP="00543B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6.Calcule detaliate privind fundamentarea modificărilor veniturilor şi/sau cheltuielilor bugetare</w:t>
            </w:r>
          </w:p>
        </w:tc>
        <w:tc>
          <w:tcPr>
            <w:tcW w:w="1273" w:type="dxa"/>
            <w:gridSpan w:val="2"/>
            <w:vMerge/>
          </w:tcPr>
          <w:p w14:paraId="5FF13ED6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14:paraId="4504891C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14:paraId="5A0CCA31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14:paraId="37B59D88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14:paraId="4D693B2E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59102635" w14:textId="77777777" w:rsidR="00E759F1" w:rsidRPr="00FC07F3" w:rsidRDefault="00E759F1" w:rsidP="00E759F1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59F1" w:rsidRPr="00FC07F3" w14:paraId="7F6AC7A5" w14:textId="77777777" w:rsidTr="00115A11">
        <w:tc>
          <w:tcPr>
            <w:tcW w:w="3660" w:type="dxa"/>
            <w:gridSpan w:val="2"/>
          </w:tcPr>
          <w:p w14:paraId="3B67E04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7. Alte informaţii</w:t>
            </w:r>
          </w:p>
        </w:tc>
        <w:tc>
          <w:tcPr>
            <w:tcW w:w="6972" w:type="dxa"/>
            <w:gridSpan w:val="7"/>
          </w:tcPr>
          <w:p w14:paraId="1B14937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  <w:tr w:rsidR="00E759F1" w:rsidRPr="00FC07F3" w14:paraId="45D23A82" w14:textId="77777777" w:rsidTr="00115A11">
        <w:tc>
          <w:tcPr>
            <w:tcW w:w="10632" w:type="dxa"/>
            <w:gridSpan w:val="9"/>
          </w:tcPr>
          <w:p w14:paraId="3E7A0FB6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5-a</w:t>
            </w:r>
          </w:p>
          <w:p w14:paraId="6BB97BE0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Efectele proiectului de act normativ asupra legislaţiei în vigoare</w:t>
            </w:r>
          </w:p>
        </w:tc>
      </w:tr>
      <w:tr w:rsidR="00E759F1" w:rsidRPr="00FC07F3" w14:paraId="05ECF157" w14:textId="77777777" w:rsidTr="00115A11">
        <w:tc>
          <w:tcPr>
            <w:tcW w:w="3799" w:type="dxa"/>
            <w:gridSpan w:val="3"/>
          </w:tcPr>
          <w:p w14:paraId="2D1B6A10" w14:textId="77777777" w:rsidR="00E759F1" w:rsidRPr="00FC07F3" w:rsidRDefault="00E759F1" w:rsidP="00E759F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1.Măsuri normative necesare pentru aplicarea prevederilor proiectului de act normativ:</w:t>
            </w:r>
          </w:p>
          <w:p w14:paraId="0FC0C3AE" w14:textId="77777777" w:rsidR="00E759F1" w:rsidRPr="00FC07F3" w:rsidRDefault="00E759F1" w:rsidP="00E759F1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48" w:firstLine="13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acte normative în vigoare ce vor fi modificate sau abrogate, ca urmare a intrării în vigoare a proiectului de act normativ;</w:t>
            </w:r>
          </w:p>
          <w:p w14:paraId="711F91D8" w14:textId="77777777" w:rsidR="00E759F1" w:rsidRPr="00FC07F3" w:rsidRDefault="00E759F1" w:rsidP="00E759F1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228" w:hanging="22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acte normative ce urmează a fi elaborate în vederea implementării noilor dispoziţii.</w:t>
            </w:r>
          </w:p>
        </w:tc>
        <w:tc>
          <w:tcPr>
            <w:tcW w:w="6833" w:type="dxa"/>
            <w:gridSpan w:val="6"/>
          </w:tcPr>
          <w:p w14:paraId="2FAB859B" w14:textId="77777777" w:rsidR="00E759F1" w:rsidRPr="00FC07F3" w:rsidRDefault="00375857" w:rsidP="0087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 data </w:t>
            </w:r>
            <w:r w:rsidR="0027667D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intrării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în vigoare a prezentului act normativ se  </w:t>
            </w:r>
            <w:r w:rsidR="00875F7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abrogă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75F7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Ordinul  Nr. 1204/2019 din 28 august 2019 privind unele măsuri pentru aplicarea Regulamentului (UE) nr. 1.257/2013 al Parlamentului European şi al Consiliului din 20 noiembrie 2013 privind reciclarea navelor şi de modificare a Regulamentului (CE) nr. 1.013/2006 şi a Directivei 2009/16/CE, emis de Ministerul Transporturilor</w:t>
            </w:r>
            <w:r w:rsidR="00875F7F" w:rsidRPr="00FC07F3">
              <w:rPr>
                <w:rStyle w:val="FootnoteReference"/>
                <w:rFonts w:ascii="Times New Roman" w:eastAsia="MS Mincho" w:hAnsi="Times New Roman" w:cs="Times New Roman"/>
                <w:sz w:val="24"/>
                <w:szCs w:val="24"/>
              </w:rPr>
              <w:footnoteReference w:id="2"/>
            </w:r>
            <w:r w:rsidR="00875F7F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32B0F0A" w14:textId="36C6841A" w:rsidR="00AE4EAF" w:rsidRPr="00FC07F3" w:rsidRDefault="00AE4EAF" w:rsidP="0008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În termen de 120 de zile de la publicarea prezentului ac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normativ se vor elabora două ordine </w:t>
            </w:r>
            <w:r w:rsidR="00087911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comune 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de ministru pentru stabilirea structurii și regulamentului</w:t>
            </w:r>
            <w:r w:rsidR="00087911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 funcționare al C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omisiei de autorizare a instalațiilor de reciclare a navelor</w:t>
            </w:r>
            <w:r w:rsidR="00536118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precum și a </w:t>
            </w:r>
            <w:r w:rsidR="00087911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procedurii de autorizare, suspendare sau retragere a autorizației instalațiilor de reciclare a navelor.</w:t>
            </w:r>
          </w:p>
        </w:tc>
      </w:tr>
      <w:tr w:rsidR="00E759F1" w:rsidRPr="00FC07F3" w14:paraId="7DF0E5CC" w14:textId="77777777" w:rsidTr="00115A11">
        <w:tc>
          <w:tcPr>
            <w:tcW w:w="3799" w:type="dxa"/>
            <w:gridSpan w:val="3"/>
          </w:tcPr>
          <w:p w14:paraId="6DF35000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 Conformitatea proiectului de act normativ cu legislaţia comunitară în cazul proiectelor ce transpun prevederi comunitare.</w:t>
            </w:r>
          </w:p>
        </w:tc>
        <w:tc>
          <w:tcPr>
            <w:tcW w:w="6833" w:type="dxa"/>
            <w:gridSpan w:val="6"/>
          </w:tcPr>
          <w:p w14:paraId="2A50EF16" w14:textId="3D779568" w:rsidR="00E759F1" w:rsidRPr="00FC07F3" w:rsidRDefault="00AE4EAF" w:rsidP="00531E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5C1FEC42" w14:textId="77777777" w:rsidTr="00115A11">
        <w:tc>
          <w:tcPr>
            <w:tcW w:w="3799" w:type="dxa"/>
            <w:gridSpan w:val="3"/>
          </w:tcPr>
          <w:p w14:paraId="1DACB5E7" w14:textId="77777777" w:rsidR="00E759F1" w:rsidRPr="00FC07F3" w:rsidRDefault="00E759F1" w:rsidP="00E759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3.Măsuri normative necesare aplicării directe a actelor normative comunitare</w:t>
            </w:r>
          </w:p>
        </w:tc>
        <w:tc>
          <w:tcPr>
            <w:tcW w:w="6833" w:type="dxa"/>
            <w:gridSpan w:val="6"/>
          </w:tcPr>
          <w:p w14:paraId="05CB1CE3" w14:textId="3948EB4C" w:rsidR="00E759F1" w:rsidRPr="00FC07F3" w:rsidRDefault="00AE4EAF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Prezentul act  normativ creează cadrul instituțional pentru aplicarea directă a Regulamentului (UE) nr. 1.257/2013 al Parlamentului European şi al Consiliului din 20 noiembrie 2013 privind reciclarea navelor şi de modificare a Regulamentului (CE) nr. 1.013/2006 şi a Directivei 2009/16/CE, emis de Ministerul Transporturilor.</w:t>
            </w:r>
          </w:p>
        </w:tc>
      </w:tr>
      <w:tr w:rsidR="00E759F1" w:rsidRPr="00FC07F3" w14:paraId="269ABDD1" w14:textId="77777777" w:rsidTr="00115A11">
        <w:tc>
          <w:tcPr>
            <w:tcW w:w="3799" w:type="dxa"/>
            <w:gridSpan w:val="3"/>
          </w:tcPr>
          <w:p w14:paraId="4FB777DE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4.Hotărâri ale Curţii de Justiţie a Uniunii Europene</w:t>
            </w:r>
          </w:p>
        </w:tc>
        <w:tc>
          <w:tcPr>
            <w:tcW w:w="6833" w:type="dxa"/>
            <w:gridSpan w:val="6"/>
          </w:tcPr>
          <w:p w14:paraId="4C7E5BF6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6A586BEC" w14:textId="77777777" w:rsidTr="00115A11">
        <w:tc>
          <w:tcPr>
            <w:tcW w:w="3799" w:type="dxa"/>
            <w:gridSpan w:val="3"/>
          </w:tcPr>
          <w:p w14:paraId="1970BF6A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5.Alte acte normative şi/sau documente internaţionale din care decurg angajamente</w:t>
            </w:r>
          </w:p>
        </w:tc>
        <w:tc>
          <w:tcPr>
            <w:tcW w:w="6833" w:type="dxa"/>
            <w:gridSpan w:val="6"/>
          </w:tcPr>
          <w:p w14:paraId="156BF9B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0E706220" w14:textId="77777777" w:rsidTr="00115A11">
        <w:trPr>
          <w:trHeight w:val="287"/>
        </w:trPr>
        <w:tc>
          <w:tcPr>
            <w:tcW w:w="3799" w:type="dxa"/>
            <w:gridSpan w:val="3"/>
          </w:tcPr>
          <w:p w14:paraId="5D3139A3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6. Alte informaţii</w:t>
            </w:r>
          </w:p>
        </w:tc>
        <w:tc>
          <w:tcPr>
            <w:tcW w:w="6833" w:type="dxa"/>
            <w:gridSpan w:val="6"/>
          </w:tcPr>
          <w:p w14:paraId="447D1A8D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  <w:tr w:rsidR="00E759F1" w:rsidRPr="00FC07F3" w14:paraId="363E1F4F" w14:textId="77777777" w:rsidTr="00115A11">
        <w:tc>
          <w:tcPr>
            <w:tcW w:w="10632" w:type="dxa"/>
            <w:gridSpan w:val="9"/>
          </w:tcPr>
          <w:p w14:paraId="0871235F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6-a</w:t>
            </w:r>
          </w:p>
          <w:p w14:paraId="77669A65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Consultările efectuate în vederea elaborării proiectului de act normativ</w:t>
            </w:r>
          </w:p>
        </w:tc>
      </w:tr>
      <w:tr w:rsidR="00E759F1" w:rsidRPr="00FC07F3" w14:paraId="0171EC0B" w14:textId="77777777" w:rsidTr="00115A11">
        <w:tc>
          <w:tcPr>
            <w:tcW w:w="3799" w:type="dxa"/>
            <w:gridSpan w:val="3"/>
          </w:tcPr>
          <w:p w14:paraId="0843F50A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1.Informaţii privind procesul de consultare cu organizaţii neguvernamentale, institute de cercetare şi alte organisme implicate</w:t>
            </w:r>
          </w:p>
        </w:tc>
        <w:tc>
          <w:tcPr>
            <w:tcW w:w="6833" w:type="dxa"/>
            <w:gridSpan w:val="6"/>
          </w:tcPr>
          <w:p w14:paraId="5287A421" w14:textId="1766BFD7" w:rsidR="00C07236" w:rsidRPr="00FC07F3" w:rsidRDefault="00087911" w:rsidP="00C07236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  <w:r w:rsidRPr="00FC07F3">
              <w:rPr>
                <w:rFonts w:ascii="Times New Roman" w:eastAsia="MS Mincho" w:hAnsi="Times New Roman" w:cs="Times New Roman"/>
                <w:color w:val="auto"/>
                <w:lang w:eastAsia="en-US"/>
              </w:rPr>
              <w:t>Proiectul de act normativ a fost supus dezbaterii publice în condițiile legii</w:t>
            </w:r>
          </w:p>
          <w:p w14:paraId="321C4438" w14:textId="7EE4E909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59F1" w:rsidRPr="00FC07F3" w14:paraId="24E70965" w14:textId="77777777" w:rsidTr="00115A11">
        <w:tc>
          <w:tcPr>
            <w:tcW w:w="3799" w:type="dxa"/>
            <w:gridSpan w:val="3"/>
          </w:tcPr>
          <w:p w14:paraId="0A79115B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2.Fundamentarea alegerii organizaţiilor cu care a avut loc consultarea, precum şi a modului  în care activitatea acestor organizaţii este legată de obiectul proiectului de act normativ</w:t>
            </w:r>
          </w:p>
        </w:tc>
        <w:tc>
          <w:tcPr>
            <w:tcW w:w="6833" w:type="dxa"/>
            <w:gridSpan w:val="6"/>
          </w:tcPr>
          <w:p w14:paraId="619B7BBE" w14:textId="77777777" w:rsidR="00E759F1" w:rsidRPr="00FC07F3" w:rsidRDefault="001E42F0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419E3459" w14:textId="77777777" w:rsidTr="00115A11">
        <w:tc>
          <w:tcPr>
            <w:tcW w:w="3799" w:type="dxa"/>
            <w:gridSpan w:val="3"/>
          </w:tcPr>
          <w:p w14:paraId="4E602FEC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3.Consultările organizate cu autorităţile administraţiei publice locale, în situaţia în care proiectul de act normativ are ca obiect activităţi ale acestor autorităţi, în condiţiile Hotărârii Guvernului nr. 521/2005 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privind procedura de consultare a structurilor asociative ale autorităţilor administraţiei publice locale la elaborarea proiectelor de acte normative</w:t>
            </w:r>
          </w:p>
        </w:tc>
        <w:tc>
          <w:tcPr>
            <w:tcW w:w="6833" w:type="dxa"/>
            <w:gridSpan w:val="6"/>
          </w:tcPr>
          <w:p w14:paraId="5B1B4E78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Proiectul de act normativ nu se referă la acest subiect.</w:t>
            </w:r>
          </w:p>
        </w:tc>
      </w:tr>
      <w:tr w:rsidR="00E759F1" w:rsidRPr="00FC07F3" w14:paraId="392914E6" w14:textId="77777777" w:rsidTr="00115A11">
        <w:tc>
          <w:tcPr>
            <w:tcW w:w="3799" w:type="dxa"/>
            <w:gridSpan w:val="3"/>
          </w:tcPr>
          <w:p w14:paraId="6D4B239B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4.Consultările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833" w:type="dxa"/>
            <w:gridSpan w:val="6"/>
          </w:tcPr>
          <w:p w14:paraId="76A1D303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E759F1" w:rsidRPr="00FC07F3" w14:paraId="382890C7" w14:textId="77777777" w:rsidTr="00115A11">
        <w:tc>
          <w:tcPr>
            <w:tcW w:w="3799" w:type="dxa"/>
            <w:gridSpan w:val="3"/>
          </w:tcPr>
          <w:p w14:paraId="78138A4D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5.Informaţii privind avizarea de către:</w:t>
            </w:r>
          </w:p>
          <w:p w14:paraId="20ADA881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a) Consiliul Legislativ</w:t>
            </w:r>
          </w:p>
          <w:p w14:paraId="41263282" w14:textId="77777777" w:rsidR="00E759F1" w:rsidRPr="00FC07F3" w:rsidRDefault="00E759F1" w:rsidP="00E759F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b) Consiliul Suprem de Apărare a Ţării</w:t>
            </w:r>
          </w:p>
          <w:p w14:paraId="716C704D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c) Consiliul Economic şi Social</w:t>
            </w:r>
          </w:p>
          <w:p w14:paraId="681D3A53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d) Consiliul Concurenţei</w:t>
            </w:r>
          </w:p>
          <w:p w14:paraId="445361D6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e) Curtea de Conturi</w:t>
            </w:r>
          </w:p>
        </w:tc>
        <w:tc>
          <w:tcPr>
            <w:tcW w:w="6833" w:type="dxa"/>
            <w:gridSpan w:val="6"/>
          </w:tcPr>
          <w:p w14:paraId="4DDD26DB" w14:textId="2D399564" w:rsidR="00E759F1" w:rsidRPr="00FC07F3" w:rsidRDefault="001E42F0" w:rsidP="00973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hAnsi="Times New Roman" w:cs="Times New Roman"/>
                <w:sz w:val="24"/>
                <w:szCs w:val="24"/>
              </w:rPr>
              <w:t>Prezentul proiect de act normativ a fost avizat de către Consiliul Legislativ.</w:t>
            </w:r>
          </w:p>
        </w:tc>
      </w:tr>
      <w:tr w:rsidR="00E759F1" w:rsidRPr="00FC07F3" w14:paraId="69E309DA" w14:textId="77777777" w:rsidTr="00115A11">
        <w:tc>
          <w:tcPr>
            <w:tcW w:w="3799" w:type="dxa"/>
            <w:gridSpan w:val="3"/>
          </w:tcPr>
          <w:p w14:paraId="0746E761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6. Alte informaţii</w:t>
            </w:r>
          </w:p>
        </w:tc>
        <w:tc>
          <w:tcPr>
            <w:tcW w:w="6833" w:type="dxa"/>
            <w:gridSpan w:val="6"/>
          </w:tcPr>
          <w:p w14:paraId="462739D9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  <w:tr w:rsidR="00E759F1" w:rsidRPr="00FC07F3" w14:paraId="65B1F365" w14:textId="77777777" w:rsidTr="00115A11">
        <w:tc>
          <w:tcPr>
            <w:tcW w:w="10632" w:type="dxa"/>
            <w:gridSpan w:val="9"/>
          </w:tcPr>
          <w:p w14:paraId="45FDF019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7-a</w:t>
            </w:r>
          </w:p>
          <w:p w14:paraId="39F0CB3F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Activităţi de informare publică privind elaborarea şi implementarea proiectului de act normativ</w:t>
            </w:r>
          </w:p>
        </w:tc>
      </w:tr>
      <w:tr w:rsidR="00E759F1" w:rsidRPr="00FC07F3" w14:paraId="3FFC15F9" w14:textId="77777777" w:rsidTr="00115A11">
        <w:trPr>
          <w:trHeight w:val="699"/>
        </w:trPr>
        <w:tc>
          <w:tcPr>
            <w:tcW w:w="3799" w:type="dxa"/>
            <w:gridSpan w:val="3"/>
          </w:tcPr>
          <w:p w14:paraId="76D35CC7" w14:textId="77777777" w:rsidR="00E759F1" w:rsidRPr="00FC07F3" w:rsidRDefault="00E759F1" w:rsidP="00E759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1.Informarea societăţii civile cu privire la necesitatea elaborării proiectului de act normativ</w:t>
            </w:r>
          </w:p>
        </w:tc>
        <w:tc>
          <w:tcPr>
            <w:tcW w:w="6833" w:type="dxa"/>
            <w:gridSpan w:val="6"/>
          </w:tcPr>
          <w:p w14:paraId="15A04176" w14:textId="3EB6EBF2" w:rsidR="00E759F1" w:rsidRPr="00FC07F3" w:rsidRDefault="00AD3ACC" w:rsidP="00E759F1">
            <w:pPr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În procesul de elaborare a prezentului proiect de act normativ au fost respectate regulile procedurale aplicabile pentru asigurarea transparenței decizionale, prevăzute de Legea nr. 52/2003 privind transparența decizională în administrația publică, republicată. Proiectul de act normativ a fost supus comentariilor publicului prin publicarea pe pagina de internet a Ministerului Mediului</w:t>
            </w:r>
            <w:r w:rsidR="009C3B6B"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, Apelor și Pădurilor.</w:t>
            </w: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380" w:rsidRPr="00FC07F3" w14:paraId="6F24958D" w14:textId="77777777" w:rsidTr="00115A11">
        <w:tc>
          <w:tcPr>
            <w:tcW w:w="3799" w:type="dxa"/>
            <w:gridSpan w:val="3"/>
          </w:tcPr>
          <w:p w14:paraId="44E3BD96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2.Informarea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833" w:type="dxa"/>
            <w:gridSpan w:val="6"/>
          </w:tcPr>
          <w:p w14:paraId="392DEA26" w14:textId="77777777" w:rsidR="00F64380" w:rsidRPr="00FC07F3" w:rsidRDefault="00F64380" w:rsidP="00F64380">
            <w:pPr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  <w:p w14:paraId="317C7E23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FFFBF63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15DF50E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FECEBF2" w14:textId="47B4C2FB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64380" w:rsidRPr="00FC07F3" w14:paraId="02A8DA24" w14:textId="77777777" w:rsidTr="00115A11">
        <w:tc>
          <w:tcPr>
            <w:tcW w:w="3799" w:type="dxa"/>
            <w:gridSpan w:val="3"/>
          </w:tcPr>
          <w:p w14:paraId="698A3F20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3. Alte informaţii</w:t>
            </w:r>
          </w:p>
        </w:tc>
        <w:tc>
          <w:tcPr>
            <w:tcW w:w="6833" w:type="dxa"/>
            <w:gridSpan w:val="6"/>
          </w:tcPr>
          <w:p w14:paraId="77A4A708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  <w:tr w:rsidR="00F64380" w:rsidRPr="00FC07F3" w14:paraId="5FD3C22F" w14:textId="77777777" w:rsidTr="00115A11">
        <w:tc>
          <w:tcPr>
            <w:tcW w:w="10632" w:type="dxa"/>
            <w:gridSpan w:val="9"/>
          </w:tcPr>
          <w:p w14:paraId="22C550DA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Secţiunea a 8-a</w:t>
            </w:r>
          </w:p>
          <w:p w14:paraId="06BB7067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Măsuri de implementare</w:t>
            </w:r>
          </w:p>
        </w:tc>
      </w:tr>
      <w:tr w:rsidR="00F64380" w:rsidRPr="00FC07F3" w14:paraId="5415B7E6" w14:textId="77777777" w:rsidTr="00115A11">
        <w:trPr>
          <w:trHeight w:val="275"/>
        </w:trPr>
        <w:tc>
          <w:tcPr>
            <w:tcW w:w="3799" w:type="dxa"/>
            <w:gridSpan w:val="3"/>
          </w:tcPr>
          <w:p w14:paraId="59CD69B4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1.Măsurile de punere în aplicare a proiectului de act normativ de către autorităţile administraţiei publice centrale şi/sau locale, înfiinţarea unor noi organisme sau extinderea competenţelor instituţiilor existente</w:t>
            </w:r>
          </w:p>
        </w:tc>
        <w:tc>
          <w:tcPr>
            <w:tcW w:w="6833" w:type="dxa"/>
            <w:gridSpan w:val="6"/>
          </w:tcPr>
          <w:p w14:paraId="385CF60F" w14:textId="77777777" w:rsidR="00F64380" w:rsidRPr="00FC07F3" w:rsidRDefault="00F64380" w:rsidP="00F64380">
            <w:pPr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Proiectul de act normativ nu se referă la acest subiect.</w:t>
            </w:r>
          </w:p>
          <w:p w14:paraId="0EE816E0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8C24E29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13D8357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F380B48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64380" w:rsidRPr="00FC07F3" w14:paraId="22D5DEF0" w14:textId="77777777" w:rsidTr="00115A11">
        <w:tc>
          <w:tcPr>
            <w:tcW w:w="3799" w:type="dxa"/>
            <w:gridSpan w:val="3"/>
          </w:tcPr>
          <w:p w14:paraId="603CDE60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3.Alte informaţii</w:t>
            </w:r>
          </w:p>
        </w:tc>
        <w:tc>
          <w:tcPr>
            <w:tcW w:w="6833" w:type="dxa"/>
            <w:gridSpan w:val="6"/>
          </w:tcPr>
          <w:p w14:paraId="1A2BF154" w14:textId="77777777" w:rsidR="00F64380" w:rsidRPr="00FC07F3" w:rsidRDefault="00F64380" w:rsidP="00F643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7F3">
              <w:rPr>
                <w:rFonts w:ascii="Times New Roman" w:eastAsia="MS Mincho" w:hAnsi="Times New Roman" w:cs="Times New Roman"/>
                <w:sz w:val="24"/>
                <w:szCs w:val="24"/>
              </w:rPr>
              <w:t>Nu au fost identificate.</w:t>
            </w:r>
          </w:p>
        </w:tc>
      </w:tr>
    </w:tbl>
    <w:p w14:paraId="01D6523E" w14:textId="77777777" w:rsidR="00E759F1" w:rsidRPr="00281133" w:rsidRDefault="00E759F1" w:rsidP="00E759F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81133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</w:t>
      </w:r>
    </w:p>
    <w:p w14:paraId="161DB8B7" w14:textId="77777777" w:rsidR="00E759F1" w:rsidRPr="00281133" w:rsidRDefault="00E759F1" w:rsidP="00E759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44140F" w14:textId="77777777" w:rsidR="00E759F1" w:rsidRPr="00281133" w:rsidRDefault="00E759F1" w:rsidP="00E759F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9E9F4A" w14:textId="77777777" w:rsidR="001217CC" w:rsidRDefault="001217CC" w:rsidP="00E759F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272495" w14:textId="60F15F4E" w:rsidR="00E759F1" w:rsidRPr="00DB6B25" w:rsidRDefault="008804DA" w:rsidP="008804DA">
      <w:pPr>
        <w:spacing w:after="0" w:line="240" w:lineRule="auto"/>
        <w:ind w:left="142" w:right="-271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column"/>
      </w:r>
      <w:r w:rsidR="00E759F1" w:rsidRPr="00DB6B25">
        <w:rPr>
          <w:rFonts w:ascii="Times New Roman" w:eastAsia="MS Mincho" w:hAnsi="Times New Roman" w:cs="Times New Roman"/>
        </w:rPr>
        <w:lastRenderedPageBreak/>
        <w:t>Luând în considerare cele expuse, a fost elaborat prezentul proiect de</w:t>
      </w:r>
      <w:r w:rsidR="00E33C7A" w:rsidRPr="00DB6B25">
        <w:rPr>
          <w:rFonts w:ascii="Times New Roman" w:eastAsia="MS Mincho" w:hAnsi="Times New Roman" w:cs="Times New Roman"/>
        </w:rPr>
        <w:t xml:space="preserve"> </w:t>
      </w:r>
      <w:r w:rsidR="00DB6B25">
        <w:rPr>
          <w:rFonts w:ascii="Times New Roman" w:eastAsia="MS Mincho" w:hAnsi="Times New Roman" w:cs="Times New Roman"/>
        </w:rPr>
        <w:t>h</w:t>
      </w:r>
      <w:r w:rsidR="00E33C7A" w:rsidRPr="00DB6B25">
        <w:rPr>
          <w:rFonts w:ascii="Times New Roman" w:eastAsia="MS Mincho" w:hAnsi="Times New Roman" w:cs="Times New Roman"/>
        </w:rPr>
        <w:t>otărâre a Guvernului privind stabilirea unor măsuri pentru aplicarea Regulamentului (UE) nr. 1257/2013 al Parlamentului European și al Consiliului din 20 noiembrie 2013 privind reciclarea navelor și de modificare a Regulamentului (CE) nr. 1013/2006 și a Directivei 2009/16/CE, care în forma prezentată a fost avizat de ministerele interesate și de Consiliul Legislativ și pe care il supunem spre adoptare.</w:t>
      </w:r>
    </w:p>
    <w:p w14:paraId="371F6E80" w14:textId="7360CE0D" w:rsidR="00375857" w:rsidRDefault="00375857" w:rsidP="00F6438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3CDCCD2" w14:textId="77777777" w:rsidR="00B63686" w:rsidRDefault="00B63686" w:rsidP="00F6438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8"/>
      </w:tblGrid>
      <w:tr w:rsidR="00B63686" w14:paraId="6AB8D71B" w14:textId="77777777" w:rsidTr="00B63686">
        <w:tc>
          <w:tcPr>
            <w:tcW w:w="4537" w:type="dxa"/>
          </w:tcPr>
          <w:p w14:paraId="14C40199" w14:textId="241CE423" w:rsidR="00B63686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bookmarkStart w:id="2" w:name="_Hlk32500483"/>
            <w:r w:rsidRPr="003758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MINISTRUL MEDIULUI, APELOR ŞI PĂDURILOR</w:t>
            </w:r>
          </w:p>
          <w:p w14:paraId="0368E7B0" w14:textId="6A8CFDA9" w:rsidR="00B63686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1A13E1A5" w14:textId="07C43F8D" w:rsidR="00B63686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0EC6B814" w14:textId="78907F0D" w:rsidR="00B63686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5A6700DE" w14:textId="3C993B43" w:rsidR="00B63686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5D83416B" w14:textId="77777777" w:rsidR="00B63686" w:rsidRPr="00375857" w:rsidRDefault="00B63686" w:rsidP="00B6368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3E7DF897" w14:textId="415D8FB3" w:rsidR="00B63686" w:rsidRDefault="00B63686" w:rsidP="00B63686">
            <w:pPr>
              <w:widowControl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58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Costel ALEXE </w:t>
            </w:r>
          </w:p>
          <w:p w14:paraId="23DBF650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37E403C2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43D92C5" w14:textId="7C92821B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1B963F45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52D18654" w14:textId="4170ECEA" w:rsidR="00B63686" w:rsidRPr="00F64380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583AD29D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MINISTERUL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>TRANSPORTURILOR, INFRASTRUCTURII ȘI COMUNICAȚIILOR</w:t>
            </w:r>
          </w:p>
          <w:p w14:paraId="420E8052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</w:p>
          <w:p w14:paraId="147BC9E8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</w:p>
          <w:p w14:paraId="78DB56CC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</w:p>
          <w:p w14:paraId="6DF162F2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</w:p>
          <w:p w14:paraId="4B1B2074" w14:textId="74E37A32" w:rsidR="00B63686" w:rsidRP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>Lucian Nicolae BODE</w:t>
            </w:r>
          </w:p>
        </w:tc>
      </w:tr>
      <w:tr w:rsidR="00B63686" w14:paraId="1417B686" w14:textId="77777777" w:rsidTr="00B63686">
        <w:tc>
          <w:tcPr>
            <w:tcW w:w="9075" w:type="dxa"/>
            <w:gridSpan w:val="2"/>
          </w:tcPr>
          <w:p w14:paraId="0FE1AA25" w14:textId="77777777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73C58BD6" w14:textId="77777777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3CA07729" w14:textId="12D796EC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643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Avizăm favorabil:</w:t>
            </w:r>
          </w:p>
          <w:p w14:paraId="0F44C294" w14:textId="5BE972EB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5EA8255" w14:textId="3096AC01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1F5173E3" w14:textId="77777777" w:rsid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5E5593E6" w14:textId="77777777" w:rsidR="00B63686" w:rsidRDefault="00B63686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75857" w14:paraId="760D3C6F" w14:textId="77777777" w:rsidTr="00B63686">
        <w:tc>
          <w:tcPr>
            <w:tcW w:w="4537" w:type="dxa"/>
          </w:tcPr>
          <w:p w14:paraId="02A5365C" w14:textId="77777777" w:rsidR="00375857" w:rsidRDefault="00375857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643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MINISTRUL AFACERILOR </w:t>
            </w:r>
          </w:p>
          <w:p w14:paraId="40931077" w14:textId="4A24D8FD" w:rsidR="00375857" w:rsidRPr="00F64380" w:rsidRDefault="00375857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643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EXTERNE</w:t>
            </w:r>
          </w:p>
          <w:p w14:paraId="16ED1F34" w14:textId="77777777" w:rsidR="00375857" w:rsidRDefault="00375857" w:rsidP="00375857">
            <w:pPr>
              <w:pStyle w:val="Heading3"/>
              <w:shd w:val="clear" w:color="auto" w:fill="FFFFFF"/>
              <w:spacing w:before="0" w:after="0"/>
              <w:jc w:val="center"/>
              <w:textAlignment w:val="baseline"/>
              <w:outlineLvl w:val="2"/>
              <w:rPr>
                <w:rFonts w:eastAsia="MS Mincho"/>
                <w:bCs w:val="0"/>
                <w:sz w:val="24"/>
                <w:szCs w:val="24"/>
                <w:lang w:eastAsia="en-US"/>
              </w:rPr>
            </w:pPr>
          </w:p>
          <w:p w14:paraId="6E6057F7" w14:textId="011B7F3E" w:rsidR="00375857" w:rsidRPr="00F64380" w:rsidRDefault="00BF374B" w:rsidP="00375857">
            <w:pPr>
              <w:pStyle w:val="Heading3"/>
              <w:shd w:val="clear" w:color="auto" w:fill="FFFFFF"/>
              <w:spacing w:before="0" w:after="0"/>
              <w:jc w:val="center"/>
              <w:textAlignment w:val="baseline"/>
              <w:outlineLvl w:val="2"/>
              <w:rPr>
                <w:rFonts w:eastAsia="MS Mincho"/>
                <w:bCs w:val="0"/>
                <w:sz w:val="24"/>
                <w:szCs w:val="24"/>
                <w:lang w:eastAsia="en-US"/>
              </w:rPr>
            </w:pPr>
            <w:hyperlink r:id="rId8" w:history="1">
              <w:r w:rsidR="00375857" w:rsidRPr="00F64380">
                <w:rPr>
                  <w:rFonts w:eastAsia="MS Mincho"/>
                  <w:bCs w:val="0"/>
                  <w:sz w:val="24"/>
                  <w:szCs w:val="24"/>
                  <w:lang w:eastAsia="en-US"/>
                </w:rPr>
                <w:t>Bogdan Lucian AURESCU</w:t>
              </w:r>
            </w:hyperlink>
          </w:p>
          <w:p w14:paraId="70BA617E" w14:textId="77777777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A90A078" w14:textId="77777777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1A269A4D" w14:textId="79F407C1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1DA66D5" w14:textId="77777777" w:rsidR="000E6CE9" w:rsidRDefault="000E6CE9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427A3C2D" w14:textId="77777777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0A98FE26" w14:textId="0968F25D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39850691" w14:textId="362396ED" w:rsidR="00375857" w:rsidRPr="00F64380" w:rsidRDefault="00375857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</w:t>
            </w:r>
            <w:r w:rsidRPr="00F643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MINISTRUL ECONOMIEI, ENERGIEI ŞI MEDIULUI DE AFACERI</w:t>
            </w:r>
          </w:p>
          <w:p w14:paraId="60578D0F" w14:textId="77777777" w:rsidR="00375857" w:rsidRDefault="00375857" w:rsidP="00375857">
            <w:pPr>
              <w:pStyle w:val="Heading3"/>
              <w:shd w:val="clear" w:color="auto" w:fill="FFFFFF"/>
              <w:spacing w:before="0" w:beforeAutospacing="0" w:after="0"/>
              <w:jc w:val="center"/>
              <w:textAlignment w:val="baseline"/>
              <w:outlineLvl w:val="2"/>
              <w:rPr>
                <w:rFonts w:eastAsia="MS Mincho"/>
                <w:bCs w:val="0"/>
                <w:sz w:val="24"/>
                <w:szCs w:val="24"/>
                <w:lang w:eastAsia="en-US"/>
              </w:rPr>
            </w:pPr>
          </w:p>
          <w:p w14:paraId="2FC69400" w14:textId="702897E1" w:rsidR="00375857" w:rsidRPr="00F64380" w:rsidRDefault="00BF374B" w:rsidP="00375857">
            <w:pPr>
              <w:pStyle w:val="Heading3"/>
              <w:shd w:val="clear" w:color="auto" w:fill="FFFFFF"/>
              <w:spacing w:before="0" w:beforeAutospacing="0" w:after="0"/>
              <w:jc w:val="center"/>
              <w:textAlignment w:val="baseline"/>
              <w:outlineLvl w:val="2"/>
              <w:rPr>
                <w:rFonts w:eastAsia="MS Mincho"/>
                <w:bCs w:val="0"/>
                <w:sz w:val="24"/>
                <w:szCs w:val="24"/>
                <w:lang w:eastAsia="en-US"/>
              </w:rPr>
            </w:pPr>
            <w:hyperlink r:id="rId9" w:history="1">
              <w:r w:rsidR="00375857" w:rsidRPr="00F64380">
                <w:rPr>
                  <w:rFonts w:eastAsia="MS Mincho"/>
                  <w:bCs w:val="0"/>
                  <w:sz w:val="24"/>
                  <w:szCs w:val="24"/>
                  <w:lang w:eastAsia="en-US"/>
                </w:rPr>
                <w:t>Virgil-Daniel POPESCU</w:t>
              </w:r>
            </w:hyperlink>
          </w:p>
          <w:p w14:paraId="2A5ABCE4" w14:textId="77777777" w:rsidR="00375857" w:rsidRDefault="00375857" w:rsidP="00F643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75857" w14:paraId="11E9D045" w14:textId="77777777" w:rsidTr="00B63686">
        <w:tc>
          <w:tcPr>
            <w:tcW w:w="9075" w:type="dxa"/>
            <w:gridSpan w:val="2"/>
          </w:tcPr>
          <w:p w14:paraId="77AC3A6A" w14:textId="77777777" w:rsidR="00375857" w:rsidRPr="00F64380" w:rsidRDefault="00375857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643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MINISTRUL JUSTIȚIEI</w:t>
            </w:r>
          </w:p>
          <w:p w14:paraId="2549D94A" w14:textId="77777777" w:rsidR="00375857" w:rsidRPr="00F64380" w:rsidRDefault="00375857" w:rsidP="0037585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132873A9" w14:textId="2FB189A9" w:rsidR="00375857" w:rsidRPr="00375857" w:rsidRDefault="00BF374B" w:rsidP="00375857">
            <w:pPr>
              <w:pStyle w:val="Heading3"/>
              <w:shd w:val="clear" w:color="auto" w:fill="FFFFFF"/>
              <w:spacing w:before="0" w:after="0"/>
              <w:jc w:val="center"/>
              <w:textAlignment w:val="baseline"/>
              <w:outlineLvl w:val="2"/>
              <w:rPr>
                <w:rFonts w:eastAsia="MS Mincho"/>
                <w:bCs w:val="0"/>
                <w:sz w:val="24"/>
                <w:szCs w:val="24"/>
                <w:lang w:eastAsia="en-US"/>
              </w:rPr>
            </w:pPr>
            <w:hyperlink r:id="rId10" w:history="1">
              <w:r w:rsidR="00375857" w:rsidRPr="00F64380">
                <w:rPr>
                  <w:rFonts w:eastAsia="MS Mincho"/>
                  <w:bCs w:val="0"/>
                  <w:sz w:val="24"/>
                  <w:szCs w:val="24"/>
                  <w:lang w:eastAsia="en-US"/>
                </w:rPr>
                <w:t>Marian Cătălin PREDOIU</w:t>
              </w:r>
            </w:hyperlink>
          </w:p>
        </w:tc>
      </w:tr>
    </w:tbl>
    <w:p w14:paraId="584E8376" w14:textId="77777777" w:rsidR="00375857" w:rsidRPr="00F64380" w:rsidRDefault="00375857" w:rsidP="00F6438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F5A4511" w14:textId="77777777" w:rsidR="00F64380" w:rsidRPr="00F64380" w:rsidRDefault="00F64380" w:rsidP="00F6438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BF48CB3" w14:textId="4DCE7177" w:rsidR="000176DF" w:rsidRDefault="000176DF" w:rsidP="00F643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3E3CB36" w14:textId="54F77616" w:rsidR="0027667D" w:rsidRDefault="0027667D" w:rsidP="00F643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47A0EEC" w14:textId="499B40E9" w:rsidR="0027667D" w:rsidRDefault="0027667D" w:rsidP="00F643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56"/>
      </w:tblGrid>
      <w:tr w:rsidR="00B63686" w:rsidRPr="00B63686" w14:paraId="599AF8AD" w14:textId="77777777" w:rsidTr="003F3CB0">
        <w:tc>
          <w:tcPr>
            <w:tcW w:w="4519" w:type="dxa"/>
          </w:tcPr>
          <w:p w14:paraId="01D71EB2" w14:textId="77777777" w:rsidR="00B63686" w:rsidRPr="00B63686" w:rsidRDefault="00B63686" w:rsidP="00B63686">
            <w:pPr>
              <w:outlineLvl w:val="0"/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Avizat:</w:t>
            </w:r>
          </w:p>
          <w:p w14:paraId="34C14CA9" w14:textId="6B90DBB3" w:rsidR="00B63686" w:rsidRPr="00B63686" w:rsidRDefault="00B63686" w:rsidP="00B63686">
            <w:pPr>
              <w:outlineLvl w:val="0"/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MINISTERUL MEDIULUI, APELOR ȘI PĂDURILOR</w:t>
            </w:r>
          </w:p>
          <w:p w14:paraId="09B43794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2C0851AB" w14:textId="77777777" w:rsidR="00B63686" w:rsidRPr="00B63686" w:rsidRDefault="00B63686" w:rsidP="00B63686">
            <w:pPr>
              <w:jc w:val="center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MINISTERUL </w:t>
            </w:r>
            <w:r w:rsidRPr="00B63686">
              <w:rPr>
                <w:rFonts w:ascii="Times New Roman" w:eastAsia="MS Mincho" w:hAnsi="Times New Roman" w:cs="Times New Roman"/>
                <w:b/>
                <w:lang w:val="en-GB"/>
              </w:rPr>
              <w:t>TRANSPORTURILOR, INFRASTRUCTURII ȘI COMUNICAȚIILOR</w:t>
            </w:r>
          </w:p>
          <w:p w14:paraId="61C4E53B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3F3CB0" w:rsidRPr="00B63686" w14:paraId="37AB6813" w14:textId="77777777" w:rsidTr="003F3CB0">
        <w:tc>
          <w:tcPr>
            <w:tcW w:w="4519" w:type="dxa"/>
          </w:tcPr>
          <w:p w14:paraId="45C48562" w14:textId="11F5FABC" w:rsidR="003F3CB0" w:rsidRPr="001F7B83" w:rsidRDefault="003F3CB0" w:rsidP="00B63686">
            <w:pPr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1F7B83">
              <w:rPr>
                <w:rFonts w:ascii="Times New Roman" w:eastAsia="MS Mincho" w:hAnsi="Times New Roman" w:cs="Times New Roman"/>
                <w:b/>
                <w:color w:val="FF0000"/>
              </w:rPr>
              <w:t>Președinte Agenția pentru Protecția Mediului</w:t>
            </w:r>
          </w:p>
          <w:p w14:paraId="24A0CC13" w14:textId="77777777" w:rsidR="003F3CB0" w:rsidRPr="001F7B83" w:rsidRDefault="003F3CB0" w:rsidP="00B63686">
            <w:pPr>
              <w:rPr>
                <w:rFonts w:ascii="Times New Roman" w:eastAsia="MS Mincho" w:hAnsi="Times New Roman" w:cs="Times New Roman"/>
                <w:b/>
                <w:color w:val="FF0000"/>
              </w:rPr>
            </w:pPr>
          </w:p>
          <w:p w14:paraId="47C1BD35" w14:textId="77777777" w:rsidR="003F3CB0" w:rsidRPr="001F7B83" w:rsidRDefault="003F3CB0" w:rsidP="00B63686">
            <w:pPr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1F7B83">
              <w:rPr>
                <w:rFonts w:ascii="Times New Roman" w:eastAsia="MS Mincho" w:hAnsi="Times New Roman" w:cs="Times New Roman"/>
                <w:b/>
                <w:color w:val="FF0000"/>
              </w:rPr>
              <w:t>Viorel TOMA</w:t>
            </w:r>
          </w:p>
          <w:p w14:paraId="6E847EF4" w14:textId="77777777" w:rsidR="003F3CB0" w:rsidRPr="001F7B83" w:rsidRDefault="003F3CB0" w:rsidP="00B63686">
            <w:pPr>
              <w:rPr>
                <w:rFonts w:ascii="Times New Roman" w:eastAsia="MS Mincho" w:hAnsi="Times New Roman" w:cs="Times New Roman"/>
                <w:b/>
                <w:color w:val="FF0000"/>
              </w:rPr>
            </w:pPr>
          </w:p>
          <w:p w14:paraId="044DBD48" w14:textId="57166C36" w:rsidR="003F3CB0" w:rsidRPr="00B63686" w:rsidRDefault="003F3CB0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356325BC" w14:textId="77777777" w:rsidR="003F3CB0" w:rsidRPr="00B63686" w:rsidRDefault="003F3CB0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56A3E830" w14:textId="77777777" w:rsidTr="003F3CB0">
        <w:tc>
          <w:tcPr>
            <w:tcW w:w="4519" w:type="dxa"/>
          </w:tcPr>
          <w:p w14:paraId="708D9E13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Secretar de Stat</w:t>
            </w:r>
          </w:p>
          <w:p w14:paraId="03F62808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09007A92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Mircea FECHET                                  </w:t>
            </w:r>
          </w:p>
          <w:p w14:paraId="099E8D31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2215C8F3" w14:textId="277A8D6B" w:rsidR="00B63686" w:rsidRPr="00B63686" w:rsidRDefault="00B63686" w:rsidP="003F3CB0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4556" w:type="dxa"/>
          </w:tcPr>
          <w:p w14:paraId="38CAC993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38CE0398" w14:textId="77777777" w:rsidTr="003F3CB0">
        <w:tc>
          <w:tcPr>
            <w:tcW w:w="4519" w:type="dxa"/>
          </w:tcPr>
          <w:p w14:paraId="0A0B3F2F" w14:textId="501BD97D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Secretar General</w:t>
            </w:r>
          </w:p>
          <w:p w14:paraId="5773606F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6C83A37F" w14:textId="00475BDE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Ion ANGHEL</w:t>
            </w:r>
          </w:p>
          <w:p w14:paraId="37584355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2942E26F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05F59126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5B666F43" w14:textId="77777777" w:rsidTr="003F3CB0">
        <w:tc>
          <w:tcPr>
            <w:tcW w:w="4519" w:type="dxa"/>
          </w:tcPr>
          <w:p w14:paraId="1C1B56B2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Direcția Juridică și Relația cu Parlamentul</w:t>
            </w:r>
          </w:p>
          <w:p w14:paraId="5FD9B7FD" w14:textId="1923444B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Director </w:t>
            </w:r>
          </w:p>
          <w:p w14:paraId="78FFA5FE" w14:textId="028FFCAF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68DD7F57" w14:textId="66791192" w:rsidR="00B63686" w:rsidRDefault="00087911" w:rsidP="00B63686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Alina CONSTANTIN</w:t>
            </w:r>
          </w:p>
          <w:p w14:paraId="4DA4010E" w14:textId="77777777" w:rsidR="00087911" w:rsidRPr="00B63686" w:rsidRDefault="00087911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526CBF2D" w14:textId="77777777" w:rsidR="00B63686" w:rsidRPr="00B63686" w:rsidRDefault="00B63686" w:rsidP="00087911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30EEFCD6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4A523301" w14:textId="77777777" w:rsidTr="003F3CB0">
        <w:tc>
          <w:tcPr>
            <w:tcW w:w="4519" w:type="dxa"/>
          </w:tcPr>
          <w:p w14:paraId="235E0ECF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Directia Afaceri Europene si Relații  Internaționale</w:t>
            </w:r>
          </w:p>
          <w:p w14:paraId="2CF8AC4A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6A6AD232" w14:textId="5AF65D23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Director</w:t>
            </w:r>
          </w:p>
          <w:p w14:paraId="385FE1C8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3C67B90A" w14:textId="26A7B490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Liliana BARA</w:t>
            </w:r>
          </w:p>
          <w:p w14:paraId="16FE1BBD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03C74F29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10348800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586774A7" w14:textId="77777777" w:rsidTr="003F3CB0">
        <w:tc>
          <w:tcPr>
            <w:tcW w:w="4519" w:type="dxa"/>
          </w:tcPr>
          <w:p w14:paraId="3D0D39DA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Direcţia Generală Deșeuri, Situri Contaminate </w:t>
            </w:r>
          </w:p>
          <w:p w14:paraId="3F712F78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și Substanțe Periculoase</w:t>
            </w:r>
          </w:p>
          <w:p w14:paraId="5C7D6F51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7436EF2C" w14:textId="53245A9B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Director General</w:t>
            </w:r>
          </w:p>
          <w:p w14:paraId="34B4C087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5A44451F" w14:textId="05F230F1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Cosmin Dorin TEODORU </w:t>
            </w:r>
          </w:p>
          <w:p w14:paraId="4BBB01C5" w14:textId="24192D5F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4E7B8062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72F91354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B63686" w:rsidRPr="00B63686" w14:paraId="768D5B70" w14:textId="77777777" w:rsidTr="003F3CB0">
        <w:tc>
          <w:tcPr>
            <w:tcW w:w="4519" w:type="dxa"/>
          </w:tcPr>
          <w:p w14:paraId="42168723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Direcția Gestionarea Deșeurilor </w:t>
            </w:r>
          </w:p>
          <w:p w14:paraId="4B696043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754B2A25" w14:textId="249ECF7F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Director</w:t>
            </w:r>
          </w:p>
          <w:p w14:paraId="7B8AF6DA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290012C0" w14:textId="374C4719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>Flavius ARDELEAN</w:t>
            </w:r>
            <w:r w:rsidRPr="00B63686">
              <w:rPr>
                <w:rFonts w:ascii="Times New Roman" w:eastAsia="MS Mincho" w:hAnsi="Times New Roman" w:cs="Times New Roman"/>
                <w:b/>
              </w:rPr>
              <w:tab/>
              <w:t xml:space="preserve">    </w:t>
            </w:r>
          </w:p>
          <w:p w14:paraId="02DC282B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13F2FD51" w14:textId="77777777" w:rsidR="00B63686" w:rsidRPr="00B63686" w:rsidRDefault="00B63686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6BECCD50" w14:textId="77777777" w:rsidR="00B63686" w:rsidRPr="00B63686" w:rsidRDefault="00B63686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87911" w:rsidRPr="00B63686" w14:paraId="26F2CC1A" w14:textId="77777777" w:rsidTr="003F3CB0">
        <w:trPr>
          <w:trHeight w:val="1265"/>
        </w:trPr>
        <w:tc>
          <w:tcPr>
            <w:tcW w:w="4519" w:type="dxa"/>
          </w:tcPr>
          <w:p w14:paraId="18364784" w14:textId="4DB862E7" w:rsidR="00087911" w:rsidRDefault="00087911" w:rsidP="00B63686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Mihaela DUGOIAȘU, consilier superior DAE</w:t>
            </w:r>
          </w:p>
          <w:p w14:paraId="35B70731" w14:textId="77777777" w:rsidR="00087911" w:rsidRDefault="00087911" w:rsidP="00B63686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4941EACB" w14:textId="499BC362" w:rsidR="00087911" w:rsidRPr="00B63686" w:rsidRDefault="00087911" w:rsidP="00087911">
            <w:pPr>
              <w:rPr>
                <w:rFonts w:ascii="Times New Roman" w:eastAsia="MS Mincho" w:hAnsi="Times New Roman" w:cs="Times New Roman"/>
                <w:b/>
              </w:rPr>
            </w:pPr>
            <w:r w:rsidRPr="00B63686">
              <w:rPr>
                <w:rFonts w:ascii="Times New Roman" w:eastAsia="MS Mincho" w:hAnsi="Times New Roman" w:cs="Times New Roman"/>
                <w:b/>
              </w:rPr>
              <w:t xml:space="preserve">Mihai BIZOMESCU, consilier superior </w:t>
            </w:r>
            <w:r>
              <w:rPr>
                <w:rFonts w:ascii="Times New Roman" w:eastAsia="MS Mincho" w:hAnsi="Times New Roman" w:cs="Times New Roman"/>
                <w:b/>
              </w:rPr>
              <w:t>DGDSCSP</w:t>
            </w:r>
            <w:r w:rsidRPr="00B63686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14:paraId="27F9CEC0" w14:textId="103480E7" w:rsidR="00087911" w:rsidRPr="00B63686" w:rsidRDefault="00087911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556" w:type="dxa"/>
          </w:tcPr>
          <w:p w14:paraId="357D675B" w14:textId="77777777" w:rsidR="00087911" w:rsidRPr="00B63686" w:rsidRDefault="00087911" w:rsidP="00F6438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bookmarkEnd w:id="2"/>
    </w:tbl>
    <w:p w14:paraId="772D6427" w14:textId="77777777" w:rsidR="00B63686" w:rsidRPr="0027667D" w:rsidRDefault="00B63686" w:rsidP="00DB6B25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B63686" w:rsidRPr="0027667D" w:rsidSect="00E759F1">
      <w:footerReference w:type="default" r:id="rId11"/>
      <w:pgSz w:w="11907" w:h="16840" w:code="9"/>
      <w:pgMar w:top="1411" w:right="1411" w:bottom="1296" w:left="1411" w:header="518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0E5A" w14:textId="77777777" w:rsidR="00BF374B" w:rsidRDefault="00BF374B">
      <w:pPr>
        <w:spacing w:after="0" w:line="240" w:lineRule="auto"/>
      </w:pPr>
      <w:r>
        <w:separator/>
      </w:r>
    </w:p>
  </w:endnote>
  <w:endnote w:type="continuationSeparator" w:id="0">
    <w:p w14:paraId="70A2EBB9" w14:textId="77777777" w:rsidR="00BF374B" w:rsidRDefault="00BF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69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2FCA" w14:textId="0A7E19B1" w:rsidR="00E443DB" w:rsidRDefault="00E44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097DB" w14:textId="42BCD1E5" w:rsidR="009D01D7" w:rsidRPr="00694D34" w:rsidRDefault="00BF374B" w:rsidP="00C12619">
    <w:pPr>
      <w:pStyle w:val="Footer"/>
      <w:tabs>
        <w:tab w:val="left" w:pos="1005"/>
        <w:tab w:val="center" w:pos="4981"/>
        <w:tab w:val="right" w:pos="9639"/>
      </w:tabs>
      <w:rPr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5C6B" w14:textId="77777777" w:rsidR="00BF374B" w:rsidRDefault="00BF374B">
      <w:pPr>
        <w:spacing w:after="0" w:line="240" w:lineRule="auto"/>
      </w:pPr>
      <w:r>
        <w:separator/>
      </w:r>
    </w:p>
  </w:footnote>
  <w:footnote w:type="continuationSeparator" w:id="0">
    <w:p w14:paraId="1BAE1F1B" w14:textId="77777777" w:rsidR="00BF374B" w:rsidRDefault="00BF374B">
      <w:pPr>
        <w:spacing w:after="0" w:line="240" w:lineRule="auto"/>
      </w:pPr>
      <w:r>
        <w:continuationSeparator/>
      </w:r>
    </w:p>
  </w:footnote>
  <w:footnote w:id="1">
    <w:p w14:paraId="592F267C" w14:textId="77777777" w:rsidR="000914E5" w:rsidRPr="00577460" w:rsidRDefault="000914E5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77460">
        <w:rPr>
          <w:rFonts w:ascii="Times New Roman" w:eastAsia="MS Mincho" w:hAnsi="Times New Roman" w:cs="Times New Roman"/>
          <w:sz w:val="20"/>
          <w:szCs w:val="20"/>
        </w:rPr>
        <w:t>publicat în Monitorul Oficial partea I, nr. 747 dub 13 septembrie 2019</w:t>
      </w:r>
    </w:p>
    <w:p w14:paraId="00E43D90" w14:textId="77777777" w:rsidR="000914E5" w:rsidRPr="00875F7F" w:rsidRDefault="000914E5" w:rsidP="000914E5">
      <w:pPr>
        <w:pStyle w:val="FootnoteText"/>
        <w:rPr>
          <w:lang w:val="en-GB"/>
        </w:rPr>
      </w:pPr>
    </w:p>
  </w:footnote>
  <w:footnote w:id="2">
    <w:p w14:paraId="5D361FCD" w14:textId="47D09D92" w:rsidR="00875F7F" w:rsidRPr="00875F7F" w:rsidRDefault="00875F7F" w:rsidP="0087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publicat în Monitorul Oficial partea I, nr. 747 dub 13 septembrie 2019</w:t>
      </w:r>
    </w:p>
    <w:p w14:paraId="51024CAA" w14:textId="006ED398" w:rsidR="00875F7F" w:rsidRPr="00875F7F" w:rsidRDefault="00875F7F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D5"/>
    <w:multiLevelType w:val="hybridMultilevel"/>
    <w:tmpl w:val="B9AEE82C"/>
    <w:lvl w:ilvl="0" w:tplc="DF6276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2ED3"/>
    <w:multiLevelType w:val="hybridMultilevel"/>
    <w:tmpl w:val="BB7C320C"/>
    <w:lvl w:ilvl="0" w:tplc="E2A8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29AF"/>
    <w:multiLevelType w:val="hybridMultilevel"/>
    <w:tmpl w:val="CEA2D0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5FD1"/>
    <w:multiLevelType w:val="hybridMultilevel"/>
    <w:tmpl w:val="401CC826"/>
    <w:lvl w:ilvl="0" w:tplc="DC4AA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138F0"/>
    <w:multiLevelType w:val="hybridMultilevel"/>
    <w:tmpl w:val="2FFE6C44"/>
    <w:lvl w:ilvl="0" w:tplc="7C5C6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F1"/>
    <w:rsid w:val="000176DF"/>
    <w:rsid w:val="00031959"/>
    <w:rsid w:val="0005540B"/>
    <w:rsid w:val="00070610"/>
    <w:rsid w:val="000710C0"/>
    <w:rsid w:val="00087911"/>
    <w:rsid w:val="000906C0"/>
    <w:rsid w:val="000914E5"/>
    <w:rsid w:val="000E1685"/>
    <w:rsid w:val="000E6CE9"/>
    <w:rsid w:val="001076A9"/>
    <w:rsid w:val="00115A11"/>
    <w:rsid w:val="0012079E"/>
    <w:rsid w:val="001217CC"/>
    <w:rsid w:val="00121AEC"/>
    <w:rsid w:val="001237A6"/>
    <w:rsid w:val="00136094"/>
    <w:rsid w:val="001A672E"/>
    <w:rsid w:val="001E42F0"/>
    <w:rsid w:val="001F3E9A"/>
    <w:rsid w:val="001F7B83"/>
    <w:rsid w:val="00242068"/>
    <w:rsid w:val="00271997"/>
    <w:rsid w:val="0027667D"/>
    <w:rsid w:val="00281133"/>
    <w:rsid w:val="002D5C4A"/>
    <w:rsid w:val="002E5F62"/>
    <w:rsid w:val="00337C3F"/>
    <w:rsid w:val="003442A8"/>
    <w:rsid w:val="00375857"/>
    <w:rsid w:val="00397734"/>
    <w:rsid w:val="003A58F2"/>
    <w:rsid w:val="003C2895"/>
    <w:rsid w:val="003C4FA0"/>
    <w:rsid w:val="003D0788"/>
    <w:rsid w:val="003D70FA"/>
    <w:rsid w:val="003E3F22"/>
    <w:rsid w:val="003F3CB0"/>
    <w:rsid w:val="00401BBE"/>
    <w:rsid w:val="00431DAA"/>
    <w:rsid w:val="00443610"/>
    <w:rsid w:val="00446278"/>
    <w:rsid w:val="00491E94"/>
    <w:rsid w:val="004C3508"/>
    <w:rsid w:val="004F1B2C"/>
    <w:rsid w:val="004F40C8"/>
    <w:rsid w:val="00503891"/>
    <w:rsid w:val="0051577A"/>
    <w:rsid w:val="00523041"/>
    <w:rsid w:val="00531E9A"/>
    <w:rsid w:val="00536118"/>
    <w:rsid w:val="005378ED"/>
    <w:rsid w:val="005435FD"/>
    <w:rsid w:val="00577460"/>
    <w:rsid w:val="00581C54"/>
    <w:rsid w:val="005832CE"/>
    <w:rsid w:val="005879C2"/>
    <w:rsid w:val="0059216F"/>
    <w:rsid w:val="005B6633"/>
    <w:rsid w:val="005D0ECA"/>
    <w:rsid w:val="005F76D2"/>
    <w:rsid w:val="00650FD6"/>
    <w:rsid w:val="0069172A"/>
    <w:rsid w:val="006B3443"/>
    <w:rsid w:val="006E2577"/>
    <w:rsid w:val="006E6A90"/>
    <w:rsid w:val="006F0209"/>
    <w:rsid w:val="006F2F55"/>
    <w:rsid w:val="00716561"/>
    <w:rsid w:val="0072407E"/>
    <w:rsid w:val="00736186"/>
    <w:rsid w:val="0074768D"/>
    <w:rsid w:val="00790732"/>
    <w:rsid w:val="007E358C"/>
    <w:rsid w:val="007F6000"/>
    <w:rsid w:val="0080358A"/>
    <w:rsid w:val="0086617D"/>
    <w:rsid w:val="00873C5C"/>
    <w:rsid w:val="00875F7F"/>
    <w:rsid w:val="008804DA"/>
    <w:rsid w:val="0088727D"/>
    <w:rsid w:val="00890006"/>
    <w:rsid w:val="00894E31"/>
    <w:rsid w:val="00895A8F"/>
    <w:rsid w:val="008A6F27"/>
    <w:rsid w:val="008B6BF8"/>
    <w:rsid w:val="009406EA"/>
    <w:rsid w:val="009739FC"/>
    <w:rsid w:val="009C3B6B"/>
    <w:rsid w:val="009C7B55"/>
    <w:rsid w:val="009D0121"/>
    <w:rsid w:val="009E0016"/>
    <w:rsid w:val="00A26B0E"/>
    <w:rsid w:val="00A26DF0"/>
    <w:rsid w:val="00A33721"/>
    <w:rsid w:val="00AD3ACC"/>
    <w:rsid w:val="00AE4EAF"/>
    <w:rsid w:val="00B12BD8"/>
    <w:rsid w:val="00B174B4"/>
    <w:rsid w:val="00B22BE3"/>
    <w:rsid w:val="00B30C86"/>
    <w:rsid w:val="00B63686"/>
    <w:rsid w:val="00B95707"/>
    <w:rsid w:val="00BF374B"/>
    <w:rsid w:val="00C07236"/>
    <w:rsid w:val="00C3555E"/>
    <w:rsid w:val="00C426EE"/>
    <w:rsid w:val="00C65A27"/>
    <w:rsid w:val="00C82EC4"/>
    <w:rsid w:val="00CB4E42"/>
    <w:rsid w:val="00CB5205"/>
    <w:rsid w:val="00CC2630"/>
    <w:rsid w:val="00CC666C"/>
    <w:rsid w:val="00CE20C6"/>
    <w:rsid w:val="00D64E1F"/>
    <w:rsid w:val="00D75F1A"/>
    <w:rsid w:val="00DB6B25"/>
    <w:rsid w:val="00DF1BB7"/>
    <w:rsid w:val="00E07766"/>
    <w:rsid w:val="00E1551F"/>
    <w:rsid w:val="00E275F5"/>
    <w:rsid w:val="00E33C7A"/>
    <w:rsid w:val="00E443DB"/>
    <w:rsid w:val="00E4636D"/>
    <w:rsid w:val="00E721A8"/>
    <w:rsid w:val="00E759F1"/>
    <w:rsid w:val="00ED5450"/>
    <w:rsid w:val="00F0682D"/>
    <w:rsid w:val="00F34182"/>
    <w:rsid w:val="00F62A1D"/>
    <w:rsid w:val="00F64380"/>
    <w:rsid w:val="00F71D3B"/>
    <w:rsid w:val="00F92653"/>
    <w:rsid w:val="00FC07F3"/>
    <w:rsid w:val="00FC329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5399"/>
  <w15:docId w15:val="{2A961BCF-DEC3-4822-9805-525FB71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F1"/>
  </w:style>
  <w:style w:type="paragraph" w:styleId="BalloonText">
    <w:name w:val="Balloon Text"/>
    <w:basedOn w:val="Normal"/>
    <w:link w:val="BalloonTextChar"/>
    <w:uiPriority w:val="99"/>
    <w:semiHidden/>
    <w:unhideWhenUsed/>
    <w:rsid w:val="003D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F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4636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463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0B"/>
  </w:style>
  <w:style w:type="paragraph" w:styleId="FootnoteText">
    <w:name w:val="footnote text"/>
    <w:basedOn w:val="Normal"/>
    <w:link w:val="FootnoteTextChar"/>
    <w:uiPriority w:val="99"/>
    <w:semiHidden/>
    <w:unhideWhenUsed/>
    <w:rsid w:val="00CC6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66C"/>
    <w:rPr>
      <w:vertAlign w:val="superscript"/>
    </w:rPr>
  </w:style>
  <w:style w:type="paragraph" w:customStyle="1" w:styleId="CM1">
    <w:name w:val="CM1"/>
    <w:basedOn w:val="Normal"/>
    <w:next w:val="Normal"/>
    <w:uiPriority w:val="99"/>
    <w:rsid w:val="000706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706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B6B"/>
    <w:pPr>
      <w:spacing w:after="120"/>
      <w:ind w:left="720"/>
      <w:contextualSpacing/>
      <w:jc w:val="both"/>
    </w:pPr>
    <w:rPr>
      <w:rFonts w:ascii="Trebuchet MS" w:eastAsia="MS Mincho" w:hAnsi="Trebuchet MS" w:cs="Times New Roman"/>
      <w:lang w:val="en-US"/>
    </w:rPr>
  </w:style>
  <w:style w:type="paragraph" w:customStyle="1" w:styleId="Default">
    <w:name w:val="Default"/>
    <w:rsid w:val="009C3B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unhideWhenUsed/>
    <w:rsid w:val="0037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ministrul-afacerilor-externe15749513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v.ro/ro/guvernul/cabinetul-de-ministri/ministrul-justitiei1575382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ro/ro/guvernul/cabinetul-de-ministri/ministrul-economiei-energiei-si-mediului-de-afac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0E60-3424-4288-8271-04D9BF3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Irimescu</dc:creator>
  <cp:lastModifiedBy>mihai bizomescu</cp:lastModifiedBy>
  <cp:revision>2</cp:revision>
  <cp:lastPrinted>2020-02-20T12:01:00Z</cp:lastPrinted>
  <dcterms:created xsi:type="dcterms:W3CDTF">2020-02-28T09:27:00Z</dcterms:created>
  <dcterms:modified xsi:type="dcterms:W3CDTF">2020-02-28T09:27:00Z</dcterms:modified>
</cp:coreProperties>
</file>