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40F1B" w14:textId="77777777" w:rsidR="008850A0" w:rsidRPr="001211CC" w:rsidRDefault="00122548" w:rsidP="00236984">
      <w:pPr>
        <w:tabs>
          <w:tab w:val="left" w:pos="4111"/>
        </w:tabs>
        <w:spacing w:after="0" w:line="240" w:lineRule="auto"/>
        <w:ind w:right="141"/>
        <w:jc w:val="center"/>
        <w:rPr>
          <w:rFonts w:ascii="Times New Roman" w:hAnsi="Times New Roman"/>
          <w:b/>
          <w:color w:val="000000" w:themeColor="text1"/>
          <w:sz w:val="24"/>
          <w:szCs w:val="24"/>
          <w:lang w:val="ro-RO"/>
        </w:rPr>
      </w:pPr>
      <w:r w:rsidRPr="001211CC">
        <w:rPr>
          <w:rFonts w:ascii="Times New Roman" w:hAnsi="Times New Roman"/>
          <w:b/>
          <w:color w:val="000000" w:themeColor="text1"/>
          <w:sz w:val="24"/>
          <w:szCs w:val="24"/>
          <w:lang w:val="ro-RO"/>
        </w:rPr>
        <w:t>NOTĂ DE FUNDAMENTARE</w:t>
      </w:r>
    </w:p>
    <w:p w14:paraId="7F146468" w14:textId="77777777" w:rsidR="008850A0" w:rsidRPr="00595B56" w:rsidRDefault="008850A0">
      <w:pPr>
        <w:tabs>
          <w:tab w:val="left" w:pos="4111"/>
        </w:tabs>
        <w:spacing w:after="0" w:line="240" w:lineRule="auto"/>
        <w:rPr>
          <w:rFonts w:ascii="Times New Roman" w:hAnsi="Times New Roman"/>
          <w:color w:val="000000" w:themeColor="text1"/>
          <w:sz w:val="10"/>
          <w:szCs w:val="10"/>
          <w:lang w:val="ro-RO"/>
        </w:rPr>
      </w:pPr>
    </w:p>
    <w:tbl>
      <w:tblPr>
        <w:tblW w:w="103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2261"/>
        <w:gridCol w:w="1161"/>
        <w:gridCol w:w="94"/>
        <w:gridCol w:w="141"/>
        <w:gridCol w:w="1663"/>
        <w:gridCol w:w="478"/>
        <w:gridCol w:w="479"/>
        <w:gridCol w:w="479"/>
        <w:gridCol w:w="479"/>
        <w:gridCol w:w="2083"/>
      </w:tblGrid>
      <w:tr w:rsidR="001211CC" w:rsidRPr="00844616" w14:paraId="47F9FCDB" w14:textId="77777777" w:rsidTr="00B76786">
        <w:trPr>
          <w:trHeight w:val="682"/>
        </w:trPr>
        <w:tc>
          <w:tcPr>
            <w:tcW w:w="10393" w:type="dxa"/>
            <w:gridSpan w:val="11"/>
            <w:tcBorders>
              <w:top w:val="single" w:sz="4" w:space="0" w:color="auto"/>
              <w:left w:val="single" w:sz="4" w:space="0" w:color="auto"/>
              <w:bottom w:val="single" w:sz="4" w:space="0" w:color="auto"/>
              <w:right w:val="single" w:sz="4" w:space="0" w:color="auto"/>
            </w:tcBorders>
            <w:vAlign w:val="center"/>
          </w:tcPr>
          <w:p w14:paraId="4C5CF5AC" w14:textId="77777777" w:rsidR="008850A0" w:rsidRPr="006B25D4" w:rsidRDefault="008850A0">
            <w:pPr>
              <w:tabs>
                <w:tab w:val="left" w:pos="4111"/>
              </w:tabs>
              <w:autoSpaceDE w:val="0"/>
              <w:autoSpaceDN w:val="0"/>
              <w:adjustRightInd w:val="0"/>
              <w:spacing w:after="0" w:line="240" w:lineRule="auto"/>
              <w:jc w:val="center"/>
              <w:rPr>
                <w:rFonts w:ascii="Times New Roman" w:hAnsi="Times New Roman"/>
                <w:b/>
                <w:color w:val="000000" w:themeColor="text1"/>
                <w:sz w:val="8"/>
                <w:szCs w:val="8"/>
                <w:lang w:val="ro-RO"/>
              </w:rPr>
            </w:pPr>
          </w:p>
          <w:p w14:paraId="2549A61F" w14:textId="77777777" w:rsidR="008850A0" w:rsidRPr="001211CC" w:rsidRDefault="00122548">
            <w:pPr>
              <w:tabs>
                <w:tab w:val="left" w:pos="4111"/>
              </w:tabs>
              <w:autoSpaceDE w:val="0"/>
              <w:autoSpaceDN w:val="0"/>
              <w:adjustRightInd w:val="0"/>
              <w:spacing w:after="0" w:line="240" w:lineRule="auto"/>
              <w:jc w:val="center"/>
              <w:rPr>
                <w:rFonts w:ascii="Times New Roman" w:hAnsi="Times New Roman"/>
                <w:b/>
                <w:color w:val="000000" w:themeColor="text1"/>
                <w:sz w:val="24"/>
                <w:szCs w:val="24"/>
                <w:lang w:val="ro-RO"/>
              </w:rPr>
            </w:pPr>
            <w:r w:rsidRPr="001211CC">
              <w:rPr>
                <w:rFonts w:ascii="Times New Roman" w:hAnsi="Times New Roman"/>
                <w:b/>
                <w:color w:val="000000" w:themeColor="text1"/>
                <w:sz w:val="24"/>
                <w:szCs w:val="24"/>
                <w:lang w:val="ro-RO"/>
              </w:rPr>
              <w:t>Secţiunea 1</w:t>
            </w:r>
          </w:p>
          <w:p w14:paraId="14EB4B4B" w14:textId="65BDFEDC" w:rsidR="001211CC" w:rsidRPr="001211CC" w:rsidRDefault="00122548" w:rsidP="00236984">
            <w:pPr>
              <w:tabs>
                <w:tab w:val="left" w:pos="4111"/>
              </w:tabs>
              <w:autoSpaceDE w:val="0"/>
              <w:autoSpaceDN w:val="0"/>
              <w:adjustRightInd w:val="0"/>
              <w:spacing w:after="0" w:line="240" w:lineRule="auto"/>
              <w:jc w:val="center"/>
              <w:rPr>
                <w:rFonts w:ascii="Times New Roman" w:hAnsi="Times New Roman"/>
                <w:b/>
                <w:color w:val="000000" w:themeColor="text1"/>
                <w:sz w:val="24"/>
                <w:szCs w:val="24"/>
                <w:lang w:val="ro-RO"/>
              </w:rPr>
            </w:pPr>
            <w:r w:rsidRPr="001211CC">
              <w:rPr>
                <w:rFonts w:ascii="Times New Roman" w:hAnsi="Times New Roman"/>
                <w:b/>
                <w:color w:val="000000" w:themeColor="text1"/>
                <w:sz w:val="24"/>
                <w:szCs w:val="24"/>
                <w:lang w:val="ro-RO"/>
              </w:rPr>
              <w:t>Titlul proiectului de act normativ</w:t>
            </w:r>
          </w:p>
          <w:p w14:paraId="5B9CEE16" w14:textId="5FB68086" w:rsidR="001211CC" w:rsidRPr="001211CC" w:rsidRDefault="00122548" w:rsidP="00236984">
            <w:pPr>
              <w:tabs>
                <w:tab w:val="left" w:pos="1134"/>
              </w:tabs>
              <w:spacing w:after="0" w:line="240" w:lineRule="auto"/>
              <w:ind w:left="-340" w:firstLine="340"/>
              <w:jc w:val="center"/>
              <w:rPr>
                <w:rFonts w:ascii="Times New Roman" w:hAnsi="Times New Roman"/>
                <w:b/>
                <w:bCs/>
                <w:color w:val="000000" w:themeColor="text1"/>
                <w:sz w:val="24"/>
                <w:szCs w:val="24"/>
                <w:lang w:val="ro-RO"/>
              </w:rPr>
            </w:pPr>
            <w:r w:rsidRPr="001211CC">
              <w:rPr>
                <w:rFonts w:ascii="Times New Roman" w:hAnsi="Times New Roman"/>
                <w:b/>
                <w:bCs/>
                <w:color w:val="000000" w:themeColor="text1"/>
                <w:sz w:val="24"/>
                <w:szCs w:val="24"/>
                <w:lang w:val="ro-RO"/>
              </w:rPr>
              <w:t xml:space="preserve">ORDONANŢĂ </w:t>
            </w:r>
          </w:p>
          <w:p w14:paraId="776D89DD" w14:textId="77777777" w:rsidR="00544299" w:rsidRPr="00544299" w:rsidRDefault="00544299" w:rsidP="00544299">
            <w:pPr>
              <w:autoSpaceDE w:val="0"/>
              <w:autoSpaceDN w:val="0"/>
              <w:adjustRightInd w:val="0"/>
              <w:spacing w:after="0" w:line="240" w:lineRule="auto"/>
              <w:jc w:val="center"/>
              <w:rPr>
                <w:rFonts w:ascii="Times New Roman" w:eastAsia="Times New Roman" w:hAnsi="Times New Roman"/>
                <w:b/>
                <w:bCs/>
                <w:sz w:val="24"/>
                <w:szCs w:val="24"/>
                <w:lang w:val="pt-PT"/>
              </w:rPr>
            </w:pPr>
            <w:r w:rsidRPr="00544299">
              <w:rPr>
                <w:rFonts w:ascii="Times New Roman" w:eastAsia="Times New Roman" w:hAnsi="Times New Roman"/>
                <w:b/>
                <w:bCs/>
                <w:sz w:val="24"/>
                <w:szCs w:val="24"/>
                <w:lang w:val="pt-PT"/>
              </w:rPr>
              <w:t xml:space="preserve">privind prorogarea unor termene </w:t>
            </w:r>
            <w:r w:rsidRPr="00544299">
              <w:rPr>
                <w:rFonts w:ascii="Times New Roman" w:eastAsia="Times New Roman" w:hAnsi="Times New Roman"/>
                <w:b/>
                <w:bCs/>
                <w:sz w:val="24"/>
                <w:szCs w:val="24"/>
                <w:lang w:val="ro-RO"/>
              </w:rPr>
              <w:t xml:space="preserve">și modificarea unor acte normative </w:t>
            </w:r>
          </w:p>
          <w:p w14:paraId="756F4013" w14:textId="61D55FDE" w:rsidR="008850A0" w:rsidRPr="00E21DDC" w:rsidRDefault="008850A0">
            <w:pPr>
              <w:tabs>
                <w:tab w:val="left" w:pos="4111"/>
              </w:tabs>
              <w:autoSpaceDE w:val="0"/>
              <w:autoSpaceDN w:val="0"/>
              <w:adjustRightInd w:val="0"/>
              <w:spacing w:after="0" w:line="240" w:lineRule="auto"/>
              <w:jc w:val="center"/>
              <w:rPr>
                <w:rFonts w:ascii="Times New Roman" w:hAnsi="Times New Roman"/>
                <w:b/>
                <w:bCs/>
                <w:color w:val="000000" w:themeColor="text1"/>
                <w:sz w:val="12"/>
                <w:szCs w:val="12"/>
                <w:lang w:val="ro-RO"/>
              </w:rPr>
            </w:pPr>
          </w:p>
        </w:tc>
      </w:tr>
      <w:tr w:rsidR="001211CC" w:rsidRPr="00844616" w14:paraId="18188878" w14:textId="77777777" w:rsidTr="00B76786">
        <w:tc>
          <w:tcPr>
            <w:tcW w:w="10393" w:type="dxa"/>
            <w:gridSpan w:val="11"/>
            <w:tcBorders>
              <w:top w:val="single" w:sz="4" w:space="0" w:color="auto"/>
              <w:left w:val="single" w:sz="4" w:space="0" w:color="auto"/>
              <w:bottom w:val="single" w:sz="4" w:space="0" w:color="auto"/>
              <w:right w:val="single" w:sz="4" w:space="0" w:color="auto"/>
            </w:tcBorders>
            <w:vAlign w:val="center"/>
          </w:tcPr>
          <w:p w14:paraId="5C664362" w14:textId="77777777" w:rsidR="008850A0" w:rsidRPr="001211CC" w:rsidRDefault="00122548">
            <w:pPr>
              <w:tabs>
                <w:tab w:val="left" w:pos="4111"/>
              </w:tabs>
              <w:spacing w:after="0" w:line="240" w:lineRule="auto"/>
              <w:contextualSpacing/>
              <w:jc w:val="center"/>
              <w:rPr>
                <w:rFonts w:ascii="Times New Roman" w:eastAsia="Times New Roman" w:hAnsi="Times New Roman"/>
                <w:b/>
                <w:color w:val="000000" w:themeColor="text1"/>
                <w:sz w:val="24"/>
                <w:szCs w:val="24"/>
                <w:lang w:val="ro-RO"/>
              </w:rPr>
            </w:pPr>
            <w:r w:rsidRPr="001211CC">
              <w:rPr>
                <w:rFonts w:ascii="Times New Roman" w:eastAsia="Times New Roman" w:hAnsi="Times New Roman"/>
                <w:b/>
                <w:color w:val="000000" w:themeColor="text1"/>
                <w:sz w:val="24"/>
                <w:szCs w:val="24"/>
                <w:lang w:val="ro-RO"/>
              </w:rPr>
              <w:t>Secţiunea a 2-a</w:t>
            </w:r>
          </w:p>
          <w:p w14:paraId="5A340108" w14:textId="77777777" w:rsidR="008850A0" w:rsidRPr="001211CC" w:rsidRDefault="00122548">
            <w:pPr>
              <w:tabs>
                <w:tab w:val="left" w:pos="4111"/>
              </w:tabs>
              <w:spacing w:after="0" w:line="240" w:lineRule="auto"/>
              <w:contextualSpacing/>
              <w:jc w:val="center"/>
              <w:rPr>
                <w:rFonts w:ascii="Times New Roman" w:eastAsia="Times New Roman" w:hAnsi="Times New Roman"/>
                <w:color w:val="000000" w:themeColor="text1"/>
                <w:sz w:val="24"/>
                <w:szCs w:val="24"/>
                <w:highlight w:val="yellow"/>
                <w:lang w:val="ro-RO"/>
              </w:rPr>
            </w:pPr>
            <w:r w:rsidRPr="001211CC">
              <w:rPr>
                <w:rFonts w:ascii="Times New Roman" w:eastAsia="Times New Roman" w:hAnsi="Times New Roman"/>
                <w:b/>
                <w:color w:val="000000" w:themeColor="text1"/>
                <w:sz w:val="24"/>
                <w:szCs w:val="24"/>
                <w:lang w:val="ro-RO"/>
              </w:rPr>
              <w:t>Motivul emiterii actului normativ</w:t>
            </w:r>
          </w:p>
        </w:tc>
      </w:tr>
      <w:tr w:rsidR="001211CC" w:rsidRPr="00844616" w14:paraId="3BC7784B" w14:textId="77777777" w:rsidTr="00B76786">
        <w:trPr>
          <w:trHeight w:val="90"/>
        </w:trPr>
        <w:tc>
          <w:tcPr>
            <w:tcW w:w="1075" w:type="dxa"/>
            <w:tcBorders>
              <w:top w:val="single" w:sz="4" w:space="0" w:color="auto"/>
              <w:left w:val="single" w:sz="4" w:space="0" w:color="auto"/>
              <w:bottom w:val="single" w:sz="4" w:space="0" w:color="auto"/>
              <w:right w:val="single" w:sz="4" w:space="0" w:color="auto"/>
            </w:tcBorders>
            <w:vAlign w:val="center"/>
          </w:tcPr>
          <w:p w14:paraId="0038210A" w14:textId="77777777" w:rsidR="008850A0" w:rsidRPr="001211CC" w:rsidRDefault="00122548">
            <w:pPr>
              <w:tabs>
                <w:tab w:val="left" w:pos="4111"/>
              </w:tabs>
              <w:spacing w:after="0" w:line="240" w:lineRule="auto"/>
              <w:jc w:val="right"/>
              <w:rPr>
                <w:rFonts w:ascii="Times New Roman" w:hAnsi="Times New Roman"/>
                <w:color w:val="000000" w:themeColor="text1"/>
                <w:sz w:val="24"/>
                <w:szCs w:val="24"/>
                <w:lang w:val="ro-RO"/>
              </w:rPr>
            </w:pPr>
            <w:r w:rsidRPr="001211CC">
              <w:rPr>
                <w:rFonts w:ascii="Times New Roman" w:hAnsi="Times New Roman"/>
                <w:color w:val="000000" w:themeColor="text1"/>
                <w:sz w:val="24"/>
                <w:szCs w:val="24"/>
                <w:lang w:val="ro-RO"/>
              </w:rPr>
              <w:t>2.1.</w:t>
            </w:r>
          </w:p>
        </w:tc>
        <w:tc>
          <w:tcPr>
            <w:tcW w:w="2261" w:type="dxa"/>
            <w:tcBorders>
              <w:top w:val="single" w:sz="4" w:space="0" w:color="auto"/>
              <w:left w:val="single" w:sz="4" w:space="0" w:color="auto"/>
              <w:bottom w:val="single" w:sz="4" w:space="0" w:color="auto"/>
              <w:right w:val="single" w:sz="4" w:space="0" w:color="auto"/>
            </w:tcBorders>
            <w:vAlign w:val="center"/>
          </w:tcPr>
          <w:p w14:paraId="04582E04" w14:textId="77777777" w:rsidR="008850A0" w:rsidRPr="001211CC" w:rsidRDefault="00122548">
            <w:pPr>
              <w:tabs>
                <w:tab w:val="left" w:pos="4111"/>
              </w:tabs>
              <w:spacing w:after="0" w:line="240" w:lineRule="auto"/>
              <w:contextualSpacing/>
              <w:rPr>
                <w:rFonts w:ascii="Times New Roman" w:hAnsi="Times New Roman"/>
                <w:color w:val="000000" w:themeColor="text1"/>
                <w:sz w:val="24"/>
                <w:szCs w:val="24"/>
                <w:lang w:val="ro-RO"/>
              </w:rPr>
            </w:pPr>
            <w:r w:rsidRPr="001211CC">
              <w:rPr>
                <w:rFonts w:ascii="Times New Roman" w:hAnsi="Times New Roman"/>
                <w:color w:val="000000" w:themeColor="text1"/>
                <w:sz w:val="24"/>
                <w:szCs w:val="24"/>
                <w:lang w:val="ro-RO"/>
              </w:rPr>
              <w:t>Sursa proiectului de act normativ</w:t>
            </w:r>
          </w:p>
        </w:tc>
        <w:tc>
          <w:tcPr>
            <w:tcW w:w="7057" w:type="dxa"/>
            <w:gridSpan w:val="9"/>
            <w:tcBorders>
              <w:top w:val="single" w:sz="4" w:space="0" w:color="auto"/>
              <w:left w:val="single" w:sz="4" w:space="0" w:color="auto"/>
              <w:bottom w:val="single" w:sz="4" w:space="0" w:color="auto"/>
              <w:right w:val="single" w:sz="4" w:space="0" w:color="auto"/>
            </w:tcBorders>
            <w:vAlign w:val="center"/>
          </w:tcPr>
          <w:p w14:paraId="45E9F777" w14:textId="77777777" w:rsidR="008850A0" w:rsidRPr="001211CC" w:rsidRDefault="00122548">
            <w:pPr>
              <w:tabs>
                <w:tab w:val="left" w:pos="4111"/>
              </w:tabs>
              <w:autoSpaceDE w:val="0"/>
              <w:autoSpaceDN w:val="0"/>
              <w:adjustRightInd w:val="0"/>
              <w:spacing w:after="0" w:line="240" w:lineRule="auto"/>
              <w:jc w:val="both"/>
              <w:rPr>
                <w:rFonts w:ascii="Times New Roman" w:hAnsi="Times New Roman"/>
                <w:bCs/>
                <w:iCs/>
                <w:color w:val="000000" w:themeColor="text1"/>
                <w:sz w:val="24"/>
                <w:szCs w:val="24"/>
                <w:lang w:val="ro-RO"/>
              </w:rPr>
            </w:pPr>
            <w:r w:rsidRPr="001211CC">
              <w:rPr>
                <w:rFonts w:ascii="Times New Roman" w:hAnsi="Times New Roman"/>
                <w:bCs/>
                <w:iCs/>
                <w:color w:val="000000" w:themeColor="text1"/>
                <w:sz w:val="24"/>
                <w:szCs w:val="24"/>
                <w:lang w:val="ro-RO"/>
              </w:rPr>
              <w:t>Inițiativa Ministerului, Mediului, Apelor și Pădurilor</w:t>
            </w:r>
            <w:r w:rsidRPr="001211CC">
              <w:rPr>
                <w:rFonts w:ascii="Times New Roman" w:hAnsi="Times New Roman"/>
                <w:color w:val="000000" w:themeColor="text1"/>
                <w:sz w:val="24"/>
                <w:szCs w:val="24"/>
                <w:shd w:val="clear" w:color="auto" w:fill="FFFFFF"/>
                <w:lang w:val="pt-PT"/>
              </w:rPr>
              <w:t xml:space="preserve"> </w:t>
            </w:r>
          </w:p>
        </w:tc>
      </w:tr>
      <w:tr w:rsidR="001211CC" w:rsidRPr="00844616" w14:paraId="1145DF7A" w14:textId="77777777" w:rsidTr="00B76786">
        <w:trPr>
          <w:trHeight w:val="90"/>
        </w:trPr>
        <w:tc>
          <w:tcPr>
            <w:tcW w:w="1075" w:type="dxa"/>
            <w:tcBorders>
              <w:top w:val="single" w:sz="4" w:space="0" w:color="auto"/>
              <w:left w:val="single" w:sz="4" w:space="0" w:color="auto"/>
              <w:bottom w:val="single" w:sz="4" w:space="0" w:color="auto"/>
              <w:right w:val="single" w:sz="4" w:space="0" w:color="auto"/>
            </w:tcBorders>
            <w:vAlign w:val="center"/>
          </w:tcPr>
          <w:p w14:paraId="6E5EA3B2" w14:textId="77777777" w:rsidR="008850A0" w:rsidRPr="001211CC" w:rsidRDefault="00122548">
            <w:pPr>
              <w:tabs>
                <w:tab w:val="left" w:pos="4111"/>
              </w:tabs>
              <w:spacing w:after="0" w:line="240" w:lineRule="auto"/>
              <w:jc w:val="right"/>
              <w:rPr>
                <w:rFonts w:ascii="Times New Roman" w:hAnsi="Times New Roman"/>
                <w:color w:val="000000" w:themeColor="text1"/>
                <w:sz w:val="24"/>
                <w:szCs w:val="24"/>
                <w:vertAlign w:val="superscript"/>
                <w:lang w:val="ro-RO"/>
              </w:rPr>
            </w:pPr>
            <w:r w:rsidRPr="001211CC">
              <w:rPr>
                <w:rFonts w:ascii="Times New Roman" w:hAnsi="Times New Roman"/>
                <w:color w:val="000000" w:themeColor="text1"/>
                <w:sz w:val="24"/>
                <w:szCs w:val="24"/>
                <w:lang w:val="ro-RO"/>
              </w:rPr>
              <w:t>2.2.</w:t>
            </w:r>
          </w:p>
        </w:tc>
        <w:tc>
          <w:tcPr>
            <w:tcW w:w="2261" w:type="dxa"/>
            <w:tcBorders>
              <w:top w:val="single" w:sz="4" w:space="0" w:color="auto"/>
              <w:left w:val="single" w:sz="4" w:space="0" w:color="auto"/>
              <w:bottom w:val="single" w:sz="4" w:space="0" w:color="auto"/>
              <w:right w:val="single" w:sz="4" w:space="0" w:color="auto"/>
            </w:tcBorders>
            <w:vAlign w:val="center"/>
          </w:tcPr>
          <w:p w14:paraId="2751258D" w14:textId="77777777" w:rsidR="008850A0" w:rsidRDefault="00122548">
            <w:pPr>
              <w:tabs>
                <w:tab w:val="left" w:pos="4111"/>
              </w:tabs>
              <w:spacing w:after="0" w:line="240" w:lineRule="auto"/>
              <w:jc w:val="both"/>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Descrierea situaţiei actuale</w:t>
            </w:r>
          </w:p>
          <w:p w14:paraId="61C209BA" w14:textId="77777777" w:rsidR="00753E98" w:rsidRPr="00753E98" w:rsidRDefault="00753E98" w:rsidP="00753E98">
            <w:pPr>
              <w:rPr>
                <w:rFonts w:ascii="Times New Roman" w:hAnsi="Times New Roman"/>
                <w:sz w:val="24"/>
                <w:szCs w:val="24"/>
                <w:lang w:val="ro-RO"/>
              </w:rPr>
            </w:pPr>
          </w:p>
          <w:p w14:paraId="400DB4C7" w14:textId="77777777" w:rsidR="00753E98" w:rsidRPr="00753E98" w:rsidRDefault="00753E98" w:rsidP="00753E98">
            <w:pPr>
              <w:rPr>
                <w:rFonts w:ascii="Times New Roman" w:hAnsi="Times New Roman"/>
                <w:sz w:val="24"/>
                <w:szCs w:val="24"/>
                <w:lang w:val="ro-RO"/>
              </w:rPr>
            </w:pPr>
          </w:p>
          <w:p w14:paraId="04F72C0F" w14:textId="77777777" w:rsidR="00753E98" w:rsidRDefault="00753E98" w:rsidP="00753E98">
            <w:pPr>
              <w:rPr>
                <w:rFonts w:ascii="Times New Roman" w:eastAsia="Times New Roman" w:hAnsi="Times New Roman"/>
                <w:color w:val="000000" w:themeColor="text1"/>
                <w:sz w:val="24"/>
                <w:szCs w:val="24"/>
                <w:lang w:val="ro-RO"/>
              </w:rPr>
            </w:pPr>
          </w:p>
          <w:p w14:paraId="5F50F229" w14:textId="77777777" w:rsidR="00753E98" w:rsidRPr="00753E98" w:rsidRDefault="00753E98" w:rsidP="00753E98">
            <w:pPr>
              <w:rPr>
                <w:rFonts w:ascii="Times New Roman" w:hAnsi="Times New Roman"/>
                <w:sz w:val="24"/>
                <w:szCs w:val="24"/>
                <w:lang w:val="ro-RO"/>
              </w:rPr>
            </w:pPr>
          </w:p>
          <w:p w14:paraId="67B46BEB" w14:textId="77777777" w:rsidR="00753E98" w:rsidRDefault="00753E98" w:rsidP="00753E98">
            <w:pPr>
              <w:rPr>
                <w:rFonts w:ascii="Times New Roman" w:eastAsia="Times New Roman" w:hAnsi="Times New Roman"/>
                <w:color w:val="000000" w:themeColor="text1"/>
                <w:sz w:val="24"/>
                <w:szCs w:val="24"/>
                <w:lang w:val="ro-RO"/>
              </w:rPr>
            </w:pPr>
          </w:p>
          <w:p w14:paraId="76128A7B" w14:textId="77777777" w:rsidR="00753E98" w:rsidRDefault="00753E98" w:rsidP="00753E98">
            <w:pPr>
              <w:rPr>
                <w:rFonts w:ascii="Times New Roman" w:eastAsia="Times New Roman" w:hAnsi="Times New Roman"/>
                <w:color w:val="000000" w:themeColor="text1"/>
                <w:sz w:val="24"/>
                <w:szCs w:val="24"/>
                <w:lang w:val="ro-RO"/>
              </w:rPr>
            </w:pPr>
          </w:p>
          <w:p w14:paraId="1069E8C7" w14:textId="77777777" w:rsidR="00753E98" w:rsidRDefault="00753E98" w:rsidP="00753E98">
            <w:pPr>
              <w:rPr>
                <w:rFonts w:ascii="Times New Roman" w:eastAsia="Times New Roman" w:hAnsi="Times New Roman"/>
                <w:color w:val="000000" w:themeColor="text1"/>
                <w:sz w:val="24"/>
                <w:szCs w:val="24"/>
                <w:lang w:val="ro-RO"/>
              </w:rPr>
            </w:pPr>
          </w:p>
          <w:p w14:paraId="3FBAC452" w14:textId="77777777" w:rsidR="00753E98" w:rsidRPr="00753E98" w:rsidRDefault="00753E98" w:rsidP="00753E98">
            <w:pPr>
              <w:rPr>
                <w:rFonts w:ascii="Times New Roman" w:hAnsi="Times New Roman"/>
                <w:sz w:val="24"/>
                <w:szCs w:val="24"/>
                <w:lang w:val="ro-RO"/>
              </w:rPr>
            </w:pPr>
          </w:p>
        </w:tc>
        <w:tc>
          <w:tcPr>
            <w:tcW w:w="7057" w:type="dxa"/>
            <w:gridSpan w:val="9"/>
            <w:tcBorders>
              <w:top w:val="single" w:sz="4" w:space="0" w:color="auto"/>
              <w:left w:val="single" w:sz="4" w:space="0" w:color="auto"/>
              <w:bottom w:val="single" w:sz="4" w:space="0" w:color="auto"/>
              <w:right w:val="single" w:sz="4" w:space="0" w:color="auto"/>
            </w:tcBorders>
            <w:vAlign w:val="center"/>
          </w:tcPr>
          <w:p w14:paraId="5F5CE4B8" w14:textId="73009C76" w:rsidR="005B4E53" w:rsidRPr="00544299" w:rsidRDefault="00122548" w:rsidP="00544299">
            <w:pPr>
              <w:shd w:val="clear" w:color="auto" w:fill="FFFFFF"/>
              <w:spacing w:after="150"/>
              <w:jc w:val="both"/>
              <w:rPr>
                <w:rFonts w:ascii="Times New Roman" w:eastAsia="Times New Roman" w:hAnsi="Times New Roman"/>
                <w:color w:val="000000" w:themeColor="text1"/>
                <w:sz w:val="24"/>
                <w:szCs w:val="24"/>
                <w:lang w:val="ro-RO"/>
              </w:rPr>
            </w:pPr>
            <w:bookmarkStart w:id="0" w:name="_Hlk66868183"/>
            <w:r w:rsidRPr="001211CC">
              <w:rPr>
                <w:rFonts w:ascii="Times New Roman" w:hAnsi="Times New Roman"/>
                <w:color w:val="000000" w:themeColor="text1"/>
                <w:sz w:val="24"/>
                <w:szCs w:val="24"/>
                <w:lang w:val="ro-RO"/>
              </w:rPr>
              <w:t xml:space="preserve"> </w:t>
            </w:r>
            <w:bookmarkEnd w:id="0"/>
            <w:r w:rsidR="005B4E53" w:rsidRPr="001211CC">
              <w:rPr>
                <w:rFonts w:ascii="Times New Roman" w:hAnsi="Times New Roman"/>
                <w:color w:val="000000" w:themeColor="text1"/>
                <w:sz w:val="24"/>
                <w:szCs w:val="24"/>
                <w:lang w:val="ro-RO"/>
              </w:rPr>
              <w:t xml:space="preserve">În conformitate cu prevederile </w:t>
            </w:r>
            <w:r w:rsidR="005B4E53" w:rsidRPr="00544299">
              <w:rPr>
                <w:rFonts w:ascii="Times New Roman" w:hAnsi="Times New Roman"/>
                <w:color w:val="000000" w:themeColor="text1"/>
                <w:sz w:val="24"/>
                <w:szCs w:val="24"/>
                <w:shd w:val="clear" w:color="auto" w:fill="FFFFFF"/>
                <w:lang w:val="ro-RO"/>
              </w:rPr>
              <w:t>Hotărârii Guvernului nr. 43/2020 privind organizarea şi funcţionarea Ministerului Mediului, Apelor şi Pădurilor,</w:t>
            </w:r>
            <w:r w:rsidR="001211CC" w:rsidRPr="00544299">
              <w:rPr>
                <w:rFonts w:ascii="Times New Roman" w:hAnsi="Times New Roman"/>
                <w:color w:val="000000" w:themeColor="text1"/>
                <w:sz w:val="24"/>
                <w:szCs w:val="24"/>
                <w:shd w:val="clear" w:color="auto" w:fill="FFFFFF"/>
                <w:lang w:val="ro-RO"/>
              </w:rPr>
              <w:t xml:space="preserve"> cu modificările și completările ulterioare,</w:t>
            </w:r>
            <w:r w:rsidR="005B4E53" w:rsidRPr="00544299">
              <w:rPr>
                <w:rFonts w:ascii="Times New Roman" w:hAnsi="Times New Roman"/>
                <w:color w:val="000000" w:themeColor="text1"/>
                <w:sz w:val="24"/>
                <w:szCs w:val="24"/>
                <w:shd w:val="clear" w:color="auto" w:fill="FFFFFF"/>
                <w:lang w:val="ro-RO"/>
              </w:rPr>
              <w:t xml:space="preserve"> </w:t>
            </w:r>
            <w:r w:rsidR="004A7A9A">
              <w:rPr>
                <w:rFonts w:ascii="Times New Roman" w:eastAsia="Times New Roman" w:hAnsi="Times New Roman"/>
                <w:color w:val="000000" w:themeColor="text1"/>
                <w:sz w:val="24"/>
                <w:szCs w:val="24"/>
                <w:lang w:val="ro-RO"/>
              </w:rPr>
              <w:t>ministerul</w:t>
            </w:r>
            <w:r w:rsidR="005B4E53" w:rsidRPr="00544299">
              <w:rPr>
                <w:rFonts w:ascii="Times New Roman" w:eastAsia="Times New Roman" w:hAnsi="Times New Roman"/>
                <w:color w:val="000000" w:themeColor="text1"/>
                <w:sz w:val="24"/>
                <w:szCs w:val="24"/>
                <w:lang w:val="ro-RO"/>
              </w:rPr>
              <w:t xml:space="preserve"> realizează politica la nivel naţional în domeniile protecţiei mediului înconjurător, economiei verzi, biodiversităţii, ariilor naturale protejate, schimbărilor climatice, economiei circulare şi gestionării deşeurilor, gospodăririi apelor, siguranţei construcţiilor şi amenajărilor hidrotehnice, silvic şi cinegetic, cu privire la toate sectoarele şi subsectoarele pe care le administrează, elaborează strategia şi reglementările specifice de dezvoltare şi armonizare a acestor activităţi în cadrul politicii generale a Guvernului, asigură şi coordonează aplicarea strategiei Guvernului în domeniile sale de competenţă, îndeplinind rolul de autoritate de stat, de sinteză, coordonare, reglementare, monitorizare, inspecţie şi control în aceste domenii.</w:t>
            </w:r>
          </w:p>
          <w:p w14:paraId="32858610" w14:textId="0F424707" w:rsidR="00841A82" w:rsidRDefault="00544299" w:rsidP="00841A82">
            <w:pPr>
              <w:spacing w:line="259" w:lineRule="auto"/>
              <w:jc w:val="both"/>
              <w:rPr>
                <w:rFonts w:ascii="Times New Roman" w:eastAsia="Times New Roman" w:hAnsi="Times New Roman"/>
                <w:sz w:val="24"/>
                <w:szCs w:val="24"/>
                <w:shd w:val="clear" w:color="auto" w:fill="FFFFFF"/>
                <w:lang w:val="pt-PT"/>
              </w:rPr>
            </w:pPr>
            <w:r w:rsidRPr="00FE3E78">
              <w:rPr>
                <w:rFonts w:ascii="Times New Roman" w:eastAsia="Times New Roman" w:hAnsi="Times New Roman"/>
                <w:color w:val="000000" w:themeColor="text1"/>
                <w:sz w:val="24"/>
                <w:szCs w:val="24"/>
                <w:lang w:val="ro-RO"/>
              </w:rPr>
              <w:t>În conformitate cu prevederile Ordonanței de urgență a Guvernului nr. 103/2024 privind reorganizarea unor instituţii publice din domeniul mediului, apelor şi pădurilor, precum şi pentru modificarea şi completarea unor acte normative, publicată în Monitorul Oficial al României, Partea I, nr. 870 din 29 august 2024, se înființează</w:t>
            </w:r>
            <w:r w:rsidR="00841A82" w:rsidRPr="00FE3E78">
              <w:rPr>
                <w:rFonts w:ascii="Times New Roman" w:eastAsia="Times New Roman" w:hAnsi="Times New Roman"/>
                <w:color w:val="000000" w:themeColor="text1"/>
                <w:sz w:val="24"/>
                <w:szCs w:val="24"/>
                <w:lang w:val="ro-RO"/>
              </w:rPr>
              <w:t xml:space="preserve"> </w:t>
            </w:r>
            <w:r w:rsidR="00841A82" w:rsidRPr="0015056C">
              <w:rPr>
                <w:rFonts w:ascii="Times New Roman" w:hAnsi="Times New Roman"/>
                <w:sz w:val="24"/>
                <w:szCs w:val="24"/>
                <w:lang w:val="ro-RO"/>
              </w:rPr>
              <w:t>Agenția Națională pentru Mediu și Arii Protejate</w:t>
            </w:r>
            <w:r w:rsidR="00841A82">
              <w:rPr>
                <w:rFonts w:ascii="Times New Roman" w:hAnsi="Times New Roman"/>
                <w:sz w:val="24"/>
                <w:szCs w:val="24"/>
                <w:lang w:val="ro-RO"/>
              </w:rPr>
              <w:t>,</w:t>
            </w:r>
            <w:r w:rsidR="00841A82" w:rsidRPr="0015056C">
              <w:rPr>
                <w:rFonts w:ascii="Times New Roman" w:hAnsi="Times New Roman"/>
                <w:sz w:val="24"/>
                <w:szCs w:val="24"/>
                <w:lang w:val="pt-PT"/>
              </w:rPr>
              <w:t xml:space="preserve"> instituţie public</w:t>
            </w:r>
            <w:r w:rsidR="00841A82" w:rsidRPr="0015056C">
              <w:rPr>
                <w:rFonts w:ascii="Times New Roman" w:hAnsi="Times New Roman"/>
                <w:sz w:val="24"/>
                <w:szCs w:val="24"/>
                <w:lang w:val="ro-RO"/>
              </w:rPr>
              <w:t>ă</w:t>
            </w:r>
            <w:r w:rsidR="00841A82" w:rsidRPr="0015056C">
              <w:rPr>
                <w:rFonts w:ascii="Times New Roman" w:hAnsi="Times New Roman"/>
                <w:sz w:val="24"/>
                <w:szCs w:val="24"/>
                <w:lang w:val="pt-PT"/>
              </w:rPr>
              <w:t xml:space="preserve"> cu personalitate juridică, </w:t>
            </w:r>
            <w:r w:rsidR="00841A82" w:rsidRPr="0015056C">
              <w:rPr>
                <w:rFonts w:ascii="Times New Roman" w:eastAsia="Times New Roman" w:hAnsi="Times New Roman"/>
                <w:sz w:val="24"/>
                <w:szCs w:val="24"/>
                <w:shd w:val="clear" w:color="auto" w:fill="FFFFFF"/>
                <w:lang w:val="pt-PT"/>
              </w:rPr>
              <w:t>organ de specialitate al administraţiei publice centrale,</w:t>
            </w:r>
            <w:r w:rsidR="00841A82" w:rsidRPr="0015056C">
              <w:rPr>
                <w:rFonts w:ascii="Times New Roman" w:hAnsi="Times New Roman"/>
                <w:sz w:val="24"/>
                <w:szCs w:val="24"/>
                <w:lang w:val="pt-PT"/>
              </w:rPr>
              <w:t xml:space="preserve"> finanțată de la bugetul de stat, </w:t>
            </w:r>
            <w:r w:rsidR="00841A82" w:rsidRPr="0015056C">
              <w:rPr>
                <w:rFonts w:ascii="Times New Roman" w:eastAsia="Times New Roman" w:hAnsi="Times New Roman"/>
                <w:sz w:val="24"/>
                <w:szCs w:val="24"/>
                <w:shd w:val="clear" w:color="auto" w:fill="FFFFFF"/>
                <w:lang w:val="pt-PT"/>
              </w:rPr>
              <w:t xml:space="preserve">pentru implementarea politicilor şi legislaţiei în domeniul protecţiei mediului </w:t>
            </w:r>
            <w:r w:rsidR="00841A82" w:rsidRPr="0015056C">
              <w:rPr>
                <w:rFonts w:ascii="Times New Roman" w:eastAsia="Times New Roman" w:hAnsi="Times New Roman"/>
                <w:sz w:val="24"/>
                <w:szCs w:val="24"/>
                <w:shd w:val="clear" w:color="auto" w:fill="FFFFFF"/>
                <w:lang w:val="ro-RO"/>
              </w:rPr>
              <w:t>și ariilor naturale protejate,</w:t>
            </w:r>
            <w:r w:rsidR="00841A82" w:rsidRPr="0015056C">
              <w:rPr>
                <w:rFonts w:ascii="Times New Roman" w:eastAsia="Times New Roman" w:hAnsi="Times New Roman"/>
                <w:sz w:val="24"/>
                <w:szCs w:val="24"/>
                <w:shd w:val="clear" w:color="auto" w:fill="FFFFFF"/>
                <w:lang w:val="pt-PT"/>
              </w:rPr>
              <w:t xml:space="preserve"> aflată în subordinea autorităţii publice centrale pentru protecţia mediului</w:t>
            </w:r>
            <w:r w:rsidR="00841A82">
              <w:rPr>
                <w:rFonts w:ascii="Times New Roman" w:eastAsia="Times New Roman" w:hAnsi="Times New Roman"/>
                <w:sz w:val="24"/>
                <w:szCs w:val="24"/>
                <w:shd w:val="clear" w:color="auto" w:fill="FFFFFF"/>
                <w:lang w:val="pt-PT"/>
              </w:rPr>
              <w:t>.</w:t>
            </w:r>
          </w:p>
          <w:p w14:paraId="4ACC0E1A" w14:textId="5D47BA2E" w:rsidR="00B225B1" w:rsidRPr="00236984" w:rsidRDefault="00841A82" w:rsidP="004A7A9A">
            <w:pPr>
              <w:pStyle w:val="al"/>
              <w:shd w:val="clear" w:color="auto" w:fill="FFFFFF"/>
              <w:spacing w:before="0" w:beforeAutospacing="0" w:after="150" w:afterAutospacing="0"/>
              <w:jc w:val="both"/>
              <w:rPr>
                <w:color w:val="000000" w:themeColor="text1"/>
                <w:lang w:val="pt-PT"/>
              </w:rPr>
            </w:pPr>
            <w:proofErr w:type="spellStart"/>
            <w:r w:rsidRPr="00844616">
              <w:rPr>
                <w:color w:val="333333"/>
                <w:shd w:val="clear" w:color="auto" w:fill="FFFFFF"/>
              </w:rPr>
              <w:t>În</w:t>
            </w:r>
            <w:proofErr w:type="spellEnd"/>
            <w:r w:rsidRPr="00844616">
              <w:rPr>
                <w:color w:val="333333"/>
                <w:shd w:val="clear" w:color="auto" w:fill="FFFFFF"/>
              </w:rPr>
              <w:t xml:space="preserve"> </w:t>
            </w:r>
            <w:proofErr w:type="spellStart"/>
            <w:r w:rsidRPr="00844616">
              <w:rPr>
                <w:color w:val="333333"/>
                <w:shd w:val="clear" w:color="auto" w:fill="FFFFFF"/>
              </w:rPr>
              <w:t>conformitate</w:t>
            </w:r>
            <w:proofErr w:type="spellEnd"/>
            <w:r w:rsidRPr="00844616">
              <w:rPr>
                <w:color w:val="333333"/>
                <w:shd w:val="clear" w:color="auto" w:fill="FFFFFF"/>
              </w:rPr>
              <w:t xml:space="preserve"> cu</w:t>
            </w:r>
            <w:r w:rsidR="004A7A9A" w:rsidRPr="00844616">
              <w:rPr>
                <w:color w:val="333333"/>
                <w:shd w:val="clear" w:color="auto" w:fill="FFFFFF"/>
              </w:rPr>
              <w:t xml:space="preserve"> </w:t>
            </w:r>
            <w:r w:rsidRPr="00844616">
              <w:rPr>
                <w:color w:val="333333"/>
                <w:shd w:val="clear" w:color="auto" w:fill="FFFFFF"/>
              </w:rPr>
              <w:t>art. 1 </w:t>
            </w:r>
            <w:proofErr w:type="spellStart"/>
            <w:r>
              <w:fldChar w:fldCharType="begin"/>
            </w:r>
            <w:r>
              <w:instrText>HYPERLINK "https://lege5.ro/App/Document/ge2tiojrhezdc/ordonanta-de-urgenta-nr-103-2024-privind-reorganizarea-unor-institutii-publice-din-domeniul-mediului-apelor-si-padurilor-precum-si-pentru-modificarea-si-completarea-unor-acte-normative?pid=584928061&amp;d=2025-01-20" \l "p-584928061" \t "_blank"</w:instrText>
            </w:r>
            <w:r>
              <w:fldChar w:fldCharType="separate"/>
            </w:r>
            <w:r w:rsidRPr="00844616">
              <w:rPr>
                <w:shd w:val="clear" w:color="auto" w:fill="FFFFFF"/>
              </w:rPr>
              <w:t>alin</w:t>
            </w:r>
            <w:proofErr w:type="spellEnd"/>
            <w:r w:rsidRPr="00844616">
              <w:rPr>
                <w:shd w:val="clear" w:color="auto" w:fill="FFFFFF"/>
              </w:rPr>
              <w:t xml:space="preserve">. </w:t>
            </w:r>
            <w:r w:rsidRPr="00841A82">
              <w:rPr>
                <w:shd w:val="clear" w:color="auto" w:fill="FFFFFF"/>
                <w:lang w:val="pt-PT"/>
              </w:rPr>
              <w:t>(3)</w:t>
            </w:r>
            <w:r>
              <w:fldChar w:fldCharType="end"/>
            </w:r>
            <w:r w:rsidRPr="00841A82">
              <w:rPr>
                <w:lang w:val="pt-PT"/>
              </w:rPr>
              <w:t xml:space="preserve"> din același act normative, termenul pentru a</w:t>
            </w:r>
            <w:r>
              <w:rPr>
                <w:lang w:val="pt-PT"/>
              </w:rPr>
              <w:t xml:space="preserve">probarea </w:t>
            </w:r>
            <w:r w:rsidR="004A7A9A">
              <w:rPr>
                <w:lang w:val="pt-PT"/>
              </w:rPr>
              <w:t xml:space="preserve">horărârii Guvernului de organizare și funcționare a </w:t>
            </w:r>
            <w:r w:rsidR="004A7A9A" w:rsidRPr="0015056C">
              <w:rPr>
                <w:lang w:val="ro-RO"/>
              </w:rPr>
              <w:t>Agenți</w:t>
            </w:r>
            <w:r w:rsidR="004A7A9A">
              <w:rPr>
                <w:lang w:val="ro-RO"/>
              </w:rPr>
              <w:t>ei</w:t>
            </w:r>
            <w:r w:rsidR="004A7A9A" w:rsidRPr="0015056C">
              <w:rPr>
                <w:lang w:val="ro-RO"/>
              </w:rPr>
              <w:t xml:space="preserve"> Națională pentru Mediu și Arii Protejate</w:t>
            </w:r>
            <w:r w:rsidR="004A7A9A">
              <w:rPr>
                <w:lang w:val="ro-RO"/>
              </w:rPr>
              <w:t xml:space="preserve"> este de 31.01.2025.</w:t>
            </w:r>
            <w:r w:rsidR="00544299" w:rsidRPr="00841A82">
              <w:rPr>
                <w:color w:val="333333"/>
                <w:shd w:val="clear" w:color="auto" w:fill="FFFFFF"/>
                <w:lang w:val="pt-PT"/>
              </w:rPr>
              <w:t xml:space="preserve"> </w:t>
            </w:r>
          </w:p>
        </w:tc>
      </w:tr>
      <w:tr w:rsidR="001211CC" w:rsidRPr="00844616" w14:paraId="6956A32F" w14:textId="77777777" w:rsidTr="00B76786">
        <w:trPr>
          <w:trHeight w:val="90"/>
        </w:trPr>
        <w:tc>
          <w:tcPr>
            <w:tcW w:w="1075" w:type="dxa"/>
            <w:tcBorders>
              <w:top w:val="single" w:sz="4" w:space="0" w:color="auto"/>
              <w:left w:val="single" w:sz="4" w:space="0" w:color="auto"/>
              <w:bottom w:val="single" w:sz="4" w:space="0" w:color="auto"/>
              <w:right w:val="single" w:sz="4" w:space="0" w:color="auto"/>
            </w:tcBorders>
            <w:vAlign w:val="center"/>
          </w:tcPr>
          <w:p w14:paraId="409B119A" w14:textId="77777777" w:rsidR="008850A0" w:rsidRPr="001211CC" w:rsidRDefault="00122548">
            <w:pPr>
              <w:tabs>
                <w:tab w:val="left" w:pos="4111"/>
              </w:tabs>
              <w:spacing w:after="0" w:line="240" w:lineRule="auto"/>
              <w:jc w:val="right"/>
              <w:rPr>
                <w:rFonts w:ascii="Times New Roman" w:hAnsi="Times New Roman"/>
                <w:color w:val="000000" w:themeColor="text1"/>
                <w:sz w:val="24"/>
                <w:szCs w:val="24"/>
                <w:lang w:val="ro-RO"/>
              </w:rPr>
            </w:pPr>
            <w:r w:rsidRPr="001211CC">
              <w:rPr>
                <w:rFonts w:ascii="Times New Roman" w:hAnsi="Times New Roman"/>
                <w:color w:val="000000" w:themeColor="text1"/>
                <w:sz w:val="24"/>
                <w:szCs w:val="24"/>
                <w:lang w:val="ro-RO"/>
              </w:rPr>
              <w:t>2.3.</w:t>
            </w:r>
          </w:p>
        </w:tc>
        <w:tc>
          <w:tcPr>
            <w:tcW w:w="2261" w:type="dxa"/>
            <w:tcBorders>
              <w:top w:val="single" w:sz="4" w:space="0" w:color="auto"/>
              <w:left w:val="single" w:sz="4" w:space="0" w:color="auto"/>
              <w:bottom w:val="single" w:sz="4" w:space="0" w:color="auto"/>
              <w:right w:val="single" w:sz="4" w:space="0" w:color="auto"/>
            </w:tcBorders>
            <w:vAlign w:val="center"/>
          </w:tcPr>
          <w:p w14:paraId="17FF2953" w14:textId="77777777" w:rsidR="008850A0" w:rsidRPr="001211CC" w:rsidRDefault="00122548">
            <w:pPr>
              <w:tabs>
                <w:tab w:val="left" w:pos="4111"/>
              </w:tabs>
              <w:spacing w:after="0" w:line="240" w:lineRule="auto"/>
              <w:jc w:val="both"/>
              <w:rPr>
                <w:rFonts w:ascii="Times New Roman" w:hAnsi="Times New Roman"/>
                <w:color w:val="000000" w:themeColor="text1"/>
                <w:sz w:val="24"/>
                <w:szCs w:val="24"/>
                <w:lang w:val="ro-RO"/>
              </w:rPr>
            </w:pPr>
            <w:r w:rsidRPr="001211CC">
              <w:rPr>
                <w:rFonts w:ascii="Times New Roman" w:hAnsi="Times New Roman"/>
                <w:iCs/>
                <w:color w:val="000000" w:themeColor="text1"/>
                <w:sz w:val="24"/>
                <w:szCs w:val="24"/>
                <w:lang w:val="ro-RO"/>
              </w:rPr>
              <w:t>Schimbări</w:t>
            </w:r>
            <w:r w:rsidRPr="001211CC">
              <w:rPr>
                <w:rFonts w:ascii="Times New Roman" w:eastAsia="Times New Roman" w:hAnsi="Times New Roman"/>
                <w:color w:val="000000" w:themeColor="text1"/>
                <w:sz w:val="24"/>
                <w:szCs w:val="24"/>
                <w:lang w:val="ro-RO"/>
              </w:rPr>
              <w:t xml:space="preserve"> preconizate</w:t>
            </w:r>
          </w:p>
        </w:tc>
        <w:tc>
          <w:tcPr>
            <w:tcW w:w="7057" w:type="dxa"/>
            <w:gridSpan w:val="9"/>
            <w:tcBorders>
              <w:top w:val="single" w:sz="4" w:space="0" w:color="auto"/>
              <w:left w:val="single" w:sz="4" w:space="0" w:color="auto"/>
              <w:bottom w:val="single" w:sz="4" w:space="0" w:color="auto"/>
              <w:right w:val="single" w:sz="4" w:space="0" w:color="auto"/>
            </w:tcBorders>
            <w:vAlign w:val="center"/>
          </w:tcPr>
          <w:p w14:paraId="601F4109" w14:textId="19166E55" w:rsidR="004A7A9A" w:rsidRPr="001211CC" w:rsidRDefault="004A7A9A" w:rsidP="004A7A9A">
            <w:pPr>
              <w:pStyle w:val="Default"/>
              <w:tabs>
                <w:tab w:val="left" w:pos="1134"/>
              </w:tabs>
              <w:spacing w:after="160"/>
              <w:jc w:val="both"/>
              <w:rPr>
                <w:color w:val="000000" w:themeColor="text1"/>
                <w:shd w:val="clear" w:color="auto" w:fill="FFFFFF"/>
                <w:lang w:val="pt-PT"/>
              </w:rPr>
            </w:pPr>
            <w:r w:rsidRPr="001211CC">
              <w:rPr>
                <w:color w:val="000000" w:themeColor="text1"/>
                <w:shd w:val="clear" w:color="auto" w:fill="FFFFFF"/>
                <w:lang w:val="pt-PT"/>
              </w:rPr>
              <w:t>Agenţia Naţională pentru Protecţia Mediului are în subordine 42 de agenţii judeţene pentru protecţia mediului, instituţii publice cu personalitate juridică, finanţate integral de la bugetul de stat</w:t>
            </w:r>
            <w:r>
              <w:rPr>
                <w:color w:val="000000" w:themeColor="text1"/>
                <w:shd w:val="clear" w:color="auto" w:fill="FFFFFF"/>
                <w:lang w:val="pt-PT"/>
              </w:rPr>
              <w:t xml:space="preserve"> și un număr total de </w:t>
            </w:r>
            <w:r w:rsidRPr="001211CC">
              <w:rPr>
                <w:color w:val="000000" w:themeColor="text1"/>
                <w:lang w:val="pt-PT"/>
              </w:rPr>
              <w:t>1.882 de posturi</w:t>
            </w:r>
            <w:r>
              <w:rPr>
                <w:color w:val="000000" w:themeColor="text1"/>
                <w:lang w:val="pt-PT"/>
              </w:rPr>
              <w:t>.</w:t>
            </w:r>
          </w:p>
          <w:p w14:paraId="625BE57C" w14:textId="4170D4E2" w:rsidR="004A7A9A" w:rsidRPr="00FE3E78" w:rsidRDefault="004A7A9A" w:rsidP="004A7A9A">
            <w:pPr>
              <w:autoSpaceDE w:val="0"/>
              <w:autoSpaceDN w:val="0"/>
              <w:adjustRightInd w:val="0"/>
              <w:spacing w:after="0" w:line="240" w:lineRule="auto"/>
              <w:jc w:val="both"/>
              <w:rPr>
                <w:rFonts w:ascii="Times New Roman" w:eastAsiaTheme="minorHAnsi" w:hAnsi="Times New Roman"/>
                <w:color w:val="000000" w:themeColor="text1"/>
                <w:sz w:val="24"/>
                <w:szCs w:val="24"/>
                <w:shd w:val="clear" w:color="auto" w:fill="FFFFFF"/>
                <w:lang w:val="pt-PT"/>
              </w:rPr>
            </w:pPr>
            <w:r w:rsidRPr="00FE3E78">
              <w:rPr>
                <w:rFonts w:ascii="Times New Roman" w:eastAsiaTheme="minorHAnsi" w:hAnsi="Times New Roman"/>
                <w:color w:val="000000" w:themeColor="text1"/>
                <w:sz w:val="24"/>
                <w:szCs w:val="24"/>
                <w:shd w:val="clear" w:color="auto" w:fill="FFFFFF"/>
                <w:lang w:val="pt-PT"/>
              </w:rPr>
              <w:t xml:space="preserve">Agenţia Naţională pentru Arii Naturale Protejate este instituţie publică cu personalitate juridică, aflată în subordinea autorităţii publice centrale pentru protecţia mediului, apelor şi pădurilor și care asigură cadrul </w:t>
            </w:r>
            <w:r w:rsidRPr="00FE3E78">
              <w:rPr>
                <w:rFonts w:ascii="Times New Roman" w:eastAsiaTheme="minorHAnsi" w:hAnsi="Times New Roman"/>
                <w:color w:val="000000" w:themeColor="text1"/>
                <w:sz w:val="24"/>
                <w:szCs w:val="24"/>
                <w:shd w:val="clear" w:color="auto" w:fill="FFFFFF"/>
                <w:lang w:val="pt-PT"/>
              </w:rPr>
              <w:lastRenderedPageBreak/>
              <w:t>necesar pentru managementul ariilor naturale protejate cu un număr total de 490 posturi.</w:t>
            </w:r>
          </w:p>
          <w:p w14:paraId="275D6E96" w14:textId="5BEE5961" w:rsidR="00844616" w:rsidRPr="00FE3E78" w:rsidRDefault="004A7A9A" w:rsidP="004A7A9A">
            <w:pPr>
              <w:shd w:val="clear" w:color="auto" w:fill="FFFFFF"/>
              <w:spacing w:after="150" w:line="240" w:lineRule="auto"/>
              <w:jc w:val="both"/>
              <w:rPr>
                <w:rFonts w:ascii="Times New Roman" w:eastAsiaTheme="minorHAnsi" w:hAnsi="Times New Roman"/>
                <w:color w:val="000000" w:themeColor="text1"/>
                <w:sz w:val="24"/>
                <w:szCs w:val="24"/>
                <w:shd w:val="clear" w:color="auto" w:fill="FFFFFF"/>
                <w:lang w:val="pt-PT"/>
              </w:rPr>
            </w:pPr>
            <w:r w:rsidRPr="00FE3E78">
              <w:rPr>
                <w:rFonts w:ascii="Times New Roman" w:eastAsiaTheme="minorHAnsi" w:hAnsi="Times New Roman"/>
                <w:color w:val="000000" w:themeColor="text1"/>
                <w:sz w:val="24"/>
                <w:szCs w:val="24"/>
                <w:shd w:val="clear" w:color="auto" w:fill="FFFFFF"/>
                <w:lang w:val="pt-PT"/>
              </w:rPr>
              <w:t xml:space="preserve">Proiectul de hotărâre a Guvernului de aprobare </w:t>
            </w:r>
            <w:r w:rsidR="009C3F31">
              <w:rPr>
                <w:rFonts w:ascii="Times New Roman" w:eastAsiaTheme="minorHAnsi" w:hAnsi="Times New Roman"/>
                <w:color w:val="000000" w:themeColor="text1"/>
                <w:sz w:val="24"/>
                <w:szCs w:val="24"/>
                <w:shd w:val="clear" w:color="auto" w:fill="FFFFFF"/>
                <w:lang w:val="pt-PT"/>
              </w:rPr>
              <w:t>a</w:t>
            </w:r>
            <w:r w:rsidRPr="00FE3E78">
              <w:rPr>
                <w:rFonts w:ascii="Times New Roman" w:eastAsiaTheme="minorHAnsi" w:hAnsi="Times New Roman"/>
                <w:color w:val="000000" w:themeColor="text1"/>
                <w:sz w:val="24"/>
                <w:szCs w:val="24"/>
                <w:shd w:val="clear" w:color="auto" w:fill="FFFFFF"/>
                <w:lang w:val="pt-PT"/>
              </w:rPr>
              <w:t xml:space="preserve"> organizării și funcționării Agenției Națională pentru Mediu și Arii Protejate a fost inițiat de Ministerul Mediului, Apelor şi Pădurilor și a parcurs procedura de consultare publică, primind foarte multe observații </w:t>
            </w:r>
            <w:r w:rsidR="009C3F31">
              <w:rPr>
                <w:rFonts w:ascii="Times New Roman" w:eastAsiaTheme="minorHAnsi" w:hAnsi="Times New Roman"/>
                <w:color w:val="000000" w:themeColor="text1"/>
                <w:sz w:val="24"/>
                <w:szCs w:val="24"/>
                <w:shd w:val="clear" w:color="auto" w:fill="FFFFFF"/>
                <w:lang w:val="pt-PT"/>
              </w:rPr>
              <w:t xml:space="preserve">și propuneri </w:t>
            </w:r>
            <w:r w:rsidRPr="00FE3E78">
              <w:rPr>
                <w:rFonts w:ascii="Times New Roman" w:eastAsiaTheme="minorHAnsi" w:hAnsi="Times New Roman"/>
                <w:color w:val="000000" w:themeColor="text1"/>
                <w:sz w:val="24"/>
                <w:szCs w:val="24"/>
                <w:shd w:val="clear" w:color="auto" w:fill="FFFFFF"/>
                <w:lang w:val="pt-PT"/>
              </w:rPr>
              <w:t xml:space="preserve">de la </w:t>
            </w:r>
            <w:r w:rsidR="00DC657F" w:rsidRPr="00FE3E78">
              <w:rPr>
                <w:rFonts w:ascii="Times New Roman" w:eastAsiaTheme="minorHAnsi" w:hAnsi="Times New Roman"/>
                <w:color w:val="000000" w:themeColor="text1"/>
                <w:sz w:val="24"/>
                <w:szCs w:val="24"/>
                <w:shd w:val="clear" w:color="auto" w:fill="FFFFFF"/>
                <w:lang w:val="pt-PT"/>
              </w:rPr>
              <w:t xml:space="preserve">persoanele interesate. </w:t>
            </w:r>
          </w:p>
          <w:p w14:paraId="4CDACA86" w14:textId="65196B3B" w:rsidR="004A7A9A" w:rsidRPr="00FE3E78" w:rsidRDefault="00844616" w:rsidP="00FE3E78">
            <w:pPr>
              <w:shd w:val="clear" w:color="auto" w:fill="FFFFFF"/>
              <w:spacing w:after="150" w:line="240" w:lineRule="auto"/>
              <w:jc w:val="both"/>
              <w:rPr>
                <w:rFonts w:ascii="Times New Roman" w:eastAsia="Times New Roman" w:hAnsi="Times New Roman"/>
                <w:sz w:val="24"/>
                <w:szCs w:val="24"/>
                <w:lang w:val="ro-RO"/>
              </w:rPr>
            </w:pPr>
            <w:r>
              <w:rPr>
                <w:rFonts w:ascii="Times New Roman" w:eastAsia="Times New Roman" w:hAnsi="Times New Roman"/>
                <w:color w:val="000000" w:themeColor="text1"/>
                <w:sz w:val="24"/>
                <w:szCs w:val="24"/>
                <w:lang w:val="ro-RO"/>
              </w:rPr>
              <w:t xml:space="preserve">Ținând cont și de necesitatea corelării cu liniile directoare din  Programul de Guvernare referitoare la Reforma Statului- Capitolul I, este necesară o prorogare a termenului de aprobare a </w:t>
            </w:r>
            <w:r>
              <w:rPr>
                <w:rFonts w:ascii="Times New Roman" w:eastAsia="Times New Roman" w:hAnsi="Times New Roman"/>
                <w:color w:val="000000" w:themeColor="text1"/>
                <w:sz w:val="24"/>
                <w:szCs w:val="24"/>
                <w:lang w:val="pt-PT"/>
              </w:rPr>
              <w:t xml:space="preserve">hotărârii  </w:t>
            </w:r>
            <w:r>
              <w:rPr>
                <w:rFonts w:ascii="Times New Roman" w:hAnsi="Times New Roman"/>
                <w:sz w:val="24"/>
                <w:szCs w:val="24"/>
                <w:lang w:val="ro-RO"/>
              </w:rPr>
              <w:t xml:space="preserve">Guvernului privind organizarea și funcționarea </w:t>
            </w:r>
            <w:r w:rsidRPr="0015056C">
              <w:rPr>
                <w:rFonts w:ascii="Times New Roman" w:hAnsi="Times New Roman"/>
                <w:sz w:val="24"/>
                <w:szCs w:val="24"/>
                <w:lang w:val="ro-RO"/>
              </w:rPr>
              <w:t>Agenți</w:t>
            </w:r>
            <w:r>
              <w:rPr>
                <w:rFonts w:ascii="Times New Roman" w:hAnsi="Times New Roman"/>
                <w:sz w:val="24"/>
                <w:szCs w:val="24"/>
                <w:lang w:val="ro-RO"/>
              </w:rPr>
              <w:t>ei</w:t>
            </w:r>
            <w:r w:rsidRPr="0015056C">
              <w:rPr>
                <w:rFonts w:ascii="Times New Roman" w:hAnsi="Times New Roman"/>
                <w:sz w:val="24"/>
                <w:szCs w:val="24"/>
                <w:lang w:val="ro-RO"/>
              </w:rPr>
              <w:t xml:space="preserve"> Națională pentru Mediu și Arii Protejate</w:t>
            </w:r>
            <w:r>
              <w:rPr>
                <w:rFonts w:ascii="Times New Roman" w:hAnsi="Times New Roman"/>
                <w:sz w:val="24"/>
                <w:szCs w:val="24"/>
                <w:lang w:val="ro-RO"/>
              </w:rPr>
              <w:t>, până la data de 31.03.2025.</w:t>
            </w:r>
          </w:p>
          <w:p w14:paraId="699AA95F" w14:textId="61E7C856" w:rsidR="007031A4" w:rsidRDefault="00625CA4" w:rsidP="003A1416">
            <w:pPr>
              <w:shd w:val="clear" w:color="auto" w:fill="FFFFFF"/>
              <w:spacing w:after="150" w:line="240" w:lineRule="auto"/>
              <w:jc w:val="both"/>
              <w:rPr>
                <w:rFonts w:ascii="Times New Roman" w:hAnsi="Times New Roman"/>
                <w:sz w:val="24"/>
                <w:szCs w:val="24"/>
                <w:lang w:val="ro-RO"/>
              </w:rPr>
            </w:pPr>
            <w:r>
              <w:rPr>
                <w:rFonts w:ascii="Times New Roman" w:eastAsia="Times New Roman" w:hAnsi="Times New Roman"/>
                <w:sz w:val="24"/>
                <w:szCs w:val="24"/>
                <w:shd w:val="clear" w:color="auto" w:fill="FFFFFF"/>
                <w:lang w:val="pt-PT"/>
              </w:rPr>
              <w:t>A</w:t>
            </w:r>
            <w:r w:rsidR="007031A4" w:rsidRPr="007031A4">
              <w:rPr>
                <w:rFonts w:ascii="Times New Roman" w:eastAsia="Times New Roman" w:hAnsi="Times New Roman"/>
                <w:sz w:val="24"/>
                <w:szCs w:val="24"/>
                <w:shd w:val="clear" w:color="auto" w:fill="FFFFFF"/>
                <w:lang w:val="pt-PT"/>
              </w:rPr>
              <w:t>rt</w:t>
            </w:r>
            <w:r w:rsidR="007031A4">
              <w:rPr>
                <w:rFonts w:ascii="Times New Roman" w:eastAsia="Times New Roman" w:hAnsi="Times New Roman"/>
                <w:sz w:val="24"/>
                <w:szCs w:val="24"/>
                <w:shd w:val="clear" w:color="auto" w:fill="FFFFFF"/>
                <w:lang w:val="pt-PT"/>
              </w:rPr>
              <w:t>.</w:t>
            </w:r>
            <w:r w:rsidR="007031A4" w:rsidRPr="007031A4">
              <w:rPr>
                <w:rFonts w:ascii="Times New Roman" w:eastAsia="Times New Roman" w:hAnsi="Times New Roman"/>
                <w:sz w:val="24"/>
                <w:szCs w:val="24"/>
                <w:shd w:val="clear" w:color="auto" w:fill="FFFFFF"/>
                <w:lang w:val="pt-PT"/>
              </w:rPr>
              <w:t xml:space="preserve"> 21 </w:t>
            </w:r>
            <w:r w:rsidR="007031A4">
              <w:rPr>
                <w:rFonts w:ascii="Times New Roman" w:eastAsia="Times New Roman" w:hAnsi="Times New Roman"/>
                <w:sz w:val="24"/>
                <w:szCs w:val="24"/>
                <w:shd w:val="clear" w:color="auto" w:fill="FFFFFF"/>
                <w:lang w:val="pt-PT"/>
              </w:rPr>
              <w:t xml:space="preserve">din </w:t>
            </w:r>
            <w:r w:rsidR="007031A4" w:rsidRPr="007031A4">
              <w:rPr>
                <w:rFonts w:ascii="Times New Roman" w:eastAsia="Times New Roman" w:hAnsi="Times New Roman"/>
                <w:sz w:val="24"/>
                <w:szCs w:val="24"/>
                <w:shd w:val="clear" w:color="auto" w:fill="FFFFFF"/>
                <w:lang w:val="pt-PT"/>
              </w:rPr>
              <w:t xml:space="preserve">Ordonanţa de urgenţă a Guvernului nr. 57/2007 privind regimul ariilor naturale protejate, conservarea habitatelor naturale, a florei şi faunei sălbatice, aprobată cu modificări și completări prin Legea nr. </w:t>
            </w:r>
            <w:r w:rsidR="00BC3451">
              <w:rPr>
                <w:rFonts w:ascii="Times New Roman" w:eastAsia="Times New Roman" w:hAnsi="Times New Roman"/>
                <w:sz w:val="24"/>
                <w:szCs w:val="24"/>
                <w:lang w:val="pt-PT"/>
              </w:rPr>
              <w:t>49/2011</w:t>
            </w:r>
            <w:r w:rsidR="007031A4" w:rsidRPr="007031A4">
              <w:rPr>
                <w:rFonts w:ascii="Times New Roman" w:eastAsia="Times New Roman" w:hAnsi="Times New Roman"/>
                <w:sz w:val="24"/>
                <w:szCs w:val="24"/>
                <w:lang w:val="pt-PT"/>
              </w:rPr>
              <w:t xml:space="preserve">, cu modificările și completările ulterioare, se modifică </w:t>
            </w:r>
            <w:r>
              <w:rPr>
                <w:rFonts w:ascii="Times New Roman" w:eastAsia="Times New Roman" w:hAnsi="Times New Roman"/>
                <w:sz w:val="24"/>
                <w:szCs w:val="24"/>
                <w:lang w:val="pt-PT"/>
              </w:rPr>
              <w:t>în sensul în care avizarea planurilor de management ale</w:t>
            </w:r>
            <w:r w:rsidRPr="007031A4">
              <w:rPr>
                <w:rFonts w:ascii="Times New Roman" w:eastAsia="Times New Roman" w:hAnsi="Times New Roman"/>
                <w:sz w:val="24"/>
                <w:szCs w:val="24"/>
                <w:shd w:val="clear" w:color="auto" w:fill="FFFFFF"/>
                <w:lang w:val="pt-PT"/>
              </w:rPr>
              <w:t xml:space="preserve"> ariilor naturale protejate</w:t>
            </w:r>
            <w:r w:rsidR="00B917C2">
              <w:rPr>
                <w:rFonts w:ascii="Times New Roman" w:eastAsia="Times New Roman" w:hAnsi="Times New Roman"/>
                <w:sz w:val="24"/>
                <w:szCs w:val="24"/>
                <w:shd w:val="clear" w:color="auto" w:fill="FFFFFF"/>
                <w:lang w:val="pt-PT"/>
              </w:rPr>
              <w:t>, cu excepția parcurilor naturale și naționale,</w:t>
            </w:r>
            <w:r w:rsidR="00F17CA0">
              <w:rPr>
                <w:rFonts w:ascii="Times New Roman" w:eastAsia="Times New Roman" w:hAnsi="Times New Roman"/>
                <w:sz w:val="24"/>
                <w:szCs w:val="24"/>
                <w:shd w:val="clear" w:color="auto" w:fill="FFFFFF"/>
                <w:lang w:val="pt-PT"/>
              </w:rPr>
              <w:t xml:space="preserve"> se va aproba de președintele </w:t>
            </w:r>
            <w:r w:rsidR="00F17CA0" w:rsidRPr="007031A4">
              <w:rPr>
                <w:rFonts w:ascii="Times New Roman" w:hAnsi="Times New Roman"/>
                <w:sz w:val="24"/>
                <w:szCs w:val="24"/>
                <w:lang w:val="ro-RO"/>
              </w:rPr>
              <w:t>Agenției Naționale pentru Mediu și Arii Protejate</w:t>
            </w:r>
            <w:r w:rsidR="00B917C2">
              <w:rPr>
                <w:rFonts w:ascii="Times New Roman" w:hAnsi="Times New Roman"/>
                <w:sz w:val="24"/>
                <w:szCs w:val="24"/>
                <w:lang w:val="ro-RO"/>
              </w:rPr>
              <w:t xml:space="preserve">, </w:t>
            </w:r>
            <w:r w:rsidR="004A7A9A">
              <w:rPr>
                <w:rFonts w:ascii="Times New Roman" w:hAnsi="Times New Roman"/>
                <w:sz w:val="24"/>
                <w:szCs w:val="24"/>
                <w:lang w:val="ro-RO"/>
              </w:rPr>
              <w:t xml:space="preserve">după intrarea în vigoare a hotărârii Guvernului de aprobare o organizării și funcționării </w:t>
            </w:r>
            <w:r w:rsidR="004A7A9A" w:rsidRPr="0015056C">
              <w:rPr>
                <w:rFonts w:ascii="Times New Roman" w:hAnsi="Times New Roman"/>
                <w:sz w:val="24"/>
                <w:szCs w:val="24"/>
                <w:lang w:val="ro-RO"/>
              </w:rPr>
              <w:t>Agenți</w:t>
            </w:r>
            <w:r w:rsidR="004A7A9A">
              <w:rPr>
                <w:rFonts w:ascii="Times New Roman" w:hAnsi="Times New Roman"/>
                <w:sz w:val="24"/>
                <w:szCs w:val="24"/>
                <w:lang w:val="ro-RO"/>
              </w:rPr>
              <w:t>ei</w:t>
            </w:r>
            <w:r w:rsidR="004A7A9A" w:rsidRPr="0015056C">
              <w:rPr>
                <w:rFonts w:ascii="Times New Roman" w:hAnsi="Times New Roman"/>
                <w:sz w:val="24"/>
                <w:szCs w:val="24"/>
                <w:lang w:val="ro-RO"/>
              </w:rPr>
              <w:t xml:space="preserve"> Națională pentru Mediu și Arii Protejate</w:t>
            </w:r>
            <w:r w:rsidR="009C3F31">
              <w:rPr>
                <w:rFonts w:ascii="Times New Roman" w:hAnsi="Times New Roman"/>
                <w:sz w:val="24"/>
                <w:szCs w:val="24"/>
                <w:lang w:val="ro-RO"/>
              </w:rPr>
              <w:t>.</w:t>
            </w:r>
          </w:p>
          <w:p w14:paraId="7C469AD9" w14:textId="703288B6" w:rsidR="009C3F31" w:rsidRPr="007031A4" w:rsidRDefault="009C3F31" w:rsidP="003A1416">
            <w:pPr>
              <w:shd w:val="clear" w:color="auto" w:fill="FFFFFF"/>
              <w:spacing w:after="15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De asemenea, proiectul de act normativ vizează și abilitarea Ministerului Finanțelor de a efectua la propunerea ordonatorului principal de credite modificări în structura bugetului Ministerului Mediului, Apelor și Pădurilor pe anul 2025.</w:t>
            </w:r>
          </w:p>
          <w:p w14:paraId="4E7E963E" w14:textId="20A3C53C" w:rsidR="004B041C" w:rsidRPr="004B041C" w:rsidRDefault="004B041C" w:rsidP="00A4410E">
            <w:pPr>
              <w:shd w:val="clear" w:color="auto" w:fill="FFFFFF"/>
              <w:spacing w:after="150" w:line="240" w:lineRule="auto"/>
              <w:jc w:val="both"/>
              <w:rPr>
                <w:rFonts w:ascii="Times New Roman" w:eastAsia="Times New Roman" w:hAnsi="Times New Roman"/>
                <w:bCs/>
                <w:color w:val="000000" w:themeColor="text1"/>
                <w:sz w:val="24"/>
                <w:szCs w:val="24"/>
                <w:lang w:val="pt-BR"/>
              </w:rPr>
            </w:pPr>
          </w:p>
        </w:tc>
      </w:tr>
      <w:tr w:rsidR="001211CC" w:rsidRPr="001211CC" w14:paraId="766B88AE" w14:textId="77777777" w:rsidTr="00B76786">
        <w:trPr>
          <w:trHeight w:val="90"/>
        </w:trPr>
        <w:tc>
          <w:tcPr>
            <w:tcW w:w="1075" w:type="dxa"/>
            <w:tcBorders>
              <w:top w:val="single" w:sz="4" w:space="0" w:color="auto"/>
              <w:left w:val="single" w:sz="4" w:space="0" w:color="auto"/>
              <w:bottom w:val="single" w:sz="4" w:space="0" w:color="auto"/>
              <w:right w:val="single" w:sz="4" w:space="0" w:color="auto"/>
            </w:tcBorders>
            <w:vAlign w:val="center"/>
          </w:tcPr>
          <w:p w14:paraId="3BBF3A09" w14:textId="77777777" w:rsidR="008850A0" w:rsidRPr="001211CC" w:rsidRDefault="00122548">
            <w:pPr>
              <w:tabs>
                <w:tab w:val="left" w:pos="4111"/>
              </w:tabs>
              <w:spacing w:after="0" w:line="240" w:lineRule="auto"/>
              <w:jc w:val="right"/>
              <w:rPr>
                <w:rFonts w:ascii="Times New Roman" w:hAnsi="Times New Roman"/>
                <w:bCs/>
                <w:color w:val="000000" w:themeColor="text1"/>
                <w:sz w:val="24"/>
                <w:szCs w:val="24"/>
                <w:lang w:val="ro-RO"/>
              </w:rPr>
            </w:pPr>
            <w:r w:rsidRPr="001211CC">
              <w:rPr>
                <w:rFonts w:ascii="Times New Roman" w:hAnsi="Times New Roman"/>
                <w:bCs/>
                <w:color w:val="000000" w:themeColor="text1"/>
                <w:sz w:val="24"/>
                <w:szCs w:val="24"/>
                <w:lang w:val="ro-RO"/>
              </w:rPr>
              <w:lastRenderedPageBreak/>
              <w:t>2.4.</w:t>
            </w:r>
          </w:p>
        </w:tc>
        <w:tc>
          <w:tcPr>
            <w:tcW w:w="2261" w:type="dxa"/>
            <w:tcBorders>
              <w:top w:val="single" w:sz="4" w:space="0" w:color="auto"/>
              <w:left w:val="single" w:sz="4" w:space="0" w:color="auto"/>
              <w:bottom w:val="single" w:sz="4" w:space="0" w:color="auto"/>
              <w:right w:val="single" w:sz="4" w:space="0" w:color="auto"/>
            </w:tcBorders>
            <w:vAlign w:val="center"/>
          </w:tcPr>
          <w:p w14:paraId="32223DB1" w14:textId="77777777" w:rsidR="008850A0" w:rsidRPr="001211CC" w:rsidRDefault="00122548">
            <w:pPr>
              <w:tabs>
                <w:tab w:val="left" w:pos="4111"/>
              </w:tabs>
              <w:spacing w:after="0" w:line="240" w:lineRule="auto"/>
              <w:rPr>
                <w:rFonts w:ascii="Times New Roman" w:hAnsi="Times New Roman"/>
                <w:bCs/>
                <w:color w:val="000000" w:themeColor="text1"/>
                <w:sz w:val="24"/>
                <w:szCs w:val="24"/>
                <w:lang w:val="ro-RO"/>
              </w:rPr>
            </w:pPr>
            <w:r w:rsidRPr="001211CC">
              <w:rPr>
                <w:rFonts w:ascii="Times New Roman" w:eastAsia="Times New Roman" w:hAnsi="Times New Roman"/>
                <w:bCs/>
                <w:color w:val="000000" w:themeColor="text1"/>
                <w:sz w:val="24"/>
                <w:szCs w:val="24"/>
                <w:lang w:val="ro-RO"/>
              </w:rPr>
              <w:t>Alte informaţii</w:t>
            </w:r>
          </w:p>
        </w:tc>
        <w:tc>
          <w:tcPr>
            <w:tcW w:w="7057" w:type="dxa"/>
            <w:gridSpan w:val="9"/>
            <w:tcBorders>
              <w:top w:val="single" w:sz="4" w:space="0" w:color="auto"/>
              <w:left w:val="single" w:sz="4" w:space="0" w:color="auto"/>
              <w:bottom w:val="single" w:sz="4" w:space="0" w:color="auto"/>
              <w:right w:val="single" w:sz="4" w:space="0" w:color="auto"/>
            </w:tcBorders>
            <w:vAlign w:val="center"/>
          </w:tcPr>
          <w:p w14:paraId="66A581A5" w14:textId="55F2B026" w:rsidR="008850A0" w:rsidRPr="001211CC" w:rsidRDefault="00122548">
            <w:pPr>
              <w:tabs>
                <w:tab w:val="left" w:pos="4111"/>
              </w:tabs>
              <w:spacing w:after="0" w:line="240" w:lineRule="auto"/>
              <w:jc w:val="both"/>
              <w:rPr>
                <w:rFonts w:ascii="Times New Roman" w:eastAsia="Times New Roman" w:hAnsi="Times New Roman"/>
                <w:color w:val="000000" w:themeColor="text1"/>
                <w:sz w:val="24"/>
                <w:szCs w:val="24"/>
                <w:lang w:val="en-US" w:eastAsia="ro-RO"/>
              </w:rPr>
            </w:pPr>
            <w:r w:rsidRPr="001211CC">
              <w:rPr>
                <w:rFonts w:ascii="Times New Roman" w:eastAsia="Times New Roman" w:hAnsi="Times New Roman"/>
                <w:color w:val="000000" w:themeColor="text1"/>
                <w:sz w:val="24"/>
                <w:szCs w:val="24"/>
                <w:lang w:val="en-US" w:eastAsia="ro-RO"/>
              </w:rPr>
              <w:t xml:space="preserve">Nu </w:t>
            </w:r>
            <w:r w:rsidR="001211CC" w:rsidRPr="001211CC">
              <w:rPr>
                <w:rFonts w:ascii="Times New Roman" w:eastAsia="Times New Roman" w:hAnsi="Times New Roman"/>
                <w:color w:val="000000" w:themeColor="text1"/>
                <w:sz w:val="24"/>
                <w:szCs w:val="24"/>
                <w:lang w:val="en-US" w:eastAsia="ro-RO"/>
              </w:rPr>
              <w:t xml:space="preserve">au </w:t>
            </w:r>
            <w:proofErr w:type="spellStart"/>
            <w:r w:rsidR="001211CC" w:rsidRPr="001211CC">
              <w:rPr>
                <w:rFonts w:ascii="Times New Roman" w:eastAsia="Times New Roman" w:hAnsi="Times New Roman"/>
                <w:color w:val="000000" w:themeColor="text1"/>
                <w:sz w:val="24"/>
                <w:szCs w:val="24"/>
                <w:lang w:val="en-US" w:eastAsia="ro-RO"/>
              </w:rPr>
              <w:t>fost</w:t>
            </w:r>
            <w:proofErr w:type="spellEnd"/>
            <w:r w:rsidR="001211CC" w:rsidRPr="001211CC">
              <w:rPr>
                <w:rFonts w:ascii="Times New Roman" w:eastAsia="Times New Roman" w:hAnsi="Times New Roman"/>
                <w:color w:val="000000" w:themeColor="text1"/>
                <w:sz w:val="24"/>
                <w:szCs w:val="24"/>
                <w:lang w:val="en-US" w:eastAsia="ro-RO"/>
              </w:rPr>
              <w:t xml:space="preserve"> </w:t>
            </w:r>
            <w:proofErr w:type="spellStart"/>
            <w:r w:rsidR="001211CC" w:rsidRPr="001211CC">
              <w:rPr>
                <w:rFonts w:ascii="Times New Roman" w:eastAsia="Times New Roman" w:hAnsi="Times New Roman"/>
                <w:color w:val="000000" w:themeColor="text1"/>
                <w:sz w:val="24"/>
                <w:szCs w:val="24"/>
                <w:lang w:val="en-US" w:eastAsia="ro-RO"/>
              </w:rPr>
              <w:t>identificate</w:t>
            </w:r>
            <w:proofErr w:type="spellEnd"/>
            <w:r w:rsidR="001211CC" w:rsidRPr="001211CC">
              <w:rPr>
                <w:rFonts w:ascii="Times New Roman" w:eastAsia="Times New Roman" w:hAnsi="Times New Roman"/>
                <w:color w:val="000000" w:themeColor="text1"/>
                <w:sz w:val="24"/>
                <w:szCs w:val="24"/>
                <w:lang w:val="en-US" w:eastAsia="ro-RO"/>
              </w:rPr>
              <w:t>.</w:t>
            </w:r>
          </w:p>
        </w:tc>
      </w:tr>
      <w:tr w:rsidR="001211CC" w:rsidRPr="00844616" w14:paraId="104FED86" w14:textId="77777777" w:rsidTr="00B76786">
        <w:trPr>
          <w:trHeight w:val="90"/>
        </w:trPr>
        <w:tc>
          <w:tcPr>
            <w:tcW w:w="10393" w:type="dxa"/>
            <w:gridSpan w:val="11"/>
            <w:tcBorders>
              <w:top w:val="single" w:sz="4" w:space="0" w:color="auto"/>
              <w:left w:val="single" w:sz="4" w:space="0" w:color="auto"/>
              <w:bottom w:val="single" w:sz="4" w:space="0" w:color="auto"/>
              <w:right w:val="single" w:sz="4" w:space="0" w:color="auto"/>
            </w:tcBorders>
            <w:vAlign w:val="center"/>
          </w:tcPr>
          <w:p w14:paraId="16677113" w14:textId="77777777" w:rsidR="008850A0" w:rsidRPr="00E21DDC" w:rsidRDefault="008850A0">
            <w:pPr>
              <w:tabs>
                <w:tab w:val="left" w:pos="4111"/>
              </w:tabs>
              <w:spacing w:after="0" w:line="240" w:lineRule="auto"/>
              <w:contextualSpacing/>
              <w:jc w:val="center"/>
              <w:rPr>
                <w:rFonts w:ascii="Times New Roman" w:eastAsia="Times New Roman" w:hAnsi="Times New Roman"/>
                <w:b/>
                <w:color w:val="000000" w:themeColor="text1"/>
                <w:sz w:val="2"/>
                <w:szCs w:val="2"/>
                <w:lang w:val="ro-RO"/>
              </w:rPr>
            </w:pPr>
          </w:p>
          <w:p w14:paraId="1969B51B" w14:textId="77777777" w:rsidR="008850A0" w:rsidRPr="001211CC" w:rsidRDefault="00122548">
            <w:pPr>
              <w:tabs>
                <w:tab w:val="left" w:pos="4111"/>
              </w:tabs>
              <w:spacing w:after="0" w:line="240" w:lineRule="auto"/>
              <w:contextualSpacing/>
              <w:jc w:val="center"/>
              <w:rPr>
                <w:rFonts w:ascii="Times New Roman" w:eastAsia="Times New Roman" w:hAnsi="Times New Roman"/>
                <w:b/>
                <w:color w:val="000000" w:themeColor="text1"/>
                <w:sz w:val="24"/>
                <w:szCs w:val="24"/>
                <w:lang w:val="ro-RO"/>
              </w:rPr>
            </w:pPr>
            <w:r w:rsidRPr="001211CC">
              <w:rPr>
                <w:rFonts w:ascii="Times New Roman" w:eastAsia="Times New Roman" w:hAnsi="Times New Roman"/>
                <w:b/>
                <w:color w:val="000000" w:themeColor="text1"/>
                <w:sz w:val="24"/>
                <w:szCs w:val="24"/>
                <w:lang w:val="ro-RO"/>
              </w:rPr>
              <w:t>Secţiunea a 3-a</w:t>
            </w:r>
          </w:p>
          <w:p w14:paraId="761EA294" w14:textId="44E7240D" w:rsidR="008850A0" w:rsidRPr="001211CC" w:rsidRDefault="00122548" w:rsidP="00236984">
            <w:pPr>
              <w:tabs>
                <w:tab w:val="left" w:pos="4111"/>
              </w:tabs>
              <w:spacing w:after="0" w:line="240" w:lineRule="auto"/>
              <w:contextualSpacing/>
              <w:jc w:val="center"/>
              <w:rPr>
                <w:rFonts w:ascii="Times New Roman" w:eastAsia="Times New Roman" w:hAnsi="Times New Roman"/>
                <w:b/>
                <w:color w:val="000000" w:themeColor="text1"/>
                <w:sz w:val="24"/>
                <w:szCs w:val="24"/>
                <w:lang w:val="ro-RO"/>
              </w:rPr>
            </w:pPr>
            <w:r w:rsidRPr="001211CC">
              <w:rPr>
                <w:rFonts w:ascii="Times New Roman" w:eastAsia="Times New Roman" w:hAnsi="Times New Roman"/>
                <w:b/>
                <w:color w:val="000000" w:themeColor="text1"/>
                <w:sz w:val="24"/>
                <w:szCs w:val="24"/>
                <w:lang w:val="ro-RO"/>
              </w:rPr>
              <w:t>Impactul socioeconomic</w:t>
            </w:r>
          </w:p>
        </w:tc>
      </w:tr>
      <w:tr w:rsidR="001211CC" w:rsidRPr="00844616" w14:paraId="42AF3F64" w14:textId="77777777" w:rsidTr="00B76786">
        <w:trPr>
          <w:trHeight w:val="55"/>
        </w:trPr>
        <w:tc>
          <w:tcPr>
            <w:tcW w:w="1075" w:type="dxa"/>
            <w:tcBorders>
              <w:top w:val="single" w:sz="4" w:space="0" w:color="auto"/>
              <w:left w:val="single" w:sz="4" w:space="0" w:color="auto"/>
              <w:bottom w:val="single" w:sz="4" w:space="0" w:color="auto"/>
              <w:right w:val="single" w:sz="4" w:space="0" w:color="auto"/>
            </w:tcBorders>
          </w:tcPr>
          <w:p w14:paraId="6557D491" w14:textId="77777777" w:rsidR="008850A0" w:rsidRPr="001211C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3.1.</w:t>
            </w:r>
          </w:p>
        </w:tc>
        <w:tc>
          <w:tcPr>
            <w:tcW w:w="2261" w:type="dxa"/>
            <w:tcBorders>
              <w:top w:val="single" w:sz="4" w:space="0" w:color="auto"/>
              <w:left w:val="single" w:sz="4" w:space="0" w:color="auto"/>
              <w:bottom w:val="single" w:sz="4" w:space="0" w:color="auto"/>
              <w:right w:val="single" w:sz="4" w:space="0" w:color="auto"/>
            </w:tcBorders>
          </w:tcPr>
          <w:p w14:paraId="7582A2ED" w14:textId="77777777" w:rsidR="008850A0" w:rsidRPr="001211C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Descrierea generală a beneficiilor şi costurilor estimate ca urmare a intrării în vigoare a actului normativ</w:t>
            </w:r>
          </w:p>
        </w:tc>
        <w:tc>
          <w:tcPr>
            <w:tcW w:w="7057" w:type="dxa"/>
            <w:gridSpan w:val="9"/>
            <w:tcBorders>
              <w:top w:val="single" w:sz="4" w:space="0" w:color="auto"/>
              <w:left w:val="single" w:sz="4" w:space="0" w:color="auto"/>
              <w:bottom w:val="single" w:sz="4" w:space="0" w:color="auto"/>
              <w:right w:val="single" w:sz="4" w:space="0" w:color="auto"/>
            </w:tcBorders>
          </w:tcPr>
          <w:p w14:paraId="2FB15FA6" w14:textId="77777777" w:rsidR="008850A0" w:rsidRPr="001211CC" w:rsidRDefault="00122548">
            <w:pPr>
              <w:tabs>
                <w:tab w:val="left" w:pos="4111"/>
              </w:tabs>
              <w:spacing w:after="0" w:line="240" w:lineRule="auto"/>
              <w:jc w:val="both"/>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Proiectul de act normativ nu se referă la acest subiect.</w:t>
            </w:r>
          </w:p>
        </w:tc>
      </w:tr>
      <w:tr w:rsidR="001211CC" w:rsidRPr="00844616" w14:paraId="08F859FA" w14:textId="77777777" w:rsidTr="00B76786">
        <w:trPr>
          <w:trHeight w:val="55"/>
        </w:trPr>
        <w:tc>
          <w:tcPr>
            <w:tcW w:w="1075" w:type="dxa"/>
            <w:tcBorders>
              <w:top w:val="single" w:sz="4" w:space="0" w:color="auto"/>
              <w:left w:val="single" w:sz="4" w:space="0" w:color="auto"/>
              <w:bottom w:val="single" w:sz="4" w:space="0" w:color="auto"/>
              <w:right w:val="single" w:sz="4" w:space="0" w:color="auto"/>
            </w:tcBorders>
          </w:tcPr>
          <w:p w14:paraId="581FC23B" w14:textId="77777777" w:rsidR="008850A0" w:rsidRPr="001211C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3.2.</w:t>
            </w:r>
          </w:p>
        </w:tc>
        <w:tc>
          <w:tcPr>
            <w:tcW w:w="2261" w:type="dxa"/>
            <w:tcBorders>
              <w:top w:val="single" w:sz="4" w:space="0" w:color="auto"/>
              <w:left w:val="single" w:sz="4" w:space="0" w:color="auto"/>
              <w:bottom w:val="single" w:sz="4" w:space="0" w:color="auto"/>
              <w:right w:val="single" w:sz="4" w:space="0" w:color="auto"/>
            </w:tcBorders>
          </w:tcPr>
          <w:p w14:paraId="556B48A5" w14:textId="77777777" w:rsidR="008850A0" w:rsidRPr="001211C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Impactul social</w:t>
            </w:r>
          </w:p>
        </w:tc>
        <w:tc>
          <w:tcPr>
            <w:tcW w:w="7057" w:type="dxa"/>
            <w:gridSpan w:val="9"/>
            <w:tcBorders>
              <w:top w:val="single" w:sz="4" w:space="0" w:color="auto"/>
              <w:left w:val="single" w:sz="4" w:space="0" w:color="auto"/>
              <w:bottom w:val="single" w:sz="4" w:space="0" w:color="auto"/>
              <w:right w:val="single" w:sz="4" w:space="0" w:color="auto"/>
            </w:tcBorders>
          </w:tcPr>
          <w:p w14:paraId="0FCEBB69" w14:textId="77777777" w:rsidR="008850A0" w:rsidRPr="001211CC" w:rsidRDefault="00122548">
            <w:pPr>
              <w:tabs>
                <w:tab w:val="left" w:pos="4111"/>
              </w:tabs>
              <w:spacing w:after="0" w:line="240" w:lineRule="auto"/>
              <w:jc w:val="both"/>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Proiectul de act normativ nu se referă la acest subiect.</w:t>
            </w:r>
          </w:p>
        </w:tc>
      </w:tr>
      <w:tr w:rsidR="001211CC" w:rsidRPr="00844616" w14:paraId="51975EA1" w14:textId="77777777" w:rsidTr="00B76786">
        <w:trPr>
          <w:trHeight w:val="55"/>
        </w:trPr>
        <w:tc>
          <w:tcPr>
            <w:tcW w:w="1075" w:type="dxa"/>
            <w:tcBorders>
              <w:top w:val="single" w:sz="4" w:space="0" w:color="auto"/>
              <w:left w:val="single" w:sz="4" w:space="0" w:color="auto"/>
              <w:bottom w:val="single" w:sz="4" w:space="0" w:color="auto"/>
              <w:right w:val="single" w:sz="4" w:space="0" w:color="auto"/>
            </w:tcBorders>
          </w:tcPr>
          <w:p w14:paraId="3AA09374" w14:textId="77777777" w:rsidR="008850A0" w:rsidRPr="001211C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3.3.</w:t>
            </w:r>
          </w:p>
        </w:tc>
        <w:tc>
          <w:tcPr>
            <w:tcW w:w="2261" w:type="dxa"/>
            <w:tcBorders>
              <w:top w:val="single" w:sz="4" w:space="0" w:color="auto"/>
              <w:left w:val="single" w:sz="4" w:space="0" w:color="auto"/>
              <w:bottom w:val="single" w:sz="4" w:space="0" w:color="auto"/>
              <w:right w:val="single" w:sz="4" w:space="0" w:color="auto"/>
            </w:tcBorders>
          </w:tcPr>
          <w:p w14:paraId="3D45957E" w14:textId="77777777" w:rsidR="008850A0" w:rsidRPr="001211C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Impactul asupra drepturilor şi libertăţilor fundamentale ale omului</w:t>
            </w:r>
          </w:p>
        </w:tc>
        <w:tc>
          <w:tcPr>
            <w:tcW w:w="7057" w:type="dxa"/>
            <w:gridSpan w:val="9"/>
            <w:tcBorders>
              <w:top w:val="single" w:sz="4" w:space="0" w:color="auto"/>
              <w:left w:val="single" w:sz="4" w:space="0" w:color="auto"/>
              <w:bottom w:val="single" w:sz="4" w:space="0" w:color="auto"/>
              <w:right w:val="single" w:sz="4" w:space="0" w:color="auto"/>
            </w:tcBorders>
          </w:tcPr>
          <w:p w14:paraId="3184E023" w14:textId="77777777" w:rsidR="008850A0" w:rsidRPr="001211CC" w:rsidRDefault="00122548">
            <w:pPr>
              <w:tabs>
                <w:tab w:val="left" w:pos="4111"/>
              </w:tabs>
              <w:spacing w:after="0" w:line="240" w:lineRule="auto"/>
              <w:jc w:val="both"/>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Proiectul de act normativ nu se referă la acest subiect.</w:t>
            </w:r>
          </w:p>
        </w:tc>
      </w:tr>
      <w:tr w:rsidR="001211CC" w:rsidRPr="00844616" w14:paraId="61DBC6F4" w14:textId="77777777" w:rsidTr="00B76786">
        <w:trPr>
          <w:trHeight w:val="55"/>
        </w:trPr>
        <w:tc>
          <w:tcPr>
            <w:tcW w:w="1075" w:type="dxa"/>
            <w:tcBorders>
              <w:top w:val="single" w:sz="4" w:space="0" w:color="auto"/>
              <w:left w:val="single" w:sz="4" w:space="0" w:color="auto"/>
              <w:bottom w:val="single" w:sz="4" w:space="0" w:color="auto"/>
              <w:right w:val="single" w:sz="4" w:space="0" w:color="auto"/>
            </w:tcBorders>
          </w:tcPr>
          <w:p w14:paraId="37161E01" w14:textId="77777777" w:rsidR="008850A0" w:rsidRPr="001211C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3.4.</w:t>
            </w:r>
          </w:p>
        </w:tc>
        <w:tc>
          <w:tcPr>
            <w:tcW w:w="2261" w:type="dxa"/>
            <w:tcBorders>
              <w:top w:val="single" w:sz="4" w:space="0" w:color="auto"/>
              <w:left w:val="single" w:sz="4" w:space="0" w:color="auto"/>
              <w:bottom w:val="single" w:sz="4" w:space="0" w:color="auto"/>
              <w:right w:val="single" w:sz="4" w:space="0" w:color="auto"/>
            </w:tcBorders>
          </w:tcPr>
          <w:p w14:paraId="6689EC32" w14:textId="77777777" w:rsidR="008850A0" w:rsidRPr="001211C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Impactul macroeconomic</w:t>
            </w:r>
          </w:p>
        </w:tc>
        <w:tc>
          <w:tcPr>
            <w:tcW w:w="7057" w:type="dxa"/>
            <w:gridSpan w:val="9"/>
            <w:tcBorders>
              <w:top w:val="single" w:sz="4" w:space="0" w:color="auto"/>
              <w:left w:val="single" w:sz="4" w:space="0" w:color="auto"/>
              <w:bottom w:val="single" w:sz="4" w:space="0" w:color="auto"/>
              <w:right w:val="single" w:sz="4" w:space="0" w:color="auto"/>
            </w:tcBorders>
          </w:tcPr>
          <w:p w14:paraId="54372037" w14:textId="77777777" w:rsidR="008850A0" w:rsidRPr="001211CC" w:rsidRDefault="00122548">
            <w:pPr>
              <w:tabs>
                <w:tab w:val="left" w:pos="4111"/>
              </w:tabs>
              <w:spacing w:after="0" w:line="240" w:lineRule="auto"/>
              <w:jc w:val="both"/>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Proiectul de act normativ nu se referă la acest subiect.</w:t>
            </w:r>
          </w:p>
        </w:tc>
      </w:tr>
      <w:tr w:rsidR="001211CC" w:rsidRPr="00844616" w14:paraId="361C3AF4" w14:textId="77777777" w:rsidTr="00B76786">
        <w:trPr>
          <w:trHeight w:val="52"/>
        </w:trPr>
        <w:tc>
          <w:tcPr>
            <w:tcW w:w="1075" w:type="dxa"/>
            <w:tcBorders>
              <w:top w:val="single" w:sz="4" w:space="0" w:color="auto"/>
              <w:left w:val="single" w:sz="4" w:space="0" w:color="auto"/>
              <w:bottom w:val="single" w:sz="4" w:space="0" w:color="auto"/>
              <w:right w:val="single" w:sz="4" w:space="0" w:color="auto"/>
            </w:tcBorders>
          </w:tcPr>
          <w:p w14:paraId="476C6AD6" w14:textId="77777777" w:rsidR="008850A0" w:rsidRPr="001211C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3.4.1.</w:t>
            </w:r>
          </w:p>
        </w:tc>
        <w:tc>
          <w:tcPr>
            <w:tcW w:w="2261" w:type="dxa"/>
            <w:tcBorders>
              <w:top w:val="single" w:sz="4" w:space="0" w:color="auto"/>
              <w:left w:val="single" w:sz="4" w:space="0" w:color="auto"/>
              <w:bottom w:val="single" w:sz="4" w:space="0" w:color="auto"/>
              <w:right w:val="single" w:sz="4" w:space="0" w:color="auto"/>
            </w:tcBorders>
          </w:tcPr>
          <w:p w14:paraId="254B78AC" w14:textId="77777777" w:rsidR="008850A0" w:rsidRPr="001211C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 xml:space="preserve">Impactul asupra economiei şi asupra principalilor </w:t>
            </w:r>
            <w:r w:rsidRPr="001211CC">
              <w:rPr>
                <w:rFonts w:ascii="Times New Roman" w:eastAsia="Times New Roman" w:hAnsi="Times New Roman"/>
                <w:color w:val="000000" w:themeColor="text1"/>
                <w:sz w:val="24"/>
                <w:szCs w:val="24"/>
                <w:lang w:val="ro-RO"/>
              </w:rPr>
              <w:lastRenderedPageBreak/>
              <w:t>indicatori macroeconomici</w:t>
            </w:r>
          </w:p>
        </w:tc>
        <w:tc>
          <w:tcPr>
            <w:tcW w:w="7057" w:type="dxa"/>
            <w:gridSpan w:val="9"/>
            <w:tcBorders>
              <w:top w:val="single" w:sz="4" w:space="0" w:color="auto"/>
              <w:left w:val="single" w:sz="4" w:space="0" w:color="auto"/>
              <w:bottom w:val="single" w:sz="4" w:space="0" w:color="auto"/>
              <w:right w:val="single" w:sz="4" w:space="0" w:color="auto"/>
            </w:tcBorders>
          </w:tcPr>
          <w:p w14:paraId="5B612BA9" w14:textId="77777777" w:rsidR="008850A0" w:rsidRPr="001211CC" w:rsidRDefault="00122548">
            <w:pPr>
              <w:tabs>
                <w:tab w:val="left" w:pos="4111"/>
              </w:tabs>
              <w:spacing w:after="0" w:line="240" w:lineRule="auto"/>
              <w:jc w:val="both"/>
              <w:rPr>
                <w:rFonts w:ascii="Times New Roman" w:hAnsi="Times New Roman"/>
                <w:color w:val="000000" w:themeColor="text1"/>
                <w:sz w:val="24"/>
                <w:szCs w:val="24"/>
                <w:lang w:val="ro-RO"/>
              </w:rPr>
            </w:pPr>
            <w:r w:rsidRPr="001211CC">
              <w:rPr>
                <w:rFonts w:ascii="Times New Roman" w:hAnsi="Times New Roman"/>
                <w:color w:val="000000" w:themeColor="text1"/>
                <w:sz w:val="24"/>
                <w:szCs w:val="24"/>
                <w:lang w:val="ro-RO"/>
              </w:rPr>
              <w:lastRenderedPageBreak/>
              <w:t>Proiectul de act normativ nu se referă la acest subiect.</w:t>
            </w:r>
          </w:p>
          <w:p w14:paraId="39D4CFAE" w14:textId="77777777" w:rsidR="008850A0" w:rsidRPr="001211CC" w:rsidRDefault="008850A0">
            <w:pPr>
              <w:tabs>
                <w:tab w:val="left" w:pos="4111"/>
              </w:tabs>
              <w:spacing w:after="0" w:line="240" w:lineRule="auto"/>
              <w:jc w:val="both"/>
              <w:rPr>
                <w:rFonts w:ascii="Times New Roman" w:hAnsi="Times New Roman"/>
                <w:color w:val="000000" w:themeColor="text1"/>
                <w:sz w:val="24"/>
                <w:szCs w:val="24"/>
                <w:lang w:val="ro-RO"/>
              </w:rPr>
            </w:pPr>
          </w:p>
          <w:p w14:paraId="34302585" w14:textId="77777777" w:rsidR="008850A0" w:rsidRPr="001211CC" w:rsidRDefault="008850A0">
            <w:pPr>
              <w:tabs>
                <w:tab w:val="left" w:pos="4111"/>
              </w:tabs>
              <w:spacing w:after="0" w:line="240" w:lineRule="auto"/>
              <w:jc w:val="both"/>
              <w:rPr>
                <w:rFonts w:ascii="Times New Roman" w:eastAsia="Times New Roman" w:hAnsi="Times New Roman"/>
                <w:color w:val="000000" w:themeColor="text1"/>
                <w:sz w:val="24"/>
                <w:szCs w:val="24"/>
                <w:lang w:val="ro-RO"/>
              </w:rPr>
            </w:pPr>
          </w:p>
        </w:tc>
      </w:tr>
      <w:tr w:rsidR="001211CC" w:rsidRPr="00844616" w14:paraId="40752128" w14:textId="77777777" w:rsidTr="00B76786">
        <w:trPr>
          <w:trHeight w:val="52"/>
        </w:trPr>
        <w:tc>
          <w:tcPr>
            <w:tcW w:w="1075" w:type="dxa"/>
            <w:tcBorders>
              <w:top w:val="single" w:sz="4" w:space="0" w:color="auto"/>
              <w:left w:val="single" w:sz="4" w:space="0" w:color="auto"/>
              <w:bottom w:val="single" w:sz="4" w:space="0" w:color="auto"/>
              <w:right w:val="single" w:sz="4" w:space="0" w:color="auto"/>
            </w:tcBorders>
          </w:tcPr>
          <w:p w14:paraId="740E8219" w14:textId="77777777" w:rsidR="008850A0" w:rsidRPr="001211C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3.4.2.</w:t>
            </w:r>
          </w:p>
        </w:tc>
        <w:tc>
          <w:tcPr>
            <w:tcW w:w="2261" w:type="dxa"/>
            <w:tcBorders>
              <w:top w:val="single" w:sz="4" w:space="0" w:color="auto"/>
              <w:left w:val="single" w:sz="4" w:space="0" w:color="auto"/>
              <w:bottom w:val="single" w:sz="4" w:space="0" w:color="auto"/>
              <w:right w:val="single" w:sz="4" w:space="0" w:color="auto"/>
            </w:tcBorders>
          </w:tcPr>
          <w:p w14:paraId="6BA1E2A7" w14:textId="77777777" w:rsidR="008850A0" w:rsidRPr="001211CC" w:rsidRDefault="00122548">
            <w:pPr>
              <w:tabs>
                <w:tab w:val="left" w:pos="4111"/>
              </w:tabs>
              <w:spacing w:after="0" w:line="240" w:lineRule="auto"/>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Impactul asupra mediului concurenţial şi domeniul ajutoarelor de stat</w:t>
            </w:r>
          </w:p>
        </w:tc>
        <w:tc>
          <w:tcPr>
            <w:tcW w:w="7057" w:type="dxa"/>
            <w:gridSpan w:val="9"/>
            <w:tcBorders>
              <w:top w:val="single" w:sz="4" w:space="0" w:color="auto"/>
              <w:left w:val="single" w:sz="4" w:space="0" w:color="auto"/>
              <w:bottom w:val="single" w:sz="4" w:space="0" w:color="auto"/>
              <w:right w:val="single" w:sz="4" w:space="0" w:color="auto"/>
            </w:tcBorders>
          </w:tcPr>
          <w:p w14:paraId="3C811E53" w14:textId="77777777" w:rsidR="008850A0" w:rsidRPr="001211CC" w:rsidRDefault="00122548">
            <w:pPr>
              <w:tabs>
                <w:tab w:val="left" w:pos="4111"/>
              </w:tabs>
              <w:spacing w:after="0" w:line="240" w:lineRule="auto"/>
              <w:jc w:val="both"/>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Proiectul de act normativ nu se referă la acest subiect.</w:t>
            </w:r>
          </w:p>
        </w:tc>
      </w:tr>
      <w:tr w:rsidR="001211CC" w:rsidRPr="00844616" w14:paraId="14A91C28" w14:textId="77777777" w:rsidTr="00B76786">
        <w:trPr>
          <w:trHeight w:val="52"/>
        </w:trPr>
        <w:tc>
          <w:tcPr>
            <w:tcW w:w="1075" w:type="dxa"/>
            <w:tcBorders>
              <w:top w:val="single" w:sz="4" w:space="0" w:color="auto"/>
              <w:left w:val="single" w:sz="4" w:space="0" w:color="auto"/>
              <w:bottom w:val="single" w:sz="4" w:space="0" w:color="auto"/>
              <w:right w:val="single" w:sz="4" w:space="0" w:color="auto"/>
            </w:tcBorders>
          </w:tcPr>
          <w:p w14:paraId="6885CE8D" w14:textId="77777777" w:rsidR="008850A0" w:rsidRPr="001211C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3.5.</w:t>
            </w:r>
          </w:p>
        </w:tc>
        <w:tc>
          <w:tcPr>
            <w:tcW w:w="2261" w:type="dxa"/>
            <w:tcBorders>
              <w:top w:val="single" w:sz="4" w:space="0" w:color="auto"/>
              <w:left w:val="single" w:sz="4" w:space="0" w:color="auto"/>
              <w:bottom w:val="single" w:sz="4" w:space="0" w:color="auto"/>
              <w:right w:val="single" w:sz="4" w:space="0" w:color="auto"/>
            </w:tcBorders>
          </w:tcPr>
          <w:p w14:paraId="7051DAF3" w14:textId="77777777" w:rsidR="008850A0" w:rsidRPr="001211CC" w:rsidRDefault="00122548">
            <w:pPr>
              <w:tabs>
                <w:tab w:val="left" w:pos="4111"/>
              </w:tabs>
              <w:spacing w:after="0" w:line="240" w:lineRule="auto"/>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Impactul asupra mediului de afaceri</w:t>
            </w:r>
          </w:p>
        </w:tc>
        <w:tc>
          <w:tcPr>
            <w:tcW w:w="7057" w:type="dxa"/>
            <w:gridSpan w:val="9"/>
            <w:tcBorders>
              <w:top w:val="single" w:sz="4" w:space="0" w:color="auto"/>
              <w:left w:val="single" w:sz="4" w:space="0" w:color="auto"/>
              <w:bottom w:val="single" w:sz="4" w:space="0" w:color="auto"/>
              <w:right w:val="single" w:sz="4" w:space="0" w:color="auto"/>
            </w:tcBorders>
          </w:tcPr>
          <w:p w14:paraId="0F49936B" w14:textId="77777777" w:rsidR="008850A0" w:rsidRPr="001211CC" w:rsidRDefault="00122548">
            <w:pPr>
              <w:tabs>
                <w:tab w:val="left" w:pos="4111"/>
              </w:tabs>
              <w:spacing w:after="0" w:line="240" w:lineRule="auto"/>
              <w:jc w:val="both"/>
              <w:rPr>
                <w:rFonts w:ascii="Times New Roman" w:hAnsi="Times New Roman"/>
                <w:color w:val="000000" w:themeColor="text1"/>
                <w:sz w:val="24"/>
                <w:szCs w:val="24"/>
                <w:lang w:val="ro-RO"/>
              </w:rPr>
            </w:pPr>
            <w:r w:rsidRPr="001211CC">
              <w:rPr>
                <w:rFonts w:ascii="Times New Roman" w:hAnsi="Times New Roman"/>
                <w:color w:val="000000" w:themeColor="text1"/>
                <w:sz w:val="24"/>
                <w:szCs w:val="24"/>
                <w:lang w:val="ro-RO"/>
              </w:rPr>
              <w:t>Proiectul de act normativ nu se referă la acest subiect.</w:t>
            </w:r>
          </w:p>
        </w:tc>
      </w:tr>
      <w:tr w:rsidR="001211CC" w:rsidRPr="00844616" w14:paraId="7EF235EE" w14:textId="77777777" w:rsidTr="00B76786">
        <w:trPr>
          <w:trHeight w:val="52"/>
        </w:trPr>
        <w:tc>
          <w:tcPr>
            <w:tcW w:w="1075" w:type="dxa"/>
            <w:tcBorders>
              <w:top w:val="single" w:sz="4" w:space="0" w:color="auto"/>
              <w:left w:val="single" w:sz="4" w:space="0" w:color="auto"/>
              <w:bottom w:val="single" w:sz="4" w:space="0" w:color="auto"/>
              <w:right w:val="single" w:sz="4" w:space="0" w:color="auto"/>
            </w:tcBorders>
          </w:tcPr>
          <w:p w14:paraId="36A9EB6C" w14:textId="77777777" w:rsidR="008850A0" w:rsidRPr="001211C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1211CC">
              <w:rPr>
                <w:rFonts w:ascii="Times New Roman" w:hAnsi="Times New Roman"/>
                <w:color w:val="000000" w:themeColor="text1"/>
                <w:sz w:val="24"/>
                <w:szCs w:val="24"/>
                <w:lang w:val="ro-RO"/>
              </w:rPr>
              <w:t>3.6.</w:t>
            </w:r>
          </w:p>
        </w:tc>
        <w:tc>
          <w:tcPr>
            <w:tcW w:w="2261" w:type="dxa"/>
            <w:tcBorders>
              <w:top w:val="single" w:sz="4" w:space="0" w:color="auto"/>
              <w:left w:val="single" w:sz="4" w:space="0" w:color="auto"/>
              <w:bottom w:val="single" w:sz="4" w:space="0" w:color="auto"/>
              <w:right w:val="single" w:sz="4" w:space="0" w:color="auto"/>
            </w:tcBorders>
          </w:tcPr>
          <w:p w14:paraId="2FB94D40" w14:textId="77777777" w:rsidR="008850A0" w:rsidRPr="001211CC" w:rsidRDefault="00122548">
            <w:pPr>
              <w:tabs>
                <w:tab w:val="left" w:pos="4111"/>
              </w:tabs>
              <w:spacing w:after="0" w:line="240" w:lineRule="auto"/>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Impactul asupra mediului înconjurător</w:t>
            </w:r>
          </w:p>
        </w:tc>
        <w:tc>
          <w:tcPr>
            <w:tcW w:w="7057" w:type="dxa"/>
            <w:gridSpan w:val="9"/>
            <w:tcBorders>
              <w:top w:val="single" w:sz="4" w:space="0" w:color="auto"/>
              <w:left w:val="single" w:sz="4" w:space="0" w:color="auto"/>
              <w:bottom w:val="single" w:sz="4" w:space="0" w:color="auto"/>
              <w:right w:val="single" w:sz="4" w:space="0" w:color="auto"/>
            </w:tcBorders>
          </w:tcPr>
          <w:p w14:paraId="72D560DF" w14:textId="77777777" w:rsidR="008850A0" w:rsidRPr="001211CC" w:rsidRDefault="00122548">
            <w:pPr>
              <w:tabs>
                <w:tab w:val="left" w:pos="4111"/>
              </w:tabs>
              <w:spacing w:after="0" w:line="240" w:lineRule="auto"/>
              <w:jc w:val="both"/>
              <w:rPr>
                <w:rFonts w:ascii="Times New Roman" w:hAnsi="Times New Roman"/>
                <w:color w:val="000000" w:themeColor="text1"/>
                <w:sz w:val="24"/>
                <w:szCs w:val="24"/>
                <w:lang w:val="ro-RO"/>
              </w:rPr>
            </w:pPr>
            <w:r w:rsidRPr="001211CC">
              <w:rPr>
                <w:rFonts w:ascii="Times New Roman" w:hAnsi="Times New Roman"/>
                <w:color w:val="000000" w:themeColor="text1"/>
                <w:sz w:val="24"/>
                <w:szCs w:val="24"/>
                <w:lang w:val="ro-RO"/>
              </w:rPr>
              <w:t>Proiectul de act normativ nu se referă la acest subiect.</w:t>
            </w:r>
          </w:p>
        </w:tc>
      </w:tr>
      <w:tr w:rsidR="001211CC" w:rsidRPr="00844616" w14:paraId="01EAA4E7" w14:textId="77777777" w:rsidTr="00B76786">
        <w:trPr>
          <w:trHeight w:val="52"/>
        </w:trPr>
        <w:tc>
          <w:tcPr>
            <w:tcW w:w="1075" w:type="dxa"/>
            <w:tcBorders>
              <w:top w:val="single" w:sz="4" w:space="0" w:color="auto"/>
              <w:left w:val="single" w:sz="4" w:space="0" w:color="auto"/>
              <w:bottom w:val="single" w:sz="4" w:space="0" w:color="auto"/>
              <w:right w:val="single" w:sz="4" w:space="0" w:color="auto"/>
            </w:tcBorders>
          </w:tcPr>
          <w:p w14:paraId="2D0BF375" w14:textId="77777777" w:rsidR="008850A0" w:rsidRPr="001211C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3.7.</w:t>
            </w:r>
          </w:p>
        </w:tc>
        <w:tc>
          <w:tcPr>
            <w:tcW w:w="2261" w:type="dxa"/>
            <w:tcBorders>
              <w:top w:val="single" w:sz="4" w:space="0" w:color="auto"/>
              <w:left w:val="single" w:sz="4" w:space="0" w:color="auto"/>
              <w:bottom w:val="single" w:sz="4" w:space="0" w:color="auto"/>
              <w:right w:val="single" w:sz="4" w:space="0" w:color="auto"/>
            </w:tcBorders>
          </w:tcPr>
          <w:p w14:paraId="3E879D0E" w14:textId="77777777" w:rsidR="008850A0" w:rsidRPr="001211CC" w:rsidRDefault="00122548">
            <w:pPr>
              <w:tabs>
                <w:tab w:val="left" w:pos="4111"/>
              </w:tabs>
              <w:spacing w:after="0" w:line="240" w:lineRule="auto"/>
              <w:jc w:val="both"/>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Evaluarea costurilor şi beneficiilor din perspectiva inovării şi digitalizării</w:t>
            </w:r>
          </w:p>
        </w:tc>
        <w:tc>
          <w:tcPr>
            <w:tcW w:w="7057" w:type="dxa"/>
            <w:gridSpan w:val="9"/>
            <w:tcBorders>
              <w:top w:val="single" w:sz="4" w:space="0" w:color="auto"/>
              <w:left w:val="single" w:sz="4" w:space="0" w:color="auto"/>
              <w:bottom w:val="single" w:sz="4" w:space="0" w:color="auto"/>
              <w:right w:val="single" w:sz="4" w:space="0" w:color="auto"/>
            </w:tcBorders>
          </w:tcPr>
          <w:p w14:paraId="73A0FBD9" w14:textId="77777777" w:rsidR="008850A0" w:rsidRPr="001211CC" w:rsidRDefault="00122548">
            <w:pPr>
              <w:tabs>
                <w:tab w:val="left" w:pos="4111"/>
              </w:tabs>
              <w:spacing w:after="0" w:line="240" w:lineRule="auto"/>
              <w:jc w:val="both"/>
              <w:rPr>
                <w:rFonts w:ascii="Times New Roman" w:hAnsi="Times New Roman"/>
                <w:color w:val="000000" w:themeColor="text1"/>
                <w:sz w:val="24"/>
                <w:szCs w:val="24"/>
                <w:lang w:val="ro-RO"/>
              </w:rPr>
            </w:pPr>
            <w:r w:rsidRPr="001211CC">
              <w:rPr>
                <w:rFonts w:ascii="Times New Roman" w:hAnsi="Times New Roman"/>
                <w:color w:val="000000" w:themeColor="text1"/>
                <w:sz w:val="24"/>
                <w:szCs w:val="24"/>
                <w:lang w:val="ro-RO"/>
              </w:rPr>
              <w:t>Proiectul de act normativ nu se referă la acest subiect.</w:t>
            </w:r>
          </w:p>
        </w:tc>
      </w:tr>
      <w:tr w:rsidR="001211CC" w:rsidRPr="00844616" w14:paraId="48D5C102" w14:textId="77777777" w:rsidTr="00B76786">
        <w:trPr>
          <w:trHeight w:val="52"/>
        </w:trPr>
        <w:tc>
          <w:tcPr>
            <w:tcW w:w="1075" w:type="dxa"/>
            <w:tcBorders>
              <w:top w:val="single" w:sz="4" w:space="0" w:color="auto"/>
              <w:left w:val="single" w:sz="4" w:space="0" w:color="auto"/>
              <w:bottom w:val="single" w:sz="4" w:space="0" w:color="auto"/>
              <w:right w:val="single" w:sz="4" w:space="0" w:color="auto"/>
            </w:tcBorders>
          </w:tcPr>
          <w:p w14:paraId="21C4E924" w14:textId="77777777" w:rsidR="008850A0" w:rsidRPr="001211C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3.8.</w:t>
            </w:r>
          </w:p>
        </w:tc>
        <w:tc>
          <w:tcPr>
            <w:tcW w:w="2261" w:type="dxa"/>
            <w:tcBorders>
              <w:top w:val="single" w:sz="4" w:space="0" w:color="auto"/>
              <w:left w:val="single" w:sz="4" w:space="0" w:color="auto"/>
              <w:bottom w:val="single" w:sz="4" w:space="0" w:color="auto"/>
              <w:right w:val="single" w:sz="4" w:space="0" w:color="auto"/>
            </w:tcBorders>
          </w:tcPr>
          <w:p w14:paraId="1A30DEE7" w14:textId="77777777" w:rsidR="008850A0" w:rsidRPr="001211CC" w:rsidRDefault="00122548">
            <w:pPr>
              <w:tabs>
                <w:tab w:val="left" w:pos="4111"/>
              </w:tabs>
              <w:spacing w:after="0" w:line="240" w:lineRule="auto"/>
              <w:jc w:val="both"/>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Evaluarea costurilor şi beneficiilor din perspectiva dezvoltării durabile</w:t>
            </w:r>
          </w:p>
        </w:tc>
        <w:tc>
          <w:tcPr>
            <w:tcW w:w="7057" w:type="dxa"/>
            <w:gridSpan w:val="9"/>
            <w:tcBorders>
              <w:top w:val="single" w:sz="4" w:space="0" w:color="auto"/>
              <w:left w:val="single" w:sz="4" w:space="0" w:color="auto"/>
              <w:bottom w:val="single" w:sz="4" w:space="0" w:color="auto"/>
              <w:right w:val="single" w:sz="4" w:space="0" w:color="auto"/>
            </w:tcBorders>
          </w:tcPr>
          <w:p w14:paraId="5FE3FFB6" w14:textId="77777777" w:rsidR="008850A0" w:rsidRPr="001211CC" w:rsidRDefault="00122548">
            <w:pPr>
              <w:tabs>
                <w:tab w:val="left" w:pos="4111"/>
              </w:tabs>
              <w:spacing w:after="0" w:line="240" w:lineRule="auto"/>
              <w:contextualSpacing/>
              <w:jc w:val="both"/>
              <w:rPr>
                <w:rFonts w:ascii="Times New Roman" w:eastAsia="Times New Roman" w:hAnsi="Times New Roman"/>
                <w:b/>
                <w:color w:val="000000" w:themeColor="text1"/>
                <w:sz w:val="24"/>
                <w:szCs w:val="24"/>
                <w:lang w:val="ro-RO"/>
              </w:rPr>
            </w:pPr>
            <w:r w:rsidRPr="001211CC">
              <w:rPr>
                <w:rFonts w:ascii="Times New Roman" w:eastAsia="Times New Roman" w:hAnsi="Times New Roman"/>
                <w:color w:val="000000" w:themeColor="text1"/>
                <w:sz w:val="24"/>
                <w:szCs w:val="24"/>
                <w:lang w:val="ro-RO" w:eastAsia="ro-RO"/>
              </w:rPr>
              <w:t>Proiectul de act normativ nu se referă la acest subiect.</w:t>
            </w:r>
          </w:p>
        </w:tc>
      </w:tr>
      <w:tr w:rsidR="001211CC" w:rsidRPr="001211CC" w14:paraId="3D132C20" w14:textId="77777777" w:rsidTr="00B76786">
        <w:trPr>
          <w:trHeight w:val="52"/>
        </w:trPr>
        <w:tc>
          <w:tcPr>
            <w:tcW w:w="1075" w:type="dxa"/>
            <w:tcBorders>
              <w:top w:val="single" w:sz="4" w:space="0" w:color="auto"/>
              <w:left w:val="single" w:sz="4" w:space="0" w:color="auto"/>
              <w:bottom w:val="single" w:sz="4" w:space="0" w:color="auto"/>
              <w:right w:val="single" w:sz="4" w:space="0" w:color="auto"/>
            </w:tcBorders>
          </w:tcPr>
          <w:p w14:paraId="4B5A460A" w14:textId="77777777" w:rsidR="008850A0" w:rsidRPr="001211C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3.9.</w:t>
            </w:r>
          </w:p>
        </w:tc>
        <w:tc>
          <w:tcPr>
            <w:tcW w:w="2261" w:type="dxa"/>
            <w:tcBorders>
              <w:top w:val="single" w:sz="4" w:space="0" w:color="auto"/>
              <w:left w:val="single" w:sz="4" w:space="0" w:color="auto"/>
              <w:bottom w:val="single" w:sz="4" w:space="0" w:color="auto"/>
              <w:right w:val="single" w:sz="4" w:space="0" w:color="auto"/>
            </w:tcBorders>
          </w:tcPr>
          <w:p w14:paraId="613DBF14" w14:textId="77777777" w:rsidR="008850A0" w:rsidRPr="001211CC" w:rsidRDefault="00122548">
            <w:pPr>
              <w:tabs>
                <w:tab w:val="left" w:pos="4111"/>
              </w:tabs>
              <w:spacing w:after="0" w:line="240" w:lineRule="auto"/>
              <w:contextualSpacing/>
              <w:jc w:val="both"/>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Alte informaţii</w:t>
            </w:r>
          </w:p>
        </w:tc>
        <w:tc>
          <w:tcPr>
            <w:tcW w:w="7057" w:type="dxa"/>
            <w:gridSpan w:val="9"/>
            <w:tcBorders>
              <w:top w:val="single" w:sz="4" w:space="0" w:color="auto"/>
              <w:left w:val="single" w:sz="4" w:space="0" w:color="auto"/>
              <w:bottom w:val="single" w:sz="4" w:space="0" w:color="auto"/>
              <w:right w:val="single" w:sz="4" w:space="0" w:color="auto"/>
            </w:tcBorders>
          </w:tcPr>
          <w:p w14:paraId="18D84D1E" w14:textId="77777777" w:rsidR="008850A0" w:rsidRPr="001211CC" w:rsidRDefault="00122548">
            <w:pPr>
              <w:tabs>
                <w:tab w:val="left" w:pos="4111"/>
              </w:tabs>
              <w:spacing w:after="0" w:line="240" w:lineRule="auto"/>
              <w:contextualSpacing/>
              <w:jc w:val="both"/>
              <w:rPr>
                <w:rFonts w:ascii="Times New Roman" w:eastAsia="Times New Roman" w:hAnsi="Times New Roman"/>
                <w:color w:val="000000" w:themeColor="text1"/>
                <w:sz w:val="24"/>
                <w:szCs w:val="24"/>
                <w:lang w:val="ro-RO"/>
              </w:rPr>
            </w:pPr>
            <w:r w:rsidRPr="001211CC">
              <w:rPr>
                <w:rFonts w:ascii="Times New Roman" w:eastAsia="Times New Roman" w:hAnsi="Times New Roman"/>
                <w:bCs/>
                <w:color w:val="000000" w:themeColor="text1"/>
                <w:sz w:val="24"/>
                <w:szCs w:val="24"/>
                <w:lang w:val="ro-RO"/>
              </w:rPr>
              <w:t>Nu au fost identificate.</w:t>
            </w:r>
          </w:p>
        </w:tc>
      </w:tr>
      <w:tr w:rsidR="001211CC" w:rsidRPr="00844616" w14:paraId="2B39F9B0" w14:textId="77777777" w:rsidTr="00B76786">
        <w:trPr>
          <w:trHeight w:val="52"/>
        </w:trPr>
        <w:tc>
          <w:tcPr>
            <w:tcW w:w="10393" w:type="dxa"/>
            <w:gridSpan w:val="11"/>
            <w:tcBorders>
              <w:top w:val="single" w:sz="4" w:space="0" w:color="auto"/>
              <w:left w:val="single" w:sz="4" w:space="0" w:color="auto"/>
              <w:bottom w:val="single" w:sz="4" w:space="0" w:color="auto"/>
              <w:right w:val="single" w:sz="4" w:space="0" w:color="auto"/>
            </w:tcBorders>
          </w:tcPr>
          <w:p w14:paraId="23909241" w14:textId="77777777" w:rsidR="008850A0" w:rsidRPr="00E21DDC" w:rsidRDefault="008850A0">
            <w:pPr>
              <w:tabs>
                <w:tab w:val="left" w:pos="4111"/>
              </w:tabs>
              <w:spacing w:after="0" w:line="240" w:lineRule="auto"/>
              <w:contextualSpacing/>
              <w:jc w:val="center"/>
              <w:rPr>
                <w:rFonts w:ascii="Times New Roman" w:eastAsia="Times New Roman" w:hAnsi="Times New Roman"/>
                <w:b/>
                <w:color w:val="000000" w:themeColor="text1"/>
                <w:sz w:val="2"/>
                <w:szCs w:val="2"/>
                <w:lang w:val="ro-RO"/>
              </w:rPr>
            </w:pPr>
          </w:p>
          <w:p w14:paraId="7C479E27" w14:textId="77777777" w:rsidR="008850A0" w:rsidRPr="001211CC" w:rsidRDefault="00122548">
            <w:pPr>
              <w:tabs>
                <w:tab w:val="left" w:pos="4111"/>
              </w:tabs>
              <w:spacing w:after="0" w:line="240" w:lineRule="auto"/>
              <w:contextualSpacing/>
              <w:jc w:val="center"/>
              <w:rPr>
                <w:rFonts w:ascii="Times New Roman" w:eastAsia="Times New Roman" w:hAnsi="Times New Roman"/>
                <w:b/>
                <w:color w:val="000000" w:themeColor="text1"/>
                <w:sz w:val="24"/>
                <w:szCs w:val="24"/>
                <w:lang w:val="ro-RO"/>
              </w:rPr>
            </w:pPr>
            <w:r w:rsidRPr="001211CC">
              <w:rPr>
                <w:rFonts w:ascii="Times New Roman" w:eastAsia="Times New Roman" w:hAnsi="Times New Roman"/>
                <w:b/>
                <w:color w:val="000000" w:themeColor="text1"/>
                <w:sz w:val="24"/>
                <w:szCs w:val="24"/>
                <w:lang w:val="ro-RO"/>
              </w:rPr>
              <w:t>Secţiunea a 4-a</w:t>
            </w:r>
          </w:p>
          <w:p w14:paraId="11B6C1EA" w14:textId="725ED04D" w:rsidR="008850A0" w:rsidRPr="001211CC" w:rsidRDefault="00122548" w:rsidP="00236984">
            <w:pPr>
              <w:tabs>
                <w:tab w:val="left" w:pos="4111"/>
              </w:tabs>
              <w:spacing w:after="0" w:line="240" w:lineRule="auto"/>
              <w:contextualSpacing/>
              <w:jc w:val="center"/>
              <w:rPr>
                <w:rFonts w:ascii="Times New Roman" w:eastAsia="Times New Roman" w:hAnsi="Times New Roman"/>
                <w:b/>
                <w:color w:val="000000" w:themeColor="text1"/>
                <w:sz w:val="24"/>
                <w:szCs w:val="24"/>
                <w:lang w:val="ro-RO"/>
              </w:rPr>
            </w:pPr>
            <w:r w:rsidRPr="001211CC">
              <w:rPr>
                <w:rFonts w:ascii="Times New Roman" w:eastAsia="Times New Roman" w:hAnsi="Times New Roman"/>
                <w:b/>
                <w:color w:val="000000" w:themeColor="text1"/>
                <w:sz w:val="24"/>
                <w:szCs w:val="24"/>
                <w:lang w:val="ro-RO"/>
              </w:rPr>
              <w:t>Impactul financiar asupra bugetului general consolidat atât pe termen scurt, pentru anul curent, cât şi pe termen lung (pe 5 ani), inclusiv informaţii cu privire la cheltuieli şi venituri</w:t>
            </w:r>
          </w:p>
        </w:tc>
      </w:tr>
      <w:tr w:rsidR="001211CC" w:rsidRPr="001211CC" w14:paraId="4C1ABDEB" w14:textId="77777777" w:rsidTr="00B76786">
        <w:trPr>
          <w:trHeight w:val="52"/>
        </w:trPr>
        <w:tc>
          <w:tcPr>
            <w:tcW w:w="10393" w:type="dxa"/>
            <w:gridSpan w:val="11"/>
            <w:tcBorders>
              <w:top w:val="single" w:sz="4" w:space="0" w:color="auto"/>
              <w:left w:val="single" w:sz="4" w:space="0" w:color="auto"/>
              <w:bottom w:val="single" w:sz="4" w:space="0" w:color="auto"/>
              <w:right w:val="single" w:sz="4" w:space="0" w:color="auto"/>
            </w:tcBorders>
          </w:tcPr>
          <w:p w14:paraId="6A2C99F2" w14:textId="77777777" w:rsidR="008850A0" w:rsidRPr="001211C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 în mii lei (RON) –</w:t>
            </w:r>
          </w:p>
        </w:tc>
      </w:tr>
      <w:tr w:rsidR="001211CC" w:rsidRPr="001211CC" w14:paraId="1904241C" w14:textId="77777777" w:rsidTr="00B76786">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tcPr>
          <w:p w14:paraId="38F4B484" w14:textId="77777777" w:rsidR="008850A0" w:rsidRPr="001211CC" w:rsidRDefault="00122548">
            <w:pPr>
              <w:tabs>
                <w:tab w:val="left" w:pos="4111"/>
              </w:tabs>
              <w:spacing w:after="0" w:line="240" w:lineRule="auto"/>
              <w:contextualSpacing/>
              <w:jc w:val="center"/>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Indicatori</w:t>
            </w:r>
          </w:p>
        </w:tc>
        <w:tc>
          <w:tcPr>
            <w:tcW w:w="1898" w:type="dxa"/>
            <w:gridSpan w:val="3"/>
            <w:tcBorders>
              <w:top w:val="single" w:sz="4" w:space="0" w:color="auto"/>
              <w:left w:val="single" w:sz="4" w:space="0" w:color="auto"/>
              <w:bottom w:val="single" w:sz="4" w:space="0" w:color="auto"/>
              <w:right w:val="single" w:sz="4" w:space="0" w:color="auto"/>
            </w:tcBorders>
            <w:vAlign w:val="center"/>
          </w:tcPr>
          <w:p w14:paraId="1EBE051F" w14:textId="77777777" w:rsidR="008850A0" w:rsidRPr="001211C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Anul</w:t>
            </w:r>
          </w:p>
          <w:p w14:paraId="7AD72F94" w14:textId="77777777" w:rsidR="008850A0" w:rsidRPr="001211C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curent</w:t>
            </w:r>
          </w:p>
        </w:tc>
        <w:tc>
          <w:tcPr>
            <w:tcW w:w="1915" w:type="dxa"/>
            <w:gridSpan w:val="4"/>
            <w:tcBorders>
              <w:top w:val="single" w:sz="4" w:space="0" w:color="auto"/>
              <w:left w:val="single" w:sz="4" w:space="0" w:color="auto"/>
              <w:bottom w:val="single" w:sz="4" w:space="0" w:color="auto"/>
              <w:right w:val="single" w:sz="4" w:space="0" w:color="auto"/>
            </w:tcBorders>
            <w:vAlign w:val="center"/>
          </w:tcPr>
          <w:p w14:paraId="2C493F3F" w14:textId="77777777" w:rsidR="008850A0" w:rsidRPr="001211C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Urmatorii patru ani</w:t>
            </w:r>
          </w:p>
        </w:tc>
        <w:tc>
          <w:tcPr>
            <w:tcW w:w="2083" w:type="dxa"/>
            <w:tcBorders>
              <w:top w:val="single" w:sz="4" w:space="0" w:color="auto"/>
              <w:left w:val="single" w:sz="4" w:space="0" w:color="auto"/>
              <w:bottom w:val="single" w:sz="4" w:space="0" w:color="auto"/>
              <w:right w:val="single" w:sz="4" w:space="0" w:color="auto"/>
            </w:tcBorders>
            <w:vAlign w:val="center"/>
          </w:tcPr>
          <w:p w14:paraId="110C1EBE" w14:textId="77777777" w:rsidR="008850A0" w:rsidRPr="001211C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Media pe cinci ani</w:t>
            </w:r>
          </w:p>
        </w:tc>
      </w:tr>
      <w:tr w:rsidR="001211CC" w:rsidRPr="001211CC" w14:paraId="64FD5969" w14:textId="77777777" w:rsidTr="00B76786">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tcPr>
          <w:p w14:paraId="4EEA0BC8" w14:textId="77777777" w:rsidR="008850A0" w:rsidRPr="001211CC" w:rsidRDefault="00122548">
            <w:pPr>
              <w:tabs>
                <w:tab w:val="left" w:pos="4111"/>
              </w:tabs>
              <w:spacing w:after="0" w:line="240" w:lineRule="auto"/>
              <w:contextualSpacing/>
              <w:jc w:val="center"/>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1</w:t>
            </w:r>
          </w:p>
        </w:tc>
        <w:tc>
          <w:tcPr>
            <w:tcW w:w="1898" w:type="dxa"/>
            <w:gridSpan w:val="3"/>
            <w:tcBorders>
              <w:top w:val="single" w:sz="4" w:space="0" w:color="auto"/>
              <w:left w:val="single" w:sz="4" w:space="0" w:color="auto"/>
              <w:bottom w:val="single" w:sz="4" w:space="0" w:color="auto"/>
              <w:right w:val="single" w:sz="4" w:space="0" w:color="auto"/>
            </w:tcBorders>
            <w:vAlign w:val="center"/>
          </w:tcPr>
          <w:p w14:paraId="03D2C7AF" w14:textId="77777777" w:rsidR="008850A0" w:rsidRPr="001211C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2</w:t>
            </w:r>
          </w:p>
        </w:tc>
        <w:tc>
          <w:tcPr>
            <w:tcW w:w="478" w:type="dxa"/>
            <w:tcBorders>
              <w:top w:val="single" w:sz="4" w:space="0" w:color="auto"/>
              <w:left w:val="single" w:sz="4" w:space="0" w:color="auto"/>
              <w:bottom w:val="single" w:sz="4" w:space="0" w:color="auto"/>
              <w:right w:val="single" w:sz="4" w:space="0" w:color="auto"/>
            </w:tcBorders>
            <w:vAlign w:val="center"/>
          </w:tcPr>
          <w:p w14:paraId="484337C0" w14:textId="77777777" w:rsidR="008850A0" w:rsidRPr="001211C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3</w:t>
            </w:r>
          </w:p>
        </w:tc>
        <w:tc>
          <w:tcPr>
            <w:tcW w:w="479" w:type="dxa"/>
            <w:tcBorders>
              <w:top w:val="single" w:sz="4" w:space="0" w:color="auto"/>
              <w:left w:val="single" w:sz="4" w:space="0" w:color="auto"/>
              <w:bottom w:val="single" w:sz="4" w:space="0" w:color="auto"/>
              <w:right w:val="single" w:sz="4" w:space="0" w:color="auto"/>
            </w:tcBorders>
            <w:vAlign w:val="center"/>
          </w:tcPr>
          <w:p w14:paraId="55BE9CE9" w14:textId="77777777" w:rsidR="008850A0" w:rsidRPr="001211C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4</w:t>
            </w:r>
          </w:p>
        </w:tc>
        <w:tc>
          <w:tcPr>
            <w:tcW w:w="479" w:type="dxa"/>
            <w:tcBorders>
              <w:top w:val="single" w:sz="4" w:space="0" w:color="auto"/>
              <w:left w:val="single" w:sz="4" w:space="0" w:color="auto"/>
              <w:bottom w:val="single" w:sz="4" w:space="0" w:color="auto"/>
              <w:right w:val="single" w:sz="4" w:space="0" w:color="auto"/>
            </w:tcBorders>
            <w:vAlign w:val="center"/>
          </w:tcPr>
          <w:p w14:paraId="0C968086" w14:textId="77777777" w:rsidR="008850A0" w:rsidRPr="001211C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5</w:t>
            </w:r>
          </w:p>
        </w:tc>
        <w:tc>
          <w:tcPr>
            <w:tcW w:w="479" w:type="dxa"/>
            <w:tcBorders>
              <w:top w:val="single" w:sz="4" w:space="0" w:color="auto"/>
              <w:left w:val="single" w:sz="4" w:space="0" w:color="auto"/>
              <w:bottom w:val="single" w:sz="4" w:space="0" w:color="auto"/>
              <w:right w:val="single" w:sz="4" w:space="0" w:color="auto"/>
            </w:tcBorders>
            <w:vAlign w:val="center"/>
          </w:tcPr>
          <w:p w14:paraId="04CD3B0C" w14:textId="77777777" w:rsidR="008850A0" w:rsidRPr="001211C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6</w:t>
            </w:r>
          </w:p>
        </w:tc>
        <w:tc>
          <w:tcPr>
            <w:tcW w:w="2083" w:type="dxa"/>
            <w:tcBorders>
              <w:top w:val="single" w:sz="4" w:space="0" w:color="auto"/>
              <w:left w:val="single" w:sz="4" w:space="0" w:color="auto"/>
              <w:bottom w:val="single" w:sz="4" w:space="0" w:color="auto"/>
              <w:right w:val="single" w:sz="4" w:space="0" w:color="auto"/>
            </w:tcBorders>
            <w:vAlign w:val="center"/>
          </w:tcPr>
          <w:p w14:paraId="505EEED6" w14:textId="77777777" w:rsidR="008850A0" w:rsidRPr="001211C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7</w:t>
            </w:r>
          </w:p>
        </w:tc>
      </w:tr>
      <w:tr w:rsidR="001211CC" w:rsidRPr="001211CC" w14:paraId="750115C7" w14:textId="77777777" w:rsidTr="00B76786">
        <w:trPr>
          <w:trHeight w:val="45"/>
        </w:trPr>
        <w:tc>
          <w:tcPr>
            <w:tcW w:w="10393" w:type="dxa"/>
            <w:gridSpan w:val="11"/>
            <w:tcBorders>
              <w:top w:val="single" w:sz="4" w:space="0" w:color="auto"/>
              <w:left w:val="single" w:sz="4" w:space="0" w:color="auto"/>
              <w:bottom w:val="single" w:sz="4" w:space="0" w:color="auto"/>
              <w:right w:val="single" w:sz="4" w:space="0" w:color="auto"/>
            </w:tcBorders>
            <w:vAlign w:val="center"/>
          </w:tcPr>
          <w:p w14:paraId="665C10E5" w14:textId="77777777" w:rsidR="008850A0" w:rsidRPr="001211CC" w:rsidRDefault="00122548">
            <w:pPr>
              <w:tabs>
                <w:tab w:val="left" w:pos="720"/>
                <w:tab w:val="left" w:pos="4111"/>
              </w:tabs>
              <w:spacing w:after="0" w:line="240" w:lineRule="auto"/>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4.1. Modificări ale veniturilor bugetare, plus/minus, din care:</w:t>
            </w:r>
          </w:p>
        </w:tc>
      </w:tr>
      <w:tr w:rsidR="001211CC" w:rsidRPr="00844616" w14:paraId="08F5D937" w14:textId="77777777" w:rsidTr="00B76786">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tcPr>
          <w:p w14:paraId="45AD6569" w14:textId="77777777" w:rsidR="008850A0" w:rsidRPr="001211C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a) buget de stat, din acesta:</w:t>
            </w:r>
          </w:p>
          <w:p w14:paraId="28183933" w14:textId="77777777" w:rsidR="008850A0" w:rsidRPr="001211C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(i) impozit pe profit</w:t>
            </w:r>
          </w:p>
          <w:p w14:paraId="44571B04" w14:textId="77777777" w:rsidR="008850A0" w:rsidRPr="001211C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(ii) impozit pe venit</w:t>
            </w:r>
          </w:p>
        </w:tc>
        <w:tc>
          <w:tcPr>
            <w:tcW w:w="5896" w:type="dxa"/>
            <w:gridSpan w:val="8"/>
            <w:tcBorders>
              <w:top w:val="single" w:sz="4" w:space="0" w:color="auto"/>
              <w:left w:val="single" w:sz="4" w:space="0" w:color="auto"/>
              <w:bottom w:val="single" w:sz="4" w:space="0" w:color="auto"/>
              <w:right w:val="single" w:sz="4" w:space="0" w:color="auto"/>
            </w:tcBorders>
            <w:vAlign w:val="center"/>
          </w:tcPr>
          <w:p w14:paraId="5CB438DA" w14:textId="77777777" w:rsidR="008850A0" w:rsidRPr="001211C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Proiectul de act normativ nu se referă la acest subiect.</w:t>
            </w:r>
          </w:p>
        </w:tc>
      </w:tr>
      <w:tr w:rsidR="001211CC" w:rsidRPr="00844616" w14:paraId="08917A3C" w14:textId="77777777" w:rsidTr="00B76786">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tcPr>
          <w:p w14:paraId="5A9ADA89" w14:textId="77777777" w:rsidR="008850A0" w:rsidRPr="001211C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b) bugete locale</w:t>
            </w:r>
          </w:p>
          <w:p w14:paraId="01BEA585" w14:textId="77777777" w:rsidR="008850A0" w:rsidRPr="001211C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(i) impozit pe profit</w:t>
            </w:r>
          </w:p>
        </w:tc>
        <w:tc>
          <w:tcPr>
            <w:tcW w:w="5896" w:type="dxa"/>
            <w:gridSpan w:val="8"/>
            <w:tcBorders>
              <w:top w:val="single" w:sz="4" w:space="0" w:color="auto"/>
              <w:left w:val="single" w:sz="4" w:space="0" w:color="auto"/>
              <w:bottom w:val="single" w:sz="4" w:space="0" w:color="auto"/>
              <w:right w:val="single" w:sz="4" w:space="0" w:color="auto"/>
            </w:tcBorders>
            <w:vAlign w:val="center"/>
          </w:tcPr>
          <w:p w14:paraId="09E09A70" w14:textId="77777777" w:rsidR="008850A0" w:rsidRPr="001211C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Proiectul de act normativ nu se referă la acest subiect.</w:t>
            </w:r>
          </w:p>
        </w:tc>
      </w:tr>
      <w:tr w:rsidR="001211CC" w:rsidRPr="00844616" w14:paraId="3BE4979B" w14:textId="77777777" w:rsidTr="00B76786">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tcPr>
          <w:p w14:paraId="500AF51A" w14:textId="77777777" w:rsidR="008850A0" w:rsidRPr="001211C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c) bugetul asigurărilor sociale de stat:</w:t>
            </w:r>
          </w:p>
          <w:p w14:paraId="4F69C28F" w14:textId="77777777" w:rsidR="008850A0" w:rsidRPr="001211C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(i) contribuţii de asigurări</w:t>
            </w:r>
          </w:p>
        </w:tc>
        <w:tc>
          <w:tcPr>
            <w:tcW w:w="5896" w:type="dxa"/>
            <w:gridSpan w:val="8"/>
            <w:tcBorders>
              <w:top w:val="single" w:sz="4" w:space="0" w:color="auto"/>
              <w:left w:val="single" w:sz="4" w:space="0" w:color="auto"/>
              <w:bottom w:val="single" w:sz="4" w:space="0" w:color="auto"/>
              <w:right w:val="single" w:sz="4" w:space="0" w:color="auto"/>
            </w:tcBorders>
            <w:vAlign w:val="center"/>
          </w:tcPr>
          <w:p w14:paraId="2759D246" w14:textId="77777777" w:rsidR="008850A0" w:rsidRPr="001211C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Proiectul de act normativ nu se referă la acest subiect.</w:t>
            </w:r>
          </w:p>
        </w:tc>
      </w:tr>
      <w:tr w:rsidR="001211CC" w:rsidRPr="001211CC" w14:paraId="6EF2346D" w14:textId="77777777" w:rsidTr="00B76786">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tcPr>
          <w:p w14:paraId="4B98D66C" w14:textId="77777777" w:rsidR="008850A0" w:rsidRPr="001211C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d) alte tipuri de venituri</w:t>
            </w:r>
          </w:p>
          <w:p w14:paraId="4166C128" w14:textId="77777777" w:rsidR="008850A0" w:rsidRPr="001211C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(se va menționa natura acestora)</w:t>
            </w:r>
          </w:p>
        </w:tc>
        <w:tc>
          <w:tcPr>
            <w:tcW w:w="5896" w:type="dxa"/>
            <w:gridSpan w:val="8"/>
            <w:tcBorders>
              <w:top w:val="single" w:sz="4" w:space="0" w:color="auto"/>
              <w:left w:val="single" w:sz="4" w:space="0" w:color="auto"/>
              <w:bottom w:val="single" w:sz="4" w:space="0" w:color="auto"/>
              <w:right w:val="single" w:sz="4" w:space="0" w:color="auto"/>
            </w:tcBorders>
            <w:vAlign w:val="center"/>
          </w:tcPr>
          <w:p w14:paraId="1E0CDFCB" w14:textId="77777777" w:rsidR="008850A0" w:rsidRPr="001211C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Nu au fost identificate.</w:t>
            </w:r>
          </w:p>
        </w:tc>
      </w:tr>
      <w:tr w:rsidR="001211CC" w:rsidRPr="001211CC" w14:paraId="07930423" w14:textId="77777777" w:rsidTr="00B76786">
        <w:trPr>
          <w:trHeight w:val="45"/>
        </w:trPr>
        <w:tc>
          <w:tcPr>
            <w:tcW w:w="10393" w:type="dxa"/>
            <w:gridSpan w:val="11"/>
            <w:tcBorders>
              <w:top w:val="single" w:sz="4" w:space="0" w:color="auto"/>
              <w:left w:val="single" w:sz="4" w:space="0" w:color="auto"/>
              <w:bottom w:val="single" w:sz="4" w:space="0" w:color="auto"/>
              <w:right w:val="single" w:sz="4" w:space="0" w:color="auto"/>
            </w:tcBorders>
            <w:vAlign w:val="center"/>
          </w:tcPr>
          <w:p w14:paraId="5CD236F4" w14:textId="77777777" w:rsidR="008850A0" w:rsidRPr="001211CC" w:rsidRDefault="00122548">
            <w:pPr>
              <w:tabs>
                <w:tab w:val="left" w:pos="720"/>
                <w:tab w:val="left" w:pos="4111"/>
              </w:tabs>
              <w:spacing w:after="0" w:line="240" w:lineRule="auto"/>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4.2. Modificări ale cheltuielilor bugetare, plus/minus, din care:</w:t>
            </w:r>
          </w:p>
        </w:tc>
      </w:tr>
      <w:tr w:rsidR="001211CC" w:rsidRPr="00844616" w14:paraId="7223FA4D" w14:textId="77777777" w:rsidTr="00B76786">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tcPr>
          <w:p w14:paraId="2E126FDC" w14:textId="77777777" w:rsidR="008850A0" w:rsidRPr="001211C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a) buget de stat, din acesta:</w:t>
            </w:r>
          </w:p>
          <w:p w14:paraId="145A06CB" w14:textId="77777777" w:rsidR="008850A0" w:rsidRPr="001211C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(i) cheltuieli de personal</w:t>
            </w:r>
          </w:p>
          <w:p w14:paraId="5CC3523E" w14:textId="77777777" w:rsidR="008850A0" w:rsidRPr="001211C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(ii) bunuri şi servicii</w:t>
            </w:r>
          </w:p>
        </w:tc>
        <w:tc>
          <w:tcPr>
            <w:tcW w:w="5896" w:type="dxa"/>
            <w:gridSpan w:val="8"/>
            <w:tcBorders>
              <w:top w:val="single" w:sz="4" w:space="0" w:color="auto"/>
              <w:left w:val="single" w:sz="4" w:space="0" w:color="auto"/>
              <w:bottom w:val="single" w:sz="4" w:space="0" w:color="auto"/>
              <w:right w:val="single" w:sz="4" w:space="0" w:color="auto"/>
            </w:tcBorders>
            <w:vAlign w:val="center"/>
          </w:tcPr>
          <w:p w14:paraId="4C36ECB7" w14:textId="77777777" w:rsidR="008850A0" w:rsidRPr="001211C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Proiectul de act normativ nu se referă la acest subiect.</w:t>
            </w:r>
          </w:p>
        </w:tc>
      </w:tr>
      <w:tr w:rsidR="001211CC" w:rsidRPr="00844616" w14:paraId="20B0AC22" w14:textId="77777777" w:rsidTr="00B76786">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tcPr>
          <w:p w14:paraId="6946434C" w14:textId="77777777" w:rsidR="008850A0" w:rsidRPr="001211C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b) bugete locale:</w:t>
            </w:r>
          </w:p>
          <w:p w14:paraId="4790A708" w14:textId="77777777" w:rsidR="008850A0" w:rsidRPr="001211C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(i) cheltuieli de personal</w:t>
            </w:r>
          </w:p>
          <w:p w14:paraId="1364B161" w14:textId="77777777" w:rsidR="008850A0" w:rsidRPr="001211C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(ii) bunuri şi servicii</w:t>
            </w:r>
          </w:p>
        </w:tc>
        <w:tc>
          <w:tcPr>
            <w:tcW w:w="5896" w:type="dxa"/>
            <w:gridSpan w:val="8"/>
            <w:tcBorders>
              <w:top w:val="single" w:sz="4" w:space="0" w:color="auto"/>
              <w:left w:val="single" w:sz="4" w:space="0" w:color="auto"/>
              <w:bottom w:val="single" w:sz="4" w:space="0" w:color="auto"/>
              <w:right w:val="single" w:sz="4" w:space="0" w:color="auto"/>
            </w:tcBorders>
            <w:vAlign w:val="center"/>
          </w:tcPr>
          <w:p w14:paraId="18F5970E" w14:textId="77777777" w:rsidR="008850A0" w:rsidRPr="001211C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Proiectul de act normativ nu se referă la acest subiect.</w:t>
            </w:r>
          </w:p>
        </w:tc>
      </w:tr>
      <w:tr w:rsidR="001211CC" w:rsidRPr="00844616" w14:paraId="1032C69D" w14:textId="77777777" w:rsidTr="00B76786">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tcPr>
          <w:p w14:paraId="34C86919" w14:textId="77777777" w:rsidR="008850A0" w:rsidRPr="001211C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c) bugetul asigurărilor sociale de stat:</w:t>
            </w:r>
          </w:p>
          <w:p w14:paraId="0774A845" w14:textId="77777777" w:rsidR="008850A0" w:rsidRPr="001211C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(i) cheltuieli de personal</w:t>
            </w:r>
          </w:p>
          <w:p w14:paraId="21681DC9" w14:textId="77777777" w:rsidR="008850A0" w:rsidRPr="001211C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(ii) bunuri şi servicii</w:t>
            </w:r>
          </w:p>
        </w:tc>
        <w:tc>
          <w:tcPr>
            <w:tcW w:w="5896" w:type="dxa"/>
            <w:gridSpan w:val="8"/>
            <w:tcBorders>
              <w:top w:val="single" w:sz="4" w:space="0" w:color="auto"/>
              <w:left w:val="single" w:sz="4" w:space="0" w:color="auto"/>
              <w:bottom w:val="single" w:sz="4" w:space="0" w:color="auto"/>
              <w:right w:val="single" w:sz="4" w:space="0" w:color="auto"/>
            </w:tcBorders>
            <w:vAlign w:val="center"/>
          </w:tcPr>
          <w:p w14:paraId="324B5CC5" w14:textId="77777777" w:rsidR="008850A0" w:rsidRPr="001211C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Proiectul de act normativ nu se referă la acest subiect.</w:t>
            </w:r>
          </w:p>
        </w:tc>
      </w:tr>
      <w:tr w:rsidR="001211CC" w:rsidRPr="001211CC" w14:paraId="026D5EFE" w14:textId="77777777" w:rsidTr="00B76786">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tcPr>
          <w:p w14:paraId="06FA2EBC" w14:textId="77777777" w:rsidR="008850A0" w:rsidRPr="001211C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d) alte tipuri de cheltuieli</w:t>
            </w:r>
          </w:p>
          <w:p w14:paraId="46DF9087" w14:textId="77777777" w:rsidR="008850A0" w:rsidRPr="001211C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lastRenderedPageBreak/>
              <w:t>(se va menționa natura acestora)</w:t>
            </w:r>
          </w:p>
        </w:tc>
        <w:tc>
          <w:tcPr>
            <w:tcW w:w="5896" w:type="dxa"/>
            <w:gridSpan w:val="8"/>
            <w:tcBorders>
              <w:top w:val="single" w:sz="4" w:space="0" w:color="auto"/>
              <w:left w:val="single" w:sz="4" w:space="0" w:color="auto"/>
              <w:bottom w:val="single" w:sz="4" w:space="0" w:color="auto"/>
              <w:right w:val="single" w:sz="4" w:space="0" w:color="auto"/>
            </w:tcBorders>
            <w:vAlign w:val="center"/>
          </w:tcPr>
          <w:p w14:paraId="09B867A8" w14:textId="77777777" w:rsidR="008850A0" w:rsidRPr="001211C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lastRenderedPageBreak/>
              <w:t>Nu au fost identificate.</w:t>
            </w:r>
          </w:p>
        </w:tc>
      </w:tr>
      <w:tr w:rsidR="001211CC" w:rsidRPr="001211CC" w14:paraId="4DE55B85" w14:textId="77777777" w:rsidTr="00B76786">
        <w:trPr>
          <w:trHeight w:val="45"/>
        </w:trPr>
        <w:tc>
          <w:tcPr>
            <w:tcW w:w="10393" w:type="dxa"/>
            <w:gridSpan w:val="11"/>
            <w:tcBorders>
              <w:top w:val="single" w:sz="4" w:space="0" w:color="auto"/>
              <w:left w:val="single" w:sz="4" w:space="0" w:color="auto"/>
              <w:bottom w:val="single" w:sz="4" w:space="0" w:color="auto"/>
              <w:right w:val="single" w:sz="4" w:space="0" w:color="auto"/>
            </w:tcBorders>
            <w:vAlign w:val="center"/>
          </w:tcPr>
          <w:p w14:paraId="38E1EA46" w14:textId="77777777" w:rsidR="008850A0" w:rsidRPr="001211CC" w:rsidRDefault="00122548">
            <w:pPr>
              <w:tabs>
                <w:tab w:val="left" w:pos="720"/>
                <w:tab w:val="left" w:pos="4111"/>
              </w:tabs>
              <w:spacing w:after="0" w:line="240" w:lineRule="auto"/>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4.3. Impact financiar, plus/minus, din care:</w:t>
            </w:r>
          </w:p>
        </w:tc>
      </w:tr>
      <w:tr w:rsidR="001211CC" w:rsidRPr="00844616" w14:paraId="7AA7449C" w14:textId="77777777" w:rsidTr="00B76786">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tcPr>
          <w:p w14:paraId="72F4D0DC" w14:textId="77777777" w:rsidR="008850A0" w:rsidRPr="001211C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a) buget de stat</w:t>
            </w:r>
          </w:p>
        </w:tc>
        <w:tc>
          <w:tcPr>
            <w:tcW w:w="5896" w:type="dxa"/>
            <w:gridSpan w:val="8"/>
            <w:tcBorders>
              <w:top w:val="single" w:sz="4" w:space="0" w:color="auto"/>
              <w:left w:val="single" w:sz="4" w:space="0" w:color="auto"/>
              <w:bottom w:val="single" w:sz="4" w:space="0" w:color="auto"/>
              <w:right w:val="single" w:sz="4" w:space="0" w:color="auto"/>
            </w:tcBorders>
            <w:vAlign w:val="center"/>
          </w:tcPr>
          <w:p w14:paraId="34FD7611" w14:textId="77777777" w:rsidR="008850A0" w:rsidRPr="001211C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Proiectul de act normativ nu se referă la acest subiect.</w:t>
            </w:r>
          </w:p>
        </w:tc>
      </w:tr>
      <w:tr w:rsidR="001211CC" w:rsidRPr="00844616" w14:paraId="4248F11E" w14:textId="77777777" w:rsidTr="00B76786">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tcPr>
          <w:p w14:paraId="7E001E16" w14:textId="77777777" w:rsidR="008850A0" w:rsidRPr="001211C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b) bugete locale</w:t>
            </w:r>
          </w:p>
        </w:tc>
        <w:tc>
          <w:tcPr>
            <w:tcW w:w="5896" w:type="dxa"/>
            <w:gridSpan w:val="8"/>
            <w:tcBorders>
              <w:top w:val="single" w:sz="4" w:space="0" w:color="auto"/>
              <w:left w:val="single" w:sz="4" w:space="0" w:color="auto"/>
              <w:bottom w:val="single" w:sz="4" w:space="0" w:color="auto"/>
              <w:right w:val="single" w:sz="4" w:space="0" w:color="auto"/>
            </w:tcBorders>
            <w:vAlign w:val="center"/>
          </w:tcPr>
          <w:p w14:paraId="658F374A" w14:textId="77777777" w:rsidR="008850A0" w:rsidRPr="001211C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Proiectul de act normativ nu se referă la acest subiect.</w:t>
            </w:r>
          </w:p>
        </w:tc>
      </w:tr>
      <w:tr w:rsidR="001211CC" w:rsidRPr="00844616" w14:paraId="7CB3ECCF" w14:textId="77777777" w:rsidTr="00B76786">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tcPr>
          <w:p w14:paraId="0356E092" w14:textId="77777777" w:rsidR="008850A0" w:rsidRPr="001211C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4.4. Propuneri pentru acoperirea creşterii cheltuielilor bugetare</w:t>
            </w:r>
          </w:p>
        </w:tc>
        <w:tc>
          <w:tcPr>
            <w:tcW w:w="5896" w:type="dxa"/>
            <w:gridSpan w:val="8"/>
            <w:tcBorders>
              <w:top w:val="single" w:sz="4" w:space="0" w:color="auto"/>
              <w:left w:val="single" w:sz="4" w:space="0" w:color="auto"/>
              <w:bottom w:val="single" w:sz="4" w:space="0" w:color="auto"/>
              <w:right w:val="single" w:sz="4" w:space="0" w:color="auto"/>
            </w:tcBorders>
            <w:vAlign w:val="center"/>
          </w:tcPr>
          <w:p w14:paraId="36F1FE42" w14:textId="77777777" w:rsidR="008850A0" w:rsidRPr="001211C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Proiectul de act normativ nu se referă la acest subiect.</w:t>
            </w:r>
          </w:p>
        </w:tc>
      </w:tr>
      <w:tr w:rsidR="001211CC" w:rsidRPr="00844616" w14:paraId="656E484D" w14:textId="77777777" w:rsidTr="00B76786">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tcPr>
          <w:p w14:paraId="1D90C24E" w14:textId="77777777" w:rsidR="008850A0" w:rsidRPr="001211C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4.5. Propuneri pentru a compensa reducerea veniturilor bugetare</w:t>
            </w:r>
          </w:p>
        </w:tc>
        <w:tc>
          <w:tcPr>
            <w:tcW w:w="5896" w:type="dxa"/>
            <w:gridSpan w:val="8"/>
            <w:tcBorders>
              <w:top w:val="single" w:sz="4" w:space="0" w:color="auto"/>
              <w:left w:val="single" w:sz="4" w:space="0" w:color="auto"/>
              <w:bottom w:val="single" w:sz="4" w:space="0" w:color="auto"/>
              <w:right w:val="single" w:sz="4" w:space="0" w:color="auto"/>
            </w:tcBorders>
            <w:vAlign w:val="center"/>
          </w:tcPr>
          <w:p w14:paraId="557ADC9D" w14:textId="77777777" w:rsidR="008850A0" w:rsidRPr="001211C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Proiectul de act normativ nu se referă la acest subiect.</w:t>
            </w:r>
          </w:p>
        </w:tc>
      </w:tr>
      <w:tr w:rsidR="001211CC" w:rsidRPr="00844616" w14:paraId="10D49F9C" w14:textId="77777777" w:rsidTr="00B76786">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tcPr>
          <w:p w14:paraId="52D8A6EF" w14:textId="77777777" w:rsidR="008850A0" w:rsidRPr="001211C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4.6. Calcule detaliate privind fundamentarea modificărilor veniturilor şi/sau cheltuielilor bugetare</w:t>
            </w:r>
          </w:p>
        </w:tc>
        <w:tc>
          <w:tcPr>
            <w:tcW w:w="5896" w:type="dxa"/>
            <w:gridSpan w:val="8"/>
            <w:tcBorders>
              <w:top w:val="single" w:sz="4" w:space="0" w:color="auto"/>
              <w:left w:val="single" w:sz="4" w:space="0" w:color="auto"/>
              <w:bottom w:val="single" w:sz="4" w:space="0" w:color="auto"/>
              <w:right w:val="single" w:sz="4" w:space="0" w:color="auto"/>
            </w:tcBorders>
            <w:vAlign w:val="center"/>
          </w:tcPr>
          <w:p w14:paraId="5C890D6B" w14:textId="77777777" w:rsidR="008850A0" w:rsidRPr="001211C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Proiectul de act normativ nu se referă la acest subiect.</w:t>
            </w:r>
          </w:p>
        </w:tc>
      </w:tr>
      <w:tr w:rsidR="001211CC" w:rsidRPr="00844616" w14:paraId="24CFAF17" w14:textId="77777777" w:rsidTr="00B76786">
        <w:trPr>
          <w:trHeight w:val="45"/>
        </w:trPr>
        <w:tc>
          <w:tcPr>
            <w:tcW w:w="10393" w:type="dxa"/>
            <w:gridSpan w:val="11"/>
            <w:tcBorders>
              <w:top w:val="single" w:sz="4" w:space="0" w:color="auto"/>
              <w:left w:val="single" w:sz="4" w:space="0" w:color="auto"/>
              <w:bottom w:val="single" w:sz="4" w:space="0" w:color="auto"/>
              <w:right w:val="single" w:sz="4" w:space="0" w:color="auto"/>
            </w:tcBorders>
            <w:vAlign w:val="center"/>
          </w:tcPr>
          <w:p w14:paraId="47FBE010" w14:textId="77777777" w:rsidR="008850A0" w:rsidRPr="001211C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4.7. Prezentarea, în cazul proiectelor de acte normative a căror adoptare atrage majorarea cheltuielilor bugetare, a următoarelor documente:</w:t>
            </w:r>
          </w:p>
        </w:tc>
      </w:tr>
      <w:tr w:rsidR="001211CC" w:rsidRPr="00844616" w14:paraId="7CDF250C" w14:textId="77777777" w:rsidTr="00B76786">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tcPr>
          <w:p w14:paraId="4E7CC0B3" w14:textId="77777777" w:rsidR="008850A0" w:rsidRPr="001211C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a) fişa financiară prevăzută la art. 15 din Legea nr. 500/2002 privind finanţele publice, cu modificările şi completările ulterioare, însoţită de ipotezele şi metodologia de calcul utilizate;</w:t>
            </w:r>
          </w:p>
          <w:p w14:paraId="22F96779" w14:textId="77777777" w:rsidR="008850A0" w:rsidRPr="001211C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5896" w:type="dxa"/>
            <w:gridSpan w:val="8"/>
            <w:tcBorders>
              <w:top w:val="single" w:sz="4" w:space="0" w:color="auto"/>
              <w:left w:val="single" w:sz="4" w:space="0" w:color="auto"/>
              <w:bottom w:val="single" w:sz="4" w:space="0" w:color="auto"/>
              <w:right w:val="single" w:sz="4" w:space="0" w:color="auto"/>
            </w:tcBorders>
            <w:vAlign w:val="center"/>
          </w:tcPr>
          <w:p w14:paraId="55035BA1" w14:textId="77777777" w:rsidR="008850A0" w:rsidRPr="001211CC" w:rsidRDefault="00122548" w:rsidP="00236984">
            <w:pPr>
              <w:tabs>
                <w:tab w:val="left" w:pos="720"/>
                <w:tab w:val="left" w:pos="4111"/>
              </w:tabs>
              <w:spacing w:after="0" w:line="240" w:lineRule="auto"/>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Proiectul de act normativ nu se referă la acest subiect.</w:t>
            </w:r>
          </w:p>
        </w:tc>
      </w:tr>
      <w:tr w:rsidR="001211CC" w:rsidRPr="001211CC" w14:paraId="6A59F543" w14:textId="77777777" w:rsidTr="00B76786">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tcPr>
          <w:p w14:paraId="179D3D57" w14:textId="77777777" w:rsidR="008850A0" w:rsidRPr="001211C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4.8. Alte informații</w:t>
            </w:r>
          </w:p>
        </w:tc>
        <w:tc>
          <w:tcPr>
            <w:tcW w:w="5896" w:type="dxa"/>
            <w:gridSpan w:val="8"/>
            <w:tcBorders>
              <w:top w:val="single" w:sz="4" w:space="0" w:color="auto"/>
              <w:left w:val="single" w:sz="4" w:space="0" w:color="auto"/>
              <w:bottom w:val="single" w:sz="4" w:space="0" w:color="auto"/>
              <w:right w:val="single" w:sz="4" w:space="0" w:color="auto"/>
            </w:tcBorders>
            <w:vAlign w:val="center"/>
          </w:tcPr>
          <w:p w14:paraId="0646EF60" w14:textId="77777777" w:rsidR="008850A0" w:rsidRPr="001211CC" w:rsidRDefault="00122548" w:rsidP="00236984">
            <w:pPr>
              <w:tabs>
                <w:tab w:val="left" w:pos="720"/>
                <w:tab w:val="left" w:pos="4111"/>
              </w:tabs>
              <w:spacing w:after="0" w:line="240" w:lineRule="auto"/>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Nu au fost identificate.</w:t>
            </w:r>
          </w:p>
        </w:tc>
      </w:tr>
      <w:tr w:rsidR="001211CC" w:rsidRPr="00844616" w14:paraId="46A6A373" w14:textId="77777777" w:rsidTr="00B76786">
        <w:trPr>
          <w:trHeight w:val="45"/>
        </w:trPr>
        <w:tc>
          <w:tcPr>
            <w:tcW w:w="10393" w:type="dxa"/>
            <w:gridSpan w:val="11"/>
            <w:tcBorders>
              <w:top w:val="single" w:sz="4" w:space="0" w:color="auto"/>
              <w:left w:val="single" w:sz="4" w:space="0" w:color="auto"/>
              <w:bottom w:val="single" w:sz="4" w:space="0" w:color="auto"/>
              <w:right w:val="single" w:sz="4" w:space="0" w:color="auto"/>
            </w:tcBorders>
          </w:tcPr>
          <w:p w14:paraId="1822FECF" w14:textId="77777777" w:rsidR="008850A0" w:rsidRPr="00E21DDC" w:rsidRDefault="008850A0">
            <w:pPr>
              <w:tabs>
                <w:tab w:val="left" w:pos="4111"/>
              </w:tabs>
              <w:spacing w:after="0" w:line="240" w:lineRule="auto"/>
              <w:contextualSpacing/>
              <w:jc w:val="center"/>
              <w:rPr>
                <w:rFonts w:ascii="Times New Roman" w:eastAsia="Times New Roman" w:hAnsi="Times New Roman"/>
                <w:b/>
                <w:color w:val="000000" w:themeColor="text1"/>
                <w:sz w:val="2"/>
                <w:szCs w:val="2"/>
                <w:lang w:val="ro-RO"/>
              </w:rPr>
            </w:pPr>
          </w:p>
          <w:p w14:paraId="1195FB28" w14:textId="77777777" w:rsidR="008850A0" w:rsidRPr="001211CC" w:rsidRDefault="00122548">
            <w:pPr>
              <w:tabs>
                <w:tab w:val="left" w:pos="4111"/>
              </w:tabs>
              <w:spacing w:after="0" w:line="240" w:lineRule="auto"/>
              <w:contextualSpacing/>
              <w:jc w:val="center"/>
              <w:rPr>
                <w:rFonts w:ascii="Times New Roman" w:eastAsia="Times New Roman" w:hAnsi="Times New Roman"/>
                <w:b/>
                <w:color w:val="000000" w:themeColor="text1"/>
                <w:sz w:val="24"/>
                <w:szCs w:val="24"/>
                <w:lang w:val="ro-RO"/>
              </w:rPr>
            </w:pPr>
            <w:r w:rsidRPr="001211CC">
              <w:rPr>
                <w:rFonts w:ascii="Times New Roman" w:eastAsia="Times New Roman" w:hAnsi="Times New Roman"/>
                <w:b/>
                <w:color w:val="000000" w:themeColor="text1"/>
                <w:sz w:val="24"/>
                <w:szCs w:val="24"/>
                <w:lang w:val="ro-RO"/>
              </w:rPr>
              <w:t>Secţiunea a 5-a</w:t>
            </w:r>
          </w:p>
          <w:p w14:paraId="06C4CAD9" w14:textId="0FDD6BBE" w:rsidR="008850A0" w:rsidRPr="001211CC" w:rsidRDefault="00122548" w:rsidP="00236984">
            <w:pPr>
              <w:tabs>
                <w:tab w:val="left" w:pos="4111"/>
              </w:tabs>
              <w:spacing w:after="0" w:line="240" w:lineRule="auto"/>
              <w:contextualSpacing/>
              <w:jc w:val="center"/>
              <w:rPr>
                <w:rFonts w:ascii="Times New Roman" w:eastAsia="Times New Roman" w:hAnsi="Times New Roman"/>
                <w:iCs/>
                <w:color w:val="000000" w:themeColor="text1"/>
                <w:sz w:val="24"/>
                <w:szCs w:val="24"/>
                <w:lang w:val="ro-RO"/>
              </w:rPr>
            </w:pPr>
            <w:r w:rsidRPr="001211CC">
              <w:rPr>
                <w:rFonts w:ascii="Times New Roman" w:eastAsia="Times New Roman" w:hAnsi="Times New Roman"/>
                <w:b/>
                <w:iCs/>
                <w:color w:val="000000" w:themeColor="text1"/>
                <w:sz w:val="24"/>
                <w:szCs w:val="24"/>
                <w:lang w:val="ro-RO"/>
              </w:rPr>
              <w:t>Efectele proiectului de act normativ asupra legislaţiei în vigoare</w:t>
            </w:r>
            <w:r w:rsidRPr="001211CC">
              <w:rPr>
                <w:rFonts w:ascii="Times New Roman" w:eastAsia="Times New Roman" w:hAnsi="Times New Roman"/>
                <w:iCs/>
                <w:color w:val="000000" w:themeColor="text1"/>
                <w:sz w:val="24"/>
                <w:szCs w:val="24"/>
                <w:lang w:val="ro-RO"/>
              </w:rPr>
              <w:t xml:space="preserve">  </w:t>
            </w:r>
          </w:p>
        </w:tc>
      </w:tr>
      <w:tr w:rsidR="001211CC" w:rsidRPr="00844616" w14:paraId="13CAD304" w14:textId="77777777" w:rsidTr="00B76786">
        <w:trPr>
          <w:trHeight w:val="45"/>
        </w:trPr>
        <w:tc>
          <w:tcPr>
            <w:tcW w:w="1075" w:type="dxa"/>
            <w:tcBorders>
              <w:top w:val="single" w:sz="4" w:space="0" w:color="auto"/>
              <w:left w:val="single" w:sz="4" w:space="0" w:color="auto"/>
              <w:bottom w:val="single" w:sz="4" w:space="0" w:color="auto"/>
              <w:right w:val="single" w:sz="4" w:space="0" w:color="auto"/>
            </w:tcBorders>
          </w:tcPr>
          <w:p w14:paraId="01D94A99" w14:textId="77777777" w:rsidR="008850A0" w:rsidRPr="001211C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5.1.</w:t>
            </w:r>
          </w:p>
        </w:tc>
        <w:tc>
          <w:tcPr>
            <w:tcW w:w="3422" w:type="dxa"/>
            <w:gridSpan w:val="2"/>
            <w:tcBorders>
              <w:top w:val="single" w:sz="4" w:space="0" w:color="auto"/>
              <w:left w:val="single" w:sz="4" w:space="0" w:color="auto"/>
              <w:bottom w:val="single" w:sz="4" w:space="0" w:color="auto"/>
              <w:right w:val="single" w:sz="4" w:space="0" w:color="auto"/>
            </w:tcBorders>
          </w:tcPr>
          <w:p w14:paraId="080F7E91" w14:textId="77777777" w:rsidR="008850A0" w:rsidRPr="001211CC" w:rsidRDefault="00122548">
            <w:pPr>
              <w:tabs>
                <w:tab w:val="left" w:pos="4111"/>
              </w:tabs>
              <w:autoSpaceDE w:val="0"/>
              <w:autoSpaceDN w:val="0"/>
              <w:adjustRightInd w:val="0"/>
              <w:spacing w:after="0" w:line="240" w:lineRule="auto"/>
              <w:rPr>
                <w:rFonts w:ascii="Times New Roman" w:eastAsia="Times New Roman" w:hAnsi="Times New Roman"/>
                <w:i/>
                <w:iCs/>
                <w:color w:val="000000" w:themeColor="text1"/>
                <w:sz w:val="24"/>
                <w:szCs w:val="24"/>
                <w:lang w:val="ro-RO"/>
              </w:rPr>
            </w:pPr>
            <w:r w:rsidRPr="001211CC">
              <w:rPr>
                <w:rFonts w:ascii="Times New Roman" w:eastAsia="Times New Roman" w:hAnsi="Times New Roman"/>
                <w:iCs/>
                <w:color w:val="000000" w:themeColor="text1"/>
                <w:sz w:val="24"/>
                <w:szCs w:val="24"/>
                <w:lang w:val="ro-RO"/>
              </w:rPr>
              <w:t>Măsuri normative necesare pentru aplicarea prevederilor proiectului de act normativ</w:t>
            </w:r>
          </w:p>
        </w:tc>
        <w:tc>
          <w:tcPr>
            <w:tcW w:w="5896" w:type="dxa"/>
            <w:gridSpan w:val="8"/>
            <w:tcBorders>
              <w:top w:val="single" w:sz="4" w:space="0" w:color="auto"/>
              <w:left w:val="single" w:sz="4" w:space="0" w:color="auto"/>
              <w:bottom w:val="single" w:sz="4" w:space="0" w:color="auto"/>
              <w:right w:val="single" w:sz="4" w:space="0" w:color="auto"/>
            </w:tcBorders>
          </w:tcPr>
          <w:p w14:paraId="4598BF8F" w14:textId="77777777" w:rsidR="004B4942" w:rsidRPr="001211CC" w:rsidRDefault="004B4942" w:rsidP="004B4942">
            <w:pPr>
              <w:tabs>
                <w:tab w:val="left" w:pos="4111"/>
              </w:tabs>
              <w:spacing w:after="0" w:line="240" w:lineRule="auto"/>
              <w:jc w:val="both"/>
              <w:rPr>
                <w:rFonts w:ascii="Times New Roman" w:hAnsi="Times New Roman"/>
                <w:color w:val="000000" w:themeColor="text1"/>
                <w:sz w:val="24"/>
                <w:szCs w:val="24"/>
                <w:lang w:val="ro-RO"/>
              </w:rPr>
            </w:pPr>
            <w:r w:rsidRPr="001211CC">
              <w:rPr>
                <w:rFonts w:ascii="Times New Roman" w:hAnsi="Times New Roman"/>
                <w:color w:val="000000" w:themeColor="text1"/>
                <w:sz w:val="24"/>
                <w:szCs w:val="24"/>
                <w:lang w:val="ro-RO"/>
              </w:rPr>
              <w:t>Proiectul de act normativ nu se referă la acest subiect.</w:t>
            </w:r>
          </w:p>
          <w:p w14:paraId="5874CC34" w14:textId="77777777" w:rsidR="008850A0" w:rsidRPr="001211CC" w:rsidRDefault="008850A0" w:rsidP="00E445E0">
            <w:pPr>
              <w:tabs>
                <w:tab w:val="left" w:pos="4111"/>
              </w:tabs>
              <w:spacing w:after="0" w:line="240" w:lineRule="auto"/>
              <w:jc w:val="both"/>
              <w:rPr>
                <w:rFonts w:ascii="Times New Roman" w:hAnsi="Times New Roman"/>
                <w:color w:val="000000" w:themeColor="text1"/>
                <w:sz w:val="24"/>
                <w:szCs w:val="24"/>
                <w:lang w:val="ro-RO"/>
              </w:rPr>
            </w:pPr>
          </w:p>
        </w:tc>
      </w:tr>
      <w:tr w:rsidR="001211CC" w:rsidRPr="00844616" w14:paraId="112B7B4D" w14:textId="77777777" w:rsidTr="00B76786">
        <w:trPr>
          <w:trHeight w:val="45"/>
        </w:trPr>
        <w:tc>
          <w:tcPr>
            <w:tcW w:w="1075" w:type="dxa"/>
            <w:tcBorders>
              <w:top w:val="single" w:sz="4" w:space="0" w:color="auto"/>
              <w:left w:val="single" w:sz="4" w:space="0" w:color="auto"/>
              <w:bottom w:val="single" w:sz="4" w:space="0" w:color="auto"/>
              <w:right w:val="single" w:sz="4" w:space="0" w:color="auto"/>
            </w:tcBorders>
          </w:tcPr>
          <w:p w14:paraId="670DF80C" w14:textId="77777777" w:rsidR="008850A0" w:rsidRPr="001211C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5.2.</w:t>
            </w:r>
          </w:p>
        </w:tc>
        <w:tc>
          <w:tcPr>
            <w:tcW w:w="3422" w:type="dxa"/>
            <w:gridSpan w:val="2"/>
            <w:tcBorders>
              <w:top w:val="single" w:sz="4" w:space="0" w:color="auto"/>
              <w:left w:val="single" w:sz="4" w:space="0" w:color="auto"/>
              <w:bottom w:val="single" w:sz="4" w:space="0" w:color="auto"/>
              <w:right w:val="single" w:sz="4" w:space="0" w:color="auto"/>
            </w:tcBorders>
          </w:tcPr>
          <w:p w14:paraId="1DF1DC06" w14:textId="77777777" w:rsidR="008850A0" w:rsidRPr="001211CC" w:rsidRDefault="00122548">
            <w:pPr>
              <w:tabs>
                <w:tab w:val="left" w:pos="4111"/>
              </w:tabs>
              <w:autoSpaceDE w:val="0"/>
              <w:autoSpaceDN w:val="0"/>
              <w:adjustRightInd w:val="0"/>
              <w:spacing w:after="0" w:line="240" w:lineRule="auto"/>
              <w:rPr>
                <w:rFonts w:ascii="Times New Roman" w:eastAsia="Times New Roman" w:hAnsi="Times New Roman"/>
                <w:iCs/>
                <w:color w:val="000000" w:themeColor="text1"/>
                <w:sz w:val="24"/>
                <w:szCs w:val="24"/>
                <w:lang w:val="ro-RO"/>
              </w:rPr>
            </w:pPr>
            <w:r w:rsidRPr="001211CC">
              <w:rPr>
                <w:rFonts w:ascii="Times New Roman" w:eastAsia="Times New Roman" w:hAnsi="Times New Roman"/>
                <w:iCs/>
                <w:color w:val="000000" w:themeColor="text1"/>
                <w:sz w:val="24"/>
                <w:szCs w:val="24"/>
                <w:lang w:val="ro-RO"/>
              </w:rPr>
              <w:t>Impactul asupra legislaţiei în domeniul achiziţiilor publice</w:t>
            </w:r>
          </w:p>
        </w:tc>
        <w:tc>
          <w:tcPr>
            <w:tcW w:w="5896" w:type="dxa"/>
            <w:gridSpan w:val="8"/>
            <w:tcBorders>
              <w:top w:val="single" w:sz="4" w:space="0" w:color="auto"/>
              <w:left w:val="single" w:sz="4" w:space="0" w:color="auto"/>
              <w:bottom w:val="single" w:sz="4" w:space="0" w:color="auto"/>
              <w:right w:val="single" w:sz="4" w:space="0" w:color="auto"/>
            </w:tcBorders>
          </w:tcPr>
          <w:p w14:paraId="629288BA" w14:textId="77777777" w:rsidR="008850A0" w:rsidRPr="001211CC" w:rsidRDefault="00122548">
            <w:pPr>
              <w:tabs>
                <w:tab w:val="left" w:pos="4111"/>
              </w:tabs>
              <w:spacing w:after="0" w:line="240" w:lineRule="auto"/>
              <w:jc w:val="both"/>
              <w:rPr>
                <w:rFonts w:ascii="Times New Roman" w:hAnsi="Times New Roman"/>
                <w:color w:val="000000" w:themeColor="text1"/>
                <w:sz w:val="24"/>
                <w:szCs w:val="24"/>
                <w:lang w:val="ro-RO"/>
              </w:rPr>
            </w:pPr>
            <w:r w:rsidRPr="001211CC">
              <w:rPr>
                <w:rFonts w:ascii="Times New Roman" w:hAnsi="Times New Roman"/>
                <w:color w:val="000000" w:themeColor="text1"/>
                <w:sz w:val="24"/>
                <w:szCs w:val="24"/>
                <w:lang w:val="ro-RO"/>
              </w:rPr>
              <w:t>Proiectul de act normativ nu se referă la acest subiect.</w:t>
            </w:r>
          </w:p>
          <w:p w14:paraId="2A942A67" w14:textId="77777777" w:rsidR="008850A0" w:rsidRPr="001211CC" w:rsidRDefault="008850A0">
            <w:pPr>
              <w:tabs>
                <w:tab w:val="left" w:pos="4111"/>
              </w:tabs>
              <w:spacing w:after="0" w:line="240" w:lineRule="auto"/>
              <w:jc w:val="both"/>
              <w:rPr>
                <w:rFonts w:ascii="Times New Roman" w:hAnsi="Times New Roman"/>
                <w:color w:val="000000" w:themeColor="text1"/>
                <w:sz w:val="24"/>
                <w:szCs w:val="24"/>
                <w:lang w:val="ro-RO"/>
              </w:rPr>
            </w:pPr>
          </w:p>
        </w:tc>
      </w:tr>
      <w:tr w:rsidR="001211CC" w:rsidRPr="00844616" w14:paraId="68B6AE08" w14:textId="77777777" w:rsidTr="00B76786">
        <w:trPr>
          <w:trHeight w:val="45"/>
        </w:trPr>
        <w:tc>
          <w:tcPr>
            <w:tcW w:w="1075" w:type="dxa"/>
            <w:tcBorders>
              <w:top w:val="single" w:sz="4" w:space="0" w:color="auto"/>
              <w:left w:val="single" w:sz="4" w:space="0" w:color="auto"/>
              <w:bottom w:val="single" w:sz="4" w:space="0" w:color="auto"/>
              <w:right w:val="single" w:sz="4" w:space="0" w:color="auto"/>
            </w:tcBorders>
          </w:tcPr>
          <w:p w14:paraId="4C25F032" w14:textId="77777777" w:rsidR="008850A0" w:rsidRPr="001211C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5.3.</w:t>
            </w:r>
          </w:p>
        </w:tc>
        <w:tc>
          <w:tcPr>
            <w:tcW w:w="3422" w:type="dxa"/>
            <w:gridSpan w:val="2"/>
            <w:tcBorders>
              <w:top w:val="single" w:sz="4" w:space="0" w:color="auto"/>
              <w:left w:val="single" w:sz="4" w:space="0" w:color="auto"/>
              <w:bottom w:val="single" w:sz="4" w:space="0" w:color="auto"/>
              <w:right w:val="single" w:sz="4" w:space="0" w:color="auto"/>
            </w:tcBorders>
          </w:tcPr>
          <w:p w14:paraId="667C82FB" w14:textId="77777777" w:rsidR="008850A0" w:rsidRPr="001211CC" w:rsidRDefault="00122548">
            <w:pPr>
              <w:tabs>
                <w:tab w:val="left" w:pos="4111"/>
              </w:tabs>
              <w:autoSpaceDE w:val="0"/>
              <w:autoSpaceDN w:val="0"/>
              <w:adjustRightInd w:val="0"/>
              <w:spacing w:after="0" w:line="240" w:lineRule="auto"/>
              <w:rPr>
                <w:rFonts w:ascii="Times New Roman" w:eastAsia="Times New Roman" w:hAnsi="Times New Roman"/>
                <w:iCs/>
                <w:color w:val="000000" w:themeColor="text1"/>
                <w:sz w:val="24"/>
                <w:szCs w:val="24"/>
                <w:lang w:val="ro-RO"/>
              </w:rPr>
            </w:pPr>
            <w:r w:rsidRPr="001211CC">
              <w:rPr>
                <w:rFonts w:ascii="Times New Roman" w:eastAsia="Times New Roman" w:hAnsi="Times New Roman"/>
                <w:iCs/>
                <w:color w:val="000000" w:themeColor="text1"/>
                <w:sz w:val="24"/>
                <w:szCs w:val="24"/>
                <w:lang w:val="ro-RO"/>
              </w:rPr>
              <w:t>Conformitatea proiectului de act normativ cu legislaţia UE (în cazul proiectelor ce transpun sau asigură aplicarea unor prevederi de drept UE).</w:t>
            </w:r>
          </w:p>
        </w:tc>
        <w:tc>
          <w:tcPr>
            <w:tcW w:w="5896" w:type="dxa"/>
            <w:gridSpan w:val="8"/>
            <w:tcBorders>
              <w:top w:val="single" w:sz="4" w:space="0" w:color="auto"/>
              <w:left w:val="single" w:sz="4" w:space="0" w:color="auto"/>
              <w:bottom w:val="single" w:sz="4" w:space="0" w:color="auto"/>
              <w:right w:val="single" w:sz="4" w:space="0" w:color="auto"/>
            </w:tcBorders>
          </w:tcPr>
          <w:p w14:paraId="51B9C8B3" w14:textId="77777777" w:rsidR="008850A0" w:rsidRPr="001211CC" w:rsidRDefault="00122548">
            <w:pPr>
              <w:tabs>
                <w:tab w:val="left" w:pos="4111"/>
              </w:tabs>
              <w:spacing w:after="0" w:line="240" w:lineRule="auto"/>
              <w:jc w:val="both"/>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Proiectul de act normativ nu se referă la acest subiect.</w:t>
            </w:r>
          </w:p>
          <w:p w14:paraId="5F555BFC" w14:textId="77777777" w:rsidR="008850A0" w:rsidRPr="001211CC" w:rsidRDefault="008850A0">
            <w:pPr>
              <w:tabs>
                <w:tab w:val="left" w:pos="4111"/>
              </w:tabs>
              <w:spacing w:after="0" w:line="240" w:lineRule="auto"/>
              <w:jc w:val="both"/>
              <w:rPr>
                <w:rFonts w:ascii="Times New Roman" w:eastAsia="Times New Roman" w:hAnsi="Times New Roman"/>
                <w:color w:val="000000" w:themeColor="text1"/>
                <w:sz w:val="24"/>
                <w:szCs w:val="24"/>
                <w:lang w:val="ro-RO"/>
              </w:rPr>
            </w:pPr>
          </w:p>
        </w:tc>
      </w:tr>
      <w:tr w:rsidR="001211CC" w:rsidRPr="00844616" w14:paraId="7C2BC056" w14:textId="77777777" w:rsidTr="00B76786">
        <w:trPr>
          <w:trHeight w:val="45"/>
        </w:trPr>
        <w:tc>
          <w:tcPr>
            <w:tcW w:w="1075" w:type="dxa"/>
            <w:tcBorders>
              <w:top w:val="single" w:sz="4" w:space="0" w:color="auto"/>
              <w:left w:val="single" w:sz="4" w:space="0" w:color="auto"/>
              <w:bottom w:val="single" w:sz="4" w:space="0" w:color="auto"/>
              <w:right w:val="single" w:sz="4" w:space="0" w:color="auto"/>
            </w:tcBorders>
          </w:tcPr>
          <w:p w14:paraId="433F60CB" w14:textId="77777777" w:rsidR="008850A0" w:rsidRPr="001211C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5.3.1.</w:t>
            </w:r>
          </w:p>
        </w:tc>
        <w:tc>
          <w:tcPr>
            <w:tcW w:w="3422" w:type="dxa"/>
            <w:gridSpan w:val="2"/>
            <w:tcBorders>
              <w:top w:val="single" w:sz="4" w:space="0" w:color="auto"/>
              <w:left w:val="single" w:sz="4" w:space="0" w:color="auto"/>
              <w:bottom w:val="single" w:sz="4" w:space="0" w:color="auto"/>
              <w:right w:val="single" w:sz="4" w:space="0" w:color="auto"/>
            </w:tcBorders>
          </w:tcPr>
          <w:p w14:paraId="71711732" w14:textId="77777777" w:rsidR="008850A0" w:rsidRPr="001211CC" w:rsidRDefault="00122548">
            <w:pPr>
              <w:tabs>
                <w:tab w:val="left" w:pos="4111"/>
              </w:tabs>
              <w:autoSpaceDE w:val="0"/>
              <w:autoSpaceDN w:val="0"/>
              <w:adjustRightInd w:val="0"/>
              <w:spacing w:after="0" w:line="240" w:lineRule="auto"/>
              <w:rPr>
                <w:rFonts w:ascii="Times New Roman" w:eastAsia="Times New Roman" w:hAnsi="Times New Roman"/>
                <w:iCs/>
                <w:color w:val="000000" w:themeColor="text1"/>
                <w:sz w:val="24"/>
                <w:szCs w:val="24"/>
                <w:lang w:val="ro-RO"/>
              </w:rPr>
            </w:pPr>
            <w:r w:rsidRPr="001211CC">
              <w:rPr>
                <w:rFonts w:ascii="Times New Roman" w:eastAsia="Times New Roman" w:hAnsi="Times New Roman"/>
                <w:iCs/>
                <w:color w:val="000000" w:themeColor="text1"/>
                <w:sz w:val="24"/>
                <w:szCs w:val="24"/>
                <w:lang w:val="ro-RO"/>
              </w:rPr>
              <w:t>Măsuri normative necesare transpunerii directivelor UE</w:t>
            </w:r>
          </w:p>
        </w:tc>
        <w:tc>
          <w:tcPr>
            <w:tcW w:w="5896" w:type="dxa"/>
            <w:gridSpan w:val="8"/>
            <w:tcBorders>
              <w:top w:val="single" w:sz="4" w:space="0" w:color="auto"/>
              <w:left w:val="single" w:sz="4" w:space="0" w:color="auto"/>
              <w:bottom w:val="single" w:sz="4" w:space="0" w:color="auto"/>
              <w:right w:val="single" w:sz="4" w:space="0" w:color="auto"/>
            </w:tcBorders>
          </w:tcPr>
          <w:p w14:paraId="1A93D5FF" w14:textId="77777777" w:rsidR="008850A0" w:rsidRPr="001211CC" w:rsidRDefault="00122548">
            <w:pPr>
              <w:tabs>
                <w:tab w:val="left" w:pos="4111"/>
              </w:tabs>
              <w:spacing w:after="0" w:line="240" w:lineRule="auto"/>
              <w:jc w:val="both"/>
              <w:rPr>
                <w:rFonts w:ascii="Times New Roman" w:hAnsi="Times New Roman"/>
                <w:color w:val="000000" w:themeColor="text1"/>
                <w:sz w:val="24"/>
                <w:szCs w:val="24"/>
                <w:lang w:val="ro-RO"/>
              </w:rPr>
            </w:pPr>
            <w:r w:rsidRPr="001211CC">
              <w:rPr>
                <w:rFonts w:ascii="Times New Roman" w:hAnsi="Times New Roman"/>
                <w:color w:val="000000" w:themeColor="text1"/>
                <w:sz w:val="24"/>
                <w:szCs w:val="24"/>
                <w:lang w:val="ro-RO"/>
              </w:rPr>
              <w:t>Proiectul de act normativ nu se referă la acest subiect.</w:t>
            </w:r>
          </w:p>
          <w:p w14:paraId="348562CA" w14:textId="77777777" w:rsidR="008850A0" w:rsidRPr="001211CC" w:rsidRDefault="008850A0">
            <w:pPr>
              <w:tabs>
                <w:tab w:val="left" w:pos="4111"/>
              </w:tabs>
              <w:spacing w:after="0" w:line="240" w:lineRule="auto"/>
              <w:jc w:val="both"/>
              <w:rPr>
                <w:rFonts w:ascii="Times New Roman" w:eastAsia="Times New Roman" w:hAnsi="Times New Roman"/>
                <w:b/>
                <w:color w:val="000000" w:themeColor="text1"/>
                <w:sz w:val="24"/>
                <w:szCs w:val="24"/>
                <w:lang w:val="ro-RO"/>
              </w:rPr>
            </w:pPr>
          </w:p>
        </w:tc>
      </w:tr>
      <w:tr w:rsidR="001211CC" w:rsidRPr="00844616" w14:paraId="2CD96F2A" w14:textId="77777777" w:rsidTr="00B76786">
        <w:trPr>
          <w:trHeight w:val="45"/>
        </w:trPr>
        <w:tc>
          <w:tcPr>
            <w:tcW w:w="1075" w:type="dxa"/>
            <w:tcBorders>
              <w:top w:val="single" w:sz="4" w:space="0" w:color="auto"/>
              <w:left w:val="single" w:sz="4" w:space="0" w:color="auto"/>
              <w:bottom w:val="single" w:sz="4" w:space="0" w:color="auto"/>
              <w:right w:val="single" w:sz="4" w:space="0" w:color="auto"/>
            </w:tcBorders>
          </w:tcPr>
          <w:p w14:paraId="357EA518" w14:textId="77777777" w:rsidR="008850A0" w:rsidRPr="001211C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5.3.2.</w:t>
            </w:r>
          </w:p>
        </w:tc>
        <w:tc>
          <w:tcPr>
            <w:tcW w:w="3422" w:type="dxa"/>
            <w:gridSpan w:val="2"/>
            <w:tcBorders>
              <w:top w:val="single" w:sz="4" w:space="0" w:color="auto"/>
              <w:left w:val="single" w:sz="4" w:space="0" w:color="auto"/>
              <w:bottom w:val="single" w:sz="4" w:space="0" w:color="auto"/>
              <w:right w:val="single" w:sz="4" w:space="0" w:color="auto"/>
            </w:tcBorders>
          </w:tcPr>
          <w:p w14:paraId="56905B51" w14:textId="77777777" w:rsidR="008850A0" w:rsidRPr="001211CC" w:rsidRDefault="00122548">
            <w:pPr>
              <w:tabs>
                <w:tab w:val="left" w:pos="4111"/>
              </w:tabs>
              <w:autoSpaceDE w:val="0"/>
              <w:autoSpaceDN w:val="0"/>
              <w:adjustRightInd w:val="0"/>
              <w:spacing w:after="0" w:line="240" w:lineRule="auto"/>
              <w:rPr>
                <w:rFonts w:ascii="Times New Roman" w:eastAsia="Times New Roman" w:hAnsi="Times New Roman"/>
                <w:iCs/>
                <w:color w:val="000000" w:themeColor="text1"/>
                <w:sz w:val="24"/>
                <w:szCs w:val="24"/>
                <w:lang w:val="ro-RO"/>
              </w:rPr>
            </w:pPr>
            <w:r w:rsidRPr="001211CC">
              <w:rPr>
                <w:rFonts w:ascii="Times New Roman" w:eastAsia="Times New Roman" w:hAnsi="Times New Roman"/>
                <w:iCs/>
                <w:color w:val="000000" w:themeColor="text1"/>
                <w:sz w:val="24"/>
                <w:szCs w:val="24"/>
                <w:lang w:val="ro-RO"/>
              </w:rPr>
              <w:t>Măsuri normative necesare aplicării actelor legislative ale UE</w:t>
            </w:r>
          </w:p>
        </w:tc>
        <w:tc>
          <w:tcPr>
            <w:tcW w:w="5896" w:type="dxa"/>
            <w:gridSpan w:val="8"/>
            <w:tcBorders>
              <w:top w:val="single" w:sz="4" w:space="0" w:color="auto"/>
              <w:left w:val="single" w:sz="4" w:space="0" w:color="auto"/>
              <w:bottom w:val="single" w:sz="4" w:space="0" w:color="auto"/>
              <w:right w:val="single" w:sz="4" w:space="0" w:color="auto"/>
            </w:tcBorders>
          </w:tcPr>
          <w:p w14:paraId="7B0C04D8" w14:textId="77777777" w:rsidR="008850A0" w:rsidRPr="001211CC" w:rsidRDefault="00122548">
            <w:pPr>
              <w:tabs>
                <w:tab w:val="left" w:pos="4111"/>
              </w:tabs>
              <w:spacing w:after="0" w:line="240" w:lineRule="auto"/>
              <w:jc w:val="both"/>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Proiectul de act normativ nu se referă la acest subiect.</w:t>
            </w:r>
          </w:p>
          <w:p w14:paraId="1722CB2E" w14:textId="77777777" w:rsidR="008850A0" w:rsidRPr="001211CC" w:rsidRDefault="008850A0">
            <w:pPr>
              <w:tabs>
                <w:tab w:val="left" w:pos="4111"/>
              </w:tabs>
              <w:spacing w:after="0" w:line="240" w:lineRule="auto"/>
              <w:jc w:val="both"/>
              <w:rPr>
                <w:rFonts w:ascii="Times New Roman" w:eastAsia="Times New Roman" w:hAnsi="Times New Roman"/>
                <w:color w:val="000000" w:themeColor="text1"/>
                <w:sz w:val="24"/>
                <w:szCs w:val="24"/>
                <w:lang w:val="ro-RO"/>
              </w:rPr>
            </w:pPr>
          </w:p>
        </w:tc>
      </w:tr>
      <w:tr w:rsidR="001211CC" w:rsidRPr="00844616" w14:paraId="76E602F6" w14:textId="77777777" w:rsidTr="00B76786">
        <w:trPr>
          <w:trHeight w:val="45"/>
        </w:trPr>
        <w:tc>
          <w:tcPr>
            <w:tcW w:w="1075" w:type="dxa"/>
            <w:tcBorders>
              <w:top w:val="single" w:sz="4" w:space="0" w:color="auto"/>
              <w:left w:val="single" w:sz="4" w:space="0" w:color="auto"/>
              <w:bottom w:val="single" w:sz="4" w:space="0" w:color="auto"/>
              <w:right w:val="single" w:sz="4" w:space="0" w:color="auto"/>
            </w:tcBorders>
          </w:tcPr>
          <w:p w14:paraId="2C8A74BA" w14:textId="77777777" w:rsidR="008850A0" w:rsidRPr="001211C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5.4.</w:t>
            </w:r>
          </w:p>
        </w:tc>
        <w:tc>
          <w:tcPr>
            <w:tcW w:w="3422" w:type="dxa"/>
            <w:gridSpan w:val="2"/>
            <w:tcBorders>
              <w:top w:val="single" w:sz="4" w:space="0" w:color="auto"/>
              <w:left w:val="single" w:sz="4" w:space="0" w:color="auto"/>
              <w:bottom w:val="single" w:sz="4" w:space="0" w:color="auto"/>
              <w:right w:val="single" w:sz="4" w:space="0" w:color="auto"/>
            </w:tcBorders>
          </w:tcPr>
          <w:p w14:paraId="56ACCE93" w14:textId="77777777" w:rsidR="008850A0" w:rsidRPr="001211CC" w:rsidRDefault="00122548">
            <w:pPr>
              <w:tabs>
                <w:tab w:val="left" w:pos="4111"/>
              </w:tabs>
              <w:autoSpaceDE w:val="0"/>
              <w:autoSpaceDN w:val="0"/>
              <w:adjustRightInd w:val="0"/>
              <w:spacing w:after="0" w:line="240" w:lineRule="auto"/>
              <w:rPr>
                <w:rFonts w:ascii="Times New Roman" w:eastAsia="Times New Roman" w:hAnsi="Times New Roman"/>
                <w:iCs/>
                <w:color w:val="000000" w:themeColor="text1"/>
                <w:sz w:val="24"/>
                <w:szCs w:val="24"/>
                <w:lang w:val="ro-RO"/>
              </w:rPr>
            </w:pPr>
            <w:r w:rsidRPr="001211CC">
              <w:rPr>
                <w:rFonts w:ascii="Times New Roman" w:eastAsia="Times New Roman" w:hAnsi="Times New Roman"/>
                <w:iCs/>
                <w:color w:val="000000" w:themeColor="text1"/>
                <w:sz w:val="24"/>
                <w:szCs w:val="24"/>
                <w:lang w:val="ro-RO"/>
              </w:rPr>
              <w:t xml:space="preserve">Hotărâri ale Curţii de Justiţie a Uniunii Europene </w:t>
            </w:r>
          </w:p>
        </w:tc>
        <w:tc>
          <w:tcPr>
            <w:tcW w:w="5896" w:type="dxa"/>
            <w:gridSpan w:val="8"/>
            <w:tcBorders>
              <w:top w:val="single" w:sz="4" w:space="0" w:color="auto"/>
              <w:left w:val="single" w:sz="4" w:space="0" w:color="auto"/>
              <w:bottom w:val="single" w:sz="4" w:space="0" w:color="auto"/>
              <w:right w:val="single" w:sz="4" w:space="0" w:color="auto"/>
            </w:tcBorders>
          </w:tcPr>
          <w:p w14:paraId="3E7DB06C" w14:textId="77777777" w:rsidR="008850A0" w:rsidRPr="001211CC" w:rsidRDefault="00122548">
            <w:pPr>
              <w:tabs>
                <w:tab w:val="left" w:pos="4111"/>
              </w:tabs>
              <w:spacing w:after="0" w:line="240" w:lineRule="auto"/>
              <w:jc w:val="both"/>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Proiectul de act normativ nu se referă la acest subiect.</w:t>
            </w:r>
          </w:p>
        </w:tc>
      </w:tr>
      <w:tr w:rsidR="001211CC" w:rsidRPr="00844616" w14:paraId="3AB1098B" w14:textId="77777777" w:rsidTr="00B76786">
        <w:trPr>
          <w:trHeight w:val="252"/>
        </w:trPr>
        <w:tc>
          <w:tcPr>
            <w:tcW w:w="1075" w:type="dxa"/>
            <w:tcBorders>
              <w:top w:val="single" w:sz="4" w:space="0" w:color="auto"/>
              <w:left w:val="single" w:sz="4" w:space="0" w:color="auto"/>
              <w:bottom w:val="single" w:sz="4" w:space="0" w:color="auto"/>
              <w:right w:val="single" w:sz="4" w:space="0" w:color="auto"/>
            </w:tcBorders>
          </w:tcPr>
          <w:p w14:paraId="710C8E80" w14:textId="77777777" w:rsidR="008850A0" w:rsidRPr="001211C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5.5.</w:t>
            </w:r>
          </w:p>
        </w:tc>
        <w:tc>
          <w:tcPr>
            <w:tcW w:w="3422" w:type="dxa"/>
            <w:gridSpan w:val="2"/>
            <w:tcBorders>
              <w:top w:val="single" w:sz="4" w:space="0" w:color="auto"/>
              <w:left w:val="single" w:sz="4" w:space="0" w:color="auto"/>
              <w:bottom w:val="single" w:sz="4" w:space="0" w:color="auto"/>
              <w:right w:val="single" w:sz="4" w:space="0" w:color="auto"/>
            </w:tcBorders>
          </w:tcPr>
          <w:p w14:paraId="09C3BD83" w14:textId="77777777" w:rsidR="008850A0" w:rsidRPr="001211CC" w:rsidRDefault="00122548">
            <w:pPr>
              <w:tabs>
                <w:tab w:val="left" w:pos="4111"/>
              </w:tabs>
              <w:autoSpaceDE w:val="0"/>
              <w:autoSpaceDN w:val="0"/>
              <w:adjustRightInd w:val="0"/>
              <w:spacing w:after="0" w:line="240" w:lineRule="auto"/>
              <w:rPr>
                <w:rFonts w:ascii="Times New Roman" w:eastAsia="Times New Roman" w:hAnsi="Times New Roman"/>
                <w:iCs/>
                <w:color w:val="000000" w:themeColor="text1"/>
                <w:sz w:val="24"/>
                <w:szCs w:val="24"/>
                <w:lang w:val="ro-RO"/>
              </w:rPr>
            </w:pPr>
            <w:r w:rsidRPr="001211CC">
              <w:rPr>
                <w:rFonts w:ascii="Times New Roman" w:eastAsia="Times New Roman" w:hAnsi="Times New Roman"/>
                <w:iCs/>
                <w:color w:val="000000" w:themeColor="text1"/>
                <w:sz w:val="24"/>
                <w:szCs w:val="24"/>
                <w:lang w:val="ro-RO"/>
              </w:rPr>
              <w:t xml:space="preserve">Alte acte normative şi/sau documente internaţionale din care decurg angajamente asumate </w:t>
            </w:r>
          </w:p>
        </w:tc>
        <w:tc>
          <w:tcPr>
            <w:tcW w:w="5896" w:type="dxa"/>
            <w:gridSpan w:val="8"/>
            <w:tcBorders>
              <w:top w:val="single" w:sz="4" w:space="0" w:color="auto"/>
              <w:left w:val="single" w:sz="4" w:space="0" w:color="auto"/>
              <w:bottom w:val="single" w:sz="4" w:space="0" w:color="auto"/>
              <w:right w:val="single" w:sz="4" w:space="0" w:color="auto"/>
            </w:tcBorders>
          </w:tcPr>
          <w:p w14:paraId="74AA0C91" w14:textId="5EA373B0" w:rsidR="008850A0" w:rsidRPr="00236984" w:rsidRDefault="00122548">
            <w:pPr>
              <w:tabs>
                <w:tab w:val="left" w:pos="4111"/>
              </w:tabs>
              <w:spacing w:after="0" w:line="240" w:lineRule="auto"/>
              <w:contextualSpacing/>
              <w:jc w:val="both"/>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Proiectul de act normativ nu se referă la acest subiect.</w:t>
            </w:r>
          </w:p>
        </w:tc>
      </w:tr>
      <w:tr w:rsidR="001211CC" w:rsidRPr="001211CC" w14:paraId="173313FD" w14:textId="77777777" w:rsidTr="00B76786">
        <w:trPr>
          <w:trHeight w:val="252"/>
        </w:trPr>
        <w:tc>
          <w:tcPr>
            <w:tcW w:w="1075" w:type="dxa"/>
            <w:tcBorders>
              <w:top w:val="single" w:sz="4" w:space="0" w:color="auto"/>
              <w:left w:val="single" w:sz="4" w:space="0" w:color="auto"/>
              <w:bottom w:val="single" w:sz="4" w:space="0" w:color="auto"/>
              <w:right w:val="single" w:sz="4" w:space="0" w:color="auto"/>
            </w:tcBorders>
          </w:tcPr>
          <w:p w14:paraId="34C7DE82" w14:textId="77777777" w:rsidR="008850A0" w:rsidRPr="001211C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lastRenderedPageBreak/>
              <w:t>5.6.</w:t>
            </w:r>
          </w:p>
        </w:tc>
        <w:tc>
          <w:tcPr>
            <w:tcW w:w="3422" w:type="dxa"/>
            <w:gridSpan w:val="2"/>
            <w:tcBorders>
              <w:top w:val="single" w:sz="4" w:space="0" w:color="auto"/>
              <w:left w:val="single" w:sz="4" w:space="0" w:color="auto"/>
              <w:bottom w:val="single" w:sz="4" w:space="0" w:color="auto"/>
              <w:right w:val="single" w:sz="4" w:space="0" w:color="auto"/>
            </w:tcBorders>
          </w:tcPr>
          <w:p w14:paraId="72AFDFDD" w14:textId="77777777" w:rsidR="008850A0" w:rsidRPr="001211CC" w:rsidRDefault="00122548">
            <w:pPr>
              <w:tabs>
                <w:tab w:val="left" w:pos="4111"/>
              </w:tabs>
              <w:autoSpaceDE w:val="0"/>
              <w:autoSpaceDN w:val="0"/>
              <w:adjustRightInd w:val="0"/>
              <w:spacing w:after="0" w:line="240" w:lineRule="auto"/>
              <w:rPr>
                <w:rFonts w:ascii="Times New Roman" w:eastAsia="Times New Roman" w:hAnsi="Times New Roman"/>
                <w:iCs/>
                <w:color w:val="000000" w:themeColor="text1"/>
                <w:sz w:val="24"/>
                <w:szCs w:val="24"/>
                <w:lang w:val="ro-RO"/>
              </w:rPr>
            </w:pPr>
            <w:r w:rsidRPr="001211CC">
              <w:rPr>
                <w:rFonts w:ascii="Times New Roman" w:eastAsia="Times New Roman" w:hAnsi="Times New Roman"/>
                <w:iCs/>
                <w:color w:val="000000" w:themeColor="text1"/>
                <w:sz w:val="24"/>
                <w:szCs w:val="24"/>
                <w:lang w:val="ro-RO"/>
              </w:rPr>
              <w:t>Alte informaţii</w:t>
            </w:r>
          </w:p>
        </w:tc>
        <w:tc>
          <w:tcPr>
            <w:tcW w:w="5896" w:type="dxa"/>
            <w:gridSpan w:val="8"/>
            <w:tcBorders>
              <w:top w:val="single" w:sz="4" w:space="0" w:color="auto"/>
              <w:left w:val="single" w:sz="4" w:space="0" w:color="auto"/>
              <w:bottom w:val="single" w:sz="4" w:space="0" w:color="auto"/>
              <w:right w:val="single" w:sz="4" w:space="0" w:color="auto"/>
            </w:tcBorders>
          </w:tcPr>
          <w:p w14:paraId="602C1BCB" w14:textId="77777777" w:rsidR="008850A0" w:rsidRPr="001211CC" w:rsidRDefault="00122548">
            <w:pPr>
              <w:tabs>
                <w:tab w:val="left" w:pos="4111"/>
              </w:tabs>
              <w:spacing w:after="0" w:line="240" w:lineRule="auto"/>
              <w:contextualSpacing/>
              <w:jc w:val="both"/>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Nu au fost identificate.</w:t>
            </w:r>
          </w:p>
        </w:tc>
      </w:tr>
      <w:tr w:rsidR="001211CC" w:rsidRPr="00844616" w14:paraId="2B86149F" w14:textId="77777777" w:rsidTr="00B76786">
        <w:trPr>
          <w:trHeight w:val="45"/>
        </w:trPr>
        <w:tc>
          <w:tcPr>
            <w:tcW w:w="10393" w:type="dxa"/>
            <w:gridSpan w:val="11"/>
            <w:tcBorders>
              <w:top w:val="single" w:sz="4" w:space="0" w:color="auto"/>
              <w:left w:val="single" w:sz="4" w:space="0" w:color="auto"/>
              <w:bottom w:val="single" w:sz="4" w:space="0" w:color="auto"/>
              <w:right w:val="single" w:sz="4" w:space="0" w:color="auto"/>
            </w:tcBorders>
            <w:vAlign w:val="center"/>
          </w:tcPr>
          <w:p w14:paraId="1D929133" w14:textId="77777777" w:rsidR="008850A0" w:rsidRPr="00E21DDC" w:rsidRDefault="008850A0">
            <w:pPr>
              <w:tabs>
                <w:tab w:val="left" w:pos="4111"/>
              </w:tabs>
              <w:spacing w:after="0" w:line="240" w:lineRule="auto"/>
              <w:contextualSpacing/>
              <w:jc w:val="center"/>
              <w:rPr>
                <w:rFonts w:ascii="Times New Roman" w:eastAsia="Times New Roman" w:hAnsi="Times New Roman"/>
                <w:b/>
                <w:color w:val="000000" w:themeColor="text1"/>
                <w:sz w:val="2"/>
                <w:szCs w:val="2"/>
                <w:lang w:val="ro-RO"/>
              </w:rPr>
            </w:pPr>
          </w:p>
          <w:p w14:paraId="1AD92586" w14:textId="77777777" w:rsidR="008850A0" w:rsidRPr="001211CC" w:rsidRDefault="00122548">
            <w:pPr>
              <w:tabs>
                <w:tab w:val="left" w:pos="4111"/>
              </w:tabs>
              <w:spacing w:after="0" w:line="240" w:lineRule="auto"/>
              <w:contextualSpacing/>
              <w:jc w:val="center"/>
              <w:rPr>
                <w:rFonts w:ascii="Times New Roman" w:eastAsia="Times New Roman" w:hAnsi="Times New Roman"/>
                <w:b/>
                <w:color w:val="000000" w:themeColor="text1"/>
                <w:sz w:val="24"/>
                <w:szCs w:val="24"/>
                <w:lang w:val="ro-RO"/>
              </w:rPr>
            </w:pPr>
            <w:r w:rsidRPr="001211CC">
              <w:rPr>
                <w:rFonts w:ascii="Times New Roman" w:eastAsia="Times New Roman" w:hAnsi="Times New Roman"/>
                <w:b/>
                <w:color w:val="000000" w:themeColor="text1"/>
                <w:sz w:val="24"/>
                <w:szCs w:val="24"/>
                <w:lang w:val="ro-RO"/>
              </w:rPr>
              <w:t>Secţiunea a 6-a</w:t>
            </w:r>
          </w:p>
          <w:p w14:paraId="5709BC35" w14:textId="3C7B0249" w:rsidR="008850A0" w:rsidRPr="001211CC" w:rsidRDefault="00122548" w:rsidP="00236984">
            <w:pPr>
              <w:tabs>
                <w:tab w:val="left" w:pos="4111"/>
              </w:tabs>
              <w:spacing w:after="0" w:line="240" w:lineRule="auto"/>
              <w:contextualSpacing/>
              <w:jc w:val="center"/>
              <w:rPr>
                <w:rFonts w:ascii="Times New Roman" w:eastAsia="Times New Roman" w:hAnsi="Times New Roman"/>
                <w:b/>
                <w:color w:val="000000" w:themeColor="text1"/>
                <w:sz w:val="24"/>
                <w:szCs w:val="24"/>
                <w:lang w:val="ro-RO"/>
              </w:rPr>
            </w:pPr>
            <w:r w:rsidRPr="001211CC">
              <w:rPr>
                <w:rFonts w:ascii="Times New Roman" w:eastAsia="Times New Roman" w:hAnsi="Times New Roman"/>
                <w:b/>
                <w:color w:val="000000" w:themeColor="text1"/>
                <w:sz w:val="24"/>
                <w:szCs w:val="24"/>
                <w:lang w:val="ro-RO"/>
              </w:rPr>
              <w:t xml:space="preserve">Consultările efectuate în vederea elaborării proiectului de act normativ </w:t>
            </w:r>
          </w:p>
        </w:tc>
      </w:tr>
      <w:tr w:rsidR="001211CC" w:rsidRPr="00844616" w14:paraId="1699362F" w14:textId="77777777" w:rsidTr="00B76786">
        <w:trPr>
          <w:trHeight w:val="55"/>
        </w:trPr>
        <w:tc>
          <w:tcPr>
            <w:tcW w:w="1075" w:type="dxa"/>
            <w:tcBorders>
              <w:top w:val="single" w:sz="4" w:space="0" w:color="auto"/>
              <w:left w:val="single" w:sz="4" w:space="0" w:color="auto"/>
              <w:bottom w:val="single" w:sz="4" w:space="0" w:color="auto"/>
              <w:right w:val="single" w:sz="4" w:space="0" w:color="auto"/>
            </w:tcBorders>
          </w:tcPr>
          <w:p w14:paraId="51D1E9A8" w14:textId="77777777" w:rsidR="008850A0" w:rsidRPr="001211C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6.1.</w:t>
            </w:r>
          </w:p>
        </w:tc>
        <w:tc>
          <w:tcPr>
            <w:tcW w:w="3516" w:type="dxa"/>
            <w:gridSpan w:val="3"/>
            <w:tcBorders>
              <w:top w:val="single" w:sz="4" w:space="0" w:color="auto"/>
              <w:left w:val="single" w:sz="4" w:space="0" w:color="auto"/>
              <w:bottom w:val="single" w:sz="4" w:space="0" w:color="auto"/>
              <w:right w:val="single" w:sz="4" w:space="0" w:color="auto"/>
            </w:tcBorders>
          </w:tcPr>
          <w:p w14:paraId="7CFDC053" w14:textId="77777777" w:rsidR="008850A0" w:rsidRPr="001211C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Informaţii privind neaplicarea procedurii de participare la elaborarea actelor normative</w:t>
            </w:r>
          </w:p>
        </w:tc>
        <w:tc>
          <w:tcPr>
            <w:tcW w:w="5802" w:type="dxa"/>
            <w:gridSpan w:val="7"/>
            <w:tcBorders>
              <w:top w:val="single" w:sz="4" w:space="0" w:color="auto"/>
              <w:left w:val="single" w:sz="4" w:space="0" w:color="auto"/>
              <w:bottom w:val="single" w:sz="4" w:space="0" w:color="auto"/>
              <w:right w:val="single" w:sz="4" w:space="0" w:color="auto"/>
            </w:tcBorders>
          </w:tcPr>
          <w:p w14:paraId="2DC81861" w14:textId="77777777" w:rsidR="008850A0" w:rsidRPr="001211CC" w:rsidRDefault="00122548">
            <w:pPr>
              <w:tabs>
                <w:tab w:val="left" w:pos="4111"/>
              </w:tabs>
              <w:spacing w:after="0" w:line="240" w:lineRule="auto"/>
              <w:jc w:val="both"/>
              <w:rPr>
                <w:rFonts w:ascii="Times New Roman" w:hAnsi="Times New Roman"/>
                <w:color w:val="000000" w:themeColor="text1"/>
                <w:sz w:val="24"/>
                <w:szCs w:val="24"/>
                <w:lang w:val="ro-RO"/>
              </w:rPr>
            </w:pPr>
            <w:r w:rsidRPr="001211CC">
              <w:rPr>
                <w:rFonts w:ascii="Times New Roman" w:hAnsi="Times New Roman"/>
                <w:color w:val="000000" w:themeColor="text1"/>
                <w:sz w:val="24"/>
                <w:szCs w:val="24"/>
                <w:lang w:val="ro-RO"/>
              </w:rPr>
              <w:t>Proiectul de act normativ nu se referă la acest subiect.</w:t>
            </w:r>
          </w:p>
          <w:p w14:paraId="705C0E30" w14:textId="77777777" w:rsidR="008850A0" w:rsidRPr="001211CC" w:rsidRDefault="008850A0">
            <w:pPr>
              <w:tabs>
                <w:tab w:val="left" w:pos="4111"/>
              </w:tabs>
              <w:spacing w:after="0" w:line="240" w:lineRule="auto"/>
              <w:jc w:val="both"/>
              <w:rPr>
                <w:rFonts w:ascii="Times New Roman" w:eastAsia="Times New Roman" w:hAnsi="Times New Roman"/>
                <w:color w:val="000000" w:themeColor="text1"/>
                <w:sz w:val="24"/>
                <w:szCs w:val="24"/>
                <w:lang w:val="ro-RO"/>
              </w:rPr>
            </w:pPr>
          </w:p>
        </w:tc>
      </w:tr>
      <w:tr w:rsidR="001211CC" w:rsidRPr="00844616" w14:paraId="5E1DE916" w14:textId="77777777" w:rsidTr="00B76786">
        <w:trPr>
          <w:trHeight w:val="52"/>
        </w:trPr>
        <w:tc>
          <w:tcPr>
            <w:tcW w:w="1075" w:type="dxa"/>
            <w:tcBorders>
              <w:top w:val="single" w:sz="4" w:space="0" w:color="auto"/>
              <w:left w:val="single" w:sz="4" w:space="0" w:color="auto"/>
              <w:bottom w:val="single" w:sz="4" w:space="0" w:color="auto"/>
              <w:right w:val="single" w:sz="4" w:space="0" w:color="auto"/>
            </w:tcBorders>
          </w:tcPr>
          <w:p w14:paraId="0EC06E89" w14:textId="77777777" w:rsidR="008850A0" w:rsidRPr="001211C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6.2.</w:t>
            </w:r>
          </w:p>
        </w:tc>
        <w:tc>
          <w:tcPr>
            <w:tcW w:w="3516" w:type="dxa"/>
            <w:gridSpan w:val="3"/>
            <w:tcBorders>
              <w:top w:val="single" w:sz="4" w:space="0" w:color="auto"/>
              <w:left w:val="single" w:sz="4" w:space="0" w:color="auto"/>
              <w:bottom w:val="single" w:sz="4" w:space="0" w:color="auto"/>
              <w:right w:val="single" w:sz="4" w:space="0" w:color="auto"/>
            </w:tcBorders>
          </w:tcPr>
          <w:p w14:paraId="075D3FDC" w14:textId="77777777" w:rsidR="008850A0" w:rsidRPr="001211C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Informaţii privind procesul de consultare cu organizaţii neguvernamentale, institute de cercetare şi alte organisme implicate</w:t>
            </w:r>
          </w:p>
        </w:tc>
        <w:tc>
          <w:tcPr>
            <w:tcW w:w="5802" w:type="dxa"/>
            <w:gridSpan w:val="7"/>
            <w:tcBorders>
              <w:top w:val="single" w:sz="4" w:space="0" w:color="auto"/>
              <w:left w:val="single" w:sz="4" w:space="0" w:color="auto"/>
              <w:bottom w:val="single" w:sz="4" w:space="0" w:color="auto"/>
              <w:right w:val="single" w:sz="4" w:space="0" w:color="auto"/>
            </w:tcBorders>
          </w:tcPr>
          <w:p w14:paraId="5786815E" w14:textId="109CADA3" w:rsidR="008850A0" w:rsidRPr="00236984" w:rsidRDefault="00122548">
            <w:pPr>
              <w:tabs>
                <w:tab w:val="left" w:pos="4111"/>
              </w:tabs>
              <w:spacing w:after="0" w:line="240" w:lineRule="auto"/>
              <w:jc w:val="both"/>
              <w:rPr>
                <w:rFonts w:ascii="Times New Roman" w:hAnsi="Times New Roman"/>
                <w:color w:val="000000" w:themeColor="text1"/>
                <w:sz w:val="24"/>
                <w:szCs w:val="24"/>
                <w:lang w:val="ro-RO"/>
              </w:rPr>
            </w:pPr>
            <w:r w:rsidRPr="001211CC">
              <w:rPr>
                <w:rFonts w:ascii="Times New Roman" w:hAnsi="Times New Roman"/>
                <w:color w:val="000000" w:themeColor="text1"/>
                <w:sz w:val="24"/>
                <w:szCs w:val="24"/>
                <w:lang w:val="ro-RO"/>
              </w:rPr>
              <w:t>Proiectul de act normativ nu se referă la acest subiect.</w:t>
            </w:r>
          </w:p>
        </w:tc>
      </w:tr>
      <w:tr w:rsidR="001211CC" w:rsidRPr="00844616" w14:paraId="7FDDEF9E" w14:textId="77777777" w:rsidTr="00B76786">
        <w:trPr>
          <w:trHeight w:val="52"/>
        </w:trPr>
        <w:tc>
          <w:tcPr>
            <w:tcW w:w="1075" w:type="dxa"/>
            <w:tcBorders>
              <w:top w:val="single" w:sz="4" w:space="0" w:color="auto"/>
              <w:left w:val="single" w:sz="4" w:space="0" w:color="auto"/>
              <w:bottom w:val="single" w:sz="4" w:space="0" w:color="auto"/>
              <w:right w:val="single" w:sz="4" w:space="0" w:color="auto"/>
            </w:tcBorders>
          </w:tcPr>
          <w:p w14:paraId="3C83C716" w14:textId="77777777" w:rsidR="008850A0" w:rsidRPr="001211C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6.3.</w:t>
            </w:r>
          </w:p>
        </w:tc>
        <w:tc>
          <w:tcPr>
            <w:tcW w:w="3516" w:type="dxa"/>
            <w:gridSpan w:val="3"/>
            <w:tcBorders>
              <w:top w:val="single" w:sz="4" w:space="0" w:color="auto"/>
              <w:left w:val="single" w:sz="4" w:space="0" w:color="auto"/>
              <w:bottom w:val="single" w:sz="4" w:space="0" w:color="auto"/>
              <w:right w:val="single" w:sz="4" w:space="0" w:color="auto"/>
            </w:tcBorders>
          </w:tcPr>
          <w:p w14:paraId="26796585" w14:textId="77777777" w:rsidR="008850A0" w:rsidRPr="001211C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Informaţii despre consultările organizate cu autorităţile administraţiei publice locale</w:t>
            </w:r>
          </w:p>
        </w:tc>
        <w:tc>
          <w:tcPr>
            <w:tcW w:w="5802" w:type="dxa"/>
            <w:gridSpan w:val="7"/>
            <w:tcBorders>
              <w:top w:val="single" w:sz="4" w:space="0" w:color="auto"/>
              <w:left w:val="single" w:sz="4" w:space="0" w:color="auto"/>
              <w:bottom w:val="single" w:sz="4" w:space="0" w:color="auto"/>
              <w:right w:val="single" w:sz="4" w:space="0" w:color="auto"/>
            </w:tcBorders>
          </w:tcPr>
          <w:p w14:paraId="0FF9AAF1" w14:textId="77777777" w:rsidR="004B4942" w:rsidRPr="001211CC" w:rsidRDefault="004B4942" w:rsidP="004B4942">
            <w:pPr>
              <w:tabs>
                <w:tab w:val="left" w:pos="4111"/>
              </w:tabs>
              <w:spacing w:after="0" w:line="240" w:lineRule="auto"/>
              <w:jc w:val="both"/>
              <w:rPr>
                <w:rFonts w:ascii="Times New Roman" w:hAnsi="Times New Roman"/>
                <w:color w:val="000000" w:themeColor="text1"/>
                <w:sz w:val="24"/>
                <w:szCs w:val="24"/>
                <w:lang w:val="ro-RO"/>
              </w:rPr>
            </w:pPr>
            <w:r w:rsidRPr="001211CC">
              <w:rPr>
                <w:rFonts w:ascii="Times New Roman" w:hAnsi="Times New Roman"/>
                <w:color w:val="000000" w:themeColor="text1"/>
                <w:sz w:val="24"/>
                <w:szCs w:val="24"/>
                <w:lang w:val="ro-RO"/>
              </w:rPr>
              <w:t>Proiectul de act normativ nu se referă la acest subiect.</w:t>
            </w:r>
          </w:p>
          <w:p w14:paraId="1A386095" w14:textId="38A9F36D" w:rsidR="00D934BC" w:rsidRPr="001211CC" w:rsidRDefault="00D934BC">
            <w:pPr>
              <w:tabs>
                <w:tab w:val="left" w:pos="4111"/>
              </w:tabs>
              <w:spacing w:after="0" w:line="240" w:lineRule="auto"/>
              <w:jc w:val="both"/>
              <w:rPr>
                <w:rFonts w:ascii="Times New Roman" w:eastAsia="Times New Roman" w:hAnsi="Times New Roman"/>
                <w:color w:val="000000" w:themeColor="text1"/>
                <w:sz w:val="24"/>
                <w:szCs w:val="24"/>
                <w:lang w:val="ro-RO"/>
              </w:rPr>
            </w:pPr>
          </w:p>
        </w:tc>
      </w:tr>
      <w:tr w:rsidR="001211CC" w:rsidRPr="00844616" w14:paraId="79502948" w14:textId="77777777" w:rsidTr="00B76786">
        <w:trPr>
          <w:trHeight w:val="52"/>
        </w:trPr>
        <w:tc>
          <w:tcPr>
            <w:tcW w:w="1075" w:type="dxa"/>
            <w:tcBorders>
              <w:top w:val="single" w:sz="4" w:space="0" w:color="auto"/>
              <w:left w:val="single" w:sz="4" w:space="0" w:color="auto"/>
              <w:bottom w:val="single" w:sz="4" w:space="0" w:color="auto"/>
              <w:right w:val="single" w:sz="4" w:space="0" w:color="auto"/>
            </w:tcBorders>
          </w:tcPr>
          <w:p w14:paraId="003E8926" w14:textId="77777777" w:rsidR="008850A0" w:rsidRPr="001211C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6.4.</w:t>
            </w:r>
          </w:p>
        </w:tc>
        <w:tc>
          <w:tcPr>
            <w:tcW w:w="3516" w:type="dxa"/>
            <w:gridSpan w:val="3"/>
            <w:tcBorders>
              <w:top w:val="single" w:sz="4" w:space="0" w:color="auto"/>
              <w:left w:val="single" w:sz="4" w:space="0" w:color="auto"/>
              <w:bottom w:val="single" w:sz="4" w:space="0" w:color="auto"/>
              <w:right w:val="single" w:sz="4" w:space="0" w:color="auto"/>
            </w:tcBorders>
          </w:tcPr>
          <w:p w14:paraId="7A2016F2" w14:textId="77777777" w:rsidR="008850A0" w:rsidRPr="001211CC" w:rsidRDefault="00122548">
            <w:pPr>
              <w:tabs>
                <w:tab w:val="left" w:pos="4111"/>
              </w:tabs>
              <w:spacing w:after="0" w:line="240" w:lineRule="auto"/>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Informaţii privind puncte de vedere/opinii emise de organisme consultative constituite prin acte normative</w:t>
            </w:r>
          </w:p>
        </w:tc>
        <w:tc>
          <w:tcPr>
            <w:tcW w:w="5802" w:type="dxa"/>
            <w:gridSpan w:val="7"/>
            <w:tcBorders>
              <w:top w:val="single" w:sz="4" w:space="0" w:color="auto"/>
              <w:left w:val="single" w:sz="4" w:space="0" w:color="auto"/>
              <w:bottom w:val="single" w:sz="4" w:space="0" w:color="auto"/>
              <w:right w:val="single" w:sz="4" w:space="0" w:color="auto"/>
            </w:tcBorders>
          </w:tcPr>
          <w:p w14:paraId="426D61DD" w14:textId="74077F16" w:rsidR="008850A0" w:rsidRPr="001211CC" w:rsidRDefault="00122548" w:rsidP="00236984">
            <w:pPr>
              <w:tabs>
                <w:tab w:val="left" w:pos="4111"/>
              </w:tabs>
              <w:autoSpaceDE w:val="0"/>
              <w:autoSpaceDN w:val="0"/>
              <w:adjustRightInd w:val="0"/>
              <w:spacing w:after="0" w:line="240" w:lineRule="auto"/>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Proiectul de act normativ nu se referă la acest subiect.</w:t>
            </w:r>
          </w:p>
        </w:tc>
      </w:tr>
      <w:tr w:rsidR="001211CC" w:rsidRPr="00844616" w14:paraId="27C8B1A8" w14:textId="77777777" w:rsidTr="00B76786">
        <w:trPr>
          <w:trHeight w:val="52"/>
        </w:trPr>
        <w:tc>
          <w:tcPr>
            <w:tcW w:w="1075" w:type="dxa"/>
            <w:tcBorders>
              <w:top w:val="single" w:sz="4" w:space="0" w:color="auto"/>
              <w:left w:val="single" w:sz="4" w:space="0" w:color="auto"/>
              <w:bottom w:val="single" w:sz="4" w:space="0" w:color="auto"/>
              <w:right w:val="single" w:sz="4" w:space="0" w:color="auto"/>
            </w:tcBorders>
          </w:tcPr>
          <w:p w14:paraId="134CB2BC" w14:textId="77777777" w:rsidR="008850A0" w:rsidRPr="001211C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6.5.</w:t>
            </w:r>
          </w:p>
        </w:tc>
        <w:tc>
          <w:tcPr>
            <w:tcW w:w="3516" w:type="dxa"/>
            <w:gridSpan w:val="3"/>
            <w:tcBorders>
              <w:top w:val="single" w:sz="4" w:space="0" w:color="auto"/>
              <w:left w:val="single" w:sz="4" w:space="0" w:color="auto"/>
              <w:bottom w:val="single" w:sz="4" w:space="0" w:color="auto"/>
              <w:right w:val="single" w:sz="4" w:space="0" w:color="auto"/>
            </w:tcBorders>
          </w:tcPr>
          <w:p w14:paraId="00718847" w14:textId="77777777" w:rsidR="008850A0" w:rsidRPr="001211CC" w:rsidRDefault="00122548">
            <w:pPr>
              <w:tabs>
                <w:tab w:val="left" w:pos="4111"/>
              </w:tabs>
              <w:autoSpaceDE w:val="0"/>
              <w:autoSpaceDN w:val="0"/>
              <w:adjustRightInd w:val="0"/>
              <w:spacing w:after="0" w:line="240" w:lineRule="auto"/>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 xml:space="preserve">Informaţii privind avizarea de către:                           </w:t>
            </w:r>
          </w:p>
          <w:p w14:paraId="1E85C531" w14:textId="77777777" w:rsidR="008850A0" w:rsidRPr="001211CC" w:rsidRDefault="00122548">
            <w:pPr>
              <w:tabs>
                <w:tab w:val="left" w:pos="4111"/>
              </w:tabs>
              <w:autoSpaceDE w:val="0"/>
              <w:autoSpaceDN w:val="0"/>
              <w:adjustRightInd w:val="0"/>
              <w:spacing w:after="0" w:line="240" w:lineRule="auto"/>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 xml:space="preserve">a) Consiliul Legislativ </w:t>
            </w:r>
          </w:p>
          <w:p w14:paraId="0CEAA187" w14:textId="77777777" w:rsidR="008850A0" w:rsidRPr="001211CC" w:rsidRDefault="00122548">
            <w:pPr>
              <w:tabs>
                <w:tab w:val="left" w:pos="4111"/>
              </w:tabs>
              <w:autoSpaceDE w:val="0"/>
              <w:autoSpaceDN w:val="0"/>
              <w:adjustRightInd w:val="0"/>
              <w:spacing w:after="0" w:line="240" w:lineRule="auto"/>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 xml:space="preserve">b) Consiliul Suprem de Apărare a Ţării                         </w:t>
            </w:r>
          </w:p>
          <w:p w14:paraId="204363EA" w14:textId="77777777" w:rsidR="008850A0" w:rsidRPr="001211CC" w:rsidRDefault="00122548">
            <w:pPr>
              <w:tabs>
                <w:tab w:val="left" w:pos="4111"/>
              </w:tabs>
              <w:autoSpaceDE w:val="0"/>
              <w:autoSpaceDN w:val="0"/>
              <w:adjustRightInd w:val="0"/>
              <w:spacing w:after="0" w:line="240" w:lineRule="auto"/>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 xml:space="preserve">c) Consiliul Economic şi Social </w:t>
            </w:r>
          </w:p>
          <w:p w14:paraId="545CDC1D" w14:textId="77777777" w:rsidR="008850A0" w:rsidRPr="001211CC" w:rsidRDefault="00122548">
            <w:pPr>
              <w:tabs>
                <w:tab w:val="left" w:pos="4111"/>
              </w:tabs>
              <w:autoSpaceDE w:val="0"/>
              <w:autoSpaceDN w:val="0"/>
              <w:adjustRightInd w:val="0"/>
              <w:spacing w:after="0" w:line="240" w:lineRule="auto"/>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 xml:space="preserve">d) Consiliul Concurenţei    </w:t>
            </w:r>
          </w:p>
          <w:p w14:paraId="09752D67" w14:textId="77777777" w:rsidR="008850A0" w:rsidRPr="001211CC" w:rsidRDefault="00122548">
            <w:pPr>
              <w:tabs>
                <w:tab w:val="left" w:pos="4111"/>
              </w:tabs>
              <w:autoSpaceDE w:val="0"/>
              <w:autoSpaceDN w:val="0"/>
              <w:adjustRightInd w:val="0"/>
              <w:spacing w:after="0" w:line="240" w:lineRule="auto"/>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 xml:space="preserve">e) Curtea de Conturi             </w:t>
            </w:r>
          </w:p>
        </w:tc>
        <w:tc>
          <w:tcPr>
            <w:tcW w:w="5802" w:type="dxa"/>
            <w:gridSpan w:val="7"/>
            <w:tcBorders>
              <w:top w:val="single" w:sz="4" w:space="0" w:color="auto"/>
              <w:left w:val="single" w:sz="4" w:space="0" w:color="auto"/>
              <w:bottom w:val="single" w:sz="4" w:space="0" w:color="auto"/>
              <w:right w:val="single" w:sz="4" w:space="0" w:color="auto"/>
            </w:tcBorders>
          </w:tcPr>
          <w:p w14:paraId="3FCF2F1F" w14:textId="733CEFAF" w:rsidR="00387552" w:rsidRDefault="00387552">
            <w:pPr>
              <w:tabs>
                <w:tab w:val="left" w:pos="4111"/>
              </w:tabs>
              <w:spacing w:after="0" w:line="240" w:lineRule="auto"/>
              <w:jc w:val="both"/>
              <w:rPr>
                <w:rFonts w:ascii="Times New Roman" w:hAnsi="Times New Roman"/>
                <w:color w:val="000000" w:themeColor="text1"/>
                <w:sz w:val="24"/>
                <w:szCs w:val="24"/>
                <w:lang w:val="ro-RO"/>
              </w:rPr>
            </w:pPr>
            <w:r w:rsidRPr="00387552">
              <w:rPr>
                <w:rFonts w:ascii="Times New Roman" w:hAnsi="Times New Roman"/>
                <w:color w:val="000000" w:themeColor="text1"/>
                <w:sz w:val="24"/>
                <w:szCs w:val="24"/>
                <w:lang w:val="ro-RO"/>
              </w:rPr>
              <w:t xml:space="preserve">Proiectul de act normativ a fost supus consultării, </w:t>
            </w:r>
            <w:r>
              <w:rPr>
                <w:rFonts w:ascii="Times New Roman" w:hAnsi="Times New Roman"/>
                <w:color w:val="000000" w:themeColor="text1"/>
                <w:sz w:val="24"/>
                <w:szCs w:val="24"/>
                <w:lang w:val="ro-RO"/>
              </w:rPr>
              <w:t>Curții de Conturi.</w:t>
            </w:r>
          </w:p>
          <w:p w14:paraId="10E09A6D" w14:textId="77777777" w:rsidR="00236984" w:rsidRDefault="00236984">
            <w:pPr>
              <w:tabs>
                <w:tab w:val="left" w:pos="4111"/>
              </w:tabs>
              <w:spacing w:after="0" w:line="240" w:lineRule="auto"/>
              <w:jc w:val="both"/>
              <w:rPr>
                <w:rFonts w:ascii="Times New Roman" w:hAnsi="Times New Roman"/>
                <w:color w:val="000000" w:themeColor="text1"/>
                <w:sz w:val="24"/>
                <w:szCs w:val="24"/>
                <w:lang w:val="ro-RO"/>
              </w:rPr>
            </w:pPr>
          </w:p>
          <w:p w14:paraId="4DAAAD57" w14:textId="3C787404" w:rsidR="008850A0" w:rsidRPr="00236984" w:rsidRDefault="00122548">
            <w:pPr>
              <w:tabs>
                <w:tab w:val="left" w:pos="4111"/>
              </w:tabs>
              <w:spacing w:after="0" w:line="240" w:lineRule="auto"/>
              <w:jc w:val="both"/>
              <w:rPr>
                <w:rFonts w:ascii="Times New Roman" w:hAnsi="Times New Roman"/>
                <w:color w:val="000000" w:themeColor="text1"/>
                <w:sz w:val="24"/>
                <w:szCs w:val="24"/>
                <w:lang w:val="ro-RO"/>
              </w:rPr>
            </w:pPr>
            <w:r w:rsidRPr="001211CC">
              <w:rPr>
                <w:rFonts w:ascii="Times New Roman" w:hAnsi="Times New Roman"/>
                <w:color w:val="000000" w:themeColor="text1"/>
                <w:sz w:val="24"/>
                <w:szCs w:val="24"/>
                <w:lang w:val="ro-RO"/>
              </w:rPr>
              <w:t>Proiectul de act normati</w:t>
            </w:r>
            <w:r w:rsidR="001211CC" w:rsidRPr="001211CC">
              <w:rPr>
                <w:rFonts w:ascii="Times New Roman" w:hAnsi="Times New Roman"/>
                <w:color w:val="000000" w:themeColor="text1"/>
                <w:sz w:val="24"/>
                <w:szCs w:val="24"/>
                <w:lang w:val="ro-RO"/>
              </w:rPr>
              <w:t>v urmează a fi avizat de Consiliul Legislativ</w:t>
            </w:r>
            <w:r w:rsidR="00236984">
              <w:rPr>
                <w:rFonts w:ascii="Times New Roman" w:hAnsi="Times New Roman"/>
                <w:color w:val="000000" w:themeColor="text1"/>
                <w:sz w:val="24"/>
                <w:szCs w:val="24"/>
                <w:lang w:val="ro-RO"/>
              </w:rPr>
              <w:t>.</w:t>
            </w:r>
          </w:p>
        </w:tc>
      </w:tr>
      <w:tr w:rsidR="001211CC" w:rsidRPr="001211CC" w14:paraId="1BCEE0A3" w14:textId="77777777" w:rsidTr="00B76786">
        <w:trPr>
          <w:trHeight w:val="52"/>
        </w:trPr>
        <w:tc>
          <w:tcPr>
            <w:tcW w:w="1075" w:type="dxa"/>
            <w:tcBorders>
              <w:top w:val="single" w:sz="4" w:space="0" w:color="auto"/>
              <w:left w:val="single" w:sz="4" w:space="0" w:color="auto"/>
              <w:bottom w:val="single" w:sz="4" w:space="0" w:color="auto"/>
              <w:right w:val="single" w:sz="4" w:space="0" w:color="auto"/>
            </w:tcBorders>
          </w:tcPr>
          <w:p w14:paraId="595445B5" w14:textId="77777777" w:rsidR="008850A0" w:rsidRPr="001211C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6.6.</w:t>
            </w:r>
          </w:p>
        </w:tc>
        <w:tc>
          <w:tcPr>
            <w:tcW w:w="3516" w:type="dxa"/>
            <w:gridSpan w:val="3"/>
            <w:tcBorders>
              <w:top w:val="single" w:sz="4" w:space="0" w:color="auto"/>
              <w:left w:val="single" w:sz="4" w:space="0" w:color="auto"/>
              <w:bottom w:val="single" w:sz="4" w:space="0" w:color="auto"/>
              <w:right w:val="single" w:sz="4" w:space="0" w:color="auto"/>
            </w:tcBorders>
          </w:tcPr>
          <w:p w14:paraId="11031C21" w14:textId="77777777" w:rsidR="008850A0" w:rsidRPr="001211CC" w:rsidRDefault="00122548">
            <w:pPr>
              <w:tabs>
                <w:tab w:val="left" w:pos="4111"/>
              </w:tabs>
              <w:autoSpaceDE w:val="0"/>
              <w:autoSpaceDN w:val="0"/>
              <w:adjustRightInd w:val="0"/>
              <w:spacing w:after="0" w:line="240" w:lineRule="auto"/>
              <w:rPr>
                <w:rFonts w:ascii="Times New Roman" w:eastAsia="Times New Roman" w:hAnsi="Times New Roman"/>
                <w:iCs/>
                <w:color w:val="000000" w:themeColor="text1"/>
                <w:sz w:val="24"/>
                <w:szCs w:val="24"/>
                <w:lang w:val="ro-RO"/>
              </w:rPr>
            </w:pPr>
            <w:r w:rsidRPr="001211CC">
              <w:rPr>
                <w:rFonts w:ascii="Times New Roman" w:eastAsia="Times New Roman" w:hAnsi="Times New Roman"/>
                <w:iCs/>
                <w:color w:val="000000" w:themeColor="text1"/>
                <w:sz w:val="24"/>
                <w:szCs w:val="24"/>
                <w:lang w:val="ro-RO"/>
              </w:rPr>
              <w:t xml:space="preserve">Alte informaţii                  </w:t>
            </w:r>
          </w:p>
        </w:tc>
        <w:tc>
          <w:tcPr>
            <w:tcW w:w="5802" w:type="dxa"/>
            <w:gridSpan w:val="7"/>
            <w:tcBorders>
              <w:top w:val="single" w:sz="4" w:space="0" w:color="auto"/>
              <w:left w:val="single" w:sz="4" w:space="0" w:color="auto"/>
              <w:bottom w:val="single" w:sz="4" w:space="0" w:color="auto"/>
              <w:right w:val="single" w:sz="4" w:space="0" w:color="auto"/>
            </w:tcBorders>
          </w:tcPr>
          <w:p w14:paraId="3F5ADCA1" w14:textId="77777777" w:rsidR="008850A0" w:rsidRPr="001211CC" w:rsidRDefault="00122548">
            <w:pPr>
              <w:tabs>
                <w:tab w:val="left" w:pos="4111"/>
              </w:tabs>
              <w:spacing w:after="0" w:line="240" w:lineRule="auto"/>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Nu au fost identificate.</w:t>
            </w:r>
          </w:p>
        </w:tc>
      </w:tr>
      <w:tr w:rsidR="001211CC" w:rsidRPr="001211CC" w14:paraId="0DA6BADD" w14:textId="77777777" w:rsidTr="00B76786">
        <w:trPr>
          <w:trHeight w:val="52"/>
        </w:trPr>
        <w:tc>
          <w:tcPr>
            <w:tcW w:w="10393" w:type="dxa"/>
            <w:gridSpan w:val="11"/>
            <w:tcBorders>
              <w:top w:val="single" w:sz="4" w:space="0" w:color="auto"/>
              <w:left w:val="single" w:sz="4" w:space="0" w:color="auto"/>
              <w:bottom w:val="single" w:sz="4" w:space="0" w:color="auto"/>
              <w:right w:val="single" w:sz="4" w:space="0" w:color="auto"/>
            </w:tcBorders>
            <w:vAlign w:val="center"/>
          </w:tcPr>
          <w:p w14:paraId="6A8C8004" w14:textId="77777777" w:rsidR="008850A0" w:rsidRPr="00E21DDC" w:rsidRDefault="008850A0" w:rsidP="00E21DDC">
            <w:pPr>
              <w:tabs>
                <w:tab w:val="left" w:pos="4111"/>
              </w:tabs>
              <w:spacing w:after="0" w:line="240" w:lineRule="auto"/>
              <w:contextualSpacing/>
              <w:rPr>
                <w:rFonts w:ascii="Times New Roman" w:eastAsia="Times New Roman" w:hAnsi="Times New Roman"/>
                <w:b/>
                <w:color w:val="000000" w:themeColor="text1"/>
                <w:sz w:val="6"/>
                <w:szCs w:val="6"/>
                <w:lang w:val="ro-RO"/>
              </w:rPr>
            </w:pPr>
          </w:p>
          <w:p w14:paraId="2B17F923" w14:textId="77777777" w:rsidR="008850A0" w:rsidRPr="001211CC" w:rsidRDefault="00122548">
            <w:pPr>
              <w:tabs>
                <w:tab w:val="left" w:pos="4111"/>
              </w:tabs>
              <w:spacing w:after="0" w:line="240" w:lineRule="auto"/>
              <w:contextualSpacing/>
              <w:jc w:val="center"/>
              <w:rPr>
                <w:rFonts w:ascii="Times New Roman" w:eastAsia="Times New Roman" w:hAnsi="Times New Roman"/>
                <w:b/>
                <w:color w:val="000000" w:themeColor="text1"/>
                <w:sz w:val="24"/>
                <w:szCs w:val="24"/>
                <w:lang w:val="ro-RO"/>
              </w:rPr>
            </w:pPr>
            <w:r w:rsidRPr="001211CC">
              <w:rPr>
                <w:rFonts w:ascii="Times New Roman" w:eastAsia="Times New Roman" w:hAnsi="Times New Roman"/>
                <w:b/>
                <w:color w:val="000000" w:themeColor="text1"/>
                <w:sz w:val="24"/>
                <w:szCs w:val="24"/>
                <w:lang w:val="ro-RO"/>
              </w:rPr>
              <w:t>Secţiunea a 7-a</w:t>
            </w:r>
          </w:p>
          <w:p w14:paraId="51BD8BD4" w14:textId="77777777" w:rsidR="008850A0" w:rsidRPr="001211CC" w:rsidRDefault="00122548">
            <w:pPr>
              <w:tabs>
                <w:tab w:val="left" w:pos="4111"/>
              </w:tabs>
              <w:spacing w:after="0" w:line="240" w:lineRule="auto"/>
              <w:contextualSpacing/>
              <w:jc w:val="center"/>
              <w:rPr>
                <w:rFonts w:ascii="Times New Roman" w:eastAsia="Times New Roman" w:hAnsi="Times New Roman"/>
                <w:b/>
                <w:color w:val="000000" w:themeColor="text1"/>
                <w:sz w:val="24"/>
                <w:szCs w:val="24"/>
                <w:lang w:val="ro-RO"/>
              </w:rPr>
            </w:pPr>
            <w:r w:rsidRPr="001211CC">
              <w:rPr>
                <w:rFonts w:ascii="Times New Roman" w:eastAsia="Times New Roman" w:hAnsi="Times New Roman"/>
                <w:b/>
                <w:color w:val="000000" w:themeColor="text1"/>
                <w:sz w:val="24"/>
                <w:szCs w:val="24"/>
                <w:lang w:val="ro-RO"/>
              </w:rPr>
              <w:t>Activităţi de informare publică privind elaborarea şi implementarea</w:t>
            </w:r>
          </w:p>
          <w:p w14:paraId="6FC903E1" w14:textId="56136F14" w:rsidR="008850A0" w:rsidRPr="00236984" w:rsidRDefault="00122548" w:rsidP="00236984">
            <w:pPr>
              <w:tabs>
                <w:tab w:val="left" w:pos="4111"/>
              </w:tabs>
              <w:spacing w:after="0" w:line="240" w:lineRule="auto"/>
              <w:contextualSpacing/>
              <w:jc w:val="center"/>
              <w:rPr>
                <w:rFonts w:ascii="Times New Roman" w:eastAsia="Times New Roman" w:hAnsi="Times New Roman"/>
                <w:b/>
                <w:color w:val="000000" w:themeColor="text1"/>
                <w:sz w:val="24"/>
                <w:szCs w:val="24"/>
                <w:lang w:val="ro-RO"/>
              </w:rPr>
            </w:pPr>
            <w:r w:rsidRPr="001211CC">
              <w:rPr>
                <w:rFonts w:ascii="Times New Roman" w:eastAsia="Times New Roman" w:hAnsi="Times New Roman"/>
                <w:b/>
                <w:color w:val="000000" w:themeColor="text1"/>
                <w:sz w:val="24"/>
                <w:szCs w:val="24"/>
                <w:lang w:val="ro-RO"/>
              </w:rPr>
              <w:t>proiectului de act normativ</w:t>
            </w:r>
          </w:p>
        </w:tc>
      </w:tr>
      <w:tr w:rsidR="001211CC" w:rsidRPr="00844616" w14:paraId="645111C3" w14:textId="77777777" w:rsidTr="00B76786">
        <w:trPr>
          <w:trHeight w:val="105"/>
        </w:trPr>
        <w:tc>
          <w:tcPr>
            <w:tcW w:w="1075" w:type="dxa"/>
            <w:tcBorders>
              <w:top w:val="single" w:sz="4" w:space="0" w:color="auto"/>
              <w:left w:val="single" w:sz="4" w:space="0" w:color="auto"/>
              <w:bottom w:val="single" w:sz="4" w:space="0" w:color="auto"/>
              <w:right w:val="single" w:sz="4" w:space="0" w:color="auto"/>
            </w:tcBorders>
            <w:vAlign w:val="center"/>
          </w:tcPr>
          <w:p w14:paraId="505B67F5" w14:textId="77777777" w:rsidR="008850A0" w:rsidRPr="001211C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7.1.</w:t>
            </w:r>
          </w:p>
        </w:tc>
        <w:tc>
          <w:tcPr>
            <w:tcW w:w="3657" w:type="dxa"/>
            <w:gridSpan w:val="4"/>
            <w:tcBorders>
              <w:top w:val="single" w:sz="4" w:space="0" w:color="auto"/>
              <w:left w:val="single" w:sz="4" w:space="0" w:color="auto"/>
              <w:bottom w:val="single" w:sz="4" w:space="0" w:color="auto"/>
              <w:right w:val="single" w:sz="4" w:space="0" w:color="auto"/>
            </w:tcBorders>
          </w:tcPr>
          <w:p w14:paraId="5DAFFA45" w14:textId="77777777" w:rsidR="008850A0" w:rsidRPr="001211CC" w:rsidRDefault="00122548">
            <w:pPr>
              <w:tabs>
                <w:tab w:val="left" w:pos="4111"/>
              </w:tabs>
              <w:spacing w:after="0" w:line="240" w:lineRule="auto"/>
              <w:contextualSpacing/>
              <w:rPr>
                <w:rFonts w:ascii="Times New Roman" w:eastAsia="Times New Roman" w:hAnsi="Times New Roman"/>
                <w:iCs/>
                <w:color w:val="000000" w:themeColor="text1"/>
                <w:sz w:val="24"/>
                <w:szCs w:val="24"/>
                <w:lang w:val="ro-RO"/>
              </w:rPr>
            </w:pPr>
            <w:r w:rsidRPr="001211CC">
              <w:rPr>
                <w:rFonts w:ascii="Times New Roman" w:eastAsia="Times New Roman" w:hAnsi="Times New Roman"/>
                <w:color w:val="000000" w:themeColor="text1"/>
                <w:sz w:val="24"/>
                <w:szCs w:val="24"/>
                <w:lang w:val="ro-RO"/>
              </w:rPr>
              <w:t>Informarea societăţii civile cu privire la elaborarea proiectului de act normativ</w:t>
            </w:r>
          </w:p>
        </w:tc>
        <w:tc>
          <w:tcPr>
            <w:tcW w:w="5661" w:type="dxa"/>
            <w:gridSpan w:val="6"/>
            <w:tcBorders>
              <w:top w:val="single" w:sz="4" w:space="0" w:color="auto"/>
              <w:left w:val="single" w:sz="4" w:space="0" w:color="auto"/>
              <w:bottom w:val="single" w:sz="4" w:space="0" w:color="auto"/>
              <w:right w:val="single" w:sz="4" w:space="0" w:color="auto"/>
            </w:tcBorders>
          </w:tcPr>
          <w:p w14:paraId="768CB4E3" w14:textId="13B3CE5B" w:rsidR="00387552" w:rsidRPr="00387552" w:rsidRDefault="00387552" w:rsidP="00387552">
            <w:pPr>
              <w:tabs>
                <w:tab w:val="left" w:pos="4111"/>
              </w:tabs>
              <w:autoSpaceDE w:val="0"/>
              <w:autoSpaceDN w:val="0"/>
              <w:adjustRightInd w:val="0"/>
              <w:spacing w:after="0" w:line="240" w:lineRule="auto"/>
              <w:jc w:val="both"/>
              <w:rPr>
                <w:rFonts w:ascii="Times New Roman" w:hAnsi="Times New Roman"/>
                <w:color w:val="000000" w:themeColor="text1"/>
                <w:sz w:val="24"/>
                <w:szCs w:val="24"/>
                <w:lang w:val="ro-RO"/>
              </w:rPr>
            </w:pPr>
            <w:r w:rsidRPr="00387552">
              <w:rPr>
                <w:rFonts w:ascii="Times New Roman" w:hAnsi="Times New Roman"/>
                <w:color w:val="000000" w:themeColor="text1"/>
                <w:sz w:val="24"/>
                <w:szCs w:val="24"/>
                <w:lang w:val="ro-RO"/>
              </w:rPr>
              <w:t xml:space="preserve">Proiectul de act normativ a respectat prevederile Legii nr. 52/2003 privind transparenţa decizională în administraţia publică, republicată, cu modificările ulterioare, fiind publicat pe site-ul ministerului în data de </w:t>
            </w:r>
            <w:r w:rsidR="004B4942">
              <w:rPr>
                <w:rFonts w:ascii="Times New Roman" w:hAnsi="Times New Roman"/>
                <w:color w:val="FF0000"/>
                <w:sz w:val="24"/>
                <w:szCs w:val="24"/>
                <w:lang w:val="ro-RO"/>
              </w:rPr>
              <w:t>..........</w:t>
            </w:r>
          </w:p>
          <w:p w14:paraId="432101DB" w14:textId="11A81756" w:rsidR="00387552" w:rsidRPr="001211CC" w:rsidRDefault="00387552">
            <w:pPr>
              <w:tabs>
                <w:tab w:val="left" w:pos="4111"/>
              </w:tabs>
              <w:autoSpaceDE w:val="0"/>
              <w:autoSpaceDN w:val="0"/>
              <w:adjustRightInd w:val="0"/>
              <w:spacing w:after="0" w:line="240" w:lineRule="auto"/>
              <w:jc w:val="both"/>
              <w:rPr>
                <w:rFonts w:ascii="Times New Roman" w:hAnsi="Times New Roman"/>
                <w:color w:val="000000" w:themeColor="text1"/>
                <w:sz w:val="24"/>
                <w:szCs w:val="24"/>
                <w:lang w:val="ro-RO"/>
              </w:rPr>
            </w:pPr>
          </w:p>
        </w:tc>
      </w:tr>
      <w:tr w:rsidR="001211CC" w:rsidRPr="00844616" w14:paraId="27E0D5E9" w14:textId="77777777" w:rsidTr="00B76786">
        <w:trPr>
          <w:trHeight w:val="105"/>
        </w:trPr>
        <w:tc>
          <w:tcPr>
            <w:tcW w:w="1075" w:type="dxa"/>
            <w:tcBorders>
              <w:top w:val="single" w:sz="4" w:space="0" w:color="auto"/>
              <w:left w:val="single" w:sz="4" w:space="0" w:color="auto"/>
              <w:bottom w:val="single" w:sz="4" w:space="0" w:color="auto"/>
              <w:right w:val="single" w:sz="4" w:space="0" w:color="auto"/>
            </w:tcBorders>
            <w:vAlign w:val="center"/>
          </w:tcPr>
          <w:p w14:paraId="15235290" w14:textId="77777777" w:rsidR="008850A0" w:rsidRPr="001211C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7.2.</w:t>
            </w:r>
          </w:p>
        </w:tc>
        <w:tc>
          <w:tcPr>
            <w:tcW w:w="3657" w:type="dxa"/>
            <w:gridSpan w:val="4"/>
            <w:tcBorders>
              <w:top w:val="single" w:sz="4" w:space="0" w:color="auto"/>
              <w:left w:val="single" w:sz="4" w:space="0" w:color="auto"/>
              <w:bottom w:val="single" w:sz="4" w:space="0" w:color="auto"/>
              <w:right w:val="single" w:sz="4" w:space="0" w:color="auto"/>
            </w:tcBorders>
          </w:tcPr>
          <w:p w14:paraId="0723274C" w14:textId="77777777" w:rsidR="008850A0" w:rsidRPr="001211CC" w:rsidRDefault="00122548">
            <w:pPr>
              <w:tabs>
                <w:tab w:val="left" w:pos="4111"/>
              </w:tabs>
              <w:spacing w:after="0" w:line="240" w:lineRule="auto"/>
              <w:jc w:val="both"/>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Informarea societăţii civile cu privire la eventualul impact asupra mediului în urma implementării proiectului de act normativ, precum şi efectele asupra sănătăţii şi securităţii cetăţenilor sau diversităţii biologice</w:t>
            </w:r>
          </w:p>
        </w:tc>
        <w:tc>
          <w:tcPr>
            <w:tcW w:w="5661" w:type="dxa"/>
            <w:gridSpan w:val="6"/>
            <w:tcBorders>
              <w:top w:val="single" w:sz="4" w:space="0" w:color="auto"/>
              <w:left w:val="single" w:sz="4" w:space="0" w:color="auto"/>
              <w:bottom w:val="single" w:sz="4" w:space="0" w:color="auto"/>
              <w:right w:val="single" w:sz="4" w:space="0" w:color="auto"/>
            </w:tcBorders>
          </w:tcPr>
          <w:p w14:paraId="0CAF8D84" w14:textId="77777777" w:rsidR="008850A0" w:rsidRPr="001211CC" w:rsidRDefault="00122548">
            <w:pPr>
              <w:tabs>
                <w:tab w:val="left" w:pos="4111"/>
              </w:tabs>
              <w:spacing w:after="0" w:line="240" w:lineRule="auto"/>
              <w:jc w:val="both"/>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Proiectul de act normativ nu se referă la acest subiect.</w:t>
            </w:r>
          </w:p>
          <w:p w14:paraId="0EE9514E" w14:textId="77777777" w:rsidR="008850A0" w:rsidRPr="001211CC" w:rsidRDefault="008850A0">
            <w:pPr>
              <w:tabs>
                <w:tab w:val="left" w:pos="4111"/>
              </w:tabs>
              <w:spacing w:after="0" w:line="240" w:lineRule="auto"/>
              <w:jc w:val="both"/>
              <w:rPr>
                <w:rFonts w:ascii="Times New Roman" w:eastAsia="Times New Roman" w:hAnsi="Times New Roman"/>
                <w:color w:val="000000" w:themeColor="text1"/>
                <w:sz w:val="24"/>
                <w:szCs w:val="24"/>
                <w:lang w:val="ro-RO"/>
              </w:rPr>
            </w:pPr>
          </w:p>
        </w:tc>
      </w:tr>
      <w:tr w:rsidR="001211CC" w:rsidRPr="00844616" w14:paraId="48A63518" w14:textId="77777777" w:rsidTr="00B76786">
        <w:trPr>
          <w:trHeight w:val="105"/>
        </w:trPr>
        <w:tc>
          <w:tcPr>
            <w:tcW w:w="10393" w:type="dxa"/>
            <w:gridSpan w:val="11"/>
            <w:tcBorders>
              <w:top w:val="single" w:sz="4" w:space="0" w:color="auto"/>
              <w:left w:val="single" w:sz="4" w:space="0" w:color="auto"/>
              <w:bottom w:val="single" w:sz="4" w:space="0" w:color="auto"/>
              <w:right w:val="single" w:sz="4" w:space="0" w:color="auto"/>
            </w:tcBorders>
            <w:vAlign w:val="center"/>
          </w:tcPr>
          <w:p w14:paraId="777B0470" w14:textId="77777777" w:rsidR="008850A0" w:rsidRPr="00595B56" w:rsidRDefault="00122548">
            <w:pPr>
              <w:tabs>
                <w:tab w:val="left" w:pos="4111"/>
              </w:tabs>
              <w:spacing w:after="0" w:line="240" w:lineRule="auto"/>
              <w:contextualSpacing/>
              <w:rPr>
                <w:rFonts w:ascii="Times New Roman" w:hAnsi="Times New Roman"/>
                <w:b/>
                <w:color w:val="000000" w:themeColor="text1"/>
                <w:sz w:val="10"/>
                <w:szCs w:val="10"/>
                <w:lang w:val="ro-RO"/>
              </w:rPr>
            </w:pPr>
            <w:r w:rsidRPr="001211CC">
              <w:rPr>
                <w:rFonts w:ascii="Times New Roman" w:hAnsi="Times New Roman"/>
                <w:b/>
                <w:color w:val="000000" w:themeColor="text1"/>
                <w:sz w:val="24"/>
                <w:szCs w:val="24"/>
                <w:lang w:val="ro-RO"/>
              </w:rPr>
              <w:t xml:space="preserve"> </w:t>
            </w:r>
          </w:p>
          <w:p w14:paraId="456630C0" w14:textId="77777777" w:rsidR="008850A0" w:rsidRPr="001211CC" w:rsidRDefault="00122548">
            <w:pPr>
              <w:tabs>
                <w:tab w:val="left" w:pos="4111"/>
              </w:tabs>
              <w:spacing w:after="0" w:line="240" w:lineRule="auto"/>
              <w:contextualSpacing/>
              <w:jc w:val="center"/>
              <w:rPr>
                <w:rFonts w:ascii="Times New Roman" w:eastAsia="Times New Roman" w:hAnsi="Times New Roman"/>
                <w:b/>
                <w:color w:val="000000" w:themeColor="text1"/>
                <w:sz w:val="24"/>
                <w:szCs w:val="24"/>
                <w:lang w:val="ro-RO"/>
              </w:rPr>
            </w:pPr>
            <w:r w:rsidRPr="001211CC">
              <w:rPr>
                <w:rFonts w:ascii="Times New Roman" w:eastAsia="Times New Roman" w:hAnsi="Times New Roman"/>
                <w:b/>
                <w:color w:val="000000" w:themeColor="text1"/>
                <w:sz w:val="24"/>
                <w:szCs w:val="24"/>
                <w:lang w:val="ro-RO"/>
              </w:rPr>
              <w:t>Secţiunea a 8-a</w:t>
            </w:r>
          </w:p>
          <w:p w14:paraId="679E8D78" w14:textId="429933D3" w:rsidR="008850A0" w:rsidRPr="001211CC" w:rsidRDefault="00122548" w:rsidP="00236984">
            <w:pPr>
              <w:tabs>
                <w:tab w:val="left" w:pos="4111"/>
              </w:tabs>
              <w:spacing w:after="0" w:line="240" w:lineRule="auto"/>
              <w:contextualSpacing/>
              <w:jc w:val="center"/>
              <w:rPr>
                <w:rFonts w:ascii="Times New Roman" w:eastAsia="Times New Roman" w:hAnsi="Times New Roman"/>
                <w:b/>
                <w:color w:val="000000" w:themeColor="text1"/>
                <w:sz w:val="24"/>
                <w:szCs w:val="24"/>
                <w:lang w:val="ro-RO"/>
              </w:rPr>
            </w:pPr>
            <w:r w:rsidRPr="001211CC">
              <w:rPr>
                <w:rFonts w:ascii="Times New Roman" w:eastAsia="Times New Roman" w:hAnsi="Times New Roman"/>
                <w:b/>
                <w:color w:val="000000" w:themeColor="text1"/>
                <w:sz w:val="24"/>
                <w:szCs w:val="24"/>
                <w:lang w:val="ro-RO"/>
              </w:rPr>
              <w:t>Măsuri de implementare</w:t>
            </w:r>
          </w:p>
        </w:tc>
      </w:tr>
      <w:tr w:rsidR="001211CC" w:rsidRPr="00844616" w14:paraId="7E41B17C" w14:textId="77777777" w:rsidTr="00B76786">
        <w:trPr>
          <w:trHeight w:val="158"/>
        </w:trPr>
        <w:tc>
          <w:tcPr>
            <w:tcW w:w="1075" w:type="dxa"/>
            <w:tcBorders>
              <w:top w:val="single" w:sz="4" w:space="0" w:color="auto"/>
              <w:left w:val="single" w:sz="4" w:space="0" w:color="auto"/>
              <w:bottom w:val="single" w:sz="4" w:space="0" w:color="auto"/>
              <w:right w:val="single" w:sz="4" w:space="0" w:color="auto"/>
            </w:tcBorders>
            <w:vAlign w:val="center"/>
          </w:tcPr>
          <w:p w14:paraId="2B4FC744" w14:textId="77777777" w:rsidR="008850A0" w:rsidRPr="001211CC" w:rsidRDefault="00122548">
            <w:pPr>
              <w:tabs>
                <w:tab w:val="left" w:pos="4111"/>
              </w:tabs>
              <w:spacing w:after="0" w:line="240" w:lineRule="auto"/>
              <w:contextualSpacing/>
              <w:jc w:val="right"/>
              <w:rPr>
                <w:rFonts w:ascii="Times New Roman" w:hAnsi="Times New Roman"/>
                <w:color w:val="000000" w:themeColor="text1"/>
                <w:sz w:val="24"/>
                <w:szCs w:val="24"/>
                <w:lang w:val="ro-RO"/>
              </w:rPr>
            </w:pPr>
            <w:r w:rsidRPr="001211CC">
              <w:rPr>
                <w:rFonts w:ascii="Times New Roman" w:hAnsi="Times New Roman"/>
                <w:color w:val="000000" w:themeColor="text1"/>
                <w:sz w:val="24"/>
                <w:szCs w:val="24"/>
                <w:lang w:val="ro-RO"/>
              </w:rPr>
              <w:t>8.1.</w:t>
            </w:r>
          </w:p>
        </w:tc>
        <w:tc>
          <w:tcPr>
            <w:tcW w:w="3657" w:type="dxa"/>
            <w:gridSpan w:val="4"/>
            <w:tcBorders>
              <w:top w:val="single" w:sz="4" w:space="0" w:color="auto"/>
              <w:left w:val="single" w:sz="4" w:space="0" w:color="auto"/>
              <w:bottom w:val="single" w:sz="4" w:space="0" w:color="auto"/>
              <w:right w:val="single" w:sz="4" w:space="0" w:color="auto"/>
            </w:tcBorders>
          </w:tcPr>
          <w:p w14:paraId="2E9C449C" w14:textId="77777777" w:rsidR="008850A0" w:rsidRPr="001211CC" w:rsidRDefault="00122548">
            <w:pPr>
              <w:tabs>
                <w:tab w:val="left" w:pos="4111"/>
              </w:tabs>
              <w:spacing w:after="0" w:line="240" w:lineRule="auto"/>
              <w:contextualSpacing/>
              <w:rPr>
                <w:rFonts w:ascii="Times New Roman" w:eastAsia="Times New Roman" w:hAnsi="Times New Roman"/>
                <w:iCs/>
                <w:color w:val="000000" w:themeColor="text1"/>
                <w:sz w:val="24"/>
                <w:szCs w:val="24"/>
                <w:lang w:val="ro-RO"/>
              </w:rPr>
            </w:pPr>
            <w:r w:rsidRPr="001211CC">
              <w:rPr>
                <w:rFonts w:ascii="Times New Roman" w:eastAsia="Times New Roman" w:hAnsi="Times New Roman"/>
                <w:color w:val="000000" w:themeColor="text1"/>
                <w:sz w:val="24"/>
                <w:szCs w:val="24"/>
                <w:lang w:val="ro-RO"/>
              </w:rPr>
              <w:t xml:space="preserve">Măsuri de punere în aplicare a proiectului de act normativ </w:t>
            </w:r>
          </w:p>
        </w:tc>
        <w:tc>
          <w:tcPr>
            <w:tcW w:w="5661" w:type="dxa"/>
            <w:gridSpan w:val="6"/>
            <w:tcBorders>
              <w:top w:val="single" w:sz="4" w:space="0" w:color="auto"/>
              <w:left w:val="single" w:sz="4" w:space="0" w:color="auto"/>
              <w:bottom w:val="single" w:sz="4" w:space="0" w:color="auto"/>
              <w:right w:val="single" w:sz="4" w:space="0" w:color="auto"/>
            </w:tcBorders>
          </w:tcPr>
          <w:p w14:paraId="3C00E465" w14:textId="77777777" w:rsidR="008850A0" w:rsidRPr="001211CC" w:rsidRDefault="00122548">
            <w:pPr>
              <w:tabs>
                <w:tab w:val="left" w:pos="4111"/>
              </w:tabs>
              <w:autoSpaceDE w:val="0"/>
              <w:autoSpaceDN w:val="0"/>
              <w:adjustRightInd w:val="0"/>
              <w:spacing w:after="0" w:line="240" w:lineRule="auto"/>
              <w:jc w:val="both"/>
              <w:rPr>
                <w:rFonts w:ascii="Times New Roman" w:eastAsia="Times New Roman" w:hAnsi="Times New Roman"/>
                <w:iCs/>
                <w:color w:val="000000" w:themeColor="text1"/>
                <w:sz w:val="24"/>
                <w:szCs w:val="24"/>
                <w:lang w:val="ro-RO"/>
              </w:rPr>
            </w:pPr>
            <w:r w:rsidRPr="001211CC">
              <w:rPr>
                <w:rFonts w:ascii="Times New Roman" w:eastAsia="Times New Roman" w:hAnsi="Times New Roman"/>
                <w:iCs/>
                <w:color w:val="000000" w:themeColor="text1"/>
                <w:sz w:val="24"/>
                <w:szCs w:val="24"/>
                <w:lang w:val="ro-RO"/>
              </w:rPr>
              <w:t xml:space="preserve">  Proiectul de act normativ nu se referă la acest subiect.</w:t>
            </w:r>
          </w:p>
          <w:p w14:paraId="0946DAB9" w14:textId="77777777" w:rsidR="008850A0" w:rsidRPr="001211CC" w:rsidRDefault="008850A0">
            <w:pPr>
              <w:tabs>
                <w:tab w:val="left" w:pos="4111"/>
              </w:tabs>
              <w:autoSpaceDE w:val="0"/>
              <w:autoSpaceDN w:val="0"/>
              <w:adjustRightInd w:val="0"/>
              <w:spacing w:after="0" w:line="240" w:lineRule="auto"/>
              <w:jc w:val="both"/>
              <w:rPr>
                <w:rFonts w:ascii="Times New Roman" w:eastAsia="Times New Roman" w:hAnsi="Times New Roman"/>
                <w:color w:val="000000" w:themeColor="text1"/>
                <w:sz w:val="24"/>
                <w:szCs w:val="24"/>
                <w:lang w:val="ro-RO"/>
              </w:rPr>
            </w:pPr>
          </w:p>
        </w:tc>
      </w:tr>
      <w:tr w:rsidR="001211CC" w:rsidRPr="001211CC" w14:paraId="1E18D814" w14:textId="77777777" w:rsidTr="00B76786">
        <w:trPr>
          <w:trHeight w:val="157"/>
        </w:trPr>
        <w:tc>
          <w:tcPr>
            <w:tcW w:w="1075" w:type="dxa"/>
            <w:tcBorders>
              <w:top w:val="single" w:sz="4" w:space="0" w:color="auto"/>
              <w:left w:val="single" w:sz="4" w:space="0" w:color="auto"/>
              <w:bottom w:val="single" w:sz="4" w:space="0" w:color="auto"/>
              <w:right w:val="single" w:sz="4" w:space="0" w:color="auto"/>
            </w:tcBorders>
            <w:vAlign w:val="center"/>
          </w:tcPr>
          <w:p w14:paraId="3942F0C9" w14:textId="77777777" w:rsidR="008850A0" w:rsidRPr="001211CC" w:rsidRDefault="00122548">
            <w:pPr>
              <w:tabs>
                <w:tab w:val="left" w:pos="4111"/>
              </w:tabs>
              <w:spacing w:after="0" w:line="240" w:lineRule="auto"/>
              <w:contextualSpacing/>
              <w:jc w:val="right"/>
              <w:rPr>
                <w:rFonts w:ascii="Times New Roman" w:hAnsi="Times New Roman"/>
                <w:color w:val="000000" w:themeColor="text1"/>
                <w:sz w:val="24"/>
                <w:szCs w:val="24"/>
                <w:lang w:val="ro-RO"/>
              </w:rPr>
            </w:pPr>
            <w:r w:rsidRPr="001211CC">
              <w:rPr>
                <w:rFonts w:ascii="Times New Roman" w:hAnsi="Times New Roman"/>
                <w:color w:val="000000" w:themeColor="text1"/>
                <w:sz w:val="24"/>
                <w:szCs w:val="24"/>
                <w:lang w:val="ro-RO"/>
              </w:rPr>
              <w:t>8.2.</w:t>
            </w:r>
          </w:p>
        </w:tc>
        <w:tc>
          <w:tcPr>
            <w:tcW w:w="3657" w:type="dxa"/>
            <w:gridSpan w:val="4"/>
            <w:tcBorders>
              <w:top w:val="single" w:sz="4" w:space="0" w:color="auto"/>
              <w:left w:val="single" w:sz="4" w:space="0" w:color="auto"/>
              <w:bottom w:val="single" w:sz="4" w:space="0" w:color="auto"/>
              <w:right w:val="single" w:sz="4" w:space="0" w:color="auto"/>
            </w:tcBorders>
          </w:tcPr>
          <w:p w14:paraId="581C29E8" w14:textId="77777777" w:rsidR="008850A0" w:rsidRPr="001211CC" w:rsidRDefault="00122548">
            <w:pPr>
              <w:tabs>
                <w:tab w:val="left" w:pos="4111"/>
              </w:tabs>
              <w:autoSpaceDE w:val="0"/>
              <w:autoSpaceDN w:val="0"/>
              <w:adjustRightInd w:val="0"/>
              <w:spacing w:after="0" w:line="240" w:lineRule="auto"/>
              <w:rPr>
                <w:rFonts w:ascii="Times New Roman" w:eastAsia="Times New Roman" w:hAnsi="Times New Roman"/>
                <w:iCs/>
                <w:color w:val="000000" w:themeColor="text1"/>
                <w:sz w:val="24"/>
                <w:szCs w:val="24"/>
                <w:lang w:val="ro-RO"/>
              </w:rPr>
            </w:pPr>
            <w:r w:rsidRPr="001211CC">
              <w:rPr>
                <w:rFonts w:ascii="Times New Roman" w:eastAsia="Times New Roman" w:hAnsi="Times New Roman"/>
                <w:iCs/>
                <w:color w:val="000000" w:themeColor="text1"/>
                <w:sz w:val="24"/>
                <w:szCs w:val="24"/>
                <w:lang w:val="ro-RO"/>
              </w:rPr>
              <w:t xml:space="preserve">Alte informaţii    </w:t>
            </w:r>
          </w:p>
        </w:tc>
        <w:tc>
          <w:tcPr>
            <w:tcW w:w="5661" w:type="dxa"/>
            <w:gridSpan w:val="6"/>
            <w:tcBorders>
              <w:top w:val="single" w:sz="4" w:space="0" w:color="auto"/>
              <w:left w:val="single" w:sz="4" w:space="0" w:color="auto"/>
              <w:bottom w:val="single" w:sz="4" w:space="0" w:color="auto"/>
              <w:right w:val="single" w:sz="4" w:space="0" w:color="auto"/>
            </w:tcBorders>
          </w:tcPr>
          <w:p w14:paraId="4B808FC8" w14:textId="77777777" w:rsidR="008850A0" w:rsidRPr="001211CC" w:rsidRDefault="00122548">
            <w:pPr>
              <w:tabs>
                <w:tab w:val="left" w:pos="4111"/>
              </w:tabs>
              <w:spacing w:after="0" w:line="240" w:lineRule="auto"/>
              <w:rPr>
                <w:rFonts w:ascii="Times New Roman" w:eastAsia="Times New Roman" w:hAnsi="Times New Roman"/>
                <w:color w:val="000000" w:themeColor="text1"/>
                <w:sz w:val="24"/>
                <w:szCs w:val="24"/>
                <w:lang w:val="ro-RO"/>
              </w:rPr>
            </w:pPr>
            <w:r w:rsidRPr="001211CC">
              <w:rPr>
                <w:rFonts w:ascii="Times New Roman" w:eastAsia="Times New Roman" w:hAnsi="Times New Roman"/>
                <w:color w:val="000000" w:themeColor="text1"/>
                <w:sz w:val="24"/>
                <w:szCs w:val="24"/>
                <w:lang w:val="ro-RO"/>
              </w:rPr>
              <w:t>Nu au fost identificate.</w:t>
            </w:r>
          </w:p>
        </w:tc>
      </w:tr>
    </w:tbl>
    <w:p w14:paraId="24748AF5" w14:textId="77777777" w:rsidR="00E21DDC" w:rsidRDefault="00E21DDC" w:rsidP="008C0C1C">
      <w:pPr>
        <w:tabs>
          <w:tab w:val="left" w:pos="1134"/>
        </w:tabs>
        <w:spacing w:after="0" w:line="240" w:lineRule="auto"/>
        <w:ind w:left="-340" w:firstLine="710"/>
        <w:jc w:val="both"/>
        <w:rPr>
          <w:rFonts w:ascii="Times New Roman" w:hAnsi="Times New Roman"/>
          <w:color w:val="000000" w:themeColor="text1"/>
          <w:sz w:val="24"/>
          <w:szCs w:val="24"/>
          <w:lang w:val="ro-RO"/>
        </w:rPr>
      </w:pPr>
    </w:p>
    <w:p w14:paraId="3BB5E1FF" w14:textId="1685C21D" w:rsidR="008850A0" w:rsidRPr="008C0C1C" w:rsidRDefault="00122548" w:rsidP="008C0C1C">
      <w:pPr>
        <w:tabs>
          <w:tab w:val="left" w:pos="1134"/>
        </w:tabs>
        <w:spacing w:after="0" w:line="240" w:lineRule="auto"/>
        <w:ind w:left="-340" w:firstLine="710"/>
        <w:jc w:val="both"/>
        <w:rPr>
          <w:rFonts w:ascii="Times New Roman" w:hAnsi="Times New Roman"/>
          <w:b/>
          <w:bCs/>
          <w:color w:val="000000" w:themeColor="text1"/>
          <w:sz w:val="24"/>
          <w:szCs w:val="24"/>
          <w:lang w:val="ro-RO"/>
        </w:rPr>
      </w:pPr>
      <w:r w:rsidRPr="001211CC">
        <w:rPr>
          <w:rFonts w:ascii="Times New Roman" w:hAnsi="Times New Roman"/>
          <w:color w:val="000000" w:themeColor="text1"/>
          <w:sz w:val="24"/>
          <w:szCs w:val="24"/>
          <w:lang w:val="ro-RO"/>
        </w:rPr>
        <w:lastRenderedPageBreak/>
        <w:t xml:space="preserve">Pentru considerentele de mai sus, am elaborat prezentul proiect de </w:t>
      </w:r>
      <w:r w:rsidR="001211CC" w:rsidRPr="001211CC">
        <w:rPr>
          <w:rFonts w:ascii="Times New Roman" w:hAnsi="Times New Roman"/>
          <w:b/>
          <w:bCs/>
          <w:color w:val="000000" w:themeColor="text1"/>
          <w:sz w:val="24"/>
          <w:szCs w:val="24"/>
          <w:lang w:val="ro-RO"/>
        </w:rPr>
        <w:t>O</w:t>
      </w:r>
      <w:r w:rsidRPr="001211CC">
        <w:rPr>
          <w:rFonts w:ascii="Times New Roman" w:hAnsi="Times New Roman"/>
          <w:b/>
          <w:bCs/>
          <w:color w:val="000000" w:themeColor="text1"/>
          <w:sz w:val="24"/>
          <w:szCs w:val="24"/>
          <w:lang w:val="ro-RO"/>
        </w:rPr>
        <w:t>rdonanță</w:t>
      </w:r>
      <w:r w:rsidR="008F46EF" w:rsidRPr="001211CC">
        <w:rPr>
          <w:rFonts w:ascii="Times New Roman" w:hAnsi="Times New Roman"/>
          <w:b/>
          <w:bCs/>
          <w:color w:val="000000" w:themeColor="text1"/>
          <w:sz w:val="24"/>
          <w:szCs w:val="24"/>
          <w:lang w:val="ro-RO"/>
        </w:rPr>
        <w:t xml:space="preserve"> </w:t>
      </w:r>
      <w:r w:rsidR="00222021">
        <w:rPr>
          <w:rFonts w:ascii="Times New Roman" w:hAnsi="Times New Roman"/>
          <w:b/>
          <w:bCs/>
          <w:color w:val="000000" w:themeColor="text1"/>
          <w:sz w:val="24"/>
          <w:szCs w:val="24"/>
          <w:lang w:val="ro-RO"/>
        </w:rPr>
        <w:t xml:space="preserve">a </w:t>
      </w:r>
      <w:r w:rsidR="001211CC" w:rsidRPr="001211CC">
        <w:rPr>
          <w:rFonts w:ascii="Times New Roman" w:hAnsi="Times New Roman"/>
          <w:b/>
          <w:bCs/>
          <w:color w:val="000000" w:themeColor="text1"/>
          <w:sz w:val="24"/>
          <w:szCs w:val="24"/>
          <w:lang w:val="ro-RO"/>
        </w:rPr>
        <w:t>Guvernului</w:t>
      </w:r>
      <w:r w:rsidR="008C0C1C">
        <w:rPr>
          <w:rFonts w:ascii="Times New Roman" w:hAnsi="Times New Roman"/>
          <w:b/>
          <w:bCs/>
          <w:color w:val="000000" w:themeColor="text1"/>
          <w:sz w:val="24"/>
          <w:szCs w:val="24"/>
          <w:lang w:val="ro-RO"/>
        </w:rPr>
        <w:t xml:space="preserve"> </w:t>
      </w:r>
      <w:r w:rsidR="00C5307E" w:rsidRPr="00C5307E">
        <w:rPr>
          <w:rFonts w:ascii="Times New Roman" w:hAnsi="Times New Roman"/>
          <w:b/>
          <w:bCs/>
          <w:color w:val="000000" w:themeColor="text1"/>
          <w:sz w:val="24"/>
          <w:szCs w:val="24"/>
          <w:lang w:val="ro-RO"/>
        </w:rPr>
        <w:t>privind prorogarea unor termene și modificarea unor acte normative</w:t>
      </w:r>
      <w:r w:rsidR="008C0C1C">
        <w:rPr>
          <w:rFonts w:ascii="Times New Roman" w:hAnsi="Times New Roman"/>
          <w:b/>
          <w:bCs/>
          <w:color w:val="000000" w:themeColor="text1"/>
          <w:sz w:val="24"/>
          <w:szCs w:val="24"/>
          <w:lang w:val="ro-RO"/>
        </w:rPr>
        <w:t xml:space="preserve">, </w:t>
      </w:r>
      <w:r w:rsidRPr="001211CC">
        <w:rPr>
          <w:rFonts w:ascii="Times New Roman" w:hAnsi="Times New Roman"/>
          <w:color w:val="000000" w:themeColor="text1"/>
          <w:sz w:val="24"/>
          <w:szCs w:val="24"/>
          <w:lang w:val="ro-RO"/>
        </w:rPr>
        <w:t>care în forma prezentată</w:t>
      </w:r>
      <w:r w:rsidRPr="001211CC">
        <w:rPr>
          <w:rFonts w:ascii="Times New Roman" w:eastAsia="Times New Roman" w:hAnsi="Times New Roman"/>
          <w:color w:val="000000" w:themeColor="text1"/>
          <w:sz w:val="24"/>
          <w:szCs w:val="24"/>
          <w:lang w:val="ro-RO"/>
        </w:rPr>
        <w:t xml:space="preserve"> a fost avizat de către ministerele interesate şi de Consiliul Legislativ şi pe care îl supunem spre adoptare.</w:t>
      </w:r>
    </w:p>
    <w:p w14:paraId="4BABC130" w14:textId="77777777" w:rsidR="008850A0" w:rsidRPr="001211CC" w:rsidRDefault="008850A0" w:rsidP="008F46EF">
      <w:pPr>
        <w:tabs>
          <w:tab w:val="left" w:pos="4111"/>
        </w:tabs>
        <w:spacing w:after="0" w:line="240" w:lineRule="auto"/>
        <w:ind w:left="-426"/>
        <w:jc w:val="both"/>
        <w:rPr>
          <w:rFonts w:ascii="Times New Roman" w:eastAsia="Times New Roman" w:hAnsi="Times New Roman"/>
          <w:b/>
          <w:color w:val="000000" w:themeColor="text1"/>
          <w:sz w:val="24"/>
          <w:szCs w:val="24"/>
          <w:lang w:val="ro-RO"/>
        </w:rPr>
      </w:pPr>
    </w:p>
    <w:p w14:paraId="171F2834" w14:textId="77777777" w:rsidR="008850A0" w:rsidRPr="001211CC" w:rsidRDefault="008850A0">
      <w:pPr>
        <w:tabs>
          <w:tab w:val="left" w:pos="4111"/>
        </w:tabs>
        <w:spacing w:after="0" w:line="240" w:lineRule="auto"/>
        <w:rPr>
          <w:rFonts w:ascii="Times New Roman" w:hAnsi="Times New Roman"/>
          <w:b/>
          <w:color w:val="000000" w:themeColor="text1"/>
          <w:sz w:val="24"/>
          <w:szCs w:val="24"/>
          <w:lang w:val="ro-RO"/>
        </w:rPr>
      </w:pPr>
    </w:p>
    <w:p w14:paraId="21561D99" w14:textId="77777777" w:rsidR="008850A0" w:rsidRPr="001211CC" w:rsidRDefault="00122548" w:rsidP="00EF2160">
      <w:pPr>
        <w:tabs>
          <w:tab w:val="left" w:pos="2835"/>
        </w:tabs>
        <w:spacing w:after="0" w:line="360" w:lineRule="auto"/>
        <w:ind w:left="-284" w:right="338"/>
        <w:jc w:val="center"/>
        <w:outlineLvl w:val="0"/>
        <w:rPr>
          <w:rFonts w:ascii="Times New Roman" w:eastAsia="Times New Roman" w:hAnsi="Times New Roman"/>
          <w:b/>
          <w:bCs/>
          <w:color w:val="000000" w:themeColor="text1"/>
          <w:sz w:val="24"/>
          <w:szCs w:val="24"/>
          <w:lang w:val="ro-RO"/>
        </w:rPr>
      </w:pPr>
      <w:r w:rsidRPr="001211CC">
        <w:rPr>
          <w:rFonts w:ascii="Times New Roman" w:eastAsia="Times New Roman" w:hAnsi="Times New Roman"/>
          <w:b/>
          <w:bCs/>
          <w:color w:val="000000" w:themeColor="text1"/>
          <w:sz w:val="24"/>
          <w:szCs w:val="24"/>
          <w:lang w:val="ro-RO"/>
        </w:rPr>
        <w:t xml:space="preserve">                </w:t>
      </w:r>
    </w:p>
    <w:p w14:paraId="0E861BAD" w14:textId="49E0625C" w:rsidR="00EF2160" w:rsidRPr="001211CC" w:rsidRDefault="00122548" w:rsidP="00EF2160">
      <w:pPr>
        <w:tabs>
          <w:tab w:val="left" w:pos="2835"/>
        </w:tabs>
        <w:spacing w:after="0" w:line="360" w:lineRule="auto"/>
        <w:ind w:left="-284" w:right="338"/>
        <w:jc w:val="center"/>
        <w:outlineLvl w:val="0"/>
        <w:rPr>
          <w:rFonts w:ascii="Times New Roman" w:eastAsia="Times New Roman" w:hAnsi="Times New Roman"/>
          <w:b/>
          <w:bCs/>
          <w:color w:val="000000" w:themeColor="text1"/>
          <w:sz w:val="24"/>
          <w:szCs w:val="24"/>
          <w:lang w:val="ro-RO"/>
        </w:rPr>
      </w:pPr>
      <w:r w:rsidRPr="001211CC">
        <w:rPr>
          <w:rFonts w:ascii="Times New Roman" w:eastAsia="Times New Roman" w:hAnsi="Times New Roman"/>
          <w:b/>
          <w:bCs/>
          <w:color w:val="000000" w:themeColor="text1"/>
          <w:sz w:val="24"/>
          <w:szCs w:val="24"/>
          <w:lang w:val="ro-RO"/>
        </w:rPr>
        <w:t>MINISTRUL MEDIULUI, APELOR ŞI PĂDURILOR</w:t>
      </w:r>
    </w:p>
    <w:p w14:paraId="57B7EA5E" w14:textId="5199A61A" w:rsidR="008850A0" w:rsidRPr="001211CC" w:rsidRDefault="008F46EF" w:rsidP="00EF2160">
      <w:pPr>
        <w:tabs>
          <w:tab w:val="left" w:pos="2835"/>
        </w:tabs>
        <w:spacing w:after="0" w:line="360" w:lineRule="auto"/>
        <w:ind w:left="-284" w:right="338"/>
        <w:jc w:val="center"/>
        <w:outlineLvl w:val="0"/>
        <w:rPr>
          <w:rFonts w:ascii="Times New Roman" w:eastAsia="Times New Roman" w:hAnsi="Times New Roman"/>
          <w:b/>
          <w:bCs/>
          <w:color w:val="000000" w:themeColor="text1"/>
          <w:sz w:val="24"/>
          <w:szCs w:val="24"/>
          <w:lang w:val="ro-RO"/>
        </w:rPr>
      </w:pPr>
      <w:r w:rsidRPr="001211CC">
        <w:rPr>
          <w:rFonts w:ascii="Times New Roman" w:eastAsiaTheme="minorHAnsi" w:hAnsi="Times New Roman"/>
          <w:b/>
          <w:color w:val="000000" w:themeColor="text1"/>
          <w:sz w:val="24"/>
          <w:szCs w:val="24"/>
          <w:lang w:val="ro-RO"/>
        </w:rPr>
        <w:t>MIRCEA FECHET</w:t>
      </w:r>
    </w:p>
    <w:p w14:paraId="6E5BBE9B" w14:textId="77777777" w:rsidR="00EF2160" w:rsidRPr="001211CC" w:rsidRDefault="00EF2160" w:rsidP="003D56A7">
      <w:pPr>
        <w:tabs>
          <w:tab w:val="left" w:pos="-540"/>
          <w:tab w:val="left" w:pos="0"/>
          <w:tab w:val="left" w:pos="2835"/>
        </w:tabs>
        <w:spacing w:after="0" w:line="240" w:lineRule="auto"/>
        <w:ind w:right="338"/>
        <w:rPr>
          <w:rFonts w:ascii="Times New Roman" w:eastAsia="Times New Roman" w:hAnsi="Times New Roman"/>
          <w:b/>
          <w:color w:val="000000" w:themeColor="text1"/>
          <w:sz w:val="24"/>
          <w:szCs w:val="24"/>
          <w:lang w:val="ro-RO"/>
        </w:rPr>
      </w:pPr>
    </w:p>
    <w:p w14:paraId="7ABDD8B6" w14:textId="77777777" w:rsidR="00EF2160" w:rsidRPr="001211CC" w:rsidRDefault="00EF2160">
      <w:pPr>
        <w:tabs>
          <w:tab w:val="left" w:pos="-540"/>
          <w:tab w:val="left" w:pos="0"/>
          <w:tab w:val="left" w:pos="2835"/>
        </w:tabs>
        <w:spacing w:after="0" w:line="240" w:lineRule="auto"/>
        <w:ind w:right="338"/>
        <w:jc w:val="center"/>
        <w:rPr>
          <w:rFonts w:ascii="Times New Roman" w:eastAsia="Times New Roman" w:hAnsi="Times New Roman"/>
          <w:b/>
          <w:color w:val="000000" w:themeColor="text1"/>
          <w:sz w:val="24"/>
          <w:szCs w:val="24"/>
          <w:lang w:val="ro-RO"/>
        </w:rPr>
      </w:pPr>
    </w:p>
    <w:p w14:paraId="4FC9AC66" w14:textId="77777777" w:rsidR="000E4B6A" w:rsidRDefault="000E4B6A" w:rsidP="001211CC">
      <w:pPr>
        <w:tabs>
          <w:tab w:val="left" w:pos="2835"/>
        </w:tabs>
        <w:spacing w:after="0" w:line="360" w:lineRule="auto"/>
        <w:ind w:right="338"/>
        <w:outlineLvl w:val="0"/>
        <w:rPr>
          <w:rFonts w:ascii="Times New Roman" w:eastAsia="Times New Roman" w:hAnsi="Times New Roman"/>
          <w:b/>
          <w:bCs/>
          <w:color w:val="000000" w:themeColor="text1"/>
          <w:sz w:val="24"/>
          <w:szCs w:val="24"/>
          <w:lang w:val="ro-RO"/>
        </w:rPr>
      </w:pPr>
    </w:p>
    <w:p w14:paraId="046ADFAE" w14:textId="77777777" w:rsidR="00A547A4" w:rsidRDefault="00A547A4" w:rsidP="001211CC">
      <w:pPr>
        <w:tabs>
          <w:tab w:val="left" w:pos="2835"/>
        </w:tabs>
        <w:spacing w:after="0" w:line="360" w:lineRule="auto"/>
        <w:ind w:right="338"/>
        <w:outlineLvl w:val="0"/>
        <w:rPr>
          <w:rFonts w:ascii="Times New Roman" w:eastAsia="Times New Roman" w:hAnsi="Times New Roman"/>
          <w:b/>
          <w:bCs/>
          <w:color w:val="000000" w:themeColor="text1"/>
          <w:sz w:val="24"/>
          <w:szCs w:val="24"/>
          <w:lang w:val="ro-RO"/>
        </w:rPr>
      </w:pPr>
    </w:p>
    <w:p w14:paraId="12C70CEA" w14:textId="77777777" w:rsidR="00782E3B" w:rsidRPr="001211CC" w:rsidRDefault="00782E3B" w:rsidP="001211CC">
      <w:pPr>
        <w:tabs>
          <w:tab w:val="left" w:pos="2835"/>
        </w:tabs>
        <w:spacing w:after="0" w:line="360" w:lineRule="auto"/>
        <w:ind w:right="338"/>
        <w:outlineLvl w:val="0"/>
        <w:rPr>
          <w:rFonts w:ascii="Times New Roman" w:eastAsia="Times New Roman" w:hAnsi="Times New Roman"/>
          <w:b/>
          <w:bCs/>
          <w:color w:val="000000" w:themeColor="text1"/>
          <w:sz w:val="24"/>
          <w:szCs w:val="24"/>
          <w:lang w:val="ro-RO"/>
        </w:rPr>
      </w:pPr>
    </w:p>
    <w:p w14:paraId="1D52EF8B" w14:textId="11BC689D" w:rsidR="006B25D4" w:rsidRDefault="00122548" w:rsidP="006B25D4">
      <w:pPr>
        <w:tabs>
          <w:tab w:val="left" w:pos="2835"/>
        </w:tabs>
        <w:spacing w:after="0" w:line="360" w:lineRule="auto"/>
        <w:ind w:right="338"/>
        <w:jc w:val="center"/>
        <w:outlineLvl w:val="0"/>
        <w:rPr>
          <w:rFonts w:ascii="Times New Roman" w:eastAsia="Times New Roman" w:hAnsi="Times New Roman"/>
          <w:b/>
          <w:bCs/>
          <w:color w:val="000000" w:themeColor="text1"/>
          <w:sz w:val="24"/>
          <w:szCs w:val="24"/>
          <w:lang w:val="ro-RO"/>
        </w:rPr>
      </w:pPr>
      <w:r w:rsidRPr="001211CC">
        <w:rPr>
          <w:rFonts w:ascii="Times New Roman" w:eastAsia="Times New Roman" w:hAnsi="Times New Roman"/>
          <w:b/>
          <w:bCs/>
          <w:color w:val="000000" w:themeColor="text1"/>
          <w:sz w:val="24"/>
          <w:szCs w:val="24"/>
          <w:lang w:val="ro-RO"/>
        </w:rPr>
        <w:t>AVIZĂM</w:t>
      </w:r>
    </w:p>
    <w:p w14:paraId="129E31EA" w14:textId="77777777" w:rsidR="00A1709F" w:rsidRPr="001211CC" w:rsidRDefault="00A1709F" w:rsidP="006B25D4">
      <w:pPr>
        <w:tabs>
          <w:tab w:val="left" w:pos="2835"/>
        </w:tabs>
        <w:spacing w:after="0" w:line="360" w:lineRule="auto"/>
        <w:ind w:right="338"/>
        <w:jc w:val="center"/>
        <w:outlineLvl w:val="0"/>
        <w:rPr>
          <w:rFonts w:ascii="Times New Roman" w:eastAsia="Times New Roman" w:hAnsi="Times New Roman"/>
          <w:b/>
          <w:bCs/>
          <w:color w:val="000000" w:themeColor="text1"/>
          <w:sz w:val="24"/>
          <w:szCs w:val="24"/>
          <w:lang w:val="ro-RO"/>
        </w:rPr>
      </w:pPr>
    </w:p>
    <w:tbl>
      <w:tblPr>
        <w:tblStyle w:val="TableGrid"/>
        <w:tblW w:w="1053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3870"/>
        <w:gridCol w:w="3420"/>
      </w:tblGrid>
      <w:tr w:rsidR="00595B56" w:rsidRPr="00595B56" w14:paraId="5D649FE7" w14:textId="77777777" w:rsidTr="00D62C45">
        <w:tc>
          <w:tcPr>
            <w:tcW w:w="3245" w:type="dxa"/>
          </w:tcPr>
          <w:p w14:paraId="39FFFE4A" w14:textId="77777777" w:rsidR="00A1709F" w:rsidRPr="00A1709F" w:rsidRDefault="00A1709F" w:rsidP="00595B56">
            <w:pPr>
              <w:tabs>
                <w:tab w:val="left" w:pos="2835"/>
              </w:tabs>
              <w:spacing w:after="0" w:line="240" w:lineRule="auto"/>
              <w:ind w:right="338"/>
              <w:jc w:val="center"/>
              <w:outlineLvl w:val="0"/>
              <w:rPr>
                <w:rFonts w:ascii="Times New Roman" w:eastAsia="Times New Roman" w:hAnsi="Times New Roman"/>
                <w:b/>
                <w:bCs/>
                <w:color w:val="000000" w:themeColor="text1"/>
                <w:sz w:val="2"/>
                <w:szCs w:val="2"/>
                <w:lang w:val="ro-RO"/>
              </w:rPr>
            </w:pPr>
          </w:p>
          <w:p w14:paraId="1A9CC906" w14:textId="5FA437DD" w:rsidR="00595B56" w:rsidRPr="00595B56" w:rsidRDefault="00595B56" w:rsidP="00595B56">
            <w:pPr>
              <w:tabs>
                <w:tab w:val="left" w:pos="2835"/>
              </w:tabs>
              <w:spacing w:after="0" w:line="240" w:lineRule="auto"/>
              <w:ind w:right="338"/>
              <w:jc w:val="center"/>
              <w:outlineLvl w:val="0"/>
              <w:rPr>
                <w:rFonts w:ascii="Times New Roman" w:eastAsia="Times New Roman" w:hAnsi="Times New Roman"/>
                <w:b/>
                <w:bCs/>
                <w:color w:val="000000" w:themeColor="text1"/>
                <w:sz w:val="24"/>
                <w:szCs w:val="24"/>
                <w:lang w:val="ro-RO"/>
              </w:rPr>
            </w:pPr>
            <w:r w:rsidRPr="00595B56">
              <w:rPr>
                <w:rFonts w:ascii="Times New Roman" w:eastAsia="Times New Roman" w:hAnsi="Times New Roman"/>
                <w:b/>
                <w:bCs/>
                <w:color w:val="000000" w:themeColor="text1"/>
                <w:sz w:val="24"/>
                <w:szCs w:val="24"/>
                <w:lang w:val="ro-RO"/>
              </w:rPr>
              <w:t>VICEPRIM-MINISTRU</w:t>
            </w:r>
          </w:p>
          <w:p w14:paraId="0BD8A82D" w14:textId="77777777" w:rsidR="00595B56" w:rsidRPr="00A1709F" w:rsidRDefault="00595B56" w:rsidP="00A1709F">
            <w:pPr>
              <w:tabs>
                <w:tab w:val="left" w:pos="2835"/>
              </w:tabs>
              <w:spacing w:after="0" w:line="240" w:lineRule="auto"/>
              <w:ind w:right="338"/>
              <w:outlineLvl w:val="0"/>
              <w:rPr>
                <w:rFonts w:ascii="Times New Roman" w:eastAsia="Times New Roman" w:hAnsi="Times New Roman"/>
                <w:b/>
                <w:bCs/>
                <w:color w:val="000000" w:themeColor="text1"/>
                <w:sz w:val="48"/>
                <w:szCs w:val="48"/>
                <w:lang w:val="ro-RO"/>
              </w:rPr>
            </w:pPr>
          </w:p>
          <w:p w14:paraId="11B87448" w14:textId="77777777" w:rsidR="00595B56" w:rsidRPr="00A1709F" w:rsidRDefault="00595B56" w:rsidP="00595B56">
            <w:pPr>
              <w:tabs>
                <w:tab w:val="left" w:pos="2835"/>
              </w:tabs>
              <w:spacing w:after="0" w:line="240" w:lineRule="auto"/>
              <w:ind w:right="338"/>
              <w:jc w:val="center"/>
              <w:outlineLvl w:val="0"/>
              <w:rPr>
                <w:rFonts w:ascii="Times New Roman" w:eastAsia="Times New Roman" w:hAnsi="Times New Roman"/>
                <w:b/>
                <w:bCs/>
                <w:color w:val="000000" w:themeColor="text1"/>
                <w:sz w:val="32"/>
                <w:szCs w:val="32"/>
                <w:lang w:val="ro-RO"/>
              </w:rPr>
            </w:pPr>
          </w:p>
          <w:p w14:paraId="0DC467C0" w14:textId="77777777" w:rsidR="00595B56" w:rsidRDefault="00595B56" w:rsidP="00595B56">
            <w:pPr>
              <w:tabs>
                <w:tab w:val="left" w:pos="2835"/>
              </w:tabs>
              <w:spacing w:after="0" w:line="240" w:lineRule="auto"/>
              <w:ind w:right="338"/>
              <w:jc w:val="center"/>
              <w:outlineLvl w:val="0"/>
              <w:rPr>
                <w:rFonts w:ascii="Times New Roman" w:eastAsia="Times New Roman" w:hAnsi="Times New Roman"/>
                <w:b/>
                <w:bCs/>
                <w:color w:val="000000" w:themeColor="text1"/>
                <w:sz w:val="24"/>
                <w:szCs w:val="24"/>
                <w:lang w:val="ro-RO"/>
              </w:rPr>
            </w:pPr>
            <w:r w:rsidRPr="00595B56">
              <w:rPr>
                <w:rFonts w:ascii="Times New Roman" w:eastAsia="Times New Roman" w:hAnsi="Times New Roman"/>
                <w:b/>
                <w:bCs/>
                <w:color w:val="000000" w:themeColor="text1"/>
                <w:sz w:val="24"/>
                <w:szCs w:val="24"/>
                <w:lang w:val="ro-RO"/>
              </w:rPr>
              <w:t>MARIAN NEACȘU</w:t>
            </w:r>
          </w:p>
          <w:p w14:paraId="4C0877F6" w14:textId="77777777" w:rsidR="00A1709F" w:rsidRDefault="00A1709F" w:rsidP="00595B56">
            <w:pPr>
              <w:tabs>
                <w:tab w:val="left" w:pos="2835"/>
              </w:tabs>
              <w:spacing w:after="0" w:line="240" w:lineRule="auto"/>
              <w:ind w:right="338"/>
              <w:jc w:val="center"/>
              <w:outlineLvl w:val="0"/>
              <w:rPr>
                <w:rFonts w:ascii="Times New Roman" w:eastAsia="Times New Roman" w:hAnsi="Times New Roman"/>
                <w:b/>
                <w:bCs/>
                <w:color w:val="000000" w:themeColor="text1"/>
                <w:sz w:val="24"/>
                <w:szCs w:val="24"/>
                <w:lang w:val="ro-RO"/>
              </w:rPr>
            </w:pPr>
          </w:p>
          <w:p w14:paraId="1B3B90FE" w14:textId="77777777" w:rsidR="00A1709F" w:rsidRDefault="00A1709F" w:rsidP="00595B56">
            <w:pPr>
              <w:tabs>
                <w:tab w:val="left" w:pos="2835"/>
              </w:tabs>
              <w:spacing w:after="0" w:line="240" w:lineRule="auto"/>
              <w:ind w:right="338"/>
              <w:jc w:val="center"/>
              <w:outlineLvl w:val="0"/>
              <w:rPr>
                <w:rFonts w:ascii="Times New Roman" w:eastAsia="Times New Roman" w:hAnsi="Times New Roman"/>
                <w:b/>
                <w:bCs/>
                <w:color w:val="000000" w:themeColor="text1"/>
                <w:sz w:val="24"/>
                <w:szCs w:val="24"/>
                <w:lang w:val="ro-RO"/>
              </w:rPr>
            </w:pPr>
          </w:p>
          <w:p w14:paraId="5529CA2C" w14:textId="77777777" w:rsidR="00A1709F" w:rsidRDefault="00A1709F" w:rsidP="00595B56">
            <w:pPr>
              <w:tabs>
                <w:tab w:val="left" w:pos="2835"/>
              </w:tabs>
              <w:spacing w:after="0" w:line="240" w:lineRule="auto"/>
              <w:ind w:right="338"/>
              <w:jc w:val="center"/>
              <w:outlineLvl w:val="0"/>
              <w:rPr>
                <w:rFonts w:ascii="Times New Roman" w:eastAsia="Times New Roman" w:hAnsi="Times New Roman"/>
                <w:b/>
                <w:bCs/>
                <w:color w:val="000000" w:themeColor="text1"/>
                <w:sz w:val="24"/>
                <w:szCs w:val="24"/>
                <w:lang w:val="ro-RO"/>
              </w:rPr>
            </w:pPr>
          </w:p>
          <w:p w14:paraId="2ADF91FA" w14:textId="77777777" w:rsidR="00A1709F" w:rsidRDefault="00A1709F" w:rsidP="00595B56">
            <w:pPr>
              <w:tabs>
                <w:tab w:val="left" w:pos="2835"/>
              </w:tabs>
              <w:spacing w:after="0" w:line="240" w:lineRule="auto"/>
              <w:ind w:right="338"/>
              <w:jc w:val="center"/>
              <w:outlineLvl w:val="0"/>
              <w:rPr>
                <w:rFonts w:ascii="Times New Roman" w:eastAsia="Times New Roman" w:hAnsi="Times New Roman"/>
                <w:b/>
                <w:bCs/>
                <w:color w:val="000000" w:themeColor="text1"/>
                <w:sz w:val="24"/>
                <w:szCs w:val="24"/>
                <w:lang w:val="ro-RO"/>
              </w:rPr>
            </w:pPr>
          </w:p>
          <w:p w14:paraId="7125D8FA" w14:textId="77777777" w:rsidR="00A1709F" w:rsidRDefault="00A1709F" w:rsidP="00595B56">
            <w:pPr>
              <w:tabs>
                <w:tab w:val="left" w:pos="2835"/>
              </w:tabs>
              <w:spacing w:after="0" w:line="240" w:lineRule="auto"/>
              <w:ind w:right="338"/>
              <w:jc w:val="center"/>
              <w:outlineLvl w:val="0"/>
              <w:rPr>
                <w:rFonts w:ascii="Times New Roman" w:eastAsia="Times New Roman" w:hAnsi="Times New Roman"/>
                <w:b/>
                <w:bCs/>
                <w:color w:val="000000" w:themeColor="text1"/>
                <w:sz w:val="24"/>
                <w:szCs w:val="24"/>
                <w:lang w:val="ro-RO"/>
              </w:rPr>
            </w:pPr>
          </w:p>
          <w:p w14:paraId="6A2A2044" w14:textId="77777777" w:rsidR="00A1709F" w:rsidRDefault="00A1709F" w:rsidP="00595B56">
            <w:pPr>
              <w:tabs>
                <w:tab w:val="left" w:pos="2835"/>
              </w:tabs>
              <w:spacing w:after="0" w:line="240" w:lineRule="auto"/>
              <w:ind w:right="338"/>
              <w:jc w:val="center"/>
              <w:outlineLvl w:val="0"/>
              <w:rPr>
                <w:rFonts w:ascii="Times New Roman" w:eastAsia="Times New Roman" w:hAnsi="Times New Roman"/>
                <w:b/>
                <w:bCs/>
                <w:color w:val="000000" w:themeColor="text1"/>
                <w:sz w:val="24"/>
                <w:szCs w:val="24"/>
                <w:lang w:val="ro-RO"/>
              </w:rPr>
            </w:pPr>
          </w:p>
          <w:p w14:paraId="5B19AB9C" w14:textId="77777777" w:rsidR="00A1709F" w:rsidRDefault="00A1709F" w:rsidP="00595B56">
            <w:pPr>
              <w:tabs>
                <w:tab w:val="left" w:pos="2835"/>
              </w:tabs>
              <w:spacing w:after="0" w:line="240" w:lineRule="auto"/>
              <w:ind w:right="338"/>
              <w:jc w:val="center"/>
              <w:outlineLvl w:val="0"/>
              <w:rPr>
                <w:rFonts w:ascii="Times New Roman" w:eastAsia="Times New Roman" w:hAnsi="Times New Roman"/>
                <w:b/>
                <w:bCs/>
                <w:color w:val="000000" w:themeColor="text1"/>
                <w:sz w:val="24"/>
                <w:szCs w:val="24"/>
                <w:lang w:val="ro-RO"/>
              </w:rPr>
            </w:pPr>
          </w:p>
          <w:p w14:paraId="0ECBA5DF" w14:textId="6C51AEE4" w:rsidR="00A1709F" w:rsidRPr="00595B56" w:rsidRDefault="00A1709F" w:rsidP="00595B56">
            <w:pPr>
              <w:tabs>
                <w:tab w:val="left" w:pos="2835"/>
              </w:tabs>
              <w:spacing w:after="0" w:line="240" w:lineRule="auto"/>
              <w:ind w:right="338"/>
              <w:jc w:val="center"/>
              <w:outlineLvl w:val="0"/>
              <w:rPr>
                <w:rFonts w:ascii="Times New Roman" w:eastAsia="Times New Roman" w:hAnsi="Times New Roman"/>
                <w:b/>
                <w:bCs/>
                <w:color w:val="000000" w:themeColor="text1"/>
                <w:sz w:val="24"/>
                <w:szCs w:val="24"/>
                <w:lang w:val="ro-RO"/>
              </w:rPr>
            </w:pPr>
          </w:p>
        </w:tc>
        <w:tc>
          <w:tcPr>
            <w:tcW w:w="3870" w:type="dxa"/>
          </w:tcPr>
          <w:p w14:paraId="17F966AC" w14:textId="77777777" w:rsidR="00595B56" w:rsidRPr="00D62C45" w:rsidRDefault="00595B56" w:rsidP="00595B56">
            <w:pPr>
              <w:tabs>
                <w:tab w:val="left" w:pos="2835"/>
              </w:tabs>
              <w:spacing w:after="0" w:line="240" w:lineRule="auto"/>
              <w:ind w:right="338"/>
              <w:jc w:val="center"/>
              <w:outlineLvl w:val="0"/>
              <w:rPr>
                <w:rFonts w:ascii="Times New Roman" w:eastAsia="Times New Roman" w:hAnsi="Times New Roman"/>
                <w:b/>
                <w:sz w:val="24"/>
                <w:szCs w:val="24"/>
                <w:lang w:val="ro-RO" w:bidi="en-US"/>
              </w:rPr>
            </w:pPr>
            <w:r w:rsidRPr="00D62C45">
              <w:rPr>
                <w:rFonts w:ascii="Times New Roman" w:eastAsia="Times New Roman" w:hAnsi="Times New Roman"/>
                <w:b/>
                <w:sz w:val="24"/>
                <w:szCs w:val="24"/>
                <w:lang w:val="ro-RO" w:bidi="en-US"/>
              </w:rPr>
              <w:t>VICEPRIM-MINISTRU</w:t>
            </w:r>
          </w:p>
          <w:p w14:paraId="55E490F3" w14:textId="77777777" w:rsidR="00595B56" w:rsidRPr="00D62C45" w:rsidRDefault="00595B56" w:rsidP="00595B56">
            <w:pPr>
              <w:tabs>
                <w:tab w:val="left" w:pos="2835"/>
              </w:tabs>
              <w:spacing w:after="0" w:line="240" w:lineRule="auto"/>
              <w:ind w:right="338"/>
              <w:jc w:val="center"/>
              <w:outlineLvl w:val="0"/>
              <w:rPr>
                <w:rFonts w:ascii="Times New Roman" w:eastAsia="Times New Roman" w:hAnsi="Times New Roman"/>
                <w:b/>
                <w:sz w:val="24"/>
                <w:szCs w:val="24"/>
                <w:lang w:val="ro-RO" w:bidi="en-US"/>
              </w:rPr>
            </w:pPr>
            <w:r w:rsidRPr="00D62C45">
              <w:rPr>
                <w:rFonts w:ascii="Times New Roman" w:eastAsia="Times New Roman" w:hAnsi="Times New Roman"/>
                <w:b/>
                <w:sz w:val="24"/>
                <w:szCs w:val="24"/>
                <w:lang w:val="ro-RO" w:bidi="en-US"/>
              </w:rPr>
              <w:t>MINISTRUL AFACERILOR INTERNE</w:t>
            </w:r>
          </w:p>
          <w:p w14:paraId="3C99AA85" w14:textId="77777777" w:rsidR="00595B56" w:rsidRPr="00D62C45" w:rsidRDefault="00595B56" w:rsidP="00595B56">
            <w:pPr>
              <w:tabs>
                <w:tab w:val="left" w:pos="2835"/>
              </w:tabs>
              <w:spacing w:after="0" w:line="240" w:lineRule="auto"/>
              <w:ind w:right="338"/>
              <w:jc w:val="center"/>
              <w:outlineLvl w:val="0"/>
              <w:rPr>
                <w:rFonts w:ascii="Times New Roman" w:eastAsia="Times New Roman" w:hAnsi="Times New Roman"/>
                <w:b/>
                <w:sz w:val="36"/>
                <w:szCs w:val="36"/>
                <w:lang w:val="ro-RO" w:bidi="en-US"/>
              </w:rPr>
            </w:pPr>
          </w:p>
          <w:p w14:paraId="6E511DB7" w14:textId="77777777" w:rsidR="00595B56" w:rsidRPr="00D62C45" w:rsidRDefault="00595B56" w:rsidP="00595B56">
            <w:pPr>
              <w:tabs>
                <w:tab w:val="left" w:pos="2835"/>
              </w:tabs>
              <w:spacing w:after="0" w:line="240" w:lineRule="auto"/>
              <w:ind w:right="338"/>
              <w:jc w:val="center"/>
              <w:outlineLvl w:val="0"/>
              <w:rPr>
                <w:rFonts w:ascii="Times New Roman" w:eastAsia="Times New Roman" w:hAnsi="Times New Roman"/>
                <w:b/>
                <w:sz w:val="24"/>
                <w:szCs w:val="24"/>
                <w:lang w:val="ro-RO" w:bidi="en-US"/>
              </w:rPr>
            </w:pPr>
            <w:r w:rsidRPr="00D62C45">
              <w:rPr>
                <w:rFonts w:ascii="Times New Roman" w:eastAsia="Times New Roman" w:hAnsi="Times New Roman"/>
                <w:b/>
                <w:sz w:val="24"/>
                <w:szCs w:val="24"/>
                <w:lang w:val="ro-RO" w:bidi="en-US"/>
              </w:rPr>
              <w:t>MARIAN-CĂTĂLIN PREDOIU</w:t>
            </w:r>
          </w:p>
          <w:p w14:paraId="1C2DA9F1" w14:textId="77777777" w:rsidR="00A1709F" w:rsidRPr="00D62C45" w:rsidRDefault="00A1709F" w:rsidP="00595B56">
            <w:pPr>
              <w:tabs>
                <w:tab w:val="left" w:pos="2835"/>
              </w:tabs>
              <w:spacing w:after="0" w:line="240" w:lineRule="auto"/>
              <w:ind w:right="338"/>
              <w:jc w:val="center"/>
              <w:outlineLvl w:val="0"/>
              <w:rPr>
                <w:rFonts w:ascii="Times New Roman" w:eastAsia="Times New Roman" w:hAnsi="Times New Roman"/>
                <w:b/>
                <w:sz w:val="24"/>
                <w:szCs w:val="24"/>
                <w:lang w:val="ro-RO" w:bidi="en-US"/>
              </w:rPr>
            </w:pPr>
          </w:p>
          <w:p w14:paraId="293787A7" w14:textId="77777777" w:rsidR="00A1709F" w:rsidRPr="00D62C45" w:rsidRDefault="00A1709F" w:rsidP="00595B56">
            <w:pPr>
              <w:tabs>
                <w:tab w:val="left" w:pos="2835"/>
              </w:tabs>
              <w:spacing w:after="0" w:line="240" w:lineRule="auto"/>
              <w:ind w:right="338"/>
              <w:jc w:val="center"/>
              <w:outlineLvl w:val="0"/>
              <w:rPr>
                <w:rFonts w:ascii="Times New Roman" w:eastAsia="Times New Roman" w:hAnsi="Times New Roman"/>
                <w:b/>
                <w:sz w:val="24"/>
                <w:szCs w:val="24"/>
                <w:lang w:val="ro-RO" w:bidi="en-US"/>
              </w:rPr>
            </w:pPr>
          </w:p>
          <w:p w14:paraId="524A9161" w14:textId="6E2F8DE6" w:rsidR="00A1709F" w:rsidRPr="00D62C45" w:rsidRDefault="00A1709F" w:rsidP="00595B56">
            <w:pPr>
              <w:tabs>
                <w:tab w:val="left" w:pos="2835"/>
              </w:tabs>
              <w:spacing w:after="0" w:line="240" w:lineRule="auto"/>
              <w:ind w:right="338"/>
              <w:jc w:val="center"/>
              <w:outlineLvl w:val="0"/>
              <w:rPr>
                <w:rFonts w:ascii="Times New Roman" w:eastAsia="Times New Roman" w:hAnsi="Times New Roman"/>
                <w:b/>
                <w:bCs/>
                <w:sz w:val="24"/>
                <w:szCs w:val="24"/>
                <w:lang w:val="ro-RO"/>
              </w:rPr>
            </w:pPr>
          </w:p>
        </w:tc>
        <w:tc>
          <w:tcPr>
            <w:tcW w:w="3420" w:type="dxa"/>
          </w:tcPr>
          <w:p w14:paraId="10228625" w14:textId="77777777" w:rsidR="00595B56" w:rsidRPr="00595B56" w:rsidRDefault="00595B56" w:rsidP="00595B56">
            <w:pPr>
              <w:tabs>
                <w:tab w:val="left" w:pos="2835"/>
              </w:tabs>
              <w:spacing w:after="0" w:line="240" w:lineRule="auto"/>
              <w:ind w:right="338"/>
              <w:jc w:val="center"/>
              <w:outlineLvl w:val="0"/>
              <w:rPr>
                <w:rFonts w:ascii="Times New Roman" w:eastAsia="Times New Roman" w:hAnsi="Times New Roman"/>
                <w:b/>
                <w:bCs/>
                <w:color w:val="000000" w:themeColor="text1"/>
                <w:sz w:val="24"/>
                <w:szCs w:val="24"/>
                <w:lang w:val="ro-RO"/>
              </w:rPr>
            </w:pPr>
            <w:r w:rsidRPr="00595B56">
              <w:rPr>
                <w:rFonts w:ascii="Times New Roman" w:eastAsia="Times New Roman" w:hAnsi="Times New Roman"/>
                <w:b/>
                <w:bCs/>
                <w:color w:val="000000" w:themeColor="text1"/>
                <w:sz w:val="24"/>
                <w:szCs w:val="24"/>
                <w:lang w:val="ro-RO"/>
              </w:rPr>
              <w:t>VICEPRIM-MINISTRU,</w:t>
            </w:r>
          </w:p>
          <w:p w14:paraId="1780F456" w14:textId="77777777" w:rsidR="00595B56" w:rsidRPr="00595B56" w:rsidRDefault="00595B56" w:rsidP="00595B56">
            <w:pPr>
              <w:tabs>
                <w:tab w:val="left" w:pos="2835"/>
              </w:tabs>
              <w:spacing w:after="0" w:line="240" w:lineRule="auto"/>
              <w:ind w:right="338"/>
              <w:jc w:val="center"/>
              <w:outlineLvl w:val="0"/>
              <w:rPr>
                <w:rFonts w:ascii="Times New Roman" w:eastAsia="Times New Roman" w:hAnsi="Times New Roman"/>
                <w:b/>
                <w:bCs/>
                <w:color w:val="000000" w:themeColor="text1"/>
                <w:sz w:val="24"/>
                <w:szCs w:val="24"/>
                <w:lang w:val="ro-RO"/>
              </w:rPr>
            </w:pPr>
            <w:r w:rsidRPr="00595B56">
              <w:rPr>
                <w:rFonts w:ascii="Times New Roman" w:eastAsia="Times New Roman" w:hAnsi="Times New Roman"/>
                <w:b/>
                <w:bCs/>
                <w:color w:val="000000" w:themeColor="text1"/>
                <w:sz w:val="24"/>
                <w:szCs w:val="24"/>
                <w:lang w:val="ro-RO"/>
              </w:rPr>
              <w:t>MINISTRUL FINANŢELOR</w:t>
            </w:r>
          </w:p>
          <w:p w14:paraId="492A583D" w14:textId="14E797B0" w:rsidR="00595B56" w:rsidRPr="00A1709F" w:rsidRDefault="00595B56" w:rsidP="00595B56">
            <w:pPr>
              <w:tabs>
                <w:tab w:val="left" w:pos="2835"/>
              </w:tabs>
              <w:spacing w:after="0" w:line="240" w:lineRule="auto"/>
              <w:ind w:right="338"/>
              <w:outlineLvl w:val="0"/>
              <w:rPr>
                <w:rFonts w:ascii="Times New Roman" w:eastAsia="Times New Roman" w:hAnsi="Times New Roman"/>
                <w:b/>
                <w:bCs/>
                <w:color w:val="000000" w:themeColor="text1"/>
                <w:sz w:val="40"/>
                <w:szCs w:val="40"/>
                <w:lang w:val="ro-RO"/>
              </w:rPr>
            </w:pPr>
            <w:r w:rsidRPr="00595B56">
              <w:rPr>
                <w:rFonts w:ascii="Times New Roman" w:eastAsia="Times New Roman" w:hAnsi="Times New Roman"/>
                <w:b/>
                <w:bCs/>
                <w:color w:val="000000" w:themeColor="text1"/>
                <w:sz w:val="24"/>
                <w:szCs w:val="24"/>
                <w:lang w:val="ro-RO"/>
              </w:rPr>
              <w:t xml:space="preserve">                    </w:t>
            </w:r>
          </w:p>
          <w:p w14:paraId="11B810AE" w14:textId="1A01BC76" w:rsidR="00595B56" w:rsidRPr="00595B56" w:rsidRDefault="00595B56" w:rsidP="00A1709F">
            <w:pPr>
              <w:tabs>
                <w:tab w:val="left" w:pos="2835"/>
              </w:tabs>
              <w:spacing w:after="0" w:line="360" w:lineRule="auto"/>
              <w:ind w:right="338"/>
              <w:jc w:val="center"/>
              <w:outlineLvl w:val="0"/>
              <w:rPr>
                <w:rFonts w:ascii="Times New Roman" w:eastAsia="Times New Roman" w:hAnsi="Times New Roman"/>
                <w:b/>
                <w:bCs/>
                <w:color w:val="000000" w:themeColor="text1"/>
                <w:sz w:val="24"/>
                <w:szCs w:val="24"/>
                <w:lang w:val="ro-RO"/>
              </w:rPr>
            </w:pPr>
            <w:r w:rsidRPr="00595B56">
              <w:rPr>
                <w:rFonts w:ascii="Times New Roman" w:eastAsia="Times New Roman" w:hAnsi="Times New Roman"/>
                <w:b/>
                <w:bCs/>
                <w:color w:val="000000" w:themeColor="text1"/>
                <w:sz w:val="24"/>
                <w:szCs w:val="24"/>
                <w:lang w:val="ro-RO"/>
              </w:rPr>
              <w:t>TÁNCZOS BARNA</w:t>
            </w:r>
          </w:p>
        </w:tc>
      </w:tr>
      <w:tr w:rsidR="00D62C45" w14:paraId="317D126F" w14:textId="77777777" w:rsidTr="00D62C45">
        <w:tc>
          <w:tcPr>
            <w:tcW w:w="10535" w:type="dxa"/>
            <w:gridSpan w:val="3"/>
          </w:tcPr>
          <w:p w14:paraId="6EF10AE9" w14:textId="77777777" w:rsidR="001035D6" w:rsidRDefault="001035D6" w:rsidP="00B62395">
            <w:pPr>
              <w:tabs>
                <w:tab w:val="left" w:pos="2835"/>
              </w:tabs>
              <w:spacing w:after="0" w:line="360" w:lineRule="auto"/>
              <w:ind w:right="338"/>
              <w:outlineLvl w:val="0"/>
              <w:rPr>
                <w:rFonts w:ascii="Times New Roman" w:eastAsia="Times New Roman" w:hAnsi="Times New Roman"/>
                <w:b/>
                <w:noProof/>
                <w:color w:val="000000" w:themeColor="text1"/>
                <w:sz w:val="24"/>
                <w:szCs w:val="24"/>
                <w:lang w:val="ro-RO"/>
              </w:rPr>
            </w:pPr>
          </w:p>
          <w:p w14:paraId="515D770B" w14:textId="77777777" w:rsidR="00E764A4" w:rsidRDefault="00E764A4" w:rsidP="00B62395">
            <w:pPr>
              <w:tabs>
                <w:tab w:val="left" w:pos="2835"/>
              </w:tabs>
              <w:spacing w:after="0" w:line="360" w:lineRule="auto"/>
              <w:ind w:right="338"/>
              <w:outlineLvl w:val="0"/>
              <w:rPr>
                <w:rFonts w:ascii="Times New Roman" w:eastAsia="Times New Roman" w:hAnsi="Times New Roman"/>
                <w:b/>
                <w:noProof/>
                <w:color w:val="000000" w:themeColor="text1"/>
                <w:sz w:val="24"/>
                <w:szCs w:val="24"/>
                <w:lang w:val="ro-RO"/>
              </w:rPr>
            </w:pPr>
          </w:p>
          <w:p w14:paraId="1F6A3CEF" w14:textId="235AD6D9" w:rsidR="00D62C45" w:rsidRPr="00595B56" w:rsidRDefault="00D62C45" w:rsidP="00D62C45">
            <w:pPr>
              <w:tabs>
                <w:tab w:val="left" w:pos="2835"/>
              </w:tabs>
              <w:spacing w:after="0" w:line="360" w:lineRule="auto"/>
              <w:ind w:right="338"/>
              <w:jc w:val="center"/>
              <w:outlineLvl w:val="0"/>
              <w:rPr>
                <w:rFonts w:ascii="Times New Roman" w:eastAsia="Times New Roman" w:hAnsi="Times New Roman"/>
                <w:b/>
                <w:noProof/>
                <w:color w:val="000000" w:themeColor="text1"/>
                <w:sz w:val="24"/>
                <w:szCs w:val="24"/>
                <w:lang w:val="ro-RO"/>
              </w:rPr>
            </w:pPr>
            <w:r w:rsidRPr="00595B56">
              <w:rPr>
                <w:rFonts w:ascii="Times New Roman" w:eastAsia="Times New Roman" w:hAnsi="Times New Roman"/>
                <w:b/>
                <w:noProof/>
                <w:color w:val="000000" w:themeColor="text1"/>
                <w:sz w:val="24"/>
                <w:szCs w:val="24"/>
                <w:lang w:val="ro-RO"/>
              </w:rPr>
              <w:t>MINISTRUL</w:t>
            </w:r>
            <w:r>
              <w:rPr>
                <w:rFonts w:ascii="Times New Roman" w:eastAsia="Times New Roman" w:hAnsi="Times New Roman"/>
                <w:b/>
                <w:noProof/>
                <w:color w:val="000000" w:themeColor="text1"/>
                <w:sz w:val="24"/>
                <w:szCs w:val="24"/>
                <w:lang w:val="ro-RO"/>
              </w:rPr>
              <w:t xml:space="preserve"> </w:t>
            </w:r>
            <w:r w:rsidRPr="00595B56">
              <w:rPr>
                <w:rFonts w:ascii="Times New Roman" w:eastAsia="Times New Roman" w:hAnsi="Times New Roman"/>
                <w:b/>
                <w:noProof/>
                <w:color w:val="000000" w:themeColor="text1"/>
                <w:sz w:val="24"/>
                <w:szCs w:val="24"/>
                <w:lang w:val="ro-RO"/>
              </w:rPr>
              <w:t>JUSTIŢIEI</w:t>
            </w:r>
          </w:p>
          <w:p w14:paraId="49B04CB4" w14:textId="77777777" w:rsidR="00D62C45" w:rsidRPr="00595B56" w:rsidRDefault="00D62C45" w:rsidP="00D62C45">
            <w:pPr>
              <w:tabs>
                <w:tab w:val="left" w:pos="2835"/>
              </w:tabs>
              <w:spacing w:after="0" w:line="360" w:lineRule="auto"/>
              <w:ind w:right="338"/>
              <w:jc w:val="center"/>
              <w:outlineLvl w:val="0"/>
              <w:rPr>
                <w:rFonts w:ascii="Times New Roman" w:eastAsia="Times New Roman" w:hAnsi="Times New Roman"/>
                <w:b/>
                <w:noProof/>
                <w:color w:val="000000" w:themeColor="text1"/>
                <w:sz w:val="16"/>
                <w:szCs w:val="16"/>
                <w:lang w:val="ro-RO"/>
              </w:rPr>
            </w:pPr>
          </w:p>
          <w:p w14:paraId="19CB9795" w14:textId="73C4B924" w:rsidR="00D62C45" w:rsidRPr="00595B56" w:rsidRDefault="00D62C45" w:rsidP="00D62C45">
            <w:pPr>
              <w:tabs>
                <w:tab w:val="left" w:pos="-540"/>
                <w:tab w:val="left" w:pos="0"/>
                <w:tab w:val="left" w:pos="2835"/>
              </w:tabs>
              <w:spacing w:after="0" w:line="240" w:lineRule="auto"/>
              <w:ind w:right="338"/>
              <w:jc w:val="center"/>
              <w:rPr>
                <w:rFonts w:ascii="Times New Roman" w:eastAsia="Times New Roman" w:hAnsi="Times New Roman"/>
                <w:b/>
                <w:color w:val="000000" w:themeColor="text1"/>
                <w:sz w:val="24"/>
                <w:szCs w:val="24"/>
                <w:lang w:val="ro-RO" w:bidi="en-US"/>
              </w:rPr>
            </w:pPr>
            <w:r w:rsidRPr="00595B56">
              <w:rPr>
                <w:rFonts w:ascii="Times New Roman" w:eastAsia="Times New Roman" w:hAnsi="Times New Roman"/>
                <w:b/>
                <w:bCs/>
                <w:color w:val="000000" w:themeColor="text1"/>
                <w:sz w:val="24"/>
                <w:szCs w:val="24"/>
                <w:lang w:val="ro-RO"/>
              </w:rPr>
              <w:t>RADU MARINESCU</w:t>
            </w:r>
          </w:p>
          <w:p w14:paraId="392018F5" w14:textId="0B7B71DB" w:rsidR="00D62C45" w:rsidRPr="00595B56" w:rsidRDefault="00D62C45" w:rsidP="00595B56">
            <w:pPr>
              <w:tabs>
                <w:tab w:val="left" w:pos="-540"/>
                <w:tab w:val="left" w:pos="0"/>
                <w:tab w:val="left" w:pos="2835"/>
              </w:tabs>
              <w:spacing w:after="0" w:line="240" w:lineRule="auto"/>
              <w:ind w:left="180" w:right="338"/>
              <w:rPr>
                <w:rFonts w:ascii="Times New Roman" w:eastAsia="Times New Roman" w:hAnsi="Times New Roman"/>
                <w:b/>
                <w:bCs/>
                <w:color w:val="000000" w:themeColor="text1"/>
                <w:sz w:val="24"/>
                <w:szCs w:val="24"/>
                <w:lang w:val="ro-RO"/>
              </w:rPr>
            </w:pPr>
            <w:r w:rsidRPr="00595B56">
              <w:rPr>
                <w:rFonts w:ascii="Times New Roman" w:eastAsia="Times New Roman" w:hAnsi="Times New Roman"/>
                <w:b/>
                <w:color w:val="000000" w:themeColor="text1"/>
                <w:sz w:val="24"/>
                <w:szCs w:val="24"/>
                <w:lang w:val="ro-RO" w:bidi="en-US"/>
              </w:rPr>
              <w:t xml:space="preserve">            </w:t>
            </w:r>
          </w:p>
          <w:p w14:paraId="16E6DB70" w14:textId="22D4C96E" w:rsidR="00D62C45" w:rsidRDefault="00D62C45" w:rsidP="00595B56">
            <w:pPr>
              <w:tabs>
                <w:tab w:val="left" w:pos="2835"/>
              </w:tabs>
              <w:spacing w:after="0" w:line="360" w:lineRule="auto"/>
              <w:ind w:right="338"/>
              <w:jc w:val="center"/>
              <w:outlineLvl w:val="0"/>
              <w:rPr>
                <w:rFonts w:ascii="Times New Roman" w:eastAsia="Times New Roman" w:hAnsi="Times New Roman"/>
                <w:b/>
                <w:bCs/>
                <w:color w:val="000000" w:themeColor="text1"/>
                <w:sz w:val="24"/>
                <w:szCs w:val="24"/>
                <w:lang w:val="ro-RO"/>
              </w:rPr>
            </w:pPr>
          </w:p>
        </w:tc>
      </w:tr>
      <w:tr w:rsidR="00595B56" w14:paraId="69DFA716" w14:textId="77777777" w:rsidTr="00D62C45">
        <w:tc>
          <w:tcPr>
            <w:tcW w:w="3245" w:type="dxa"/>
          </w:tcPr>
          <w:p w14:paraId="35273CCF" w14:textId="77777777" w:rsidR="00595B56" w:rsidRDefault="00595B56" w:rsidP="009C3F31">
            <w:pPr>
              <w:tabs>
                <w:tab w:val="left" w:pos="2835"/>
              </w:tabs>
              <w:spacing w:after="0" w:line="240" w:lineRule="auto"/>
              <w:ind w:right="338"/>
              <w:outlineLvl w:val="0"/>
              <w:rPr>
                <w:rFonts w:ascii="Times New Roman" w:eastAsia="Times New Roman" w:hAnsi="Times New Roman"/>
                <w:b/>
                <w:bCs/>
                <w:color w:val="000000" w:themeColor="text1"/>
                <w:sz w:val="24"/>
                <w:szCs w:val="24"/>
                <w:lang w:val="ro-RO"/>
              </w:rPr>
            </w:pPr>
          </w:p>
          <w:p w14:paraId="74748D54" w14:textId="77777777" w:rsidR="00D964C3" w:rsidRDefault="00D964C3" w:rsidP="009C3F31">
            <w:pPr>
              <w:tabs>
                <w:tab w:val="left" w:pos="2835"/>
              </w:tabs>
              <w:spacing w:after="0" w:line="240" w:lineRule="auto"/>
              <w:ind w:right="338"/>
              <w:outlineLvl w:val="0"/>
              <w:rPr>
                <w:rFonts w:ascii="Times New Roman" w:eastAsia="Times New Roman" w:hAnsi="Times New Roman"/>
                <w:b/>
                <w:bCs/>
                <w:color w:val="000000" w:themeColor="text1"/>
                <w:sz w:val="24"/>
                <w:szCs w:val="24"/>
                <w:lang w:val="ro-RO"/>
              </w:rPr>
            </w:pPr>
          </w:p>
          <w:p w14:paraId="6B8D9775" w14:textId="77777777" w:rsidR="00D964C3" w:rsidRDefault="00D964C3" w:rsidP="009C3F31">
            <w:pPr>
              <w:tabs>
                <w:tab w:val="left" w:pos="2835"/>
              </w:tabs>
              <w:spacing w:after="0" w:line="240" w:lineRule="auto"/>
              <w:ind w:right="338"/>
              <w:outlineLvl w:val="0"/>
              <w:rPr>
                <w:rFonts w:ascii="Times New Roman" w:eastAsia="Times New Roman" w:hAnsi="Times New Roman"/>
                <w:b/>
                <w:bCs/>
                <w:color w:val="000000" w:themeColor="text1"/>
                <w:sz w:val="24"/>
                <w:szCs w:val="24"/>
                <w:lang w:val="ro-RO"/>
              </w:rPr>
            </w:pPr>
          </w:p>
          <w:p w14:paraId="1E55A843" w14:textId="77777777" w:rsidR="00D964C3" w:rsidRDefault="00D964C3" w:rsidP="009C3F31">
            <w:pPr>
              <w:tabs>
                <w:tab w:val="left" w:pos="2835"/>
              </w:tabs>
              <w:spacing w:after="0" w:line="240" w:lineRule="auto"/>
              <w:ind w:right="338"/>
              <w:outlineLvl w:val="0"/>
              <w:rPr>
                <w:rFonts w:ascii="Times New Roman" w:eastAsia="Times New Roman" w:hAnsi="Times New Roman"/>
                <w:b/>
                <w:bCs/>
                <w:color w:val="000000" w:themeColor="text1"/>
                <w:sz w:val="24"/>
                <w:szCs w:val="24"/>
                <w:lang w:val="ro-RO"/>
              </w:rPr>
            </w:pPr>
          </w:p>
          <w:p w14:paraId="3C9FA83D" w14:textId="77777777" w:rsidR="00D964C3" w:rsidRDefault="00D964C3" w:rsidP="009C3F31">
            <w:pPr>
              <w:tabs>
                <w:tab w:val="left" w:pos="2835"/>
              </w:tabs>
              <w:spacing w:after="0" w:line="240" w:lineRule="auto"/>
              <w:ind w:right="338"/>
              <w:outlineLvl w:val="0"/>
              <w:rPr>
                <w:rFonts w:ascii="Times New Roman" w:eastAsia="Times New Roman" w:hAnsi="Times New Roman"/>
                <w:b/>
                <w:bCs/>
                <w:color w:val="000000" w:themeColor="text1"/>
                <w:sz w:val="24"/>
                <w:szCs w:val="24"/>
                <w:lang w:val="ro-RO"/>
              </w:rPr>
            </w:pPr>
          </w:p>
          <w:p w14:paraId="4C80972D" w14:textId="77777777" w:rsidR="00D964C3" w:rsidRDefault="00D964C3" w:rsidP="009C3F31">
            <w:pPr>
              <w:tabs>
                <w:tab w:val="left" w:pos="2835"/>
              </w:tabs>
              <w:spacing w:after="0" w:line="240" w:lineRule="auto"/>
              <w:ind w:right="338"/>
              <w:outlineLvl w:val="0"/>
              <w:rPr>
                <w:rFonts w:ascii="Times New Roman" w:eastAsia="Times New Roman" w:hAnsi="Times New Roman"/>
                <w:b/>
                <w:bCs/>
                <w:color w:val="000000" w:themeColor="text1"/>
                <w:sz w:val="24"/>
                <w:szCs w:val="24"/>
                <w:lang w:val="ro-RO"/>
              </w:rPr>
            </w:pPr>
          </w:p>
          <w:p w14:paraId="01C0FACC" w14:textId="77777777" w:rsidR="00D964C3" w:rsidRDefault="00D964C3" w:rsidP="009C3F31">
            <w:pPr>
              <w:tabs>
                <w:tab w:val="left" w:pos="2835"/>
              </w:tabs>
              <w:spacing w:after="0" w:line="240" w:lineRule="auto"/>
              <w:ind w:right="338"/>
              <w:outlineLvl w:val="0"/>
              <w:rPr>
                <w:rFonts w:ascii="Times New Roman" w:eastAsia="Times New Roman" w:hAnsi="Times New Roman"/>
                <w:b/>
                <w:bCs/>
                <w:color w:val="000000" w:themeColor="text1"/>
                <w:sz w:val="24"/>
                <w:szCs w:val="24"/>
                <w:lang w:val="ro-RO"/>
              </w:rPr>
            </w:pPr>
          </w:p>
          <w:p w14:paraId="6A5E8F10" w14:textId="77777777" w:rsidR="00D964C3" w:rsidRPr="00595B56" w:rsidRDefault="00D964C3" w:rsidP="009C3F31">
            <w:pPr>
              <w:tabs>
                <w:tab w:val="left" w:pos="2835"/>
              </w:tabs>
              <w:spacing w:after="0" w:line="240" w:lineRule="auto"/>
              <w:ind w:right="338"/>
              <w:outlineLvl w:val="0"/>
              <w:rPr>
                <w:rFonts w:ascii="Times New Roman" w:eastAsia="Times New Roman" w:hAnsi="Times New Roman"/>
                <w:b/>
                <w:bCs/>
                <w:color w:val="000000" w:themeColor="text1"/>
                <w:sz w:val="24"/>
                <w:szCs w:val="24"/>
                <w:lang w:val="ro-RO"/>
              </w:rPr>
            </w:pPr>
          </w:p>
        </w:tc>
        <w:tc>
          <w:tcPr>
            <w:tcW w:w="3870" w:type="dxa"/>
          </w:tcPr>
          <w:p w14:paraId="34053F35" w14:textId="77777777" w:rsidR="00E764A4" w:rsidRDefault="00E764A4" w:rsidP="00595B56">
            <w:pPr>
              <w:tabs>
                <w:tab w:val="left" w:pos="2835"/>
              </w:tabs>
              <w:spacing w:after="0" w:line="360" w:lineRule="auto"/>
              <w:ind w:right="338"/>
              <w:outlineLvl w:val="0"/>
              <w:rPr>
                <w:rFonts w:ascii="Times New Roman" w:eastAsia="Times New Roman" w:hAnsi="Times New Roman"/>
                <w:b/>
                <w:bCs/>
                <w:color w:val="000000" w:themeColor="text1"/>
                <w:sz w:val="24"/>
                <w:szCs w:val="24"/>
                <w:lang w:val="ro-RO"/>
              </w:rPr>
            </w:pPr>
          </w:p>
          <w:p w14:paraId="3C3A103E" w14:textId="77777777" w:rsidR="00E764A4" w:rsidRDefault="00E764A4" w:rsidP="00595B56">
            <w:pPr>
              <w:tabs>
                <w:tab w:val="left" w:pos="2835"/>
              </w:tabs>
              <w:spacing w:after="0" w:line="360" w:lineRule="auto"/>
              <w:ind w:right="338"/>
              <w:outlineLvl w:val="0"/>
              <w:rPr>
                <w:rFonts w:ascii="Times New Roman" w:eastAsia="Times New Roman" w:hAnsi="Times New Roman"/>
                <w:b/>
                <w:bCs/>
                <w:color w:val="000000" w:themeColor="text1"/>
                <w:sz w:val="24"/>
                <w:szCs w:val="24"/>
                <w:lang w:val="ro-RO"/>
              </w:rPr>
            </w:pPr>
          </w:p>
          <w:p w14:paraId="2638EF63" w14:textId="44E1DC0B" w:rsidR="00E764A4" w:rsidRDefault="00E764A4" w:rsidP="00595B56">
            <w:pPr>
              <w:tabs>
                <w:tab w:val="left" w:pos="2835"/>
              </w:tabs>
              <w:spacing w:after="0" w:line="360" w:lineRule="auto"/>
              <w:ind w:right="338"/>
              <w:outlineLvl w:val="0"/>
              <w:rPr>
                <w:rFonts w:ascii="Times New Roman" w:eastAsia="Times New Roman" w:hAnsi="Times New Roman"/>
                <w:b/>
                <w:bCs/>
                <w:color w:val="000000" w:themeColor="text1"/>
                <w:sz w:val="24"/>
                <w:szCs w:val="24"/>
                <w:lang w:val="ro-RO"/>
              </w:rPr>
            </w:pPr>
          </w:p>
        </w:tc>
        <w:tc>
          <w:tcPr>
            <w:tcW w:w="3420" w:type="dxa"/>
          </w:tcPr>
          <w:p w14:paraId="7144723E" w14:textId="77777777" w:rsidR="00595B56" w:rsidRDefault="00595B56" w:rsidP="006B25D4">
            <w:pPr>
              <w:tabs>
                <w:tab w:val="left" w:pos="2835"/>
              </w:tabs>
              <w:spacing w:after="0" w:line="360" w:lineRule="auto"/>
              <w:ind w:right="338"/>
              <w:outlineLvl w:val="0"/>
              <w:rPr>
                <w:rFonts w:ascii="Times New Roman" w:eastAsia="Times New Roman" w:hAnsi="Times New Roman"/>
                <w:b/>
                <w:bCs/>
                <w:color w:val="000000" w:themeColor="text1"/>
                <w:sz w:val="24"/>
                <w:szCs w:val="24"/>
                <w:lang w:val="ro-RO"/>
              </w:rPr>
            </w:pPr>
          </w:p>
        </w:tc>
      </w:tr>
    </w:tbl>
    <w:p w14:paraId="6DB545B8" w14:textId="77777777" w:rsidR="00C5307E" w:rsidRDefault="00C5307E" w:rsidP="00A220AB">
      <w:pPr>
        <w:spacing w:after="0" w:line="240" w:lineRule="auto"/>
        <w:rPr>
          <w:rFonts w:ascii="Times New Roman" w:eastAsia="Times New Roman" w:hAnsi="Times New Roman"/>
          <w:b/>
          <w:color w:val="000000" w:themeColor="text1"/>
          <w:sz w:val="24"/>
          <w:szCs w:val="24"/>
          <w:lang w:val="ro-RO"/>
        </w:rPr>
      </w:pPr>
    </w:p>
    <w:sectPr w:rsidR="00C5307E" w:rsidSect="008F46EF">
      <w:headerReference w:type="even" r:id="rId9"/>
      <w:headerReference w:type="default" r:id="rId10"/>
      <w:footerReference w:type="even" r:id="rId11"/>
      <w:footerReference w:type="default" r:id="rId12"/>
      <w:headerReference w:type="first" r:id="rId13"/>
      <w:footerReference w:type="first" r:id="rId14"/>
      <w:pgSz w:w="12240" w:h="15840"/>
      <w:pgMar w:top="142" w:right="474"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88C89" w14:textId="77777777" w:rsidR="00177189" w:rsidRDefault="00177189">
      <w:pPr>
        <w:spacing w:line="240" w:lineRule="auto"/>
      </w:pPr>
      <w:r>
        <w:separator/>
      </w:r>
    </w:p>
  </w:endnote>
  <w:endnote w:type="continuationSeparator" w:id="0">
    <w:p w14:paraId="2FA97112" w14:textId="77777777" w:rsidR="00177189" w:rsidRDefault="00177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default"/>
    <w:sig w:usb0="FFFFFFFF" w:usb1="E9FFFFFF" w:usb2="0000003F" w:usb3="00000000" w:csb0="603F01FF" w:csb1="FFFF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535AC" w14:textId="77777777" w:rsidR="008850A0" w:rsidRDefault="00885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D0D5D" w14:textId="77777777" w:rsidR="008850A0" w:rsidRDefault="008850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11B7E" w14:textId="77777777" w:rsidR="008850A0" w:rsidRDefault="00885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B2828" w14:textId="77777777" w:rsidR="00177189" w:rsidRDefault="00177189">
      <w:pPr>
        <w:spacing w:after="0"/>
      </w:pPr>
      <w:r>
        <w:separator/>
      </w:r>
    </w:p>
  </w:footnote>
  <w:footnote w:type="continuationSeparator" w:id="0">
    <w:p w14:paraId="2F2F73E0" w14:textId="77777777" w:rsidR="00177189" w:rsidRDefault="001771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E1168" w14:textId="1984B186" w:rsidR="008850A0" w:rsidRDefault="00B40E6C">
    <w:pPr>
      <w:pStyle w:val="Header"/>
    </w:pPr>
    <w:r>
      <w:rPr>
        <w:noProof/>
      </w:rPr>
      <w:pict w14:anchorId="0B56BC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973516" o:spid="_x0000_s1028" type="#_x0000_t136" style="position:absolute;margin-left:0;margin-top:0;width:509.55pt;height:218.35pt;rotation:315;z-index:-251654656;mso-position-horizontal:center;mso-position-horizontal-relative:margin;mso-position-vertical:center;mso-position-vertical-relative:margin" o:allowincell="f" fillcolor="silver" stroked="f">
          <v:fill opacity=".5"/>
          <v:textpath style="font-family:&quot;Calibri&quot;;font-size:1pt" string="PROIECT"/>
        </v:shape>
      </w:pict>
    </w:r>
    <w:r w:rsidR="00000000">
      <w:pict w14:anchorId="2ACE2A94">
        <v:shape id="_x0000_s1026" type="#_x0000_t136" style="position:absolute;margin-left:0;margin-top:0;width:530.5pt;height:227.35pt;rotation:315;z-index:-251658752;mso-position-horizontal:center;mso-position-horizontal-relative:margin;mso-position-vertical:center;mso-position-vertical-relative:margin;mso-width-relative:page;mso-height-relative:page" o:allowincell="f" fillcolor="#747070" stroked="f">
          <v:fill opacity=".5"/>
          <v:textpath style="font-family:&quot;Calibri&quot;;font-size:1pt" fitpath="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A185D" w14:textId="55AAF039" w:rsidR="008850A0" w:rsidRDefault="00B40E6C">
    <w:pPr>
      <w:pStyle w:val="Header"/>
    </w:pPr>
    <w:r>
      <w:rPr>
        <w:noProof/>
      </w:rPr>
      <w:pict w14:anchorId="765FD6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973517" o:spid="_x0000_s1029" type="#_x0000_t136" style="position:absolute;margin-left:0;margin-top:0;width:509.55pt;height:218.35pt;rotation:315;z-index:-251652608;mso-position-horizontal:center;mso-position-horizontal-relative:margin;mso-position-vertical:center;mso-position-vertical-relative:margin" o:allowincell="f" fillcolor="silver" stroked="f">
          <v:fill opacity=".5"/>
          <v:textpath style="font-family:&quot;Calibri&quot;;font-size:1pt" string="PROIEC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CA576" w14:textId="3C8D7FA0" w:rsidR="008850A0" w:rsidRDefault="00B40E6C">
    <w:pPr>
      <w:pStyle w:val="Header"/>
    </w:pPr>
    <w:r>
      <w:rPr>
        <w:noProof/>
      </w:rPr>
      <w:pict w14:anchorId="4ED0D5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973515" o:spid="_x0000_s1027" type="#_x0000_t136" style="position:absolute;margin-left:0;margin-top:0;width:509.55pt;height:218.35pt;rotation:315;z-index:-251656704;mso-position-horizontal:center;mso-position-horizontal-relative:margin;mso-position-vertical:center;mso-position-vertical-relative:margin" o:allowincell="f" fillcolor="silver" stroked="f">
          <v:fill opacity=".5"/>
          <v:textpath style="font-family:&quot;Calibri&quot;;font-size:1pt" string="PROIEC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635B10"/>
    <w:multiLevelType w:val="multilevel"/>
    <w:tmpl w:val="68635B10"/>
    <w:lvl w:ilvl="0">
      <w:start w:val="1"/>
      <w:numFmt w:val="decimal"/>
      <w:pStyle w:val="Heading1"/>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B86406D"/>
    <w:multiLevelType w:val="hybridMultilevel"/>
    <w:tmpl w:val="B9769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4267443">
    <w:abstractNumId w:val="0"/>
  </w:num>
  <w:num w:numId="2" w16cid:durableId="81143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1DF"/>
    <w:rsid w:val="000113EC"/>
    <w:rsid w:val="00024970"/>
    <w:rsid w:val="00027ACD"/>
    <w:rsid w:val="00036C56"/>
    <w:rsid w:val="000411DF"/>
    <w:rsid w:val="0004405E"/>
    <w:rsid w:val="00045012"/>
    <w:rsid w:val="000517BE"/>
    <w:rsid w:val="00070DF0"/>
    <w:rsid w:val="00086DBD"/>
    <w:rsid w:val="00096562"/>
    <w:rsid w:val="000A004E"/>
    <w:rsid w:val="000A4F40"/>
    <w:rsid w:val="000C08E5"/>
    <w:rsid w:val="000C1BCA"/>
    <w:rsid w:val="000C4AC2"/>
    <w:rsid w:val="000E4B6A"/>
    <w:rsid w:val="000E5812"/>
    <w:rsid w:val="000F5227"/>
    <w:rsid w:val="000F63B9"/>
    <w:rsid w:val="000F76BA"/>
    <w:rsid w:val="001035D6"/>
    <w:rsid w:val="001062B9"/>
    <w:rsid w:val="00107869"/>
    <w:rsid w:val="001211CC"/>
    <w:rsid w:val="00122548"/>
    <w:rsid w:val="0015056C"/>
    <w:rsid w:val="00151309"/>
    <w:rsid w:val="00177189"/>
    <w:rsid w:val="00183418"/>
    <w:rsid w:val="001A166F"/>
    <w:rsid w:val="001D756C"/>
    <w:rsid w:val="001E3EAC"/>
    <w:rsid w:val="001E5B79"/>
    <w:rsid w:val="001F1CF4"/>
    <w:rsid w:val="00207B29"/>
    <w:rsid w:val="00207CA0"/>
    <w:rsid w:val="00210BE6"/>
    <w:rsid w:val="002111FB"/>
    <w:rsid w:val="00222021"/>
    <w:rsid w:val="002232B0"/>
    <w:rsid w:val="00230C47"/>
    <w:rsid w:val="00236984"/>
    <w:rsid w:val="0024584D"/>
    <w:rsid w:val="002856E6"/>
    <w:rsid w:val="0028588D"/>
    <w:rsid w:val="002B635B"/>
    <w:rsid w:val="002D1EA0"/>
    <w:rsid w:val="002D39C2"/>
    <w:rsid w:val="002E43EC"/>
    <w:rsid w:val="0030514F"/>
    <w:rsid w:val="0031342D"/>
    <w:rsid w:val="003350F4"/>
    <w:rsid w:val="003429C9"/>
    <w:rsid w:val="00344C9C"/>
    <w:rsid w:val="00344EC2"/>
    <w:rsid w:val="0035769B"/>
    <w:rsid w:val="00360E82"/>
    <w:rsid w:val="003712F9"/>
    <w:rsid w:val="003722CF"/>
    <w:rsid w:val="00377004"/>
    <w:rsid w:val="00387009"/>
    <w:rsid w:val="00387552"/>
    <w:rsid w:val="00390482"/>
    <w:rsid w:val="003956A3"/>
    <w:rsid w:val="003A1416"/>
    <w:rsid w:val="003A5140"/>
    <w:rsid w:val="003A624D"/>
    <w:rsid w:val="003C0BA3"/>
    <w:rsid w:val="003C776E"/>
    <w:rsid w:val="003D56A7"/>
    <w:rsid w:val="003E11EC"/>
    <w:rsid w:val="003E513B"/>
    <w:rsid w:val="003F1749"/>
    <w:rsid w:val="003F3560"/>
    <w:rsid w:val="0040674F"/>
    <w:rsid w:val="00437475"/>
    <w:rsid w:val="004556F0"/>
    <w:rsid w:val="004574BB"/>
    <w:rsid w:val="004621D5"/>
    <w:rsid w:val="004660E0"/>
    <w:rsid w:val="00467938"/>
    <w:rsid w:val="00487075"/>
    <w:rsid w:val="004A6135"/>
    <w:rsid w:val="004A7A9A"/>
    <w:rsid w:val="004B041C"/>
    <w:rsid w:val="004B1FE6"/>
    <w:rsid w:val="004B4942"/>
    <w:rsid w:val="004F2478"/>
    <w:rsid w:val="004F57D6"/>
    <w:rsid w:val="00501882"/>
    <w:rsid w:val="0050475E"/>
    <w:rsid w:val="00530FD5"/>
    <w:rsid w:val="00531430"/>
    <w:rsid w:val="00541634"/>
    <w:rsid w:val="005433E2"/>
    <w:rsid w:val="00544299"/>
    <w:rsid w:val="00546FBD"/>
    <w:rsid w:val="00563E41"/>
    <w:rsid w:val="005649F4"/>
    <w:rsid w:val="00571061"/>
    <w:rsid w:val="00595B56"/>
    <w:rsid w:val="005B2559"/>
    <w:rsid w:val="005B4E53"/>
    <w:rsid w:val="005C3C21"/>
    <w:rsid w:val="005C52DD"/>
    <w:rsid w:val="005C6241"/>
    <w:rsid w:val="005E4920"/>
    <w:rsid w:val="005F464E"/>
    <w:rsid w:val="005F7055"/>
    <w:rsid w:val="00606566"/>
    <w:rsid w:val="00610672"/>
    <w:rsid w:val="006120F8"/>
    <w:rsid w:val="00612E20"/>
    <w:rsid w:val="006250DA"/>
    <w:rsid w:val="00625CA4"/>
    <w:rsid w:val="00630C88"/>
    <w:rsid w:val="00637DB1"/>
    <w:rsid w:val="00646EBD"/>
    <w:rsid w:val="00656C9C"/>
    <w:rsid w:val="00660BCC"/>
    <w:rsid w:val="00662408"/>
    <w:rsid w:val="006633A5"/>
    <w:rsid w:val="00670455"/>
    <w:rsid w:val="006707A1"/>
    <w:rsid w:val="00674B3C"/>
    <w:rsid w:val="00682F65"/>
    <w:rsid w:val="00685D86"/>
    <w:rsid w:val="006B25D4"/>
    <w:rsid w:val="006C60FC"/>
    <w:rsid w:val="006D4490"/>
    <w:rsid w:val="006E4BC4"/>
    <w:rsid w:val="007031A4"/>
    <w:rsid w:val="007034D9"/>
    <w:rsid w:val="007111D0"/>
    <w:rsid w:val="0072666D"/>
    <w:rsid w:val="00744967"/>
    <w:rsid w:val="00747201"/>
    <w:rsid w:val="00753E98"/>
    <w:rsid w:val="00766783"/>
    <w:rsid w:val="0077041E"/>
    <w:rsid w:val="00774753"/>
    <w:rsid w:val="00782E3B"/>
    <w:rsid w:val="007A1188"/>
    <w:rsid w:val="007A6764"/>
    <w:rsid w:val="007B622F"/>
    <w:rsid w:val="007C6DB3"/>
    <w:rsid w:val="007D3250"/>
    <w:rsid w:val="007D7A1B"/>
    <w:rsid w:val="00802547"/>
    <w:rsid w:val="008137E7"/>
    <w:rsid w:val="008149EB"/>
    <w:rsid w:val="00820E93"/>
    <w:rsid w:val="0083624C"/>
    <w:rsid w:val="0084138C"/>
    <w:rsid w:val="00841A82"/>
    <w:rsid w:val="00844616"/>
    <w:rsid w:val="008534B5"/>
    <w:rsid w:val="008710A1"/>
    <w:rsid w:val="00876EC9"/>
    <w:rsid w:val="008850A0"/>
    <w:rsid w:val="008A593B"/>
    <w:rsid w:val="008A6E03"/>
    <w:rsid w:val="008B0125"/>
    <w:rsid w:val="008B7D42"/>
    <w:rsid w:val="008C0C1C"/>
    <w:rsid w:val="008D63D1"/>
    <w:rsid w:val="008F3FBA"/>
    <w:rsid w:val="008F46EF"/>
    <w:rsid w:val="009000C8"/>
    <w:rsid w:val="0090012D"/>
    <w:rsid w:val="009164B4"/>
    <w:rsid w:val="0092084C"/>
    <w:rsid w:val="00922C44"/>
    <w:rsid w:val="0092388A"/>
    <w:rsid w:val="00926576"/>
    <w:rsid w:val="00933D43"/>
    <w:rsid w:val="009365E3"/>
    <w:rsid w:val="009818BD"/>
    <w:rsid w:val="00991EB4"/>
    <w:rsid w:val="00992E06"/>
    <w:rsid w:val="0099754E"/>
    <w:rsid w:val="009A3DC3"/>
    <w:rsid w:val="009C3BFF"/>
    <w:rsid w:val="009C3F31"/>
    <w:rsid w:val="009D34B5"/>
    <w:rsid w:val="009D7319"/>
    <w:rsid w:val="009E009B"/>
    <w:rsid w:val="009F1EAF"/>
    <w:rsid w:val="00A06489"/>
    <w:rsid w:val="00A113D6"/>
    <w:rsid w:val="00A143DF"/>
    <w:rsid w:val="00A1709F"/>
    <w:rsid w:val="00A20BE2"/>
    <w:rsid w:val="00A220AB"/>
    <w:rsid w:val="00A4410E"/>
    <w:rsid w:val="00A547A4"/>
    <w:rsid w:val="00A70F9C"/>
    <w:rsid w:val="00A84A49"/>
    <w:rsid w:val="00A8670D"/>
    <w:rsid w:val="00A91E8D"/>
    <w:rsid w:val="00AA4A30"/>
    <w:rsid w:val="00AC5E89"/>
    <w:rsid w:val="00AD3B66"/>
    <w:rsid w:val="00AD6F58"/>
    <w:rsid w:val="00AE44E8"/>
    <w:rsid w:val="00AE76E6"/>
    <w:rsid w:val="00AF4527"/>
    <w:rsid w:val="00B033D5"/>
    <w:rsid w:val="00B142F4"/>
    <w:rsid w:val="00B17260"/>
    <w:rsid w:val="00B225B1"/>
    <w:rsid w:val="00B33B2F"/>
    <w:rsid w:val="00B40E6C"/>
    <w:rsid w:val="00B41250"/>
    <w:rsid w:val="00B46306"/>
    <w:rsid w:val="00B471A1"/>
    <w:rsid w:val="00B527DF"/>
    <w:rsid w:val="00B52DD0"/>
    <w:rsid w:val="00B601C0"/>
    <w:rsid w:val="00B62395"/>
    <w:rsid w:val="00B628A3"/>
    <w:rsid w:val="00B645F8"/>
    <w:rsid w:val="00B6621B"/>
    <w:rsid w:val="00B76786"/>
    <w:rsid w:val="00B90BB5"/>
    <w:rsid w:val="00B917C2"/>
    <w:rsid w:val="00B92B46"/>
    <w:rsid w:val="00BA336C"/>
    <w:rsid w:val="00BC24D0"/>
    <w:rsid w:val="00BC3451"/>
    <w:rsid w:val="00BD064A"/>
    <w:rsid w:val="00BD5A96"/>
    <w:rsid w:val="00BE7DC4"/>
    <w:rsid w:val="00BF0C54"/>
    <w:rsid w:val="00BF33FC"/>
    <w:rsid w:val="00BF71BC"/>
    <w:rsid w:val="00C14CB5"/>
    <w:rsid w:val="00C2111A"/>
    <w:rsid w:val="00C3006D"/>
    <w:rsid w:val="00C30A42"/>
    <w:rsid w:val="00C34739"/>
    <w:rsid w:val="00C42127"/>
    <w:rsid w:val="00C52DF5"/>
    <w:rsid w:val="00C5307E"/>
    <w:rsid w:val="00C874F2"/>
    <w:rsid w:val="00C97959"/>
    <w:rsid w:val="00CA439F"/>
    <w:rsid w:val="00CC591E"/>
    <w:rsid w:val="00CC7F6A"/>
    <w:rsid w:val="00CD5D09"/>
    <w:rsid w:val="00D03162"/>
    <w:rsid w:val="00D116B3"/>
    <w:rsid w:val="00D17C44"/>
    <w:rsid w:val="00D53C7A"/>
    <w:rsid w:val="00D62C45"/>
    <w:rsid w:val="00D66DCF"/>
    <w:rsid w:val="00D8720F"/>
    <w:rsid w:val="00D934BC"/>
    <w:rsid w:val="00D952AB"/>
    <w:rsid w:val="00D964C3"/>
    <w:rsid w:val="00DA3B36"/>
    <w:rsid w:val="00DA609F"/>
    <w:rsid w:val="00DB17F0"/>
    <w:rsid w:val="00DB2A9C"/>
    <w:rsid w:val="00DB53AD"/>
    <w:rsid w:val="00DC6511"/>
    <w:rsid w:val="00DC657F"/>
    <w:rsid w:val="00DF5E7C"/>
    <w:rsid w:val="00E05DCC"/>
    <w:rsid w:val="00E21DDC"/>
    <w:rsid w:val="00E445E0"/>
    <w:rsid w:val="00E44D63"/>
    <w:rsid w:val="00E52028"/>
    <w:rsid w:val="00E60174"/>
    <w:rsid w:val="00E764A4"/>
    <w:rsid w:val="00E857D2"/>
    <w:rsid w:val="00E92BA3"/>
    <w:rsid w:val="00EA6FA1"/>
    <w:rsid w:val="00ED18C8"/>
    <w:rsid w:val="00ED61D3"/>
    <w:rsid w:val="00EE6C14"/>
    <w:rsid w:val="00EF2160"/>
    <w:rsid w:val="00F17CA0"/>
    <w:rsid w:val="00F25879"/>
    <w:rsid w:val="00F327B9"/>
    <w:rsid w:val="00F36215"/>
    <w:rsid w:val="00F50CC8"/>
    <w:rsid w:val="00F53980"/>
    <w:rsid w:val="00F60C8A"/>
    <w:rsid w:val="00F731D9"/>
    <w:rsid w:val="00F865FF"/>
    <w:rsid w:val="00F92ABA"/>
    <w:rsid w:val="00FB399E"/>
    <w:rsid w:val="00FC721A"/>
    <w:rsid w:val="00FE3E78"/>
    <w:rsid w:val="3B340C61"/>
    <w:rsid w:val="46730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985C9"/>
  <w15:docId w15:val="{1778676B-AB7A-40C1-8028-950669EC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C1C"/>
    <w:pPr>
      <w:spacing w:after="160" w:line="256" w:lineRule="auto"/>
    </w:pPr>
    <w:rPr>
      <w:rFonts w:ascii="Calibri" w:eastAsia="Calibri" w:hAnsi="Calibri" w:cs="Times New Roman"/>
      <w:sz w:val="22"/>
      <w:szCs w:val="22"/>
      <w:lang w:eastAsia="en-US"/>
    </w:rPr>
  </w:style>
  <w:style w:type="paragraph" w:styleId="Heading1">
    <w:name w:val="heading 1"/>
    <w:basedOn w:val="Normal"/>
    <w:next w:val="Normal"/>
    <w:link w:val="Heading1Char"/>
    <w:uiPriority w:val="9"/>
    <w:qFormat/>
    <w:pPr>
      <w:keepNext/>
      <w:keepLines/>
      <w:numPr>
        <w:numId w:val="1"/>
      </w:numPr>
      <w:spacing w:before="240" w:after="0" w:line="240" w:lineRule="auto"/>
      <w:outlineLvl w:val="0"/>
    </w:pPr>
    <w:rPr>
      <w:rFonts w:asciiTheme="majorHAnsi" w:eastAsiaTheme="majorEastAsia" w:hAnsiTheme="majorHAnsi" w:cstheme="majorBidi"/>
      <w:color w:val="2E74B5" w:themeColor="accent1" w:themeShade="BF"/>
      <w:sz w:val="32"/>
      <w:szCs w:val="32"/>
      <w:lang w:val="ro-RO"/>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semiHidden/>
    <w:unhideWhenUsed/>
    <w:qFormat/>
    <w:rPr>
      <w:color w:val="0000FF"/>
      <w:u w:val="single"/>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ro-RO"/>
    </w:rPr>
  </w:style>
  <w:style w:type="paragraph" w:styleId="ListParagraph">
    <w:name w:val="List Paragraph"/>
    <w:basedOn w:val="Normal"/>
    <w:uiPriority w:val="34"/>
    <w:qFormat/>
    <w:pPr>
      <w:ind w:left="720"/>
      <w:contextualSpacing/>
    </w:pPr>
  </w:style>
  <w:style w:type="paragraph" w:customStyle="1" w:styleId="Body">
    <w:name w:val="Body"/>
    <w:pPr>
      <w:suppressAutoHyphens/>
      <w:spacing w:after="200" w:line="276" w:lineRule="auto"/>
      <w:outlineLvl w:val="0"/>
    </w:pPr>
    <w:rPr>
      <w:rFonts w:ascii="Calibri" w:eastAsia="Arial Unicode MS" w:hAnsi="Calibri" w:cs="Arial Unicode MS"/>
      <w:color w:val="000000"/>
      <w:position w:val="-2"/>
      <w:sz w:val="22"/>
      <w:szCs w:val="22"/>
      <w:u w:color="000000"/>
      <w:lang w:val="it-IT" w:eastAsia="en-US"/>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E74B5" w:themeColor="accent1" w:themeShade="BF"/>
      <w:sz w:val="26"/>
      <w:szCs w:val="26"/>
      <w:lang w:val="en-GB"/>
    </w:rPr>
  </w:style>
  <w:style w:type="character" w:customStyle="1" w:styleId="HeaderChar">
    <w:name w:val="Header Char"/>
    <w:basedOn w:val="DefaultParagraphFont"/>
    <w:link w:val="Header"/>
    <w:uiPriority w:val="99"/>
    <w:qFormat/>
    <w:rPr>
      <w:rFonts w:ascii="Calibri" w:eastAsia="Calibri" w:hAnsi="Calibri" w:cs="Times New Roman"/>
      <w:lang w:val="en-GB"/>
    </w:rPr>
  </w:style>
  <w:style w:type="character" w:customStyle="1" w:styleId="FooterChar">
    <w:name w:val="Footer Char"/>
    <w:basedOn w:val="DefaultParagraphFont"/>
    <w:link w:val="Footer"/>
    <w:uiPriority w:val="99"/>
    <w:qFormat/>
    <w:rPr>
      <w:rFonts w:ascii="Calibri" w:eastAsia="Calibri" w:hAnsi="Calibri" w:cs="Times New Roman"/>
      <w:lang w:val="en-GB"/>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n-US" w:eastAsia="en-US"/>
    </w:rPr>
  </w:style>
  <w:style w:type="character" w:customStyle="1" w:styleId="spar">
    <w:name w:val="s_par"/>
    <w:basedOn w:val="DefaultParagraphFont"/>
    <w:qFormat/>
  </w:style>
  <w:style w:type="character" w:customStyle="1" w:styleId="l5def1">
    <w:name w:val="l5def1"/>
    <w:basedOn w:val="DefaultParagraphFont"/>
    <w:qFormat/>
    <w:rPr>
      <w:rFonts w:ascii="Arial" w:hAnsi="Arial" w:cs="Arial" w:hint="default"/>
      <w:color w:val="000000"/>
      <w:sz w:val="26"/>
      <w:szCs w:val="26"/>
    </w:rPr>
  </w:style>
  <w:style w:type="paragraph" w:customStyle="1" w:styleId="al">
    <w:name w:val="a_l"/>
    <w:basedOn w:val="Normal"/>
    <w:rsid w:val="005B2559"/>
    <w:pPr>
      <w:spacing w:before="100" w:beforeAutospacing="1" w:after="100" w:afterAutospacing="1" w:line="240" w:lineRule="auto"/>
    </w:pPr>
    <w:rPr>
      <w:rFonts w:ascii="Times New Roman" w:eastAsia="Times New Roman" w:hAnsi="Times New Roman"/>
      <w:sz w:val="24"/>
      <w:szCs w:val="24"/>
      <w:lang w:val="en-US"/>
    </w:rPr>
  </w:style>
  <w:style w:type="paragraph" w:styleId="Revision">
    <w:name w:val="Revision"/>
    <w:hidden/>
    <w:uiPriority w:val="99"/>
    <w:semiHidden/>
    <w:rsid w:val="00BC3451"/>
    <w:rPr>
      <w:rFonts w:ascii="Calibri" w:eastAsia="Calibri" w:hAnsi="Calibri" w:cs="Times New Roman"/>
      <w:sz w:val="22"/>
      <w:szCs w:val="22"/>
      <w:lang w:eastAsia="en-US"/>
    </w:rPr>
  </w:style>
  <w:style w:type="table" w:styleId="TableGrid">
    <w:name w:val="Table Grid"/>
    <w:basedOn w:val="TableNormal"/>
    <w:uiPriority w:val="39"/>
    <w:rsid w:val="006B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2C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704196">
      <w:bodyDiv w:val="1"/>
      <w:marLeft w:val="0"/>
      <w:marRight w:val="0"/>
      <w:marTop w:val="0"/>
      <w:marBottom w:val="0"/>
      <w:divBdr>
        <w:top w:val="none" w:sz="0" w:space="0" w:color="auto"/>
        <w:left w:val="none" w:sz="0" w:space="0" w:color="auto"/>
        <w:bottom w:val="none" w:sz="0" w:space="0" w:color="auto"/>
        <w:right w:val="none" w:sz="0" w:space="0" w:color="auto"/>
      </w:divBdr>
    </w:div>
    <w:div w:id="478886169">
      <w:bodyDiv w:val="1"/>
      <w:marLeft w:val="0"/>
      <w:marRight w:val="0"/>
      <w:marTop w:val="0"/>
      <w:marBottom w:val="0"/>
      <w:divBdr>
        <w:top w:val="none" w:sz="0" w:space="0" w:color="auto"/>
        <w:left w:val="none" w:sz="0" w:space="0" w:color="auto"/>
        <w:bottom w:val="none" w:sz="0" w:space="0" w:color="auto"/>
        <w:right w:val="none" w:sz="0" w:space="0" w:color="auto"/>
      </w:divBdr>
    </w:div>
    <w:div w:id="617109062">
      <w:bodyDiv w:val="1"/>
      <w:marLeft w:val="0"/>
      <w:marRight w:val="0"/>
      <w:marTop w:val="0"/>
      <w:marBottom w:val="0"/>
      <w:divBdr>
        <w:top w:val="none" w:sz="0" w:space="0" w:color="auto"/>
        <w:left w:val="none" w:sz="0" w:space="0" w:color="auto"/>
        <w:bottom w:val="none" w:sz="0" w:space="0" w:color="auto"/>
        <w:right w:val="none" w:sz="0" w:space="0" w:color="auto"/>
      </w:divBdr>
    </w:div>
    <w:div w:id="1076977500">
      <w:bodyDiv w:val="1"/>
      <w:marLeft w:val="0"/>
      <w:marRight w:val="0"/>
      <w:marTop w:val="0"/>
      <w:marBottom w:val="0"/>
      <w:divBdr>
        <w:top w:val="none" w:sz="0" w:space="0" w:color="auto"/>
        <w:left w:val="none" w:sz="0" w:space="0" w:color="auto"/>
        <w:bottom w:val="none" w:sz="0" w:space="0" w:color="auto"/>
        <w:right w:val="none" w:sz="0" w:space="0" w:color="auto"/>
      </w:divBdr>
    </w:div>
    <w:div w:id="1126460501">
      <w:bodyDiv w:val="1"/>
      <w:marLeft w:val="0"/>
      <w:marRight w:val="0"/>
      <w:marTop w:val="0"/>
      <w:marBottom w:val="0"/>
      <w:divBdr>
        <w:top w:val="none" w:sz="0" w:space="0" w:color="auto"/>
        <w:left w:val="none" w:sz="0" w:space="0" w:color="auto"/>
        <w:bottom w:val="none" w:sz="0" w:space="0" w:color="auto"/>
        <w:right w:val="none" w:sz="0" w:space="0" w:color="auto"/>
      </w:divBdr>
    </w:div>
    <w:div w:id="1599828618">
      <w:bodyDiv w:val="1"/>
      <w:marLeft w:val="0"/>
      <w:marRight w:val="0"/>
      <w:marTop w:val="0"/>
      <w:marBottom w:val="0"/>
      <w:divBdr>
        <w:top w:val="none" w:sz="0" w:space="0" w:color="auto"/>
        <w:left w:val="none" w:sz="0" w:space="0" w:color="auto"/>
        <w:bottom w:val="none" w:sz="0" w:space="0" w:color="auto"/>
        <w:right w:val="none" w:sz="0" w:space="0" w:color="auto"/>
      </w:divBdr>
    </w:div>
    <w:div w:id="1693145396">
      <w:bodyDiv w:val="1"/>
      <w:marLeft w:val="0"/>
      <w:marRight w:val="0"/>
      <w:marTop w:val="0"/>
      <w:marBottom w:val="0"/>
      <w:divBdr>
        <w:top w:val="none" w:sz="0" w:space="0" w:color="auto"/>
        <w:left w:val="none" w:sz="0" w:space="0" w:color="auto"/>
        <w:bottom w:val="none" w:sz="0" w:space="0" w:color="auto"/>
        <w:right w:val="none" w:sz="0" w:space="0" w:color="auto"/>
      </w:divBdr>
    </w:div>
    <w:div w:id="1747337733">
      <w:bodyDiv w:val="1"/>
      <w:marLeft w:val="0"/>
      <w:marRight w:val="0"/>
      <w:marTop w:val="0"/>
      <w:marBottom w:val="0"/>
      <w:divBdr>
        <w:top w:val="none" w:sz="0" w:space="0" w:color="auto"/>
        <w:left w:val="none" w:sz="0" w:space="0" w:color="auto"/>
        <w:bottom w:val="none" w:sz="0" w:space="0" w:color="auto"/>
        <w:right w:val="none" w:sz="0" w:space="0" w:color="auto"/>
      </w:divBdr>
    </w:div>
    <w:div w:id="1788040430">
      <w:bodyDiv w:val="1"/>
      <w:marLeft w:val="0"/>
      <w:marRight w:val="0"/>
      <w:marTop w:val="0"/>
      <w:marBottom w:val="0"/>
      <w:divBdr>
        <w:top w:val="none" w:sz="0" w:space="0" w:color="auto"/>
        <w:left w:val="none" w:sz="0" w:space="0" w:color="auto"/>
        <w:bottom w:val="none" w:sz="0" w:space="0" w:color="auto"/>
        <w:right w:val="none" w:sz="0" w:space="0" w:color="auto"/>
      </w:divBdr>
    </w:div>
    <w:div w:id="1813138600">
      <w:bodyDiv w:val="1"/>
      <w:marLeft w:val="0"/>
      <w:marRight w:val="0"/>
      <w:marTop w:val="0"/>
      <w:marBottom w:val="0"/>
      <w:divBdr>
        <w:top w:val="none" w:sz="0" w:space="0" w:color="auto"/>
        <w:left w:val="none" w:sz="0" w:space="0" w:color="auto"/>
        <w:bottom w:val="none" w:sz="0" w:space="0" w:color="auto"/>
        <w:right w:val="none" w:sz="0" w:space="0" w:color="auto"/>
      </w:divBdr>
    </w:div>
    <w:div w:id="1822305468">
      <w:bodyDiv w:val="1"/>
      <w:marLeft w:val="0"/>
      <w:marRight w:val="0"/>
      <w:marTop w:val="0"/>
      <w:marBottom w:val="0"/>
      <w:divBdr>
        <w:top w:val="none" w:sz="0" w:space="0" w:color="auto"/>
        <w:left w:val="none" w:sz="0" w:space="0" w:color="auto"/>
        <w:bottom w:val="none" w:sz="0" w:space="0" w:color="auto"/>
        <w:right w:val="none" w:sz="0" w:space="0" w:color="auto"/>
      </w:divBdr>
    </w:div>
    <w:div w:id="1868180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19627AFC-7DA8-434B-A7B0-719F141E6A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7</Pages>
  <Words>1875</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Danut Iacob</dc:creator>
  <cp:lastModifiedBy>Daria Tomescu</cp:lastModifiedBy>
  <cp:revision>26</cp:revision>
  <cp:lastPrinted>2025-01-21T12:16:00Z</cp:lastPrinted>
  <dcterms:created xsi:type="dcterms:W3CDTF">2025-01-20T16:04:00Z</dcterms:created>
  <dcterms:modified xsi:type="dcterms:W3CDTF">2025-01-23T08:25:00Z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0AABE5B02C144F779B988117FAFFA36F</vt:lpwstr>
  </property>
</Properties>
</file>