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6258" w14:textId="77777777" w:rsidR="0031366E" w:rsidRPr="00C71302" w:rsidRDefault="00D82A7A" w:rsidP="00266227">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992"/>
        <w:gridCol w:w="992"/>
        <w:gridCol w:w="992"/>
        <w:gridCol w:w="993"/>
        <w:gridCol w:w="992"/>
        <w:gridCol w:w="1276"/>
      </w:tblGrid>
      <w:tr w:rsidR="00C71302" w:rsidRPr="00C71302" w14:paraId="15C5EFED" w14:textId="77777777" w:rsidTr="0034475C">
        <w:trPr>
          <w:trHeight w:val="274"/>
        </w:trPr>
        <w:tc>
          <w:tcPr>
            <w:tcW w:w="10632" w:type="dxa"/>
            <w:gridSpan w:val="8"/>
            <w:shd w:val="clear" w:color="auto" w:fill="auto"/>
          </w:tcPr>
          <w:p w14:paraId="6B3CC7B2" w14:textId="77777777" w:rsidR="00D82A7A" w:rsidRPr="00C71302" w:rsidRDefault="00D82A7A" w:rsidP="00900454">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1: Titlul proiectului de act normativ</w:t>
            </w:r>
          </w:p>
        </w:tc>
      </w:tr>
      <w:tr w:rsidR="00C71302" w:rsidRPr="00C71302" w14:paraId="4AD698D0" w14:textId="77777777" w:rsidTr="0034475C">
        <w:trPr>
          <w:trHeight w:val="503"/>
        </w:trPr>
        <w:tc>
          <w:tcPr>
            <w:tcW w:w="10632" w:type="dxa"/>
            <w:gridSpan w:val="8"/>
            <w:shd w:val="clear" w:color="auto" w:fill="auto"/>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192CB703" w:rsidR="0031366E" w:rsidRPr="00C71302" w:rsidRDefault="006C61DF" w:rsidP="00AA3D62">
            <w:pPr>
              <w:tabs>
                <w:tab w:val="left" w:pos="938"/>
              </w:tabs>
              <w:jc w:val="center"/>
              <w:rPr>
                <w:rFonts w:ascii="Times New Roman" w:hAnsi="Times New Roman" w:cs="Times New Roman"/>
                <w:b/>
                <w:color w:val="000000" w:themeColor="text1"/>
                <w:sz w:val="24"/>
                <w:szCs w:val="24"/>
              </w:rPr>
            </w:pPr>
            <w:r w:rsidRPr="006C61DF">
              <w:rPr>
                <w:rFonts w:ascii="Times New Roman" w:hAnsi="Times New Roman" w:cs="Times New Roman"/>
                <w:b/>
                <w:color w:val="000000" w:themeColor="text1"/>
                <w:sz w:val="24"/>
                <w:szCs w:val="24"/>
              </w:rPr>
              <w:t>privind actualizarea descrierii tehnice a unor drumuri forestiere precum și trecerea cu titlu gratuit a acestora și a terenurilor aferente, din domeniul public al statului și din administrarea Regiei Naționale a Pădurilor - Romsilva în domeniul public</w:t>
            </w:r>
            <w:r w:rsidR="00D13DD7">
              <w:rPr>
                <w:rFonts w:ascii="Times New Roman" w:hAnsi="Times New Roman" w:cs="Times New Roman"/>
                <w:b/>
                <w:color w:val="000000" w:themeColor="text1"/>
                <w:sz w:val="24"/>
                <w:szCs w:val="24"/>
              </w:rPr>
              <w:t xml:space="preserve"> </w:t>
            </w:r>
            <w:r w:rsidRPr="006C61DF">
              <w:rPr>
                <w:rFonts w:ascii="Times New Roman" w:hAnsi="Times New Roman" w:cs="Times New Roman"/>
                <w:b/>
                <w:color w:val="000000" w:themeColor="text1"/>
                <w:sz w:val="24"/>
                <w:szCs w:val="24"/>
              </w:rPr>
              <w:t xml:space="preserve">al comunei </w:t>
            </w:r>
            <w:r w:rsidR="00F45C97">
              <w:rPr>
                <w:rFonts w:ascii="Times New Roman" w:hAnsi="Times New Roman" w:cs="Times New Roman"/>
                <w:b/>
                <w:color w:val="000000" w:themeColor="text1"/>
                <w:sz w:val="24"/>
                <w:szCs w:val="24"/>
              </w:rPr>
              <w:t>Bilbor</w:t>
            </w:r>
            <w:r w:rsidRPr="006C61DF">
              <w:rPr>
                <w:rFonts w:ascii="Times New Roman" w:hAnsi="Times New Roman" w:cs="Times New Roman"/>
                <w:b/>
                <w:color w:val="000000" w:themeColor="text1"/>
                <w:sz w:val="24"/>
                <w:szCs w:val="24"/>
              </w:rPr>
              <w:t xml:space="preserve">, judeţul </w:t>
            </w:r>
            <w:r w:rsidR="00F45C97">
              <w:rPr>
                <w:rFonts w:ascii="Times New Roman" w:hAnsi="Times New Roman" w:cs="Times New Roman"/>
                <w:b/>
                <w:color w:val="000000" w:themeColor="text1"/>
                <w:sz w:val="24"/>
                <w:szCs w:val="24"/>
              </w:rPr>
              <w:t>Harghita</w:t>
            </w:r>
          </w:p>
        </w:tc>
      </w:tr>
      <w:tr w:rsidR="00C71302" w:rsidRPr="00C71302" w14:paraId="1E422AED" w14:textId="77777777" w:rsidTr="0034475C">
        <w:trPr>
          <w:trHeight w:val="503"/>
        </w:trPr>
        <w:tc>
          <w:tcPr>
            <w:tcW w:w="10632" w:type="dxa"/>
            <w:gridSpan w:val="8"/>
            <w:shd w:val="clear" w:color="auto" w:fill="auto"/>
          </w:tcPr>
          <w:p w14:paraId="25B14F76" w14:textId="77777777" w:rsidR="00D82A7A" w:rsidRPr="00C71302" w:rsidRDefault="00D82A7A" w:rsidP="00900454">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2-a: Motivul emiterii actului normativ</w:t>
            </w:r>
          </w:p>
        </w:tc>
      </w:tr>
      <w:tr w:rsidR="00C71302" w:rsidRPr="00C71302" w14:paraId="7E444F84" w14:textId="77777777" w:rsidTr="0034475C">
        <w:trPr>
          <w:trHeight w:val="503"/>
        </w:trPr>
        <w:tc>
          <w:tcPr>
            <w:tcW w:w="2694" w:type="dxa"/>
            <w:shd w:val="clear" w:color="auto" w:fill="auto"/>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1. Descrierea situaţiei actuale</w:t>
            </w:r>
          </w:p>
        </w:tc>
        <w:tc>
          <w:tcPr>
            <w:tcW w:w="7938" w:type="dxa"/>
            <w:gridSpan w:val="7"/>
            <w:shd w:val="clear" w:color="auto" w:fill="auto"/>
          </w:tcPr>
          <w:p w14:paraId="428D6015" w14:textId="06BBC485" w:rsidR="004B679F" w:rsidRPr="00DC7151" w:rsidRDefault="00223E34" w:rsidP="004B679F">
            <w:pPr>
              <w:jc w:val="both"/>
              <w:rPr>
                <w:rFonts w:ascii="Times New Roman" w:hAnsi="Times New Roman" w:cs="Times New Roman"/>
                <w:i/>
                <w:iCs/>
                <w:sz w:val="24"/>
                <w:szCs w:val="24"/>
                <w:lang w:eastAsia="en-US"/>
              </w:rPr>
            </w:pPr>
            <w:r w:rsidRPr="00223E34">
              <w:rPr>
                <w:rFonts w:ascii="Times New Roman" w:hAnsi="Times New Roman" w:cs="Times New Roman"/>
                <w:i/>
                <w:iCs/>
                <w:sz w:val="24"/>
                <w:szCs w:val="24"/>
                <w:lang w:eastAsia="en-US"/>
              </w:rPr>
              <w:t>Potrivit art. 1 alin. (1) din Legea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w:t>
            </w:r>
            <w:r w:rsidR="0034475C">
              <w:rPr>
                <w:rFonts w:ascii="Times New Roman" w:hAnsi="Times New Roman" w:cs="Times New Roman"/>
                <w:i/>
                <w:iCs/>
                <w:sz w:val="24"/>
                <w:szCs w:val="24"/>
                <w:lang w:eastAsia="en-US"/>
              </w:rPr>
              <w:t>,</w:t>
            </w:r>
            <w:r w:rsidRPr="00223E34">
              <w:rPr>
                <w:rFonts w:ascii="Times New Roman" w:hAnsi="Times New Roman" w:cs="Times New Roman"/>
                <w:i/>
                <w:iCs/>
                <w:sz w:val="24"/>
                <w:szCs w:val="24"/>
                <w:lang w:eastAsia="en-US"/>
              </w:rPr>
              <w:t xml:space="preserve"> </w:t>
            </w:r>
            <w:r w:rsidR="0034475C" w:rsidRPr="00223E34">
              <w:rPr>
                <w:rFonts w:ascii="Times New Roman" w:hAnsi="Times New Roman" w:cs="Times New Roman"/>
                <w:i/>
                <w:iCs/>
                <w:sz w:val="24"/>
                <w:szCs w:val="24"/>
                <w:lang w:eastAsia="en-US"/>
              </w:rPr>
              <w:t xml:space="preserve">cu modificările și completările ulterioare, </w:t>
            </w:r>
            <w:r w:rsidRPr="00223E34">
              <w:rPr>
                <w:rFonts w:ascii="Times New Roman" w:hAnsi="Times New Roman" w:cs="Times New Roman"/>
                <w:i/>
                <w:iCs/>
                <w:sz w:val="24"/>
                <w:szCs w:val="24"/>
                <w:lang w:eastAsia="en-US"/>
              </w:rPr>
              <w:t>„Prin derogare de la dispoziţiile art. 10 şi 34 din Legea nr. 46/2008 - Codul Silvic, republicată, cu modificările şi completările ulterioare, se aprobă trecerea, cu titlu gratuit, a unor drumuri forestiere, a căilor ferate forestiere şi a lucrărilor de corectare a torenţilor, precum şi a terenurilor aferente acestora din domeniul public al statului şi din administrarea Regiei Naţionale a Pădurilor - Romsilva în domeniul public al unor unităţi administrativ-teritoriale şi în administrarea consiliilor locale ale acestora.”</w:t>
            </w:r>
          </w:p>
          <w:p w14:paraId="576728BE" w14:textId="0E4A546E" w:rsidR="004B679F" w:rsidRPr="00223E34" w:rsidRDefault="004B679F" w:rsidP="004B679F">
            <w:pPr>
              <w:autoSpaceDE w:val="0"/>
              <w:autoSpaceDN w:val="0"/>
              <w:adjustRightInd w:val="0"/>
              <w:spacing w:after="0" w:line="240" w:lineRule="auto"/>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E34">
              <w:rPr>
                <w:rFonts w:ascii="Times New Roman" w:hAnsi="Times New Roman" w:cs="Times New Roman"/>
                <w:color w:val="000000" w:themeColor="text1"/>
                <w:sz w:val="24"/>
                <w:szCs w:val="24"/>
              </w:rPr>
              <w:t xml:space="preserve">În </w:t>
            </w:r>
            <w:r w:rsidR="000F6319" w:rsidRPr="00223E34">
              <w:rPr>
                <w:rFonts w:ascii="Times New Roman" w:hAnsi="Times New Roman" w:cs="Times New Roman"/>
                <w:color w:val="000000" w:themeColor="text1"/>
                <w:sz w:val="24"/>
                <w:szCs w:val="24"/>
              </w:rPr>
              <w:t>conformitate</w:t>
            </w:r>
            <w:r w:rsidRPr="00223E34">
              <w:rPr>
                <w:rFonts w:ascii="Times New Roman" w:hAnsi="Times New Roman" w:cs="Times New Roman"/>
                <w:color w:val="000000" w:themeColor="text1"/>
                <w:sz w:val="24"/>
                <w:szCs w:val="24"/>
              </w:rPr>
              <w:t xml:space="preserve"> cu prevederile art. 2 alin. (1) din Legea nr. </w:t>
            </w:r>
            <w:r w:rsidR="00893B53" w:rsidRPr="00223E34">
              <w:rPr>
                <w:rFonts w:ascii="Times New Roman" w:hAnsi="Times New Roman" w:cs="Times New Roman"/>
                <w:sz w:val="24"/>
                <w:szCs w:val="24"/>
                <w:lang w:eastAsia="en-US"/>
              </w:rPr>
              <w:t xml:space="preserve">192/2010 </w:t>
            </w:r>
            <w:r w:rsidRPr="00223E34">
              <w:rPr>
                <w:rFonts w:ascii="Times New Roman" w:hAnsi="Times New Roman" w:cs="Times New Roman"/>
                <w:sz w:val="24"/>
                <w:szCs w:val="24"/>
                <w:lang w:eastAsia="en-US"/>
              </w:rPr>
              <w:t xml:space="preserve">Consiliul local al </w:t>
            </w:r>
            <w:r w:rsidR="00893B53" w:rsidRPr="00223E34">
              <w:rPr>
                <w:rFonts w:ascii="Times New Roman" w:hAnsi="Times New Roman" w:cs="Times New Roman"/>
                <w:sz w:val="24"/>
                <w:szCs w:val="24"/>
                <w:lang w:eastAsia="en-US"/>
              </w:rPr>
              <w:t xml:space="preserve">comunei </w:t>
            </w:r>
            <w:r w:rsidR="00F45C97">
              <w:rPr>
                <w:rFonts w:ascii="Times New Roman" w:hAnsi="Times New Roman" w:cs="Times New Roman"/>
                <w:sz w:val="24"/>
                <w:szCs w:val="24"/>
                <w:lang w:eastAsia="en-US"/>
              </w:rPr>
              <w:t>Bilbor</w:t>
            </w:r>
            <w:r w:rsidR="00893B53" w:rsidRPr="00223E34">
              <w:rPr>
                <w:rFonts w:ascii="Times New Roman" w:hAnsi="Times New Roman" w:cs="Times New Roman"/>
                <w:sz w:val="24"/>
                <w:szCs w:val="24"/>
                <w:lang w:eastAsia="en-US"/>
              </w:rPr>
              <w:t xml:space="preserve">, județul </w:t>
            </w:r>
            <w:r w:rsidR="00F45C97">
              <w:rPr>
                <w:rFonts w:ascii="Times New Roman" w:hAnsi="Times New Roman" w:cs="Times New Roman"/>
                <w:sz w:val="24"/>
                <w:szCs w:val="24"/>
                <w:lang w:eastAsia="en-US"/>
              </w:rPr>
              <w:t>Harghita</w:t>
            </w:r>
            <w:r w:rsidR="00893B53" w:rsidRPr="00223E34">
              <w:rPr>
                <w:rFonts w:ascii="Times New Roman" w:hAnsi="Times New Roman" w:cs="Times New Roman"/>
                <w:sz w:val="24"/>
                <w:szCs w:val="24"/>
                <w:lang w:eastAsia="en-US"/>
              </w:rPr>
              <w:t>,</w:t>
            </w:r>
            <w:r w:rsidRPr="00223E34">
              <w:rPr>
                <w:rFonts w:ascii="Times New Roman" w:hAnsi="Times New Roman" w:cs="Times New Roman"/>
                <w:sz w:val="24"/>
                <w:szCs w:val="24"/>
                <w:lang w:eastAsia="en-US"/>
              </w:rPr>
              <w:t xml:space="preserve"> a solicitat </w:t>
            </w:r>
            <w:r w:rsidR="00893B53" w:rsidRPr="00223E34">
              <w:rPr>
                <w:rFonts w:ascii="Times New Roman" w:hAnsi="Times New Roman" w:cs="Times New Roman"/>
                <w:sz w:val="24"/>
                <w:szCs w:val="24"/>
                <w:lang w:eastAsia="en-US"/>
              </w:rPr>
              <w:t>Ministerului</w:t>
            </w:r>
            <w:r w:rsidR="00674B77" w:rsidRPr="00223E34">
              <w:rPr>
                <w:rFonts w:ascii="Times New Roman" w:hAnsi="Times New Roman" w:cs="Times New Roman"/>
                <w:sz w:val="24"/>
                <w:szCs w:val="24"/>
                <w:lang w:eastAsia="en-US"/>
              </w:rPr>
              <w:t xml:space="preserve"> Mediului, </w:t>
            </w:r>
            <w:r w:rsidR="00893B53" w:rsidRPr="00223E34">
              <w:rPr>
                <w:rFonts w:ascii="Times New Roman" w:hAnsi="Times New Roman" w:cs="Times New Roman"/>
                <w:sz w:val="24"/>
                <w:szCs w:val="24"/>
                <w:lang w:eastAsia="en-US"/>
              </w:rPr>
              <w:t xml:space="preserve"> Apelor și Pădurilor</w:t>
            </w:r>
            <w:r w:rsidRPr="00223E34">
              <w:rPr>
                <w:rFonts w:ascii="Times New Roman" w:hAnsi="Times New Roman" w:cs="Times New Roman"/>
                <w:sz w:val="24"/>
                <w:szCs w:val="24"/>
                <w:lang w:eastAsia="en-US"/>
              </w:rPr>
              <w:t>, în baza Hotărârii Consiliul</w:t>
            </w:r>
            <w:r w:rsidR="005B559A">
              <w:rPr>
                <w:rFonts w:ascii="Times New Roman" w:hAnsi="Times New Roman" w:cs="Times New Roman"/>
                <w:sz w:val="24"/>
                <w:szCs w:val="24"/>
                <w:lang w:eastAsia="en-US"/>
              </w:rPr>
              <w:t>ui</w:t>
            </w:r>
            <w:r w:rsidRPr="00223E34">
              <w:rPr>
                <w:rFonts w:ascii="Times New Roman" w:hAnsi="Times New Roman" w:cs="Times New Roman"/>
                <w:sz w:val="24"/>
                <w:szCs w:val="24"/>
                <w:lang w:eastAsia="en-US"/>
              </w:rPr>
              <w:t xml:space="preserve"> local </w:t>
            </w:r>
            <w:r w:rsidR="00F45C97">
              <w:rPr>
                <w:rFonts w:ascii="Times New Roman" w:hAnsi="Times New Roman" w:cs="Times New Roman"/>
                <w:sz w:val="24"/>
                <w:szCs w:val="24"/>
                <w:lang w:eastAsia="en-US"/>
              </w:rPr>
              <w:t xml:space="preserve">Bilbor, județul Harghita </w:t>
            </w:r>
            <w:r w:rsidRPr="00223E34">
              <w:rPr>
                <w:rFonts w:ascii="Times New Roman" w:hAnsi="Times New Roman" w:cs="Times New Roman"/>
                <w:sz w:val="24"/>
                <w:szCs w:val="24"/>
                <w:lang w:eastAsia="en-US"/>
              </w:rPr>
              <w:t xml:space="preserve">nr. </w:t>
            </w:r>
            <w:r w:rsidR="00223E34">
              <w:rPr>
                <w:rFonts w:ascii="Times New Roman" w:hAnsi="Times New Roman" w:cs="Times New Roman"/>
                <w:sz w:val="24"/>
                <w:szCs w:val="24"/>
                <w:lang w:eastAsia="en-US"/>
              </w:rPr>
              <w:t>1</w:t>
            </w:r>
            <w:r w:rsidR="00F45C97">
              <w:rPr>
                <w:rFonts w:ascii="Times New Roman" w:hAnsi="Times New Roman" w:cs="Times New Roman"/>
                <w:sz w:val="24"/>
                <w:szCs w:val="24"/>
                <w:lang w:eastAsia="en-US"/>
              </w:rPr>
              <w:t>7</w:t>
            </w:r>
            <w:r w:rsidR="00893B53" w:rsidRPr="00223E34">
              <w:rPr>
                <w:rFonts w:ascii="Times New Roman" w:hAnsi="Times New Roman" w:cs="Times New Roman"/>
                <w:sz w:val="24"/>
                <w:szCs w:val="24"/>
                <w:lang w:eastAsia="en-US"/>
              </w:rPr>
              <w:t>/</w:t>
            </w:r>
            <w:r w:rsidR="00F45C97">
              <w:rPr>
                <w:rFonts w:ascii="Times New Roman" w:hAnsi="Times New Roman" w:cs="Times New Roman"/>
                <w:sz w:val="24"/>
                <w:szCs w:val="24"/>
                <w:lang w:eastAsia="en-US"/>
              </w:rPr>
              <w:t>03</w:t>
            </w:r>
            <w:r w:rsidR="00223E34">
              <w:rPr>
                <w:rFonts w:ascii="Times New Roman" w:hAnsi="Times New Roman" w:cs="Times New Roman"/>
                <w:sz w:val="24"/>
                <w:szCs w:val="24"/>
                <w:lang w:eastAsia="en-US"/>
              </w:rPr>
              <w:t>.0</w:t>
            </w:r>
            <w:r w:rsidR="00F45C97">
              <w:rPr>
                <w:rFonts w:ascii="Times New Roman" w:hAnsi="Times New Roman" w:cs="Times New Roman"/>
                <w:sz w:val="24"/>
                <w:szCs w:val="24"/>
                <w:lang w:eastAsia="en-US"/>
              </w:rPr>
              <w:t>6</w:t>
            </w:r>
            <w:r w:rsidR="00223E34">
              <w:rPr>
                <w:rFonts w:ascii="Times New Roman" w:hAnsi="Times New Roman" w:cs="Times New Roman"/>
                <w:sz w:val="24"/>
                <w:szCs w:val="24"/>
                <w:lang w:eastAsia="en-US"/>
              </w:rPr>
              <w:t>.</w:t>
            </w:r>
            <w:r w:rsidR="00893B53" w:rsidRPr="00223E34">
              <w:rPr>
                <w:rFonts w:ascii="Times New Roman" w:hAnsi="Times New Roman" w:cs="Times New Roman"/>
                <w:sz w:val="24"/>
                <w:szCs w:val="24"/>
                <w:lang w:eastAsia="en-US"/>
              </w:rPr>
              <w:t>20</w:t>
            </w:r>
            <w:r w:rsidR="00223E34">
              <w:rPr>
                <w:rFonts w:ascii="Times New Roman" w:hAnsi="Times New Roman" w:cs="Times New Roman"/>
                <w:sz w:val="24"/>
                <w:szCs w:val="24"/>
                <w:lang w:eastAsia="en-US"/>
              </w:rPr>
              <w:t>2</w:t>
            </w:r>
            <w:r w:rsidR="00F45C97">
              <w:rPr>
                <w:rFonts w:ascii="Times New Roman" w:hAnsi="Times New Roman" w:cs="Times New Roman"/>
                <w:sz w:val="24"/>
                <w:szCs w:val="24"/>
                <w:lang w:eastAsia="en-US"/>
              </w:rPr>
              <w:t>0</w:t>
            </w:r>
            <w:r w:rsidRPr="00223E34">
              <w:rPr>
                <w:rFonts w:ascii="Times New Roman" w:hAnsi="Times New Roman" w:cs="Times New Roman"/>
                <w:sz w:val="24"/>
                <w:szCs w:val="24"/>
                <w:lang w:eastAsia="en-US"/>
              </w:rPr>
              <w:t>,</w:t>
            </w:r>
            <w:r w:rsidR="00F45C97">
              <w:rPr>
                <w:rFonts w:ascii="Times New Roman" w:hAnsi="Times New Roman" w:cs="Times New Roman"/>
                <w:sz w:val="24"/>
                <w:szCs w:val="24"/>
                <w:lang w:eastAsia="en-US"/>
              </w:rPr>
              <w:t xml:space="preserve"> completată de </w:t>
            </w:r>
            <w:r w:rsidR="00F45C97" w:rsidRPr="00F45C97">
              <w:rPr>
                <w:rFonts w:ascii="Times New Roman" w:hAnsi="Times New Roman" w:cs="Times New Roman"/>
                <w:sz w:val="24"/>
                <w:szCs w:val="24"/>
                <w:lang w:eastAsia="en-US"/>
              </w:rPr>
              <w:t>Hotărâr</w:t>
            </w:r>
            <w:r w:rsidR="00CA702D">
              <w:rPr>
                <w:rFonts w:ascii="Times New Roman" w:hAnsi="Times New Roman" w:cs="Times New Roman"/>
                <w:sz w:val="24"/>
                <w:szCs w:val="24"/>
                <w:lang w:eastAsia="en-US"/>
              </w:rPr>
              <w:t>ea</w:t>
            </w:r>
            <w:r w:rsidR="00F45C97" w:rsidRPr="00F45C97">
              <w:rPr>
                <w:rFonts w:ascii="Times New Roman" w:hAnsi="Times New Roman" w:cs="Times New Roman"/>
                <w:sz w:val="24"/>
                <w:szCs w:val="24"/>
                <w:lang w:eastAsia="en-US"/>
              </w:rPr>
              <w:t xml:space="preserve"> Consiliul</w:t>
            </w:r>
            <w:r w:rsidR="005B559A">
              <w:rPr>
                <w:rFonts w:ascii="Times New Roman" w:hAnsi="Times New Roman" w:cs="Times New Roman"/>
                <w:sz w:val="24"/>
                <w:szCs w:val="24"/>
                <w:lang w:eastAsia="en-US"/>
              </w:rPr>
              <w:t>ui</w:t>
            </w:r>
            <w:r w:rsidR="00F45C97" w:rsidRPr="00F45C97">
              <w:rPr>
                <w:rFonts w:ascii="Times New Roman" w:hAnsi="Times New Roman" w:cs="Times New Roman"/>
                <w:sz w:val="24"/>
                <w:szCs w:val="24"/>
                <w:lang w:eastAsia="en-US"/>
              </w:rPr>
              <w:t xml:space="preserve"> local Bilbor, județul Harghita nr. </w:t>
            </w:r>
            <w:r w:rsidR="00F45C97">
              <w:rPr>
                <w:rFonts w:ascii="Times New Roman" w:hAnsi="Times New Roman" w:cs="Times New Roman"/>
                <w:sz w:val="24"/>
                <w:szCs w:val="24"/>
                <w:lang w:eastAsia="en-US"/>
              </w:rPr>
              <w:t>3</w:t>
            </w:r>
            <w:r w:rsidR="00F45C97" w:rsidRPr="00F45C97">
              <w:rPr>
                <w:rFonts w:ascii="Times New Roman" w:hAnsi="Times New Roman" w:cs="Times New Roman"/>
                <w:sz w:val="24"/>
                <w:szCs w:val="24"/>
                <w:lang w:eastAsia="en-US"/>
              </w:rPr>
              <w:t>/0</w:t>
            </w:r>
            <w:r w:rsidR="00F45C97">
              <w:rPr>
                <w:rFonts w:ascii="Times New Roman" w:hAnsi="Times New Roman" w:cs="Times New Roman"/>
                <w:sz w:val="24"/>
                <w:szCs w:val="24"/>
                <w:lang w:eastAsia="en-US"/>
              </w:rPr>
              <w:t>7</w:t>
            </w:r>
            <w:r w:rsidR="00F45C97" w:rsidRPr="00F45C97">
              <w:rPr>
                <w:rFonts w:ascii="Times New Roman" w:hAnsi="Times New Roman" w:cs="Times New Roman"/>
                <w:sz w:val="24"/>
                <w:szCs w:val="24"/>
                <w:lang w:eastAsia="en-US"/>
              </w:rPr>
              <w:t>.0</w:t>
            </w:r>
            <w:r w:rsidR="00F45C97">
              <w:rPr>
                <w:rFonts w:ascii="Times New Roman" w:hAnsi="Times New Roman" w:cs="Times New Roman"/>
                <w:sz w:val="24"/>
                <w:szCs w:val="24"/>
                <w:lang w:eastAsia="en-US"/>
              </w:rPr>
              <w:t>1</w:t>
            </w:r>
            <w:r w:rsidR="00F45C97" w:rsidRPr="00F45C97">
              <w:rPr>
                <w:rFonts w:ascii="Times New Roman" w:hAnsi="Times New Roman" w:cs="Times New Roman"/>
                <w:sz w:val="24"/>
                <w:szCs w:val="24"/>
                <w:lang w:eastAsia="en-US"/>
              </w:rPr>
              <w:t>.202</w:t>
            </w:r>
            <w:r w:rsidR="00F45C97">
              <w:rPr>
                <w:rFonts w:ascii="Times New Roman" w:hAnsi="Times New Roman" w:cs="Times New Roman"/>
                <w:sz w:val="24"/>
                <w:szCs w:val="24"/>
                <w:lang w:eastAsia="en-US"/>
              </w:rPr>
              <w:t>1</w:t>
            </w:r>
            <w:r w:rsidRPr="00223E34">
              <w:rPr>
                <w:rFonts w:ascii="Times New Roman" w:hAnsi="Times New Roman" w:cs="Times New Roman"/>
                <w:sz w:val="24"/>
                <w:szCs w:val="24"/>
                <w:lang w:eastAsia="en-US"/>
              </w:rPr>
              <w:t xml:space="preserve"> </w:t>
            </w:r>
            <w:r w:rsidR="00CC3843" w:rsidRPr="00CC3843">
              <w:rPr>
                <w:rFonts w:ascii="Times New Roman" w:hAnsi="Times New Roman" w:cs="Times New Roman"/>
                <w:color w:val="000000" w:themeColor="text1"/>
                <w:sz w:val="24"/>
                <w:szCs w:val="24"/>
              </w:rPr>
              <w:t xml:space="preserve">trecerea, cu titlu gratuit, din domeniul public al statului și din administrarea Regiei Naționale a Pădurilor - Romsilva în domeniul public al comunei </w:t>
            </w:r>
            <w:r w:rsidR="00CA702D">
              <w:rPr>
                <w:rFonts w:ascii="Times New Roman" w:hAnsi="Times New Roman" w:cs="Times New Roman"/>
                <w:color w:val="000000" w:themeColor="text1"/>
                <w:sz w:val="24"/>
                <w:szCs w:val="24"/>
              </w:rPr>
              <w:t>Bilbor, județul Harghita</w:t>
            </w:r>
            <w:r w:rsidR="00CC3843" w:rsidRPr="00CC3843">
              <w:rPr>
                <w:rFonts w:ascii="Times New Roman" w:hAnsi="Times New Roman" w:cs="Times New Roman"/>
                <w:color w:val="000000" w:themeColor="text1"/>
                <w:sz w:val="24"/>
                <w:szCs w:val="24"/>
              </w:rPr>
              <w:t xml:space="preserve"> a unor drumuri forestiere și a terenurilor aferente acestora</w:t>
            </w:r>
            <w:r w:rsidR="00CA702D">
              <w:rPr>
                <w:rFonts w:ascii="Times New Roman" w:hAnsi="Times New Roman" w:cs="Times New Roman"/>
                <w:color w:val="000000" w:themeColor="text1"/>
                <w:sz w:val="24"/>
                <w:szCs w:val="24"/>
              </w:rPr>
              <w:t>.</w:t>
            </w:r>
          </w:p>
          <w:p w14:paraId="3FAEB63F" w14:textId="2C925C70" w:rsidR="004B679F" w:rsidRPr="00DC7151" w:rsidRDefault="004B679F" w:rsidP="0037504C">
            <w:pPr>
              <w:autoSpaceDE w:val="0"/>
              <w:autoSpaceDN w:val="0"/>
              <w:adjustRightInd w:val="0"/>
              <w:spacing w:after="0" w:line="240" w:lineRule="auto"/>
              <w:ind w:firstLine="503"/>
              <w:jc w:val="both"/>
              <w:rPr>
                <w:rFonts w:ascii="Times New Roman" w:hAnsi="Times New Roman" w:cs="Times New Roman"/>
                <w:i/>
                <w:iCs/>
                <w:color w:val="000000" w:themeColor="text1"/>
                <w:sz w:val="24"/>
                <w:szCs w:val="24"/>
              </w:rPr>
            </w:pPr>
          </w:p>
          <w:p w14:paraId="2F9E579D" w14:textId="641A1B19" w:rsidR="000F6319" w:rsidRPr="00CC3843" w:rsidRDefault="000F6319" w:rsidP="000F6319">
            <w:pPr>
              <w:shd w:val="clear" w:color="auto" w:fill="FFFFFF"/>
              <w:spacing w:after="0" w:line="240" w:lineRule="auto"/>
              <w:jc w:val="both"/>
              <w:rPr>
                <w:rFonts w:ascii="Times New Roman" w:hAnsi="Times New Roman" w:cs="Times New Roman"/>
                <w:sz w:val="24"/>
                <w:szCs w:val="24"/>
                <w:lang w:eastAsia="en-US"/>
              </w:rPr>
            </w:pPr>
            <w:r w:rsidRPr="00CC3843">
              <w:rPr>
                <w:rFonts w:ascii="Times New Roman" w:hAnsi="Times New Roman" w:cs="Times New Roman"/>
                <w:sz w:val="24"/>
                <w:szCs w:val="24"/>
                <w:lang w:eastAsia="en-US"/>
              </w:rPr>
              <w:t xml:space="preserve">În conformitate cu prevederile art. 3 din </w:t>
            </w:r>
            <w:r w:rsidR="00D3603D" w:rsidRPr="00CC3843">
              <w:rPr>
                <w:rFonts w:ascii="Times New Roman" w:hAnsi="Times New Roman" w:cs="Times New Roman"/>
                <w:sz w:val="24"/>
                <w:szCs w:val="24"/>
                <w:lang w:eastAsia="en-US"/>
              </w:rPr>
              <w:t>Normele 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CC3843">
              <w:rPr>
                <w:rFonts w:ascii="Times New Roman" w:hAnsi="Times New Roman" w:cs="Times New Roman"/>
                <w:sz w:val="24"/>
                <w:szCs w:val="24"/>
                <w:lang w:eastAsia="en-US"/>
              </w:rPr>
              <w:t>, aprobate prin Ordinul ministrului apelor și pădurilor nr. 10</w:t>
            </w:r>
            <w:r w:rsidR="00D3603D" w:rsidRPr="00CC3843">
              <w:rPr>
                <w:rFonts w:ascii="Times New Roman" w:hAnsi="Times New Roman" w:cs="Times New Roman"/>
                <w:sz w:val="24"/>
                <w:szCs w:val="24"/>
                <w:lang w:eastAsia="en-US"/>
              </w:rPr>
              <w:t>19</w:t>
            </w:r>
            <w:r w:rsidRPr="00CC3843">
              <w:rPr>
                <w:rFonts w:ascii="Times New Roman" w:hAnsi="Times New Roman" w:cs="Times New Roman"/>
                <w:sz w:val="24"/>
                <w:szCs w:val="24"/>
                <w:lang w:eastAsia="en-US"/>
              </w:rPr>
              <w:t>/201</w:t>
            </w:r>
            <w:r w:rsidR="00D3603D" w:rsidRPr="00CC3843">
              <w:rPr>
                <w:rFonts w:ascii="Times New Roman" w:hAnsi="Times New Roman" w:cs="Times New Roman"/>
                <w:sz w:val="24"/>
                <w:szCs w:val="24"/>
                <w:lang w:eastAsia="en-US"/>
              </w:rPr>
              <w:t>9</w:t>
            </w:r>
            <w:r w:rsidRPr="00CC3843">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3799B4BC" w:rsidR="000F6319" w:rsidRPr="00204C55" w:rsidRDefault="00E84126" w:rsidP="00900454">
            <w:pPr>
              <w:shd w:val="clear" w:color="auto" w:fill="FFFFFF"/>
              <w:spacing w:line="240" w:lineRule="auto"/>
              <w:jc w:val="both"/>
              <w:rPr>
                <w:rFonts w:ascii="Verdana" w:eastAsia="Times New Roman" w:hAnsi="Verdana"/>
                <w:sz w:val="20"/>
              </w:rPr>
            </w:pPr>
            <w:r w:rsidRPr="00204C55">
              <w:rPr>
                <w:rFonts w:ascii="Verdana" w:eastAsia="Times New Roman" w:hAnsi="Verdana"/>
                <w:sz w:val="20"/>
              </w:rPr>
              <w:t xml:space="preserve">- </w:t>
            </w:r>
            <w:r w:rsidR="00BB6BB1" w:rsidRPr="00204C55">
              <w:rPr>
                <w:rFonts w:ascii="Times New Roman" w:hAnsi="Times New Roman" w:cs="Times New Roman"/>
                <w:sz w:val="24"/>
                <w:szCs w:val="24"/>
                <w:lang w:eastAsia="en-US"/>
              </w:rPr>
              <w:t>solicitarea unității administrativ-teritorială pe raza căreia sunt amplasate drumurile forestiere</w:t>
            </w:r>
            <w:r w:rsidR="000F6319" w:rsidRPr="00204C55">
              <w:rPr>
                <w:rFonts w:ascii="Times New Roman" w:hAnsi="Times New Roman"/>
                <w:sz w:val="24"/>
                <w:szCs w:val="24"/>
              </w:rPr>
              <w:t>,</w:t>
            </w:r>
          </w:p>
          <w:p w14:paraId="6984BC6B" w14:textId="2A3C6B36" w:rsidR="002D6FC8" w:rsidRDefault="00BE1CBB" w:rsidP="00900454">
            <w:pPr>
              <w:shd w:val="clear" w:color="auto" w:fill="FFFFFF"/>
              <w:spacing w:line="240" w:lineRule="auto"/>
              <w:jc w:val="both"/>
              <w:rPr>
                <w:rFonts w:ascii="Times New Roman" w:hAnsi="Times New Roman" w:cs="Times New Roman"/>
                <w:sz w:val="24"/>
                <w:szCs w:val="24"/>
                <w:lang w:eastAsia="en-US"/>
              </w:rPr>
            </w:pPr>
            <w:r w:rsidRPr="00204C55">
              <w:rPr>
                <w:rStyle w:val="slitbdy"/>
                <w:rFonts w:eastAsia="Times New Roman"/>
                <w:noProof/>
              </w:rPr>
              <w:t xml:space="preserve">  </w:t>
            </w:r>
            <w:r w:rsidR="00E84126" w:rsidRPr="00204C55">
              <w:rPr>
                <w:rStyle w:val="slitbdy"/>
                <w:rFonts w:eastAsia="Times New Roman"/>
                <w:noProof/>
              </w:rPr>
              <w:t>-</w:t>
            </w:r>
            <w:r w:rsidRPr="00204C55">
              <w:rPr>
                <w:rStyle w:val="slitbdy"/>
                <w:rFonts w:eastAsia="Times New Roman"/>
                <w:noProof/>
              </w:rPr>
              <w:t xml:space="preserve"> </w:t>
            </w:r>
            <w:r w:rsidR="00CA702D" w:rsidRPr="00CA702D">
              <w:rPr>
                <w:rFonts w:ascii="Times New Roman" w:hAnsi="Times New Roman" w:cs="Times New Roman"/>
                <w:sz w:val="24"/>
                <w:szCs w:val="24"/>
                <w:lang w:eastAsia="en-US"/>
              </w:rPr>
              <w:t>Hotărâr</w:t>
            </w:r>
            <w:r w:rsidR="00CA702D">
              <w:rPr>
                <w:rFonts w:ascii="Times New Roman" w:hAnsi="Times New Roman" w:cs="Times New Roman"/>
                <w:sz w:val="24"/>
                <w:szCs w:val="24"/>
                <w:lang w:eastAsia="en-US"/>
              </w:rPr>
              <w:t xml:space="preserve">ea </w:t>
            </w:r>
            <w:r w:rsidR="00CA702D" w:rsidRPr="00CA702D">
              <w:rPr>
                <w:rFonts w:ascii="Times New Roman" w:hAnsi="Times New Roman" w:cs="Times New Roman"/>
                <w:sz w:val="24"/>
                <w:szCs w:val="24"/>
                <w:lang w:eastAsia="en-US"/>
              </w:rPr>
              <w:t xml:space="preserve">Consiliul local Bilbor, județul Harghita nr. 17/03.06.2020, </w:t>
            </w:r>
            <w:r w:rsidR="00CA702D">
              <w:rPr>
                <w:rFonts w:ascii="Times New Roman" w:hAnsi="Times New Roman" w:cs="Times New Roman"/>
                <w:sz w:val="24"/>
                <w:szCs w:val="24"/>
                <w:lang w:eastAsia="en-US"/>
              </w:rPr>
              <w:t xml:space="preserve">privind </w:t>
            </w:r>
            <w:r w:rsidR="00CA702D" w:rsidRPr="00CA702D">
              <w:rPr>
                <w:rFonts w:ascii="Times New Roman" w:hAnsi="Times New Roman" w:cs="Times New Roman"/>
                <w:sz w:val="24"/>
                <w:szCs w:val="24"/>
                <w:lang w:eastAsia="en-US"/>
              </w:rPr>
              <w:t xml:space="preserve">trecerea, cu titlu gratuit, din domeniul public al statului și din administrarea Regiei Naționale a Pădurilor - Romsilva în domeniul public al comunei Bilbor, </w:t>
            </w:r>
            <w:r w:rsidR="00CA702D" w:rsidRPr="00CA702D">
              <w:rPr>
                <w:rFonts w:ascii="Times New Roman" w:hAnsi="Times New Roman" w:cs="Times New Roman"/>
                <w:sz w:val="24"/>
                <w:szCs w:val="24"/>
                <w:lang w:eastAsia="en-US"/>
              </w:rPr>
              <w:lastRenderedPageBreak/>
              <w:t>județul Harghita a unor drumuri forestiere și a terenurilor aferente acestora</w:t>
            </w:r>
            <w:r w:rsidR="00D56737" w:rsidRPr="00126501">
              <w:rPr>
                <w:rFonts w:ascii="Times New Roman" w:hAnsi="Times New Roman" w:cs="Times New Roman"/>
                <w:sz w:val="24"/>
                <w:szCs w:val="24"/>
                <w:lang w:eastAsia="en-US"/>
              </w:rPr>
              <w:t>;</w:t>
            </w:r>
          </w:p>
          <w:p w14:paraId="6AE9C66A" w14:textId="4038DF9C" w:rsidR="00CA702D" w:rsidRDefault="00835773" w:rsidP="00900454">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A702D" w:rsidRPr="00CA702D">
              <w:rPr>
                <w:rFonts w:ascii="Times New Roman" w:hAnsi="Times New Roman" w:cs="Times New Roman"/>
                <w:sz w:val="24"/>
                <w:szCs w:val="24"/>
                <w:lang w:eastAsia="en-US"/>
              </w:rPr>
              <w:t>Hotărârea Consiliul</w:t>
            </w:r>
            <w:r w:rsidR="005B559A">
              <w:rPr>
                <w:rFonts w:ascii="Times New Roman" w:hAnsi="Times New Roman" w:cs="Times New Roman"/>
                <w:sz w:val="24"/>
                <w:szCs w:val="24"/>
                <w:lang w:eastAsia="en-US"/>
              </w:rPr>
              <w:t>ui</w:t>
            </w:r>
            <w:r w:rsidR="00CA702D" w:rsidRPr="00CA702D">
              <w:rPr>
                <w:rFonts w:ascii="Times New Roman" w:hAnsi="Times New Roman" w:cs="Times New Roman"/>
                <w:sz w:val="24"/>
                <w:szCs w:val="24"/>
                <w:lang w:eastAsia="en-US"/>
              </w:rPr>
              <w:t xml:space="preserve"> local Bilbor, județul Harghita nr. 3/07.01.2021</w:t>
            </w:r>
            <w:r w:rsidR="00CA702D">
              <w:rPr>
                <w:rFonts w:ascii="Times New Roman" w:hAnsi="Times New Roman" w:cs="Times New Roman"/>
                <w:sz w:val="24"/>
                <w:szCs w:val="24"/>
                <w:lang w:eastAsia="en-US"/>
              </w:rPr>
              <w:t xml:space="preserve"> privind </w:t>
            </w:r>
            <w:r w:rsidR="00CA702D" w:rsidRPr="00CA702D">
              <w:rPr>
                <w:rFonts w:ascii="Times New Roman" w:hAnsi="Times New Roman" w:cs="Times New Roman"/>
                <w:sz w:val="24"/>
                <w:szCs w:val="24"/>
                <w:lang w:eastAsia="en-US"/>
              </w:rPr>
              <w:t>completa</w:t>
            </w:r>
            <w:r w:rsidR="00CA702D">
              <w:rPr>
                <w:rFonts w:ascii="Times New Roman" w:hAnsi="Times New Roman" w:cs="Times New Roman"/>
                <w:sz w:val="24"/>
                <w:szCs w:val="24"/>
                <w:lang w:eastAsia="en-US"/>
              </w:rPr>
              <w:t>rea</w:t>
            </w:r>
            <w:r w:rsidR="00CA702D" w:rsidRPr="00CA702D">
              <w:rPr>
                <w:rFonts w:ascii="Times New Roman" w:hAnsi="Times New Roman" w:cs="Times New Roman"/>
                <w:sz w:val="24"/>
                <w:szCs w:val="24"/>
                <w:lang w:eastAsia="en-US"/>
              </w:rPr>
              <w:t xml:space="preserve"> Hotărâr</w:t>
            </w:r>
            <w:r w:rsidR="00CA702D">
              <w:rPr>
                <w:rFonts w:ascii="Times New Roman" w:hAnsi="Times New Roman" w:cs="Times New Roman"/>
                <w:sz w:val="24"/>
                <w:szCs w:val="24"/>
                <w:lang w:eastAsia="en-US"/>
              </w:rPr>
              <w:t>ii</w:t>
            </w:r>
            <w:r w:rsidR="00CA702D" w:rsidRPr="00CA702D">
              <w:rPr>
                <w:rFonts w:ascii="Times New Roman" w:hAnsi="Times New Roman" w:cs="Times New Roman"/>
                <w:sz w:val="24"/>
                <w:szCs w:val="24"/>
                <w:lang w:eastAsia="en-US"/>
              </w:rPr>
              <w:t xml:space="preserve"> Consiliul local Bilbor, județul Harghita nr. </w:t>
            </w:r>
            <w:r w:rsidR="00CA702D">
              <w:rPr>
                <w:rFonts w:ascii="Times New Roman" w:hAnsi="Times New Roman" w:cs="Times New Roman"/>
                <w:sz w:val="24"/>
                <w:szCs w:val="24"/>
                <w:lang w:eastAsia="en-US"/>
              </w:rPr>
              <w:t>17/</w:t>
            </w:r>
            <w:r w:rsidR="00CA702D" w:rsidRPr="00CA702D">
              <w:rPr>
                <w:rFonts w:ascii="Times New Roman" w:hAnsi="Times New Roman" w:cs="Times New Roman"/>
                <w:sz w:val="24"/>
                <w:szCs w:val="24"/>
                <w:lang w:eastAsia="en-US"/>
              </w:rPr>
              <w:t>0</w:t>
            </w:r>
            <w:r w:rsidR="00CA702D">
              <w:rPr>
                <w:rFonts w:ascii="Times New Roman" w:hAnsi="Times New Roman" w:cs="Times New Roman"/>
                <w:sz w:val="24"/>
                <w:szCs w:val="24"/>
                <w:lang w:eastAsia="en-US"/>
              </w:rPr>
              <w:t>3</w:t>
            </w:r>
            <w:r w:rsidR="00CA702D" w:rsidRPr="00CA702D">
              <w:rPr>
                <w:rFonts w:ascii="Times New Roman" w:hAnsi="Times New Roman" w:cs="Times New Roman"/>
                <w:sz w:val="24"/>
                <w:szCs w:val="24"/>
                <w:lang w:eastAsia="en-US"/>
              </w:rPr>
              <w:t>.0</w:t>
            </w:r>
            <w:r w:rsidR="00CA702D">
              <w:rPr>
                <w:rFonts w:ascii="Times New Roman" w:hAnsi="Times New Roman" w:cs="Times New Roman"/>
                <w:sz w:val="24"/>
                <w:szCs w:val="24"/>
                <w:lang w:eastAsia="en-US"/>
              </w:rPr>
              <w:t>6</w:t>
            </w:r>
            <w:r w:rsidR="00CA702D" w:rsidRPr="00CA702D">
              <w:rPr>
                <w:rFonts w:ascii="Times New Roman" w:hAnsi="Times New Roman" w:cs="Times New Roman"/>
                <w:sz w:val="24"/>
                <w:szCs w:val="24"/>
                <w:lang w:eastAsia="en-US"/>
              </w:rPr>
              <w:t>.202</w:t>
            </w:r>
            <w:r w:rsidR="00CA702D">
              <w:rPr>
                <w:rFonts w:ascii="Times New Roman" w:hAnsi="Times New Roman" w:cs="Times New Roman"/>
                <w:sz w:val="24"/>
                <w:szCs w:val="24"/>
                <w:lang w:eastAsia="en-US"/>
              </w:rPr>
              <w:t>0</w:t>
            </w:r>
            <w:r w:rsidR="00CA702D" w:rsidRPr="00CA702D">
              <w:rPr>
                <w:rFonts w:ascii="Times New Roman" w:hAnsi="Times New Roman" w:cs="Times New Roman"/>
                <w:sz w:val="24"/>
                <w:szCs w:val="24"/>
                <w:lang w:eastAsia="en-US"/>
              </w:rPr>
              <w:t xml:space="preserve"> </w:t>
            </w:r>
            <w:r w:rsidR="00CA702D">
              <w:rPr>
                <w:rFonts w:ascii="Times New Roman" w:hAnsi="Times New Roman" w:cs="Times New Roman"/>
                <w:sz w:val="24"/>
                <w:szCs w:val="24"/>
                <w:lang w:eastAsia="en-US"/>
              </w:rPr>
              <w:t xml:space="preserve">privind </w:t>
            </w:r>
            <w:r w:rsidR="00CA702D" w:rsidRPr="00CA702D">
              <w:rPr>
                <w:rFonts w:ascii="Times New Roman" w:hAnsi="Times New Roman" w:cs="Times New Roman"/>
                <w:sz w:val="24"/>
                <w:szCs w:val="24"/>
                <w:lang w:eastAsia="en-US"/>
              </w:rPr>
              <w:t>trecerea, cu titlu gratuit, din domeniul public al statului și din administrarea Regiei Naționale a Pădurilor - Romsilva în domeniul public al comunei Bilbor, județul Harghita a unor drumuri forestiere și a terenurilor aferente acestora</w:t>
            </w:r>
            <w:r w:rsidR="00CA702D">
              <w:rPr>
                <w:rFonts w:ascii="Times New Roman" w:hAnsi="Times New Roman" w:cs="Times New Roman"/>
                <w:sz w:val="24"/>
                <w:szCs w:val="24"/>
                <w:lang w:eastAsia="en-US"/>
              </w:rPr>
              <w:t>.</w:t>
            </w:r>
          </w:p>
          <w:p w14:paraId="0BC95A61" w14:textId="159C8D98" w:rsidR="003D0491" w:rsidRPr="0032229E" w:rsidRDefault="002D6FC8" w:rsidP="00900454">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 expunerea de motive nr. </w:t>
            </w:r>
            <w:r w:rsidR="00166196" w:rsidRPr="0032229E">
              <w:rPr>
                <w:rFonts w:ascii="Times New Roman" w:hAnsi="Times New Roman" w:cs="Times New Roman"/>
                <w:sz w:val="24"/>
                <w:szCs w:val="24"/>
                <w:lang w:eastAsia="en-US"/>
              </w:rPr>
              <w:t>77</w:t>
            </w:r>
            <w:r w:rsidRPr="0032229E">
              <w:rPr>
                <w:rFonts w:ascii="Times New Roman" w:hAnsi="Times New Roman" w:cs="Times New Roman"/>
                <w:sz w:val="24"/>
                <w:szCs w:val="24"/>
                <w:lang w:eastAsia="en-US"/>
              </w:rPr>
              <w:t>/</w:t>
            </w:r>
            <w:r w:rsidR="00166196" w:rsidRPr="0032229E">
              <w:rPr>
                <w:rFonts w:ascii="Times New Roman" w:hAnsi="Times New Roman" w:cs="Times New Roman"/>
                <w:sz w:val="24"/>
                <w:szCs w:val="24"/>
                <w:lang w:eastAsia="en-US"/>
              </w:rPr>
              <w:t>31</w:t>
            </w:r>
            <w:r w:rsidRPr="0032229E">
              <w:rPr>
                <w:rFonts w:ascii="Times New Roman" w:hAnsi="Times New Roman" w:cs="Times New Roman"/>
                <w:sz w:val="24"/>
                <w:szCs w:val="24"/>
                <w:lang w:eastAsia="en-US"/>
              </w:rPr>
              <w:t xml:space="preserve">.12.2020 </w:t>
            </w:r>
            <w:r w:rsidR="00166196" w:rsidRPr="0032229E">
              <w:rPr>
                <w:rFonts w:ascii="Times New Roman" w:hAnsi="Times New Roman" w:cs="Times New Roman"/>
                <w:sz w:val="24"/>
                <w:szCs w:val="24"/>
                <w:lang w:eastAsia="en-US"/>
              </w:rPr>
              <w:t xml:space="preserve">privind completarea </w:t>
            </w:r>
            <w:r w:rsidR="00E678BC" w:rsidRPr="0032229E">
              <w:rPr>
                <w:rFonts w:ascii="Times New Roman" w:hAnsi="Times New Roman" w:cs="Times New Roman"/>
                <w:sz w:val="24"/>
                <w:szCs w:val="24"/>
                <w:lang w:eastAsia="en-US"/>
              </w:rPr>
              <w:t>Hotărârii Consiliul</w:t>
            </w:r>
            <w:r w:rsidR="005B559A">
              <w:rPr>
                <w:rFonts w:ascii="Times New Roman" w:hAnsi="Times New Roman" w:cs="Times New Roman"/>
                <w:sz w:val="24"/>
                <w:szCs w:val="24"/>
                <w:lang w:eastAsia="en-US"/>
              </w:rPr>
              <w:t xml:space="preserve">ui </w:t>
            </w:r>
            <w:r w:rsidR="00E678BC" w:rsidRPr="0032229E">
              <w:rPr>
                <w:rFonts w:ascii="Times New Roman" w:hAnsi="Times New Roman" w:cs="Times New Roman"/>
                <w:sz w:val="24"/>
                <w:szCs w:val="24"/>
                <w:lang w:eastAsia="en-US"/>
              </w:rPr>
              <w:t>local Bilbor, județul Harghita nr. 17/03.06.2020, privind trecerea, cu titlu gratuit, din domeniul public al statului și din administrarea Regiei Naționale a Pădurilor - Romsilva în domeniul public al comunei Bilbor, județul Harghita a unor drumuri forestiere și a terenurilor aferente acestora</w:t>
            </w:r>
            <w:r w:rsidRPr="0032229E">
              <w:rPr>
                <w:rFonts w:ascii="Times New Roman" w:hAnsi="Times New Roman" w:cs="Times New Roman"/>
                <w:sz w:val="24"/>
                <w:szCs w:val="24"/>
                <w:lang w:eastAsia="en-US"/>
              </w:rPr>
              <w:t>;</w:t>
            </w:r>
          </w:p>
          <w:p w14:paraId="2877CD18" w14:textId="7CC28775" w:rsidR="00E84126" w:rsidRPr="0032229E" w:rsidRDefault="002D6FC8" w:rsidP="00900454">
            <w:pPr>
              <w:shd w:val="clear" w:color="auto" w:fill="FFFFFF"/>
              <w:spacing w:line="240" w:lineRule="auto"/>
              <w:jc w:val="both"/>
              <w:rPr>
                <w:rFonts w:eastAsia="Times New Roman"/>
                <w:sz w:val="20"/>
                <w:szCs w:val="20"/>
              </w:rPr>
            </w:pPr>
            <w:r w:rsidRPr="0032229E">
              <w:rPr>
                <w:rFonts w:ascii="Times New Roman" w:hAnsi="Times New Roman" w:cs="Times New Roman"/>
                <w:sz w:val="24"/>
                <w:szCs w:val="24"/>
                <w:lang w:eastAsia="en-US"/>
              </w:rPr>
              <w:t xml:space="preserve"> </w:t>
            </w:r>
            <w:r w:rsidR="003D0491" w:rsidRPr="0032229E">
              <w:rPr>
                <w:rFonts w:ascii="Times New Roman" w:hAnsi="Times New Roman" w:cs="Times New Roman"/>
                <w:sz w:val="24"/>
                <w:szCs w:val="24"/>
                <w:lang w:eastAsia="en-US"/>
              </w:rPr>
              <w:t xml:space="preserve">- </w:t>
            </w:r>
            <w:r w:rsidR="00E678BC" w:rsidRPr="0032229E">
              <w:rPr>
                <w:rFonts w:ascii="Times New Roman" w:hAnsi="Times New Roman" w:cs="Times New Roman"/>
                <w:sz w:val="24"/>
                <w:szCs w:val="24"/>
                <w:lang w:eastAsia="en-US"/>
              </w:rPr>
              <w:t>raport de specialitate nr. 76/31.12.2020 privind completarea Hotărârii Consiliul</w:t>
            </w:r>
            <w:r w:rsidR="005B559A">
              <w:rPr>
                <w:rFonts w:ascii="Times New Roman" w:hAnsi="Times New Roman" w:cs="Times New Roman"/>
                <w:sz w:val="24"/>
                <w:szCs w:val="24"/>
                <w:lang w:eastAsia="en-US"/>
              </w:rPr>
              <w:t>ui</w:t>
            </w:r>
            <w:r w:rsidR="00E678BC" w:rsidRPr="0032229E">
              <w:rPr>
                <w:rFonts w:ascii="Times New Roman" w:hAnsi="Times New Roman" w:cs="Times New Roman"/>
                <w:sz w:val="24"/>
                <w:szCs w:val="24"/>
                <w:lang w:eastAsia="en-US"/>
              </w:rPr>
              <w:t xml:space="preserve"> local Bilbor, județul Harghita nr. 17/03.06.2020, privind trecerea, cu titlu gratuit, din domeniul public al statului și din administrarea Regiei Naționale a Pădurilor - Romsilva în domeniul public al comunei Bilbor, județul Harghita a unor drumuri forestiere și a terenurilor aferente acestora;</w:t>
            </w:r>
          </w:p>
          <w:p w14:paraId="28D51E43" w14:textId="0D56C9C5" w:rsidR="003D0491" w:rsidRPr="0032229E" w:rsidRDefault="003D0491" w:rsidP="00E678BC">
            <w:pPr>
              <w:shd w:val="clear" w:color="auto" w:fill="FFFFFF"/>
              <w:spacing w:line="240" w:lineRule="auto"/>
              <w:jc w:val="both"/>
              <w:rPr>
                <w:rFonts w:ascii="Times New Roman" w:hAnsi="Times New Roman" w:cs="Times New Roman"/>
                <w:sz w:val="24"/>
                <w:szCs w:val="24"/>
                <w:lang w:eastAsia="en-US"/>
              </w:rPr>
            </w:pPr>
            <w:r w:rsidRPr="0032229E">
              <w:rPr>
                <w:rFonts w:ascii="Times New Roman" w:hAnsi="Times New Roman" w:cs="Times New Roman"/>
                <w:sz w:val="24"/>
                <w:szCs w:val="24"/>
                <w:lang w:eastAsia="en-US"/>
              </w:rPr>
              <w:t xml:space="preserve">Prin adresa nr. </w:t>
            </w:r>
            <w:r w:rsidR="00E678BC" w:rsidRPr="0032229E">
              <w:rPr>
                <w:rFonts w:ascii="Times New Roman" w:hAnsi="Times New Roman" w:cs="Times New Roman"/>
                <w:sz w:val="24"/>
                <w:szCs w:val="24"/>
                <w:lang w:eastAsia="en-US"/>
              </w:rPr>
              <w:t>11423</w:t>
            </w:r>
            <w:r w:rsidRPr="0032229E">
              <w:rPr>
                <w:rFonts w:ascii="Times New Roman" w:hAnsi="Times New Roman" w:cs="Times New Roman"/>
                <w:sz w:val="24"/>
                <w:szCs w:val="24"/>
                <w:lang w:eastAsia="en-US"/>
              </w:rPr>
              <w:t>/</w:t>
            </w:r>
            <w:r w:rsidR="00E678BC" w:rsidRPr="0032229E">
              <w:rPr>
                <w:rFonts w:ascii="Times New Roman" w:hAnsi="Times New Roman" w:cs="Times New Roman"/>
                <w:sz w:val="24"/>
                <w:szCs w:val="24"/>
                <w:lang w:eastAsia="en-US"/>
              </w:rPr>
              <w:t>22</w:t>
            </w:r>
            <w:r w:rsidRPr="0032229E">
              <w:rPr>
                <w:rFonts w:ascii="Times New Roman" w:hAnsi="Times New Roman" w:cs="Times New Roman"/>
                <w:sz w:val="24"/>
                <w:szCs w:val="24"/>
                <w:lang w:eastAsia="en-US"/>
              </w:rPr>
              <w:t>.0</w:t>
            </w:r>
            <w:r w:rsidR="00E678BC" w:rsidRPr="0032229E">
              <w:rPr>
                <w:rFonts w:ascii="Times New Roman" w:hAnsi="Times New Roman" w:cs="Times New Roman"/>
                <w:sz w:val="24"/>
                <w:szCs w:val="24"/>
                <w:lang w:eastAsia="en-US"/>
              </w:rPr>
              <w:t>7</w:t>
            </w:r>
            <w:r w:rsidRPr="0032229E">
              <w:rPr>
                <w:rFonts w:ascii="Times New Roman" w:hAnsi="Times New Roman" w:cs="Times New Roman"/>
                <w:sz w:val="24"/>
                <w:szCs w:val="24"/>
                <w:lang w:eastAsia="en-US"/>
              </w:rPr>
              <w:t xml:space="preserve">.2021 Instituția Prefectului - Județul </w:t>
            </w:r>
            <w:r w:rsidR="00E678BC" w:rsidRPr="0032229E">
              <w:rPr>
                <w:rFonts w:ascii="Times New Roman" w:hAnsi="Times New Roman" w:cs="Times New Roman"/>
                <w:sz w:val="24"/>
                <w:szCs w:val="24"/>
                <w:lang w:eastAsia="en-US"/>
              </w:rPr>
              <w:t>Harghita</w:t>
            </w:r>
            <w:r w:rsidRPr="0032229E">
              <w:rPr>
                <w:rFonts w:ascii="Times New Roman" w:hAnsi="Times New Roman" w:cs="Times New Roman"/>
                <w:sz w:val="24"/>
                <w:szCs w:val="24"/>
                <w:lang w:eastAsia="en-US"/>
              </w:rPr>
              <w:t xml:space="preserve"> comunică faptul că </w:t>
            </w:r>
            <w:r w:rsidR="00E678BC" w:rsidRPr="0032229E">
              <w:rPr>
                <w:rFonts w:ascii="Times New Roman" w:hAnsi="Times New Roman" w:cs="Times New Roman"/>
                <w:sz w:val="24"/>
                <w:szCs w:val="24"/>
                <w:lang w:eastAsia="en-US"/>
              </w:rPr>
              <w:t>procedând</w:t>
            </w:r>
            <w:r w:rsidR="0032229E" w:rsidRPr="0032229E">
              <w:rPr>
                <w:rFonts w:ascii="Times New Roman" w:hAnsi="Times New Roman" w:cs="Times New Roman"/>
                <w:sz w:val="24"/>
                <w:szCs w:val="24"/>
                <w:lang w:eastAsia="en-US"/>
              </w:rPr>
              <w:t xml:space="preserve"> la verificarea legalității </w:t>
            </w:r>
            <w:r w:rsidRPr="0032229E">
              <w:rPr>
                <w:rFonts w:ascii="Times New Roman" w:hAnsi="Times New Roman" w:cs="Times New Roman"/>
                <w:sz w:val="24"/>
                <w:szCs w:val="24"/>
                <w:lang w:eastAsia="en-US"/>
              </w:rPr>
              <w:t xml:space="preserve">a </w:t>
            </w:r>
            <w:r w:rsidR="0032229E" w:rsidRPr="0032229E">
              <w:rPr>
                <w:rFonts w:ascii="Times New Roman" w:hAnsi="Times New Roman" w:cs="Times New Roman"/>
                <w:sz w:val="24"/>
                <w:szCs w:val="24"/>
                <w:lang w:eastAsia="en-US"/>
              </w:rPr>
              <w:t>H.C.L. nr. 17/03.06.2020, respectiv  a H.C.L. NR. 3/2021, adoptate de către Consiliul local al comunei Bilbor, Prefectul județului Harghita consideră că acestea sunt conforme cu legislația în materie, respectând astfel prevederile art. 80-81 din Legea nr.24/2000</w:t>
            </w:r>
            <w:r w:rsidRPr="0032229E">
              <w:rPr>
                <w:rFonts w:ascii="Times New Roman" w:hAnsi="Times New Roman" w:cs="Times New Roman"/>
                <w:sz w:val="24"/>
                <w:szCs w:val="24"/>
                <w:lang w:eastAsia="en-US"/>
              </w:rPr>
              <w:t>.</w:t>
            </w:r>
          </w:p>
          <w:p w14:paraId="6778582B" w14:textId="394B8225" w:rsidR="00BB6BB1" w:rsidRPr="00204C55" w:rsidRDefault="00BB6BB1"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00204C55" w:rsidRPr="00204C55">
              <w:rPr>
                <w:rFonts w:ascii="Times New Roman" w:hAnsi="Times New Roman" w:cs="Times New Roman"/>
                <w:sz w:val="24"/>
                <w:szCs w:val="24"/>
                <w:lang w:eastAsia="en-US"/>
              </w:rPr>
              <w:t xml:space="preserve"> </w:t>
            </w:r>
            <w:r w:rsidRPr="00204C55">
              <w:rPr>
                <w:rFonts w:ascii="Times New Roman" w:hAnsi="Times New Roman" w:cs="Times New Roman"/>
                <w:sz w:val="24"/>
                <w:szCs w:val="24"/>
                <w:lang w:eastAsia="en-US"/>
              </w:rPr>
              <w:t>datele de identificare a drumurilor forestiere, respectiv a terenurilor aferente acestora, astfel cum sunt înscrise în amenajamentele silvice şi în inventarul mijloacelor fixe, inclusiv numărul de inventar de la Ministerul Finanţelor, vizate de şeful ocolului silvic care administrează mijlocul fix;</w:t>
            </w:r>
          </w:p>
          <w:p w14:paraId="3C1A080A" w14:textId="3940A639" w:rsidR="00BB6BB1" w:rsidRPr="00204C55" w:rsidRDefault="00BB6BB1"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 copi</w:t>
            </w:r>
            <w:r w:rsidR="00A04E71">
              <w:rPr>
                <w:rFonts w:ascii="Times New Roman" w:hAnsi="Times New Roman" w:cs="Times New Roman"/>
                <w:sz w:val="24"/>
                <w:szCs w:val="24"/>
                <w:lang w:eastAsia="en-US"/>
              </w:rPr>
              <w:t>ile</w:t>
            </w:r>
            <w:r w:rsidRPr="00204C55">
              <w:rPr>
                <w:rFonts w:ascii="Times New Roman" w:hAnsi="Times New Roman" w:cs="Times New Roman"/>
                <w:sz w:val="24"/>
                <w:szCs w:val="24"/>
                <w:lang w:eastAsia="en-US"/>
              </w:rPr>
              <w:t xml:space="preserve"> fişelor mijloacelor fixe - drum</w:t>
            </w:r>
            <w:r w:rsidR="00A04E71">
              <w:rPr>
                <w:rFonts w:ascii="Times New Roman" w:hAnsi="Times New Roman" w:cs="Times New Roman"/>
                <w:sz w:val="24"/>
                <w:szCs w:val="24"/>
                <w:lang w:eastAsia="en-US"/>
              </w:rPr>
              <w:t>uri</w:t>
            </w:r>
            <w:r w:rsidRPr="00204C55">
              <w:rPr>
                <w:rFonts w:ascii="Times New Roman" w:hAnsi="Times New Roman" w:cs="Times New Roman"/>
                <w:sz w:val="24"/>
                <w:szCs w:val="24"/>
                <w:lang w:eastAsia="en-US"/>
              </w:rPr>
              <w:t xml:space="preserve"> auto forestier</w:t>
            </w:r>
            <w:r w:rsidR="00A04E71">
              <w:rPr>
                <w:rFonts w:ascii="Times New Roman" w:hAnsi="Times New Roman" w:cs="Times New Roman"/>
                <w:sz w:val="24"/>
                <w:szCs w:val="24"/>
                <w:lang w:eastAsia="en-US"/>
              </w:rPr>
              <w:t>e</w:t>
            </w:r>
            <w:r w:rsidRPr="00204C55">
              <w:rPr>
                <w:rFonts w:ascii="Times New Roman" w:hAnsi="Times New Roman" w:cs="Times New Roman"/>
                <w:sz w:val="24"/>
                <w:szCs w:val="24"/>
                <w:lang w:eastAsia="en-US"/>
              </w:rPr>
              <w:t>, vizat</w:t>
            </w:r>
            <w:r w:rsidR="00A04E71">
              <w:rPr>
                <w:rFonts w:ascii="Times New Roman" w:hAnsi="Times New Roman" w:cs="Times New Roman"/>
                <w:sz w:val="24"/>
                <w:szCs w:val="24"/>
                <w:lang w:eastAsia="en-US"/>
              </w:rPr>
              <w:t>e</w:t>
            </w:r>
            <w:r w:rsidRPr="00204C55">
              <w:rPr>
                <w:rFonts w:ascii="Times New Roman" w:hAnsi="Times New Roman" w:cs="Times New Roman"/>
                <w:sz w:val="24"/>
                <w:szCs w:val="24"/>
                <w:lang w:eastAsia="en-US"/>
              </w:rPr>
              <w:t xml:space="preserve"> pentru conformitate cu originalul de şeful ocolului silvic care administrează mijlocul fix;</w:t>
            </w:r>
          </w:p>
          <w:p w14:paraId="12A603CE" w14:textId="453DF5DE" w:rsidR="00A448FA" w:rsidRPr="00CA702D" w:rsidRDefault="00A448FA" w:rsidP="00900454">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w:t>
            </w:r>
            <w:r w:rsidRPr="00204C55">
              <w:t xml:space="preserve"> </w:t>
            </w:r>
            <w:r w:rsidR="00A7076A" w:rsidRPr="00204C55">
              <w:rPr>
                <w:rFonts w:ascii="Times New Roman" w:hAnsi="Times New Roman" w:cs="Times New Roman"/>
                <w:sz w:val="24"/>
                <w:szCs w:val="24"/>
                <w:lang w:eastAsia="en-US"/>
              </w:rPr>
              <w:t>m</w:t>
            </w:r>
            <w:r w:rsidRPr="00204C55">
              <w:rPr>
                <w:rFonts w:ascii="Times New Roman" w:hAnsi="Times New Roman" w:cs="Times New Roman"/>
                <w:sz w:val="24"/>
                <w:szCs w:val="24"/>
                <w:lang w:eastAsia="en-US"/>
              </w:rPr>
              <w:t xml:space="preserve">ăsurători topografice înregistrate de către Regia Națională a Pădurilor – Romsilva – Direcția Silvică </w:t>
            </w:r>
            <w:r w:rsidR="00CA702D">
              <w:rPr>
                <w:rFonts w:ascii="Times New Roman" w:hAnsi="Times New Roman" w:cs="Times New Roman"/>
                <w:sz w:val="24"/>
                <w:szCs w:val="24"/>
                <w:lang w:eastAsia="en-US"/>
              </w:rPr>
              <w:t>Harghita</w:t>
            </w:r>
            <w:r w:rsidRPr="00204C55">
              <w:rPr>
                <w:rFonts w:ascii="Times New Roman" w:hAnsi="Times New Roman" w:cs="Times New Roman"/>
                <w:sz w:val="24"/>
                <w:szCs w:val="24"/>
                <w:lang w:eastAsia="en-US"/>
              </w:rPr>
              <w:t xml:space="preserve"> la Oficiul de Cadastru și Publicitate Imobiliară </w:t>
            </w:r>
            <w:r w:rsidR="00CA702D">
              <w:rPr>
                <w:rFonts w:ascii="Times New Roman" w:hAnsi="Times New Roman" w:cs="Times New Roman"/>
                <w:sz w:val="24"/>
                <w:szCs w:val="24"/>
                <w:lang w:eastAsia="en-US"/>
              </w:rPr>
              <w:t>Harghita</w:t>
            </w:r>
            <w:r w:rsidRPr="00204C55">
              <w:rPr>
                <w:rFonts w:ascii="Times New Roman" w:hAnsi="Times New Roman" w:cs="Times New Roman"/>
                <w:sz w:val="24"/>
                <w:szCs w:val="24"/>
                <w:lang w:eastAsia="en-US"/>
              </w:rPr>
              <w:t>, astfel:</w:t>
            </w:r>
          </w:p>
          <w:p w14:paraId="6206F9E7" w14:textId="418D9EFC" w:rsidR="003A064E" w:rsidRPr="00204C55" w:rsidRDefault="003A064E" w:rsidP="003A064E">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00A04E71">
              <w:rPr>
                <w:rFonts w:ascii="Times New Roman" w:hAnsi="Times New Roman" w:cs="Times New Roman"/>
                <w:sz w:val="24"/>
                <w:szCs w:val="24"/>
                <w:lang w:eastAsia="en-US"/>
              </w:rPr>
              <w:t>51132</w:t>
            </w:r>
            <w:r w:rsidRPr="00204C55">
              <w:rPr>
                <w:rFonts w:ascii="Times New Roman" w:hAnsi="Times New Roman" w:cs="Times New Roman"/>
                <w:sz w:val="24"/>
                <w:szCs w:val="24"/>
                <w:lang w:eastAsia="en-US"/>
              </w:rPr>
              <w:t xml:space="preserve">, nr. cadastral </w:t>
            </w:r>
            <w:r w:rsidR="00A04E71">
              <w:rPr>
                <w:rFonts w:ascii="Times New Roman" w:hAnsi="Times New Roman" w:cs="Times New Roman"/>
                <w:sz w:val="24"/>
                <w:szCs w:val="24"/>
                <w:lang w:eastAsia="en-US"/>
              </w:rPr>
              <w:t>51132</w:t>
            </w:r>
            <w:r w:rsidRPr="00204C55">
              <w:rPr>
                <w:rFonts w:ascii="Times New Roman" w:hAnsi="Times New Roman" w:cs="Times New Roman"/>
                <w:sz w:val="24"/>
                <w:szCs w:val="24"/>
                <w:lang w:eastAsia="en-US"/>
              </w:rPr>
              <w:t xml:space="preserve">  - suprafață </w:t>
            </w:r>
            <w:r w:rsidR="003B5FC0" w:rsidRPr="00204C55">
              <w:rPr>
                <w:rFonts w:ascii="Times New Roman" w:hAnsi="Times New Roman" w:cs="Times New Roman"/>
                <w:sz w:val="24"/>
                <w:szCs w:val="24"/>
                <w:lang w:eastAsia="en-US"/>
              </w:rPr>
              <w:t>5</w:t>
            </w:r>
            <w:r w:rsidR="00A04E71">
              <w:rPr>
                <w:rFonts w:ascii="Times New Roman" w:hAnsi="Times New Roman" w:cs="Times New Roman"/>
                <w:sz w:val="24"/>
                <w:szCs w:val="24"/>
                <w:lang w:eastAsia="en-US"/>
              </w:rPr>
              <w:t>.000</w:t>
            </w:r>
            <w:r w:rsidRPr="00204C55">
              <w:rPr>
                <w:rFonts w:ascii="Times New Roman" w:hAnsi="Times New Roman" w:cs="Times New Roman"/>
                <w:sz w:val="24"/>
                <w:szCs w:val="24"/>
                <w:lang w:eastAsia="en-US"/>
              </w:rPr>
              <w:t xml:space="preserve">  mp;</w:t>
            </w:r>
          </w:p>
          <w:p w14:paraId="6C34C23D" w14:textId="4D37ED70" w:rsidR="00D26009" w:rsidRDefault="003A064E" w:rsidP="00443E1B">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00A04E71" w:rsidRPr="00A04E71">
              <w:rPr>
                <w:rFonts w:ascii="Times New Roman" w:hAnsi="Times New Roman" w:cs="Times New Roman"/>
                <w:sz w:val="24"/>
                <w:szCs w:val="24"/>
                <w:lang w:eastAsia="en-US"/>
              </w:rPr>
              <w:t>5113</w:t>
            </w:r>
            <w:r w:rsidR="00A04E71">
              <w:rPr>
                <w:rFonts w:ascii="Times New Roman" w:hAnsi="Times New Roman" w:cs="Times New Roman"/>
                <w:sz w:val="24"/>
                <w:szCs w:val="24"/>
                <w:lang w:eastAsia="en-US"/>
              </w:rPr>
              <w:t>1</w:t>
            </w:r>
            <w:r w:rsidR="00A04E71" w:rsidRPr="00A04E71">
              <w:rPr>
                <w:rFonts w:ascii="Times New Roman" w:hAnsi="Times New Roman" w:cs="Times New Roman"/>
                <w:sz w:val="24"/>
                <w:szCs w:val="24"/>
                <w:lang w:eastAsia="en-US"/>
              </w:rPr>
              <w:t>, nr. cadastral 5113</w:t>
            </w:r>
            <w:r w:rsidR="00A04E71">
              <w:rPr>
                <w:rFonts w:ascii="Times New Roman" w:hAnsi="Times New Roman" w:cs="Times New Roman"/>
                <w:sz w:val="24"/>
                <w:szCs w:val="24"/>
                <w:lang w:eastAsia="en-US"/>
              </w:rPr>
              <w:t>1</w:t>
            </w:r>
            <w:r w:rsidR="00A04E71" w:rsidRPr="00A04E71">
              <w:rPr>
                <w:rFonts w:ascii="Times New Roman" w:hAnsi="Times New Roman" w:cs="Times New Roman"/>
                <w:sz w:val="24"/>
                <w:szCs w:val="24"/>
                <w:lang w:eastAsia="en-US"/>
              </w:rPr>
              <w:t xml:space="preserve">  - suprafață </w:t>
            </w:r>
            <w:r w:rsidR="00A04E71">
              <w:rPr>
                <w:rFonts w:ascii="Times New Roman" w:hAnsi="Times New Roman" w:cs="Times New Roman"/>
                <w:sz w:val="24"/>
                <w:szCs w:val="24"/>
                <w:lang w:eastAsia="en-US"/>
              </w:rPr>
              <w:t>829</w:t>
            </w:r>
            <w:r w:rsidR="00A04E71"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5582F8B5" w14:textId="571E739F"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Pr="00A04E71">
              <w:rPr>
                <w:rFonts w:ascii="Times New Roman" w:hAnsi="Times New Roman" w:cs="Times New Roman"/>
                <w:sz w:val="24"/>
                <w:szCs w:val="24"/>
                <w:lang w:eastAsia="en-US"/>
              </w:rPr>
              <w:t>5113</w:t>
            </w:r>
            <w:r>
              <w:rPr>
                <w:rFonts w:ascii="Times New Roman" w:hAnsi="Times New Roman" w:cs="Times New Roman"/>
                <w:sz w:val="24"/>
                <w:szCs w:val="24"/>
                <w:lang w:eastAsia="en-US"/>
              </w:rPr>
              <w:t>3</w:t>
            </w:r>
            <w:r w:rsidRPr="00A04E71">
              <w:rPr>
                <w:rFonts w:ascii="Times New Roman" w:hAnsi="Times New Roman" w:cs="Times New Roman"/>
                <w:sz w:val="24"/>
                <w:szCs w:val="24"/>
                <w:lang w:eastAsia="en-US"/>
              </w:rPr>
              <w:t>, nr. cadastral 5113</w:t>
            </w:r>
            <w:r>
              <w:rPr>
                <w:rFonts w:ascii="Times New Roman" w:hAnsi="Times New Roman" w:cs="Times New Roman"/>
                <w:sz w:val="24"/>
                <w:szCs w:val="24"/>
                <w:lang w:eastAsia="en-US"/>
              </w:rPr>
              <w:t>3</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37</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21EB8873" w14:textId="5408D2CC"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Pr="00A04E71">
              <w:rPr>
                <w:rFonts w:ascii="Times New Roman" w:hAnsi="Times New Roman" w:cs="Times New Roman"/>
                <w:sz w:val="24"/>
                <w:szCs w:val="24"/>
                <w:lang w:eastAsia="en-US"/>
              </w:rPr>
              <w:t>5113</w:t>
            </w:r>
            <w:r>
              <w:rPr>
                <w:rFonts w:ascii="Times New Roman" w:hAnsi="Times New Roman" w:cs="Times New Roman"/>
                <w:sz w:val="24"/>
                <w:szCs w:val="24"/>
                <w:lang w:eastAsia="en-US"/>
              </w:rPr>
              <w:t>4</w:t>
            </w:r>
            <w:r w:rsidRPr="00A04E71">
              <w:rPr>
                <w:rFonts w:ascii="Times New Roman" w:hAnsi="Times New Roman" w:cs="Times New Roman"/>
                <w:sz w:val="24"/>
                <w:szCs w:val="24"/>
                <w:lang w:eastAsia="en-US"/>
              </w:rPr>
              <w:t>, nr. cadastral 5113</w:t>
            </w:r>
            <w:r>
              <w:rPr>
                <w:rFonts w:ascii="Times New Roman" w:hAnsi="Times New Roman" w:cs="Times New Roman"/>
                <w:sz w:val="24"/>
                <w:szCs w:val="24"/>
                <w:lang w:eastAsia="en-US"/>
              </w:rPr>
              <w:t>4</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12.135</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7CEE3F0A" w14:textId="0739D8BA"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Pr="00A04E71">
              <w:rPr>
                <w:rFonts w:ascii="Times New Roman" w:hAnsi="Times New Roman" w:cs="Times New Roman"/>
                <w:sz w:val="24"/>
                <w:szCs w:val="24"/>
                <w:lang w:eastAsia="en-US"/>
              </w:rPr>
              <w:t>5113</w:t>
            </w:r>
            <w:r>
              <w:rPr>
                <w:rFonts w:ascii="Times New Roman" w:hAnsi="Times New Roman" w:cs="Times New Roman"/>
                <w:sz w:val="24"/>
                <w:szCs w:val="24"/>
                <w:lang w:eastAsia="en-US"/>
              </w:rPr>
              <w:t>5</w:t>
            </w:r>
            <w:r w:rsidRPr="00A04E71">
              <w:rPr>
                <w:rFonts w:ascii="Times New Roman" w:hAnsi="Times New Roman" w:cs="Times New Roman"/>
                <w:sz w:val="24"/>
                <w:szCs w:val="24"/>
                <w:lang w:eastAsia="en-US"/>
              </w:rPr>
              <w:t>, nr. cadastral 5113</w:t>
            </w:r>
            <w:r>
              <w:rPr>
                <w:rFonts w:ascii="Times New Roman" w:hAnsi="Times New Roman" w:cs="Times New Roman"/>
                <w:sz w:val="24"/>
                <w:szCs w:val="24"/>
                <w:lang w:eastAsia="en-US"/>
              </w:rPr>
              <w:t>5</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2.245</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27EFA804" w14:textId="36CFC157"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sidRPr="00A04E71">
              <w:rPr>
                <w:rFonts w:ascii="Times New Roman" w:hAnsi="Times New Roman" w:cs="Times New Roman"/>
                <w:sz w:val="24"/>
                <w:szCs w:val="24"/>
                <w:lang w:eastAsia="en-US"/>
              </w:rPr>
              <w:t>5113</w:t>
            </w:r>
            <w:r>
              <w:rPr>
                <w:rFonts w:ascii="Times New Roman" w:hAnsi="Times New Roman" w:cs="Times New Roman"/>
                <w:sz w:val="24"/>
                <w:szCs w:val="24"/>
                <w:lang w:eastAsia="en-US"/>
              </w:rPr>
              <w:t>6</w:t>
            </w:r>
            <w:r w:rsidRPr="00A04E71">
              <w:rPr>
                <w:rFonts w:ascii="Times New Roman" w:hAnsi="Times New Roman" w:cs="Times New Roman"/>
                <w:sz w:val="24"/>
                <w:szCs w:val="24"/>
                <w:lang w:eastAsia="en-US"/>
              </w:rPr>
              <w:t>, nr. cadastral 5113</w:t>
            </w:r>
            <w:r>
              <w:rPr>
                <w:rFonts w:ascii="Times New Roman" w:hAnsi="Times New Roman" w:cs="Times New Roman"/>
                <w:sz w:val="24"/>
                <w:szCs w:val="24"/>
                <w:lang w:eastAsia="en-US"/>
              </w:rPr>
              <w:t>6</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30</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7242DEA1" w14:textId="02F4C62D"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lastRenderedPageBreak/>
              <w:t xml:space="preserve">- extras de carte funciară nr. </w:t>
            </w:r>
            <w:r w:rsidRPr="00A04E71">
              <w:rPr>
                <w:rFonts w:ascii="Times New Roman" w:hAnsi="Times New Roman" w:cs="Times New Roman"/>
                <w:sz w:val="24"/>
                <w:szCs w:val="24"/>
                <w:lang w:eastAsia="en-US"/>
              </w:rPr>
              <w:t>5113</w:t>
            </w:r>
            <w:r>
              <w:rPr>
                <w:rFonts w:ascii="Times New Roman" w:hAnsi="Times New Roman" w:cs="Times New Roman"/>
                <w:sz w:val="24"/>
                <w:szCs w:val="24"/>
                <w:lang w:eastAsia="en-US"/>
              </w:rPr>
              <w:t>7</w:t>
            </w:r>
            <w:r w:rsidRPr="00A04E71">
              <w:rPr>
                <w:rFonts w:ascii="Times New Roman" w:hAnsi="Times New Roman" w:cs="Times New Roman"/>
                <w:sz w:val="24"/>
                <w:szCs w:val="24"/>
                <w:lang w:eastAsia="en-US"/>
              </w:rPr>
              <w:t>, nr. cadastral 5113</w:t>
            </w:r>
            <w:r>
              <w:rPr>
                <w:rFonts w:ascii="Times New Roman" w:hAnsi="Times New Roman" w:cs="Times New Roman"/>
                <w:sz w:val="24"/>
                <w:szCs w:val="24"/>
                <w:lang w:eastAsia="en-US"/>
              </w:rPr>
              <w:t>7</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12.396</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7C3C28A8" w14:textId="70CFB5FA" w:rsidR="00A04E71" w:rsidRPr="00204C55" w:rsidRDefault="00A04E71" w:rsidP="00A04E71">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extras de carte funciară nr. </w:t>
            </w:r>
            <w:r>
              <w:rPr>
                <w:rFonts w:ascii="Times New Roman" w:hAnsi="Times New Roman" w:cs="Times New Roman"/>
                <w:sz w:val="24"/>
                <w:szCs w:val="24"/>
                <w:lang w:eastAsia="en-US"/>
              </w:rPr>
              <w:t>50554</w:t>
            </w:r>
            <w:r w:rsidRPr="00A04E71">
              <w:rPr>
                <w:rFonts w:ascii="Times New Roman" w:hAnsi="Times New Roman" w:cs="Times New Roman"/>
                <w:sz w:val="24"/>
                <w:szCs w:val="24"/>
                <w:lang w:eastAsia="en-US"/>
              </w:rPr>
              <w:t xml:space="preserve">, nr. cadastral </w:t>
            </w:r>
            <w:r>
              <w:rPr>
                <w:rFonts w:ascii="Times New Roman" w:hAnsi="Times New Roman" w:cs="Times New Roman"/>
                <w:sz w:val="24"/>
                <w:szCs w:val="24"/>
                <w:lang w:eastAsia="en-US"/>
              </w:rPr>
              <w:t>50554</w:t>
            </w:r>
            <w:r w:rsidRPr="00A04E71">
              <w:rPr>
                <w:rFonts w:ascii="Times New Roman" w:hAnsi="Times New Roman" w:cs="Times New Roman"/>
                <w:sz w:val="24"/>
                <w:szCs w:val="24"/>
                <w:lang w:eastAsia="en-US"/>
              </w:rPr>
              <w:t xml:space="preserve">  - suprafață </w:t>
            </w:r>
            <w:r>
              <w:rPr>
                <w:rFonts w:ascii="Times New Roman" w:hAnsi="Times New Roman" w:cs="Times New Roman"/>
                <w:sz w:val="24"/>
                <w:szCs w:val="24"/>
                <w:lang w:eastAsia="en-US"/>
              </w:rPr>
              <w:t>26.589</w:t>
            </w:r>
            <w:r w:rsidRPr="00A04E71">
              <w:rPr>
                <w:rFonts w:ascii="Times New Roman" w:hAnsi="Times New Roman" w:cs="Times New Roman"/>
                <w:sz w:val="24"/>
                <w:szCs w:val="24"/>
                <w:lang w:eastAsia="en-US"/>
              </w:rPr>
              <w:t xml:space="preserve">  mp</w:t>
            </w:r>
            <w:r w:rsidRPr="00204C55">
              <w:rPr>
                <w:rFonts w:ascii="Times New Roman" w:hAnsi="Times New Roman" w:cs="Times New Roman"/>
                <w:sz w:val="24"/>
                <w:szCs w:val="24"/>
                <w:lang w:eastAsia="en-US"/>
              </w:rPr>
              <w:t>;</w:t>
            </w:r>
          </w:p>
          <w:p w14:paraId="1C4C4E78" w14:textId="6246E731" w:rsidR="008D2250" w:rsidRPr="00BB4C5B" w:rsidRDefault="008D2250" w:rsidP="00443E1B">
            <w:pPr>
              <w:shd w:val="clear" w:color="auto" w:fill="FFFFFF"/>
              <w:spacing w:line="240" w:lineRule="auto"/>
              <w:jc w:val="both"/>
              <w:rPr>
                <w:rFonts w:ascii="Times New Roman" w:hAnsi="Times New Roman" w:cs="Times New Roman"/>
                <w:sz w:val="24"/>
                <w:szCs w:val="24"/>
                <w:lang w:eastAsia="en-US"/>
              </w:rPr>
            </w:pPr>
            <w:r w:rsidRPr="00BB4C5B">
              <w:rPr>
                <w:rFonts w:ascii="Times New Roman" w:hAnsi="Times New Roman" w:cs="Times New Roman"/>
                <w:sz w:val="24"/>
                <w:szCs w:val="24"/>
                <w:lang w:eastAsia="en-US"/>
              </w:rPr>
              <w:t xml:space="preserve">- adresa ocolului silvic </w:t>
            </w:r>
            <w:r w:rsidR="00164626" w:rsidRPr="00BB4C5B">
              <w:rPr>
                <w:rFonts w:ascii="Times New Roman" w:hAnsi="Times New Roman" w:cs="Times New Roman"/>
                <w:sz w:val="24"/>
                <w:szCs w:val="24"/>
                <w:lang w:eastAsia="en-US"/>
              </w:rPr>
              <w:t>Borsec</w:t>
            </w:r>
            <w:r w:rsidRPr="00BB4C5B">
              <w:rPr>
                <w:rFonts w:ascii="Times New Roman" w:hAnsi="Times New Roman" w:cs="Times New Roman"/>
                <w:sz w:val="24"/>
                <w:szCs w:val="24"/>
                <w:lang w:eastAsia="en-US"/>
              </w:rPr>
              <w:t xml:space="preserve"> numărul </w:t>
            </w:r>
            <w:r w:rsidR="00164626" w:rsidRPr="00BB4C5B">
              <w:rPr>
                <w:rFonts w:ascii="Times New Roman" w:hAnsi="Times New Roman" w:cs="Times New Roman"/>
                <w:sz w:val="24"/>
                <w:szCs w:val="24"/>
                <w:lang w:eastAsia="en-US"/>
              </w:rPr>
              <w:t>3065</w:t>
            </w:r>
            <w:r w:rsidRPr="00BB4C5B">
              <w:rPr>
                <w:rFonts w:ascii="Times New Roman" w:hAnsi="Times New Roman" w:cs="Times New Roman"/>
                <w:sz w:val="24"/>
                <w:szCs w:val="24"/>
                <w:lang w:eastAsia="en-US"/>
              </w:rPr>
              <w:t>/2</w:t>
            </w:r>
            <w:r w:rsidR="00164626" w:rsidRPr="00BB4C5B">
              <w:rPr>
                <w:rFonts w:ascii="Times New Roman" w:hAnsi="Times New Roman" w:cs="Times New Roman"/>
                <w:sz w:val="24"/>
                <w:szCs w:val="24"/>
                <w:lang w:eastAsia="en-US"/>
              </w:rPr>
              <w:t>1</w:t>
            </w:r>
            <w:r w:rsidRPr="00BB4C5B">
              <w:rPr>
                <w:rFonts w:ascii="Times New Roman" w:hAnsi="Times New Roman" w:cs="Times New Roman"/>
                <w:sz w:val="24"/>
                <w:szCs w:val="24"/>
                <w:lang w:eastAsia="en-US"/>
              </w:rPr>
              <w:t>.0</w:t>
            </w:r>
            <w:r w:rsidR="00164626" w:rsidRPr="00BB4C5B">
              <w:rPr>
                <w:rFonts w:ascii="Times New Roman" w:hAnsi="Times New Roman" w:cs="Times New Roman"/>
                <w:sz w:val="24"/>
                <w:szCs w:val="24"/>
                <w:lang w:eastAsia="en-US"/>
              </w:rPr>
              <w:t>7</w:t>
            </w:r>
            <w:r w:rsidRPr="00BB4C5B">
              <w:rPr>
                <w:rFonts w:ascii="Times New Roman" w:hAnsi="Times New Roman" w:cs="Times New Roman"/>
                <w:sz w:val="24"/>
                <w:szCs w:val="24"/>
                <w:lang w:eastAsia="en-US"/>
              </w:rPr>
              <w:t xml:space="preserve">.2021 din care rezultă că </w:t>
            </w:r>
            <w:r w:rsidR="00BB4C5B" w:rsidRPr="00BB4C5B">
              <w:rPr>
                <w:rFonts w:ascii="Times New Roman" w:hAnsi="Times New Roman" w:cs="Times New Roman"/>
                <w:sz w:val="24"/>
                <w:szCs w:val="24"/>
                <w:lang w:eastAsia="en-US"/>
              </w:rPr>
              <w:t>construcțiile ( podețe) sunt elemente constructive ale drumului forestier, înregistrate sub același număr</w:t>
            </w:r>
            <w:r w:rsidR="00900454">
              <w:rPr>
                <w:rFonts w:ascii="Times New Roman" w:hAnsi="Times New Roman" w:cs="Times New Roman"/>
                <w:sz w:val="24"/>
                <w:szCs w:val="24"/>
                <w:lang w:eastAsia="en-US"/>
              </w:rPr>
              <w:t xml:space="preserve"> </w:t>
            </w:r>
            <w:r w:rsidR="00BB4C5B" w:rsidRPr="00BB4C5B">
              <w:rPr>
                <w:rFonts w:ascii="Times New Roman" w:hAnsi="Times New Roman" w:cs="Times New Roman"/>
                <w:sz w:val="24"/>
                <w:szCs w:val="24"/>
                <w:lang w:eastAsia="en-US"/>
              </w:rPr>
              <w:t>de inventar.</w:t>
            </w:r>
            <w:r w:rsidR="00900454">
              <w:rPr>
                <w:rFonts w:ascii="Times New Roman" w:hAnsi="Times New Roman" w:cs="Times New Roman"/>
                <w:sz w:val="24"/>
                <w:szCs w:val="24"/>
                <w:lang w:eastAsia="en-US"/>
              </w:rPr>
              <w:t xml:space="preserve"> </w:t>
            </w:r>
            <w:r w:rsidR="00BB4C5B" w:rsidRPr="00BB4C5B">
              <w:rPr>
                <w:rFonts w:ascii="Times New Roman" w:hAnsi="Times New Roman" w:cs="Times New Roman"/>
                <w:sz w:val="24"/>
                <w:szCs w:val="24"/>
                <w:lang w:eastAsia="en-US"/>
              </w:rPr>
              <w:t>Pentru drumurile forestiere și terenurile aferente acestora nu sunt înregistrate cereri de reconstituire</w:t>
            </w:r>
            <w:r w:rsidR="00835773">
              <w:rPr>
                <w:rFonts w:ascii="Times New Roman" w:hAnsi="Times New Roman" w:cs="Times New Roman"/>
                <w:sz w:val="24"/>
                <w:szCs w:val="24"/>
                <w:lang w:eastAsia="en-US"/>
              </w:rPr>
              <w:t xml:space="preserve"> </w:t>
            </w:r>
            <w:r w:rsidR="00BB4C5B" w:rsidRPr="00BB4C5B">
              <w:rPr>
                <w:rFonts w:ascii="Times New Roman" w:hAnsi="Times New Roman" w:cs="Times New Roman"/>
                <w:sz w:val="24"/>
                <w:szCs w:val="24"/>
                <w:lang w:eastAsia="en-US"/>
              </w:rPr>
              <w:t>a dreptului de proprietate privată sau de restituire, depuse în temeiul actelor normative cu caracter special</w:t>
            </w:r>
            <w:r w:rsidR="00900454">
              <w:rPr>
                <w:rFonts w:ascii="Times New Roman" w:hAnsi="Times New Roman" w:cs="Times New Roman"/>
                <w:sz w:val="24"/>
                <w:szCs w:val="24"/>
                <w:lang w:eastAsia="en-US"/>
              </w:rPr>
              <w:t xml:space="preserve"> </w:t>
            </w:r>
            <w:r w:rsidR="00BB4C5B" w:rsidRPr="00BB4C5B">
              <w:rPr>
                <w:rFonts w:ascii="Times New Roman" w:hAnsi="Times New Roman" w:cs="Times New Roman"/>
                <w:sz w:val="24"/>
                <w:szCs w:val="24"/>
                <w:lang w:eastAsia="en-US"/>
              </w:rPr>
              <w:t>privind fondul funciar și nu se află pe rolul instanțelor de judecată</w:t>
            </w:r>
            <w:r w:rsidRPr="00BB4C5B">
              <w:rPr>
                <w:rFonts w:ascii="Times New Roman" w:hAnsi="Times New Roman" w:cs="Times New Roman"/>
                <w:sz w:val="24"/>
                <w:szCs w:val="24"/>
                <w:lang w:eastAsia="en-US"/>
              </w:rPr>
              <w:t>;</w:t>
            </w:r>
          </w:p>
          <w:p w14:paraId="52254A9A" w14:textId="71625396" w:rsidR="00884574" w:rsidRPr="00AF7E49" w:rsidRDefault="00884574" w:rsidP="00443E1B">
            <w:pPr>
              <w:shd w:val="clear" w:color="auto" w:fill="FFFFFF"/>
              <w:spacing w:line="240" w:lineRule="auto"/>
              <w:jc w:val="both"/>
              <w:rPr>
                <w:rFonts w:ascii="Times New Roman" w:hAnsi="Times New Roman" w:cs="Times New Roman"/>
                <w:color w:val="000000" w:themeColor="text1"/>
                <w:sz w:val="24"/>
                <w:szCs w:val="24"/>
                <w:lang w:eastAsia="en-US"/>
              </w:rPr>
            </w:pPr>
            <w:r w:rsidRPr="00AF7E49">
              <w:rPr>
                <w:rFonts w:ascii="Times New Roman" w:hAnsi="Times New Roman" w:cs="Times New Roman"/>
                <w:color w:val="000000" w:themeColor="text1"/>
                <w:sz w:val="24"/>
                <w:szCs w:val="24"/>
                <w:lang w:eastAsia="en-US"/>
              </w:rPr>
              <w:t xml:space="preserve">- nota nr. </w:t>
            </w:r>
            <w:r w:rsidR="00AF7E49" w:rsidRPr="00AF7E49">
              <w:rPr>
                <w:rFonts w:ascii="Times New Roman" w:hAnsi="Times New Roman" w:cs="Times New Roman"/>
                <w:color w:val="000000" w:themeColor="text1"/>
                <w:sz w:val="24"/>
                <w:szCs w:val="24"/>
                <w:lang w:eastAsia="en-US"/>
              </w:rPr>
              <w:t>4774</w:t>
            </w:r>
            <w:r w:rsidRPr="00AF7E49">
              <w:rPr>
                <w:rFonts w:ascii="Times New Roman" w:hAnsi="Times New Roman" w:cs="Times New Roman"/>
                <w:color w:val="000000" w:themeColor="text1"/>
                <w:sz w:val="24"/>
                <w:szCs w:val="24"/>
                <w:lang w:eastAsia="en-US"/>
              </w:rPr>
              <w:t xml:space="preserve"> din </w:t>
            </w:r>
            <w:r w:rsidR="00AF7E49" w:rsidRPr="00AF7E49">
              <w:rPr>
                <w:rFonts w:ascii="Times New Roman" w:hAnsi="Times New Roman" w:cs="Times New Roman"/>
                <w:color w:val="000000" w:themeColor="text1"/>
                <w:sz w:val="24"/>
                <w:szCs w:val="24"/>
                <w:lang w:eastAsia="en-US"/>
              </w:rPr>
              <w:t>21</w:t>
            </w:r>
            <w:r w:rsidRPr="00AF7E49">
              <w:rPr>
                <w:rFonts w:ascii="Times New Roman" w:hAnsi="Times New Roman" w:cs="Times New Roman"/>
                <w:color w:val="000000" w:themeColor="text1"/>
                <w:sz w:val="24"/>
                <w:szCs w:val="24"/>
                <w:lang w:eastAsia="en-US"/>
              </w:rPr>
              <w:t>.</w:t>
            </w:r>
            <w:r w:rsidR="00AF7E49" w:rsidRPr="00AF7E49">
              <w:rPr>
                <w:rFonts w:ascii="Times New Roman" w:hAnsi="Times New Roman" w:cs="Times New Roman"/>
                <w:color w:val="000000" w:themeColor="text1"/>
                <w:sz w:val="24"/>
                <w:szCs w:val="24"/>
                <w:lang w:eastAsia="en-US"/>
              </w:rPr>
              <w:t>04</w:t>
            </w:r>
            <w:r w:rsidRPr="00AF7E49">
              <w:rPr>
                <w:rFonts w:ascii="Times New Roman" w:hAnsi="Times New Roman" w:cs="Times New Roman"/>
                <w:color w:val="000000" w:themeColor="text1"/>
                <w:sz w:val="24"/>
                <w:szCs w:val="24"/>
                <w:lang w:eastAsia="en-US"/>
              </w:rPr>
              <w:t>.202</w:t>
            </w:r>
            <w:r w:rsidR="00AF7E49" w:rsidRPr="00AF7E49">
              <w:rPr>
                <w:rFonts w:ascii="Times New Roman" w:hAnsi="Times New Roman" w:cs="Times New Roman"/>
                <w:color w:val="000000" w:themeColor="text1"/>
                <w:sz w:val="24"/>
                <w:szCs w:val="24"/>
                <w:lang w:eastAsia="en-US"/>
              </w:rPr>
              <w:t>1</w:t>
            </w:r>
            <w:r w:rsidRPr="00AF7E49">
              <w:rPr>
                <w:rFonts w:ascii="Times New Roman" w:hAnsi="Times New Roman" w:cs="Times New Roman"/>
                <w:color w:val="000000" w:themeColor="text1"/>
                <w:sz w:val="24"/>
                <w:szCs w:val="24"/>
                <w:lang w:eastAsia="en-US"/>
              </w:rPr>
              <w:t xml:space="preserve"> a Departamentului Fond Forestier, din cadrul  Regiei Naționale a Pădurilor – Romsilva din care rezultă că drumurile forestiere solicitate îndeplinesc condițiile prevăzute de Normel</w:t>
            </w:r>
            <w:r w:rsidR="00835773">
              <w:rPr>
                <w:rFonts w:ascii="Times New Roman" w:hAnsi="Times New Roman" w:cs="Times New Roman"/>
                <w:color w:val="000000" w:themeColor="text1"/>
                <w:sz w:val="24"/>
                <w:szCs w:val="24"/>
                <w:lang w:eastAsia="en-US"/>
              </w:rPr>
              <w:t xml:space="preserve">e </w:t>
            </w:r>
            <w:r w:rsidR="00835773" w:rsidRPr="00835773">
              <w:rPr>
                <w:rFonts w:ascii="Times New Roman" w:hAnsi="Times New Roman" w:cs="Times New Roman"/>
                <w:color w:val="000000" w:themeColor="text1"/>
                <w:sz w:val="24"/>
                <w:szCs w:val="24"/>
                <w:lang w:eastAsia="en-US"/>
              </w:rPr>
              <w:t>metodologice referitoare la criteriile și modalitățile practice de aplicare a prevederilor Legii nr. 192/2010 privind trecerea unor drumuri forestiere, a căilor ferate forestiere și a lucrărilor de corectare a torenților din domeniul public al statului și din administrarea Regiei Naționale a Pădurilor - Romsilva în domeniul public al unor unități administrativ-teritoriale și în administrarea consiliilor locale ale acestora</w:t>
            </w:r>
            <w:r w:rsidRPr="00AF7E49">
              <w:rPr>
                <w:rFonts w:ascii="Times New Roman" w:hAnsi="Times New Roman" w:cs="Times New Roman"/>
                <w:color w:val="000000" w:themeColor="text1"/>
                <w:sz w:val="24"/>
                <w:szCs w:val="24"/>
                <w:lang w:eastAsia="en-US"/>
              </w:rPr>
              <w:t>, aprobate prin Ordinul ministrului apelor și pădurilor nr. 1019/2019.</w:t>
            </w:r>
          </w:p>
          <w:p w14:paraId="3805CEEA" w14:textId="7A3ACE34" w:rsidR="002D6FC8" w:rsidRDefault="002D6FC8" w:rsidP="00443E1B">
            <w:pPr>
              <w:shd w:val="clear" w:color="auto" w:fill="FFFFFF"/>
              <w:spacing w:line="240" w:lineRule="auto"/>
              <w:jc w:val="both"/>
              <w:rPr>
                <w:rFonts w:ascii="Times New Roman" w:hAnsi="Times New Roman" w:cs="Times New Roman"/>
                <w:sz w:val="24"/>
                <w:szCs w:val="24"/>
                <w:lang w:eastAsia="en-US"/>
              </w:rPr>
            </w:pPr>
            <w:r w:rsidRPr="00204C55">
              <w:rPr>
                <w:rFonts w:ascii="Times New Roman" w:hAnsi="Times New Roman" w:cs="Times New Roman"/>
                <w:sz w:val="24"/>
                <w:szCs w:val="24"/>
                <w:lang w:eastAsia="en-US"/>
              </w:rPr>
              <w:t xml:space="preserve">- avizul </w:t>
            </w:r>
            <w:r w:rsidR="00C55869">
              <w:rPr>
                <w:rFonts w:ascii="Times New Roman" w:hAnsi="Times New Roman" w:cs="Times New Roman"/>
                <w:sz w:val="24"/>
                <w:szCs w:val="24"/>
                <w:lang w:eastAsia="en-US"/>
              </w:rPr>
              <w:t xml:space="preserve">Consiliului de administrație al </w:t>
            </w:r>
            <w:r w:rsidRPr="00204C55">
              <w:rPr>
                <w:rFonts w:ascii="Times New Roman" w:hAnsi="Times New Roman" w:cs="Times New Roman"/>
                <w:sz w:val="24"/>
                <w:szCs w:val="24"/>
                <w:lang w:eastAsia="en-US"/>
              </w:rPr>
              <w:t xml:space="preserve">Regiei Naționale a Pădurilor – Romsilva nr. </w:t>
            </w:r>
            <w:r w:rsidR="00C55869">
              <w:rPr>
                <w:rFonts w:ascii="Times New Roman" w:hAnsi="Times New Roman" w:cs="Times New Roman"/>
                <w:sz w:val="24"/>
                <w:szCs w:val="24"/>
                <w:lang w:eastAsia="en-US"/>
              </w:rPr>
              <w:t>5</w:t>
            </w:r>
            <w:r w:rsidRPr="00204C55">
              <w:rPr>
                <w:rFonts w:ascii="Times New Roman" w:hAnsi="Times New Roman" w:cs="Times New Roman"/>
                <w:sz w:val="24"/>
                <w:szCs w:val="24"/>
                <w:lang w:eastAsia="en-US"/>
              </w:rPr>
              <w:t>/ 2</w:t>
            </w:r>
            <w:r w:rsidR="00C55869">
              <w:rPr>
                <w:rFonts w:ascii="Times New Roman" w:hAnsi="Times New Roman" w:cs="Times New Roman"/>
                <w:sz w:val="24"/>
                <w:szCs w:val="24"/>
                <w:lang w:eastAsia="en-US"/>
              </w:rPr>
              <w:t>8</w:t>
            </w:r>
            <w:r w:rsidRPr="00204C55">
              <w:rPr>
                <w:rFonts w:ascii="Times New Roman" w:hAnsi="Times New Roman" w:cs="Times New Roman"/>
                <w:sz w:val="24"/>
                <w:szCs w:val="24"/>
                <w:lang w:eastAsia="en-US"/>
              </w:rPr>
              <w:t>.</w:t>
            </w:r>
            <w:r w:rsidR="00C55869">
              <w:rPr>
                <w:rFonts w:ascii="Times New Roman" w:hAnsi="Times New Roman" w:cs="Times New Roman"/>
                <w:sz w:val="24"/>
                <w:szCs w:val="24"/>
                <w:lang w:eastAsia="en-US"/>
              </w:rPr>
              <w:t>04</w:t>
            </w:r>
            <w:r w:rsidRPr="00204C55">
              <w:rPr>
                <w:rFonts w:ascii="Times New Roman" w:hAnsi="Times New Roman" w:cs="Times New Roman"/>
                <w:sz w:val="24"/>
                <w:szCs w:val="24"/>
                <w:lang w:eastAsia="en-US"/>
              </w:rPr>
              <w:t>.20</w:t>
            </w:r>
            <w:r w:rsidR="00C55869">
              <w:rPr>
                <w:rFonts w:ascii="Times New Roman" w:hAnsi="Times New Roman" w:cs="Times New Roman"/>
                <w:sz w:val="24"/>
                <w:szCs w:val="24"/>
                <w:lang w:eastAsia="en-US"/>
              </w:rPr>
              <w:t>21</w:t>
            </w:r>
            <w:r w:rsidRPr="00204C55">
              <w:rPr>
                <w:rFonts w:ascii="Times New Roman" w:hAnsi="Times New Roman" w:cs="Times New Roman"/>
                <w:sz w:val="24"/>
                <w:szCs w:val="24"/>
                <w:lang w:eastAsia="en-US"/>
              </w:rPr>
              <w:t>;</w:t>
            </w:r>
          </w:p>
          <w:p w14:paraId="52C75AD7" w14:textId="6034D86E" w:rsidR="00C55869" w:rsidRDefault="00C55869" w:rsidP="00443E1B">
            <w:pPr>
              <w:shd w:val="clear" w:color="auto" w:fill="FFFFFF"/>
              <w:spacing w:line="240" w:lineRule="auto"/>
              <w:jc w:val="both"/>
              <w:rPr>
                <w:rFonts w:ascii="Times New Roman" w:hAnsi="Times New Roman" w:cs="Times New Roman"/>
                <w:sz w:val="24"/>
                <w:szCs w:val="24"/>
                <w:lang w:eastAsia="en-US"/>
              </w:rPr>
            </w:pPr>
            <w:r w:rsidRPr="00C5586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hotărârea</w:t>
            </w:r>
            <w:r w:rsidRPr="00C55869">
              <w:rPr>
                <w:rFonts w:ascii="Times New Roman" w:hAnsi="Times New Roman" w:cs="Times New Roman"/>
                <w:sz w:val="24"/>
                <w:szCs w:val="24"/>
                <w:lang w:eastAsia="en-US"/>
              </w:rPr>
              <w:t xml:space="preserve"> Consiliului de administrație al Regiei Naționale a Pădurilor – Romsilva nr. </w:t>
            </w:r>
            <w:r>
              <w:rPr>
                <w:rFonts w:ascii="Times New Roman" w:hAnsi="Times New Roman" w:cs="Times New Roman"/>
                <w:sz w:val="24"/>
                <w:szCs w:val="24"/>
                <w:lang w:eastAsia="en-US"/>
              </w:rPr>
              <w:t>6</w:t>
            </w:r>
            <w:r w:rsidRPr="00C55869">
              <w:rPr>
                <w:rFonts w:ascii="Times New Roman" w:hAnsi="Times New Roman" w:cs="Times New Roman"/>
                <w:sz w:val="24"/>
                <w:szCs w:val="24"/>
                <w:lang w:eastAsia="en-US"/>
              </w:rPr>
              <w:t>/ 28.04.2021;</w:t>
            </w:r>
          </w:p>
          <w:p w14:paraId="2EA72C93" w14:textId="77777777" w:rsidR="00C4149D" w:rsidRPr="00C4149D" w:rsidRDefault="00C4149D" w:rsidP="00C4149D">
            <w:pPr>
              <w:shd w:val="clear" w:color="auto" w:fill="FFFFFF"/>
              <w:spacing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Din datele de identificare a drumurilor auto forestiere, atașate documentației, rezultă următoarele:</w:t>
            </w:r>
          </w:p>
          <w:p w14:paraId="5E65CFC1" w14:textId="42680074" w:rsidR="00C4149D" w:rsidRPr="00E30050" w:rsidRDefault="00C4149D" w:rsidP="00900454">
            <w:pPr>
              <w:pStyle w:val="Subtitle"/>
              <w:spacing w:line="240" w:lineRule="auto"/>
              <w:jc w:val="both"/>
              <w:rPr>
                <w:rFonts w:ascii="Times New Roman" w:hAnsi="Times New Roman" w:cs="Times New Roman"/>
                <w:color w:val="auto"/>
                <w:spacing w:val="0"/>
                <w:sz w:val="24"/>
                <w:szCs w:val="24"/>
                <w:lang w:eastAsia="en-US"/>
              </w:rPr>
            </w:pPr>
            <w:r w:rsidRPr="00E30050">
              <w:rPr>
                <w:rFonts w:ascii="Times New Roman" w:hAnsi="Times New Roman" w:cs="Times New Roman"/>
                <w:color w:val="auto"/>
                <w:spacing w:val="0"/>
                <w:sz w:val="24"/>
                <w:szCs w:val="24"/>
                <w:lang w:eastAsia="en-US"/>
              </w:rPr>
              <w:t>-</w:t>
            </w:r>
            <w:r w:rsidR="008B67A7" w:rsidRPr="00E30050">
              <w:rPr>
                <w:rFonts w:ascii="Times New Roman" w:hAnsi="Times New Roman" w:cs="Times New Roman"/>
                <w:color w:val="auto"/>
                <w:spacing w:val="0"/>
                <w:sz w:val="24"/>
                <w:szCs w:val="24"/>
                <w:lang w:eastAsia="en-US"/>
              </w:rPr>
              <w:t xml:space="preserve"> </w:t>
            </w:r>
            <w:r w:rsidRPr="00E30050">
              <w:rPr>
                <w:rFonts w:ascii="Times New Roman" w:hAnsi="Times New Roman" w:cs="Times New Roman"/>
                <w:color w:val="auto"/>
                <w:spacing w:val="0"/>
                <w:sz w:val="24"/>
                <w:szCs w:val="24"/>
                <w:lang w:eastAsia="en-US"/>
              </w:rPr>
              <w:t xml:space="preserve">pentru drumul forestier </w:t>
            </w:r>
            <w:r w:rsidR="00E53F6A" w:rsidRPr="00E30050">
              <w:rPr>
                <w:rFonts w:ascii="Times New Roman" w:hAnsi="Times New Roman" w:cs="Times New Roman"/>
                <w:color w:val="auto"/>
                <w:spacing w:val="0"/>
                <w:sz w:val="24"/>
                <w:szCs w:val="24"/>
                <w:lang w:eastAsia="en-US"/>
              </w:rPr>
              <w:t xml:space="preserve">Ocolire Bilbor, </w:t>
            </w:r>
            <w:r w:rsidR="00835773" w:rsidRPr="00835773">
              <w:rPr>
                <w:rFonts w:ascii="Times New Roman" w:hAnsi="Times New Roman" w:cs="Times New Roman"/>
                <w:color w:val="000000" w:themeColor="text1"/>
                <w:sz w:val="24"/>
                <w:szCs w:val="24"/>
                <w:lang w:eastAsia="en-US"/>
              </w:rPr>
              <w:t>nr. inv.</w:t>
            </w:r>
            <w:r w:rsidR="00835773" w:rsidRPr="00BE736D">
              <w:rPr>
                <w:rFonts w:ascii="Times New Roman" w:hAnsi="Times New Roman" w:cs="Times New Roman"/>
                <w:sz w:val="24"/>
                <w:szCs w:val="24"/>
                <w:lang w:eastAsia="en-US"/>
              </w:rPr>
              <w:t xml:space="preserve"> </w:t>
            </w:r>
            <w:r w:rsidR="00BE736D" w:rsidRPr="00BE736D">
              <w:rPr>
                <w:rFonts w:ascii="Times New Roman" w:hAnsi="Times New Roman" w:cs="Times New Roman"/>
                <w:color w:val="auto"/>
                <w:spacing w:val="0"/>
                <w:sz w:val="24"/>
                <w:szCs w:val="24"/>
                <w:lang w:eastAsia="en-US"/>
              </w:rPr>
              <w:t xml:space="preserve">RNP 20755 </w:t>
            </w:r>
            <w:r w:rsidR="00900454">
              <w:rPr>
                <w:rFonts w:ascii="Times New Roman" w:hAnsi="Times New Roman" w:cs="Times New Roman"/>
                <w:color w:val="auto"/>
                <w:spacing w:val="0"/>
                <w:sz w:val="24"/>
                <w:szCs w:val="24"/>
                <w:lang w:eastAsia="en-US"/>
              </w:rPr>
              <w:t>n</w:t>
            </w:r>
            <w:r w:rsidR="00BE736D" w:rsidRPr="00BE736D">
              <w:rPr>
                <w:rFonts w:ascii="Times New Roman" w:hAnsi="Times New Roman" w:cs="Times New Roman"/>
                <w:color w:val="auto"/>
                <w:spacing w:val="0"/>
                <w:sz w:val="24"/>
                <w:szCs w:val="24"/>
                <w:lang w:eastAsia="en-US"/>
              </w:rPr>
              <w:t>r</w:t>
            </w:r>
            <w:r w:rsidR="00900454">
              <w:rPr>
                <w:rFonts w:ascii="Times New Roman" w:hAnsi="Times New Roman" w:cs="Times New Roman"/>
                <w:color w:val="auto"/>
                <w:spacing w:val="0"/>
                <w:sz w:val="24"/>
                <w:szCs w:val="24"/>
                <w:lang w:eastAsia="en-US"/>
              </w:rPr>
              <w:t>.</w:t>
            </w:r>
            <w:r w:rsidR="00BE736D" w:rsidRPr="00BE736D">
              <w:rPr>
                <w:rFonts w:ascii="Times New Roman" w:hAnsi="Times New Roman" w:cs="Times New Roman"/>
                <w:color w:val="auto"/>
                <w:spacing w:val="0"/>
                <w:sz w:val="24"/>
                <w:szCs w:val="24"/>
                <w:lang w:eastAsia="en-US"/>
              </w:rPr>
              <w:t xml:space="preserve"> MFP 5585 cu o lungime real</w:t>
            </w:r>
            <w:r w:rsidR="00900454">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m</w:t>
            </w:r>
            <w:r w:rsidR="00900454">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surat</w:t>
            </w:r>
            <w:r w:rsidR="00900454">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de 1,335 km deserve</w:t>
            </w:r>
            <w:r w:rsidR="003E7F87">
              <w:rPr>
                <w:rFonts w:ascii="Times New Roman" w:hAnsi="Times New Roman" w:cs="Times New Roman"/>
                <w:color w:val="auto"/>
                <w:spacing w:val="0"/>
                <w:sz w:val="24"/>
                <w:szCs w:val="24"/>
                <w:lang w:eastAsia="en-US"/>
              </w:rPr>
              <w:t>ș</w:t>
            </w:r>
            <w:r w:rsidR="00BE736D" w:rsidRPr="00BE736D">
              <w:rPr>
                <w:rFonts w:ascii="Times New Roman" w:hAnsi="Times New Roman" w:cs="Times New Roman"/>
                <w:color w:val="auto"/>
                <w:spacing w:val="0"/>
                <w:sz w:val="24"/>
                <w:szCs w:val="24"/>
                <w:lang w:eastAsia="en-US"/>
              </w:rPr>
              <w:t>te integral fond forestier, altul dec</w:t>
            </w:r>
            <w:r w:rsidR="003E7F87">
              <w:rPr>
                <w:rFonts w:ascii="Times New Roman" w:hAnsi="Times New Roman" w:cs="Times New Roman"/>
                <w:color w:val="auto"/>
                <w:spacing w:val="0"/>
                <w:sz w:val="24"/>
                <w:szCs w:val="24"/>
                <w:lang w:eastAsia="en-US"/>
              </w:rPr>
              <w:t>â</w:t>
            </w:r>
            <w:r w:rsidR="00BE736D" w:rsidRPr="00BE736D">
              <w:rPr>
                <w:rFonts w:ascii="Times New Roman" w:hAnsi="Times New Roman" w:cs="Times New Roman"/>
                <w:color w:val="auto"/>
                <w:spacing w:val="0"/>
                <w:sz w:val="24"/>
                <w:szCs w:val="24"/>
                <w:lang w:eastAsia="en-US"/>
              </w:rPr>
              <w:t>t cel proprietate public</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a statului administrat de Regia Na</w:t>
            </w:r>
            <w:r w:rsidR="003E7F87">
              <w:rPr>
                <w:rFonts w:ascii="Times New Roman" w:hAnsi="Times New Roman" w:cs="Times New Roman"/>
                <w:color w:val="auto"/>
                <w:spacing w:val="0"/>
                <w:sz w:val="24"/>
                <w:szCs w:val="24"/>
                <w:lang w:eastAsia="en-US"/>
              </w:rPr>
              <w:t>ț</w:t>
            </w:r>
            <w:r w:rsidR="00BE736D" w:rsidRPr="00BE736D">
              <w:rPr>
                <w:rFonts w:ascii="Times New Roman" w:hAnsi="Times New Roman" w:cs="Times New Roman"/>
                <w:color w:val="auto"/>
                <w:spacing w:val="0"/>
                <w:sz w:val="24"/>
                <w:szCs w:val="24"/>
                <w:lang w:eastAsia="en-US"/>
              </w:rPr>
              <w:t>ional</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 xml:space="preserve"> a P</w:t>
            </w:r>
            <w:r w:rsidR="003E7F87">
              <w:rPr>
                <w:rFonts w:ascii="Times New Roman" w:hAnsi="Times New Roman" w:cs="Times New Roman"/>
                <w:color w:val="auto"/>
                <w:spacing w:val="0"/>
                <w:sz w:val="24"/>
                <w:szCs w:val="24"/>
                <w:lang w:eastAsia="en-US"/>
              </w:rPr>
              <w:t>ă</w:t>
            </w:r>
            <w:r w:rsidR="00BE736D" w:rsidRPr="00BE736D">
              <w:rPr>
                <w:rFonts w:ascii="Times New Roman" w:hAnsi="Times New Roman" w:cs="Times New Roman"/>
                <w:color w:val="auto"/>
                <w:spacing w:val="0"/>
                <w:sz w:val="24"/>
                <w:szCs w:val="24"/>
                <w:lang w:eastAsia="en-US"/>
              </w:rPr>
              <w:t>durilor- Romsilva</w:t>
            </w:r>
            <w:r w:rsidRPr="00E30050">
              <w:rPr>
                <w:rFonts w:ascii="Times New Roman" w:hAnsi="Times New Roman" w:cs="Times New Roman"/>
                <w:color w:val="auto"/>
                <w:spacing w:val="0"/>
                <w:sz w:val="24"/>
                <w:szCs w:val="24"/>
                <w:lang w:eastAsia="en-US"/>
              </w:rPr>
              <w:t xml:space="preserve">, iar valoarea de inventar </w:t>
            </w:r>
            <w:r w:rsidR="00BE736D">
              <w:rPr>
                <w:rFonts w:ascii="Times New Roman" w:hAnsi="Times New Roman" w:cs="Times New Roman"/>
                <w:color w:val="auto"/>
                <w:spacing w:val="0"/>
                <w:sz w:val="24"/>
                <w:szCs w:val="24"/>
                <w:lang w:eastAsia="en-US"/>
              </w:rPr>
              <w:t>este 4337</w:t>
            </w:r>
            <w:r w:rsidRPr="00E30050">
              <w:rPr>
                <w:rFonts w:ascii="Times New Roman" w:hAnsi="Times New Roman" w:cs="Times New Roman"/>
                <w:color w:val="auto"/>
                <w:spacing w:val="0"/>
                <w:sz w:val="24"/>
                <w:szCs w:val="24"/>
                <w:lang w:eastAsia="en-US"/>
              </w:rPr>
              <w:t xml:space="preserve"> lei;</w:t>
            </w:r>
          </w:p>
          <w:p w14:paraId="6F904B0B" w14:textId="4E9DDB24" w:rsidR="00C4149D" w:rsidRDefault="00C4149D" w:rsidP="00900454">
            <w:pPr>
              <w:shd w:val="clear" w:color="auto" w:fill="FFFFFF"/>
              <w:spacing w:after="160" w:line="240" w:lineRule="auto"/>
              <w:jc w:val="both"/>
              <w:rPr>
                <w:rFonts w:ascii="Times New Roman" w:hAnsi="Times New Roman" w:cs="Times New Roman"/>
                <w:sz w:val="24"/>
                <w:szCs w:val="24"/>
                <w:lang w:eastAsia="en-US"/>
              </w:rPr>
            </w:pPr>
            <w:r w:rsidRPr="00C4149D">
              <w:rPr>
                <w:rFonts w:ascii="Times New Roman" w:hAnsi="Times New Roman" w:cs="Times New Roman"/>
                <w:sz w:val="24"/>
                <w:szCs w:val="24"/>
                <w:lang w:eastAsia="en-US"/>
              </w:rPr>
              <w:t>-</w:t>
            </w:r>
            <w:r w:rsidR="008B67A7">
              <w:rPr>
                <w:rFonts w:ascii="Times New Roman" w:hAnsi="Times New Roman" w:cs="Times New Roman"/>
                <w:sz w:val="24"/>
                <w:szCs w:val="24"/>
                <w:lang w:eastAsia="en-US"/>
              </w:rPr>
              <w:t xml:space="preserve"> </w:t>
            </w:r>
            <w:r w:rsidRPr="00C4149D">
              <w:rPr>
                <w:rFonts w:ascii="Times New Roman" w:hAnsi="Times New Roman" w:cs="Times New Roman"/>
                <w:sz w:val="24"/>
                <w:szCs w:val="24"/>
                <w:lang w:eastAsia="en-US"/>
              </w:rPr>
              <w:t xml:space="preserve">pentru </w:t>
            </w:r>
            <w:r>
              <w:rPr>
                <w:rFonts w:ascii="Times New Roman" w:hAnsi="Times New Roman" w:cs="Times New Roman"/>
                <w:sz w:val="24"/>
                <w:szCs w:val="24"/>
                <w:lang w:eastAsia="en-US"/>
              </w:rPr>
              <w:t xml:space="preserve">drumul forestier </w:t>
            </w:r>
            <w:r w:rsidR="00BE736D" w:rsidRPr="00BE736D">
              <w:rPr>
                <w:rFonts w:ascii="Times New Roman" w:hAnsi="Times New Roman" w:cs="Times New Roman"/>
                <w:sz w:val="24"/>
                <w:szCs w:val="24"/>
                <w:lang w:eastAsia="en-US"/>
              </w:rPr>
              <w:t xml:space="preserve">DOBREANU TROCILOR </w:t>
            </w:r>
            <w:r w:rsidR="003E7F87">
              <w:rPr>
                <w:rFonts w:ascii="Times New Roman" w:hAnsi="Times New Roman" w:cs="Times New Roman"/>
                <w:sz w:val="24"/>
                <w:szCs w:val="24"/>
                <w:lang w:eastAsia="en-US"/>
              </w:rPr>
              <w:t>n</w:t>
            </w:r>
            <w:r w:rsidR="00BE736D" w:rsidRPr="00BE736D">
              <w:rPr>
                <w:rFonts w:ascii="Times New Roman" w:hAnsi="Times New Roman" w:cs="Times New Roman"/>
                <w:sz w:val="24"/>
                <w:szCs w:val="24"/>
                <w:lang w:eastAsia="en-US"/>
              </w:rPr>
              <w:t>r</w:t>
            </w:r>
            <w:r w:rsidR="00900454">
              <w:rPr>
                <w:rFonts w:ascii="Times New Roman" w:hAnsi="Times New Roman" w:cs="Times New Roman"/>
                <w:sz w:val="24"/>
                <w:szCs w:val="24"/>
                <w:lang w:eastAsia="en-US"/>
              </w:rPr>
              <w:t>.</w:t>
            </w:r>
            <w:r w:rsidR="00BE736D" w:rsidRPr="00BE736D">
              <w:rPr>
                <w:rFonts w:ascii="Times New Roman" w:hAnsi="Times New Roman" w:cs="Times New Roman"/>
                <w:sz w:val="24"/>
                <w:szCs w:val="24"/>
                <w:lang w:eastAsia="en-US"/>
              </w:rPr>
              <w:t xml:space="preserve"> inv</w:t>
            </w:r>
            <w:r w:rsidR="003E7F87">
              <w:rPr>
                <w:rFonts w:ascii="Times New Roman" w:hAnsi="Times New Roman" w:cs="Times New Roman"/>
                <w:sz w:val="24"/>
                <w:szCs w:val="24"/>
                <w:lang w:eastAsia="en-US"/>
              </w:rPr>
              <w:t>.</w:t>
            </w:r>
            <w:r w:rsidR="00BE736D" w:rsidRPr="00BE736D">
              <w:rPr>
                <w:rFonts w:ascii="Times New Roman" w:hAnsi="Times New Roman" w:cs="Times New Roman"/>
                <w:sz w:val="24"/>
                <w:szCs w:val="24"/>
                <w:lang w:eastAsia="en-US"/>
              </w:rPr>
              <w:t xml:space="preserve"> RNP 20742  </w:t>
            </w:r>
            <w:r w:rsidR="003E7F87">
              <w:rPr>
                <w:rFonts w:ascii="Times New Roman" w:hAnsi="Times New Roman" w:cs="Times New Roman"/>
                <w:sz w:val="24"/>
                <w:szCs w:val="24"/>
                <w:lang w:eastAsia="en-US"/>
              </w:rPr>
              <w:t>nr.</w:t>
            </w:r>
            <w:r w:rsidR="00BE736D" w:rsidRPr="00BE736D">
              <w:rPr>
                <w:rFonts w:ascii="Times New Roman" w:hAnsi="Times New Roman" w:cs="Times New Roman"/>
                <w:sz w:val="24"/>
                <w:szCs w:val="24"/>
                <w:lang w:eastAsia="en-US"/>
              </w:rPr>
              <w:t xml:space="preserve"> MFP 5572 cu o lungime real</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m</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surat</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de 2,900 km deserve</w:t>
            </w:r>
            <w:r w:rsidR="003E7F87">
              <w:rPr>
                <w:rFonts w:ascii="Times New Roman" w:hAnsi="Times New Roman" w:cs="Times New Roman"/>
                <w:sz w:val="24"/>
                <w:szCs w:val="24"/>
                <w:lang w:eastAsia="en-US"/>
              </w:rPr>
              <w:t>ș</w:t>
            </w:r>
            <w:r w:rsidR="00BE736D" w:rsidRPr="00BE736D">
              <w:rPr>
                <w:rFonts w:ascii="Times New Roman" w:hAnsi="Times New Roman" w:cs="Times New Roman"/>
                <w:sz w:val="24"/>
                <w:szCs w:val="24"/>
                <w:lang w:eastAsia="en-US"/>
              </w:rPr>
              <w:t>te integral fond forestier, altul dec</w:t>
            </w:r>
            <w:r w:rsidR="003E7F87">
              <w:rPr>
                <w:rFonts w:ascii="Times New Roman" w:hAnsi="Times New Roman" w:cs="Times New Roman"/>
                <w:sz w:val="24"/>
                <w:szCs w:val="24"/>
                <w:lang w:eastAsia="en-US"/>
              </w:rPr>
              <w:t>â</w:t>
            </w:r>
            <w:r w:rsidR="00BE736D" w:rsidRPr="00BE736D">
              <w:rPr>
                <w:rFonts w:ascii="Times New Roman" w:hAnsi="Times New Roman" w:cs="Times New Roman"/>
                <w:sz w:val="24"/>
                <w:szCs w:val="24"/>
                <w:lang w:eastAsia="en-US"/>
              </w:rPr>
              <w:t>t cel proprietate public</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a statului administrat de Regia Na</w:t>
            </w:r>
            <w:r w:rsidR="003E7F87">
              <w:rPr>
                <w:rFonts w:ascii="Times New Roman" w:hAnsi="Times New Roman" w:cs="Times New Roman"/>
                <w:sz w:val="24"/>
                <w:szCs w:val="24"/>
                <w:lang w:eastAsia="en-US"/>
              </w:rPr>
              <w:t>ț</w:t>
            </w:r>
            <w:r w:rsidR="00BE736D" w:rsidRPr="00BE736D">
              <w:rPr>
                <w:rFonts w:ascii="Times New Roman" w:hAnsi="Times New Roman" w:cs="Times New Roman"/>
                <w:sz w:val="24"/>
                <w:szCs w:val="24"/>
                <w:lang w:eastAsia="en-US"/>
              </w:rPr>
              <w:t>ional</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 xml:space="preserve"> a P</w:t>
            </w:r>
            <w:r w:rsidR="003E7F87">
              <w:rPr>
                <w:rFonts w:ascii="Times New Roman" w:hAnsi="Times New Roman" w:cs="Times New Roman"/>
                <w:sz w:val="24"/>
                <w:szCs w:val="24"/>
                <w:lang w:eastAsia="en-US"/>
              </w:rPr>
              <w:t>ă</w:t>
            </w:r>
            <w:r w:rsidR="00BE736D" w:rsidRPr="00BE736D">
              <w:rPr>
                <w:rFonts w:ascii="Times New Roman" w:hAnsi="Times New Roman" w:cs="Times New Roman"/>
                <w:sz w:val="24"/>
                <w:szCs w:val="24"/>
                <w:lang w:eastAsia="en-US"/>
              </w:rPr>
              <w:t>durilor- Romsilva</w:t>
            </w:r>
            <w:r w:rsidR="00BE736D">
              <w:rPr>
                <w:rFonts w:ascii="Times New Roman" w:hAnsi="Times New Roman" w:cs="Times New Roman"/>
                <w:sz w:val="24"/>
                <w:szCs w:val="24"/>
                <w:lang w:eastAsia="en-US"/>
              </w:rPr>
              <w:t xml:space="preserve">, </w:t>
            </w:r>
            <w:r w:rsidR="00BE736D" w:rsidRPr="00BE736D">
              <w:rPr>
                <w:rFonts w:ascii="Times New Roman" w:hAnsi="Times New Roman" w:cs="Times New Roman"/>
                <w:sz w:val="24"/>
                <w:szCs w:val="24"/>
                <w:lang w:eastAsia="en-US"/>
              </w:rPr>
              <w:t xml:space="preserve">iar valoarea de inventar este </w:t>
            </w:r>
            <w:r w:rsidR="00BE736D">
              <w:rPr>
                <w:rFonts w:ascii="Times New Roman" w:hAnsi="Times New Roman" w:cs="Times New Roman"/>
                <w:sz w:val="24"/>
                <w:szCs w:val="24"/>
                <w:lang w:eastAsia="en-US"/>
              </w:rPr>
              <w:t>1757</w:t>
            </w:r>
            <w:r w:rsidR="00BE736D" w:rsidRPr="00BE736D">
              <w:rPr>
                <w:rFonts w:ascii="Times New Roman" w:hAnsi="Times New Roman" w:cs="Times New Roman"/>
                <w:sz w:val="24"/>
                <w:szCs w:val="24"/>
                <w:lang w:eastAsia="en-US"/>
              </w:rPr>
              <w:t xml:space="preserve"> lei;</w:t>
            </w:r>
          </w:p>
          <w:p w14:paraId="64BB3DF2" w14:textId="18ECD244" w:rsidR="0034475C" w:rsidRPr="00DC17C5" w:rsidRDefault="00BE736D" w:rsidP="00C4149D">
            <w:pPr>
              <w:shd w:val="clear" w:color="auto" w:fill="FFFFFF"/>
              <w:spacing w:line="240" w:lineRule="auto"/>
              <w:jc w:val="both"/>
              <w:rPr>
                <w:rFonts w:ascii="Times New Roman" w:hAnsi="Times New Roman" w:cs="Times New Roman"/>
                <w:sz w:val="24"/>
                <w:szCs w:val="24"/>
                <w:lang w:eastAsia="en-US"/>
              </w:rPr>
            </w:pPr>
            <w:r w:rsidRPr="00BE736D">
              <w:rPr>
                <w:rFonts w:ascii="Times New Roman" w:hAnsi="Times New Roman" w:cs="Times New Roman"/>
                <w:sz w:val="24"/>
                <w:szCs w:val="24"/>
                <w:lang w:eastAsia="en-US"/>
              </w:rPr>
              <w:t xml:space="preserve">- pentru drumul forestier VOMANU CENTRU VAMANU </w:t>
            </w:r>
            <w:r w:rsidR="003E7F87">
              <w:rPr>
                <w:rFonts w:ascii="Times New Roman" w:hAnsi="Times New Roman" w:cs="Times New Roman"/>
                <w:sz w:val="24"/>
                <w:szCs w:val="24"/>
                <w:lang w:eastAsia="en-US"/>
              </w:rPr>
              <w:t>n</w:t>
            </w:r>
            <w:r w:rsidRPr="00BE736D">
              <w:rPr>
                <w:rFonts w:ascii="Times New Roman" w:hAnsi="Times New Roman" w:cs="Times New Roman"/>
                <w:sz w:val="24"/>
                <w:szCs w:val="24"/>
                <w:lang w:eastAsia="en-US"/>
              </w:rPr>
              <w:t>r</w:t>
            </w:r>
            <w:r w:rsidR="00900454">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inv</w:t>
            </w:r>
            <w:r w:rsidR="003E7F87">
              <w:rPr>
                <w:rFonts w:ascii="Times New Roman" w:hAnsi="Times New Roman" w:cs="Times New Roman"/>
                <w:sz w:val="24"/>
                <w:szCs w:val="24"/>
                <w:lang w:eastAsia="en-US"/>
              </w:rPr>
              <w:t>.</w:t>
            </w:r>
            <w:r w:rsidRPr="00BE736D">
              <w:rPr>
                <w:rFonts w:ascii="Times New Roman" w:hAnsi="Times New Roman" w:cs="Times New Roman"/>
                <w:sz w:val="24"/>
                <w:szCs w:val="24"/>
                <w:lang w:eastAsia="en-US"/>
              </w:rPr>
              <w:t xml:space="preserve"> RNP 20751 cu o lungime real</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 xml:space="preserve"> m</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surat</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 xml:space="preserve"> de 5,696 km deserve</w:t>
            </w:r>
            <w:r w:rsidR="003E7F87">
              <w:rPr>
                <w:rFonts w:ascii="Times New Roman" w:hAnsi="Times New Roman" w:cs="Times New Roman"/>
                <w:sz w:val="24"/>
                <w:szCs w:val="24"/>
                <w:lang w:eastAsia="en-US"/>
              </w:rPr>
              <w:t>ș</w:t>
            </w:r>
            <w:r w:rsidRPr="00BE736D">
              <w:rPr>
                <w:rFonts w:ascii="Times New Roman" w:hAnsi="Times New Roman" w:cs="Times New Roman"/>
                <w:sz w:val="24"/>
                <w:szCs w:val="24"/>
                <w:lang w:eastAsia="en-US"/>
              </w:rPr>
              <w:t xml:space="preserve">te </w:t>
            </w:r>
            <w:r w:rsidR="003E7F87">
              <w:rPr>
                <w:rFonts w:ascii="Times New Roman" w:hAnsi="Times New Roman" w:cs="Times New Roman"/>
                <w:sz w:val="24"/>
                <w:szCs w:val="24"/>
                <w:lang w:eastAsia="en-US"/>
              </w:rPr>
              <w:t>î</w:t>
            </w:r>
            <w:r w:rsidRPr="00BE736D">
              <w:rPr>
                <w:rFonts w:ascii="Times New Roman" w:hAnsi="Times New Roman" w:cs="Times New Roman"/>
                <w:sz w:val="24"/>
                <w:szCs w:val="24"/>
                <w:lang w:eastAsia="en-US"/>
              </w:rPr>
              <w:t>n totalitate fondul forestier proprietate public</w:t>
            </w:r>
            <w:r w:rsidR="003E7F87">
              <w:rPr>
                <w:rFonts w:ascii="Times New Roman" w:hAnsi="Times New Roman" w:cs="Times New Roman"/>
                <w:sz w:val="24"/>
                <w:szCs w:val="24"/>
                <w:lang w:eastAsia="en-US"/>
              </w:rPr>
              <w:t>ă</w:t>
            </w:r>
            <w:r w:rsidRPr="00BE736D">
              <w:rPr>
                <w:rFonts w:ascii="Times New Roman" w:hAnsi="Times New Roman" w:cs="Times New Roman"/>
                <w:sz w:val="24"/>
                <w:szCs w:val="24"/>
                <w:lang w:eastAsia="en-US"/>
              </w:rPr>
              <w:t xml:space="preserve">  a statului </w:t>
            </w:r>
            <w:r w:rsidR="003E7F87">
              <w:rPr>
                <w:rFonts w:ascii="Times New Roman" w:hAnsi="Times New Roman" w:cs="Times New Roman"/>
                <w:sz w:val="24"/>
                <w:szCs w:val="24"/>
                <w:lang w:eastAsia="en-US"/>
              </w:rPr>
              <w:t>ș</w:t>
            </w:r>
            <w:r w:rsidRPr="00BE736D">
              <w:rPr>
                <w:rFonts w:ascii="Times New Roman" w:hAnsi="Times New Roman" w:cs="Times New Roman"/>
                <w:sz w:val="24"/>
                <w:szCs w:val="24"/>
                <w:lang w:eastAsia="en-US"/>
              </w:rPr>
              <w:t xml:space="preserve">i zonele turistice </w:t>
            </w:r>
            <w:r w:rsidR="003E7F87">
              <w:rPr>
                <w:rFonts w:ascii="Times New Roman" w:hAnsi="Times New Roman" w:cs="Times New Roman"/>
                <w:sz w:val="24"/>
                <w:szCs w:val="24"/>
                <w:lang w:eastAsia="en-US"/>
              </w:rPr>
              <w:t>ș</w:t>
            </w:r>
            <w:r w:rsidRPr="00BE736D">
              <w:rPr>
                <w:rFonts w:ascii="Times New Roman" w:hAnsi="Times New Roman" w:cs="Times New Roman"/>
                <w:sz w:val="24"/>
                <w:szCs w:val="24"/>
                <w:lang w:eastAsia="en-US"/>
              </w:rPr>
              <w:t xml:space="preserve">i de agrement situate </w:t>
            </w:r>
            <w:r w:rsidR="003E7F87">
              <w:rPr>
                <w:rFonts w:ascii="Times New Roman" w:hAnsi="Times New Roman" w:cs="Times New Roman"/>
                <w:sz w:val="24"/>
                <w:szCs w:val="24"/>
                <w:lang w:eastAsia="en-US"/>
              </w:rPr>
              <w:t>în</w:t>
            </w:r>
            <w:r w:rsidRPr="00BE736D">
              <w:rPr>
                <w:rFonts w:ascii="Times New Roman" w:hAnsi="Times New Roman" w:cs="Times New Roman"/>
                <w:sz w:val="24"/>
                <w:szCs w:val="24"/>
                <w:lang w:eastAsia="en-US"/>
              </w:rPr>
              <w:t xml:space="preserve"> perimetrul unei unit</w:t>
            </w:r>
            <w:r w:rsidR="003E7F87">
              <w:rPr>
                <w:rFonts w:ascii="Times New Roman" w:hAnsi="Times New Roman" w:cs="Times New Roman"/>
                <w:sz w:val="24"/>
                <w:szCs w:val="24"/>
                <w:lang w:eastAsia="en-US"/>
              </w:rPr>
              <w:t>ăț</w:t>
            </w:r>
            <w:r w:rsidRPr="00BE736D">
              <w:rPr>
                <w:rFonts w:ascii="Times New Roman" w:hAnsi="Times New Roman" w:cs="Times New Roman"/>
                <w:sz w:val="24"/>
                <w:szCs w:val="24"/>
                <w:lang w:eastAsia="en-US"/>
              </w:rPr>
              <w:t xml:space="preserve">i administrative – teritoriale, iar valoarea de inventar </w:t>
            </w:r>
            <w:r>
              <w:rPr>
                <w:rFonts w:ascii="Times New Roman" w:hAnsi="Times New Roman" w:cs="Times New Roman"/>
                <w:sz w:val="24"/>
                <w:szCs w:val="24"/>
                <w:lang w:eastAsia="en-US"/>
              </w:rPr>
              <w:t>4976</w:t>
            </w:r>
            <w:r w:rsidRPr="00BE736D">
              <w:rPr>
                <w:rFonts w:ascii="Times New Roman" w:hAnsi="Times New Roman" w:cs="Times New Roman"/>
                <w:sz w:val="24"/>
                <w:szCs w:val="24"/>
                <w:lang w:eastAsia="en-US"/>
              </w:rPr>
              <w:t xml:space="preserve"> lei.</w:t>
            </w:r>
          </w:p>
        </w:tc>
      </w:tr>
      <w:tr w:rsidR="0034475C" w:rsidRPr="00342B6F" w14:paraId="1B7B3E6E" w14:textId="77777777" w:rsidTr="0034475C">
        <w:trPr>
          <w:trHeight w:val="503"/>
        </w:trPr>
        <w:tc>
          <w:tcPr>
            <w:tcW w:w="2694" w:type="dxa"/>
          </w:tcPr>
          <w:p w14:paraId="07C8761D" w14:textId="77777777" w:rsidR="0034475C" w:rsidRPr="00342B6F" w:rsidRDefault="0034475C" w:rsidP="00900454">
            <w:pPr>
              <w:spacing w:after="0" w:line="240" w:lineRule="auto"/>
              <w:rPr>
                <w:rFonts w:ascii="Times New Roman" w:hAnsi="Times New Roman"/>
                <w:sz w:val="24"/>
                <w:szCs w:val="24"/>
              </w:rPr>
            </w:pPr>
            <w:r w:rsidRPr="00342B6F">
              <w:rPr>
                <w:rFonts w:ascii="Times New Roman" w:hAnsi="Times New Roman"/>
                <w:sz w:val="24"/>
                <w:szCs w:val="24"/>
              </w:rPr>
              <w:lastRenderedPageBreak/>
              <w:t>1</w:t>
            </w:r>
            <w:r w:rsidRPr="00342B6F">
              <w:rPr>
                <w:rFonts w:ascii="Times New Roman" w:hAnsi="Times New Roman"/>
                <w:sz w:val="24"/>
                <w:szCs w:val="24"/>
                <w:vertAlign w:val="superscript"/>
              </w:rPr>
              <w:t>1</w:t>
            </w:r>
            <w:r w:rsidRPr="00342B6F">
              <w:rPr>
                <w:rFonts w:ascii="Times New Roman" w:hAnsi="Times New Roman"/>
                <w:sz w:val="24"/>
                <w:szCs w:val="24"/>
              </w:rPr>
              <w:t xml:space="preserve"> În cazul proiectelor de acte normative care transpun legislaţie comunitară sau creează cadrul pentru aplicarea directă a acesteia</w:t>
            </w:r>
          </w:p>
        </w:tc>
        <w:tc>
          <w:tcPr>
            <w:tcW w:w="7938" w:type="dxa"/>
            <w:gridSpan w:val="7"/>
          </w:tcPr>
          <w:p w14:paraId="3067DC4D" w14:textId="77777777" w:rsidR="0034475C" w:rsidRPr="00342B6F" w:rsidRDefault="0034475C" w:rsidP="00D23BCD">
            <w:pPr>
              <w:jc w:val="both"/>
              <w:rPr>
                <w:rFonts w:ascii="Times New Roman" w:hAnsi="Times New Roman"/>
                <w:sz w:val="24"/>
                <w:szCs w:val="24"/>
              </w:rPr>
            </w:pPr>
            <w:r w:rsidRPr="00342B6F">
              <w:rPr>
                <w:rFonts w:ascii="Times New Roman" w:eastAsia="Times New Roman" w:hAnsi="Times New Roman"/>
                <w:sz w:val="24"/>
                <w:szCs w:val="24"/>
              </w:rPr>
              <w:t>Proiectul de act normativ nu se referă la acest subiect.</w:t>
            </w:r>
          </w:p>
        </w:tc>
      </w:tr>
      <w:tr w:rsidR="00C71302" w:rsidRPr="00C71302" w14:paraId="74F29153" w14:textId="77777777" w:rsidTr="0034475C">
        <w:tc>
          <w:tcPr>
            <w:tcW w:w="2694" w:type="dxa"/>
            <w:shd w:val="clear" w:color="auto" w:fill="auto"/>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938" w:type="dxa"/>
            <w:gridSpan w:val="7"/>
            <w:shd w:val="clear" w:color="auto" w:fill="auto"/>
          </w:tcPr>
          <w:p w14:paraId="11A74781" w14:textId="2AB3F2E1" w:rsidR="00885D3E" w:rsidRPr="00885D3E" w:rsidRDefault="008B67A7" w:rsidP="00885D3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85D3E" w:rsidRPr="00885D3E">
              <w:rPr>
                <w:rFonts w:ascii="Times New Roman" w:hAnsi="Times New Roman"/>
                <w:color w:val="000000" w:themeColor="text1"/>
                <w:sz w:val="24"/>
                <w:szCs w:val="24"/>
              </w:rPr>
              <w:t>Promovarea prezentului proiect de act normativ are drept scop:</w:t>
            </w:r>
          </w:p>
          <w:p w14:paraId="596EE459" w14:textId="5BD37253" w:rsidR="00885D3E" w:rsidRPr="00885D3E"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actualizarea descrierii tehnice a unor drumuri forestiere ca urmare a efectuării lucrărilor de cadastru și publicitate imobiliară,</w:t>
            </w:r>
          </w:p>
          <w:p w14:paraId="12536BAA" w14:textId="0A6E90B7" w:rsidR="0009541B" w:rsidRPr="00266227" w:rsidRDefault="00885D3E" w:rsidP="00885D3E">
            <w:pPr>
              <w:spacing w:after="0" w:line="240" w:lineRule="auto"/>
              <w:jc w:val="both"/>
              <w:rPr>
                <w:rFonts w:ascii="Times New Roman" w:hAnsi="Times New Roman"/>
                <w:color w:val="000000" w:themeColor="text1"/>
                <w:sz w:val="24"/>
                <w:szCs w:val="24"/>
              </w:rPr>
            </w:pPr>
            <w:r w:rsidRPr="00885D3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885D3E">
              <w:rPr>
                <w:rFonts w:ascii="Times New Roman" w:hAnsi="Times New Roman"/>
                <w:color w:val="000000" w:themeColor="text1"/>
                <w:sz w:val="24"/>
                <w:szCs w:val="24"/>
              </w:rPr>
              <w:t xml:space="preserve">aprobarea trecerii, cu titlu gratuit, unor drumuri forestiere și a terenurilor aferente acestora, din domeniul public al statului şi din administrarea Regiei Naţionale a Pădurilor - Romsilva în domeniul public al comunei </w:t>
            </w:r>
            <w:r w:rsidR="00FE77B4">
              <w:rPr>
                <w:rFonts w:ascii="Times New Roman" w:hAnsi="Times New Roman"/>
                <w:color w:val="000000" w:themeColor="text1"/>
                <w:sz w:val="24"/>
                <w:szCs w:val="24"/>
              </w:rPr>
              <w:t>Bilbor</w:t>
            </w:r>
            <w:r w:rsidRPr="00885D3E">
              <w:rPr>
                <w:rFonts w:ascii="Times New Roman" w:hAnsi="Times New Roman"/>
                <w:color w:val="000000" w:themeColor="text1"/>
                <w:sz w:val="24"/>
                <w:szCs w:val="24"/>
              </w:rPr>
              <w:t xml:space="preserve">, judeţul </w:t>
            </w:r>
            <w:r w:rsidR="00FE77B4">
              <w:rPr>
                <w:rFonts w:ascii="Times New Roman" w:hAnsi="Times New Roman"/>
                <w:color w:val="000000" w:themeColor="text1"/>
                <w:sz w:val="24"/>
                <w:szCs w:val="24"/>
              </w:rPr>
              <w:t>Harghita</w:t>
            </w:r>
            <w:r>
              <w:rPr>
                <w:rFonts w:ascii="Times New Roman" w:hAnsi="Times New Roman"/>
                <w:color w:val="000000" w:themeColor="text1"/>
                <w:sz w:val="24"/>
                <w:szCs w:val="24"/>
              </w:rPr>
              <w:t>.</w:t>
            </w:r>
          </w:p>
          <w:p w14:paraId="03BFECF8" w14:textId="57663703" w:rsidR="00FF382F" w:rsidRPr="00C71302" w:rsidRDefault="00FF382F" w:rsidP="00FE77B4">
            <w:pPr>
              <w:spacing w:after="0" w:line="240" w:lineRule="auto"/>
              <w:jc w:val="both"/>
              <w:rPr>
                <w:rFonts w:ascii="Times New Roman" w:hAnsi="Times New Roman"/>
                <w:color w:val="000000" w:themeColor="text1"/>
                <w:sz w:val="24"/>
                <w:szCs w:val="24"/>
              </w:rPr>
            </w:pPr>
            <w:r w:rsidRPr="00FF382F">
              <w:rPr>
                <w:rFonts w:ascii="Times New Roman" w:hAnsi="Times New Roman"/>
                <w:color w:val="000000" w:themeColor="text1"/>
                <w:sz w:val="24"/>
                <w:szCs w:val="24"/>
              </w:rPr>
              <w:t xml:space="preserve">Adoptarea acestui proiect de hotărâre asigură premisele implicării Consiliului Local al </w:t>
            </w:r>
            <w:r>
              <w:rPr>
                <w:rFonts w:ascii="Times New Roman" w:hAnsi="Times New Roman"/>
                <w:color w:val="000000" w:themeColor="text1"/>
                <w:sz w:val="24"/>
                <w:szCs w:val="24"/>
              </w:rPr>
              <w:t xml:space="preserve">comunei </w:t>
            </w:r>
            <w:r w:rsidR="00FE77B4">
              <w:rPr>
                <w:rFonts w:ascii="Times New Roman" w:hAnsi="Times New Roman"/>
                <w:color w:val="000000" w:themeColor="text1"/>
                <w:sz w:val="24"/>
                <w:szCs w:val="24"/>
              </w:rPr>
              <w:t>Bilbor</w:t>
            </w:r>
            <w:r w:rsidRPr="00FF382F">
              <w:rPr>
                <w:rFonts w:ascii="Times New Roman" w:hAnsi="Times New Roman"/>
                <w:color w:val="000000" w:themeColor="text1"/>
                <w:sz w:val="24"/>
                <w:szCs w:val="24"/>
              </w:rPr>
              <w:t xml:space="preserve">  în realizarea unor proiecte având ca obiect </w:t>
            </w:r>
            <w:r>
              <w:rPr>
                <w:rFonts w:ascii="Times New Roman" w:hAnsi="Times New Roman"/>
                <w:color w:val="000000" w:themeColor="text1"/>
                <w:sz w:val="24"/>
                <w:szCs w:val="24"/>
              </w:rPr>
              <w:t xml:space="preserve"> </w:t>
            </w:r>
            <w:r w:rsidRPr="00FF382F">
              <w:rPr>
                <w:rFonts w:ascii="Times New Roman" w:hAnsi="Times New Roman"/>
                <w:color w:val="000000" w:themeColor="text1"/>
                <w:sz w:val="24"/>
                <w:szCs w:val="24"/>
              </w:rPr>
              <w:t xml:space="preserve">întreținerea, modernizarea și reabilitarea </w:t>
            </w:r>
            <w:r>
              <w:rPr>
                <w:rFonts w:ascii="Times New Roman" w:hAnsi="Times New Roman"/>
                <w:color w:val="000000" w:themeColor="text1"/>
                <w:sz w:val="24"/>
                <w:szCs w:val="24"/>
              </w:rPr>
              <w:t xml:space="preserve">acestor drumuri, </w:t>
            </w:r>
            <w:r w:rsidRPr="00FF382F">
              <w:rPr>
                <w:rFonts w:ascii="Times New Roman" w:hAnsi="Times New Roman"/>
                <w:color w:val="000000" w:themeColor="text1"/>
                <w:sz w:val="24"/>
                <w:szCs w:val="24"/>
              </w:rPr>
              <w:t xml:space="preserve">în scopul </w:t>
            </w:r>
            <w:r w:rsidR="00FE77B4">
              <w:rPr>
                <w:rFonts w:ascii="Times New Roman" w:hAnsi="Times New Roman"/>
                <w:color w:val="000000" w:themeColor="text1"/>
                <w:sz w:val="24"/>
                <w:szCs w:val="24"/>
              </w:rPr>
              <w:t>reabilitării și modernizării acestora</w:t>
            </w:r>
            <w:r w:rsidR="00835773">
              <w:rPr>
                <w:rFonts w:ascii="Times New Roman" w:hAnsi="Times New Roman"/>
                <w:color w:val="000000" w:themeColor="text1"/>
                <w:sz w:val="24"/>
                <w:szCs w:val="24"/>
              </w:rPr>
              <w:t>.</w:t>
            </w:r>
            <w:r w:rsidR="00FE77B4">
              <w:rPr>
                <w:rFonts w:ascii="Times New Roman" w:hAnsi="Times New Roman"/>
                <w:color w:val="000000" w:themeColor="text1"/>
                <w:sz w:val="24"/>
                <w:szCs w:val="24"/>
              </w:rPr>
              <w:t xml:space="preserve"> </w:t>
            </w:r>
            <w:r w:rsidR="00835773">
              <w:rPr>
                <w:rFonts w:ascii="Times New Roman" w:hAnsi="Times New Roman"/>
                <w:color w:val="000000" w:themeColor="text1"/>
                <w:sz w:val="24"/>
                <w:szCs w:val="24"/>
              </w:rPr>
              <w:t>Având în vedere faptul că acestea</w:t>
            </w:r>
            <w:r w:rsidR="00FE77B4">
              <w:rPr>
                <w:rFonts w:ascii="Times New Roman" w:hAnsi="Times New Roman"/>
                <w:color w:val="000000" w:themeColor="text1"/>
                <w:sz w:val="24"/>
                <w:szCs w:val="24"/>
              </w:rPr>
              <w:t xml:space="preserve"> se află în intravilanul localității, finanțarea lucrărilor de întreținere, reparare și modernizare a infrastructurii rutiere</w:t>
            </w:r>
            <w:r w:rsidR="00F86260">
              <w:rPr>
                <w:rFonts w:ascii="Times New Roman" w:hAnsi="Times New Roman"/>
                <w:color w:val="000000" w:themeColor="text1"/>
                <w:sz w:val="24"/>
                <w:szCs w:val="24"/>
              </w:rPr>
              <w:t xml:space="preserve"> vor </w:t>
            </w:r>
            <w:r w:rsidR="00900454">
              <w:rPr>
                <w:rFonts w:ascii="Times New Roman" w:hAnsi="Times New Roman"/>
                <w:color w:val="000000" w:themeColor="text1"/>
                <w:sz w:val="24"/>
                <w:szCs w:val="24"/>
              </w:rPr>
              <w:t>f</w:t>
            </w:r>
            <w:r w:rsidR="00F86260">
              <w:rPr>
                <w:rFonts w:ascii="Times New Roman" w:hAnsi="Times New Roman"/>
                <w:color w:val="000000" w:themeColor="text1"/>
                <w:sz w:val="24"/>
                <w:szCs w:val="24"/>
              </w:rPr>
              <w:t>i asigurate din bugetul local.</w:t>
            </w:r>
          </w:p>
        </w:tc>
      </w:tr>
      <w:tr w:rsidR="00C71302" w:rsidRPr="00C71302" w14:paraId="276FD526" w14:textId="77777777" w:rsidTr="0034475C">
        <w:tc>
          <w:tcPr>
            <w:tcW w:w="2694" w:type="dxa"/>
            <w:shd w:val="clear" w:color="auto" w:fill="auto"/>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7938" w:type="dxa"/>
            <w:gridSpan w:val="7"/>
            <w:shd w:val="clear" w:color="auto" w:fill="auto"/>
          </w:tcPr>
          <w:p w14:paraId="10FCBAC2" w14:textId="18B52E39" w:rsidR="004D78AE"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78AE">
              <w:rPr>
                <w:rFonts w:ascii="Times New Roman" w:hAnsi="Times New Roman" w:cs="Times New Roman"/>
                <w:color w:val="000000" w:themeColor="text1"/>
                <w:sz w:val="24"/>
                <w:szCs w:val="24"/>
              </w:rPr>
              <w:t>Bunurile care fac obiectul prezentului proiect de hotărâre a Guvernului nu sunt grevate de sarcini, nu fac obiectul unor cereri de revendicare/ restituire și nu se află pe rolul instanțelor judecătorești, așa cum rezultă și din extrasele de carte funciară anexate</w:t>
            </w:r>
            <w:r w:rsidR="00F86260">
              <w:rPr>
                <w:rFonts w:ascii="Times New Roman" w:hAnsi="Times New Roman" w:cs="Times New Roman"/>
                <w:color w:val="000000" w:themeColor="text1"/>
                <w:sz w:val="24"/>
                <w:szCs w:val="24"/>
              </w:rPr>
              <w:t xml:space="preserve"> și din</w:t>
            </w:r>
            <w:r w:rsidR="00F86260">
              <w:t xml:space="preserve"> </w:t>
            </w:r>
            <w:r w:rsidR="00F86260" w:rsidRPr="00F86260">
              <w:rPr>
                <w:rFonts w:ascii="Times New Roman" w:hAnsi="Times New Roman" w:cs="Times New Roman"/>
                <w:color w:val="000000" w:themeColor="text1"/>
                <w:sz w:val="24"/>
                <w:szCs w:val="24"/>
              </w:rPr>
              <w:t>adresa ocolului silvic Borsec numărul 3065/21.07.2021</w:t>
            </w:r>
            <w:r w:rsidR="00313F3D">
              <w:rPr>
                <w:rFonts w:ascii="Times New Roman" w:hAnsi="Times New Roman" w:cs="Times New Roman"/>
                <w:color w:val="000000" w:themeColor="text1"/>
                <w:sz w:val="24"/>
                <w:szCs w:val="24"/>
              </w:rPr>
              <w:t>.</w:t>
            </w:r>
          </w:p>
          <w:p w14:paraId="5EEC1909" w14:textId="3551B474" w:rsidR="005776B4" w:rsidRDefault="005776B4" w:rsidP="005776B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sidR="00AA3D62">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sidR="00AA3D62">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 aparțin</w:t>
            </w:r>
            <w:r>
              <w:rPr>
                <w:rFonts w:ascii="Times New Roman" w:hAnsi="Times New Roman" w:cs="Times New Roman"/>
                <w:color w:val="000000" w:themeColor="text1"/>
                <w:sz w:val="24"/>
                <w:szCs w:val="24"/>
              </w:rPr>
              <w:t>e</w:t>
            </w:r>
            <w:r w:rsidRPr="005776B4">
              <w:rPr>
                <w:rFonts w:ascii="Times New Roman" w:hAnsi="Times New Roman" w:cs="Times New Roman"/>
                <w:color w:val="000000" w:themeColor="text1"/>
                <w:sz w:val="24"/>
                <w:szCs w:val="24"/>
              </w:rPr>
              <w:t xml:space="preserve"> inițiatorilor, respectiv </w:t>
            </w:r>
            <w:r w:rsidR="009F78CD">
              <w:rPr>
                <w:rFonts w:ascii="Times New Roman" w:hAnsi="Times New Roman" w:cs="Times New Roman"/>
                <w:color w:val="000000" w:themeColor="text1"/>
                <w:sz w:val="24"/>
                <w:szCs w:val="24"/>
              </w:rPr>
              <w:t xml:space="preserve">Primăria Comunei </w:t>
            </w:r>
            <w:r w:rsidR="00F86260">
              <w:rPr>
                <w:rFonts w:ascii="Times New Roman" w:hAnsi="Times New Roman" w:cs="Times New Roman"/>
                <w:color w:val="000000" w:themeColor="text1"/>
                <w:sz w:val="24"/>
                <w:szCs w:val="24"/>
              </w:rPr>
              <w:t>Bilbor</w:t>
            </w:r>
            <w:r w:rsidRPr="005776B4">
              <w:rPr>
                <w:rFonts w:ascii="Times New Roman" w:hAnsi="Times New Roman" w:cs="Times New Roman"/>
                <w:color w:val="000000" w:themeColor="text1"/>
                <w:sz w:val="24"/>
                <w:szCs w:val="24"/>
              </w:rPr>
              <w:t xml:space="preserve"> și </w:t>
            </w:r>
            <w:r w:rsidR="009F78CD" w:rsidRPr="009F78CD">
              <w:rPr>
                <w:rFonts w:ascii="Times New Roman" w:hAnsi="Times New Roman" w:cs="Times New Roman"/>
                <w:color w:val="000000" w:themeColor="text1"/>
                <w:sz w:val="24"/>
                <w:szCs w:val="24"/>
              </w:rPr>
              <w:t>Regiei Naţionale a Pădurilor - Romsilva</w:t>
            </w:r>
            <w:r w:rsidR="00AA3D62">
              <w:rPr>
                <w:rFonts w:ascii="Times New Roman" w:hAnsi="Times New Roman" w:cs="Times New Roman"/>
                <w:color w:val="000000" w:themeColor="text1"/>
                <w:sz w:val="24"/>
                <w:szCs w:val="24"/>
              </w:rPr>
              <w:t>.</w:t>
            </w:r>
          </w:p>
          <w:p w14:paraId="1BD396E5" w14:textId="1124CFE8" w:rsidR="0031366E" w:rsidRDefault="004D78AE" w:rsidP="004D78AE">
            <w:pPr>
              <w:spacing w:after="0" w:line="240" w:lineRule="auto"/>
              <w:jc w:val="both"/>
              <w:rPr>
                <w:rFonts w:cs="Times New Roman"/>
                <w:bCs/>
                <w:color w:val="000000" w:themeColor="text1"/>
              </w:rPr>
            </w:pPr>
            <w:r>
              <w:rPr>
                <w:rFonts w:ascii="Times New Roman" w:hAnsi="Times New Roman" w:cs="Times New Roman"/>
                <w:color w:val="000000" w:themeColor="text1"/>
                <w:sz w:val="24"/>
                <w:szCs w:val="24"/>
              </w:rPr>
              <w:t xml:space="preserve">   </w:t>
            </w:r>
            <w:r w:rsidR="005776B4">
              <w:rPr>
                <w:rFonts w:ascii="Times New Roman" w:hAnsi="Times New Roman" w:cs="Times New Roman"/>
                <w:color w:val="000000" w:themeColor="text1"/>
                <w:sz w:val="24"/>
                <w:szCs w:val="24"/>
              </w:rPr>
              <w:t xml:space="preserve">   </w:t>
            </w:r>
            <w:r w:rsidR="0031366E" w:rsidRPr="00C71302">
              <w:rPr>
                <w:rFonts w:ascii="Times New Roman" w:hAnsi="Times New Roman" w:cs="Times New Roman"/>
                <w:color w:val="000000" w:themeColor="text1"/>
                <w:sz w:val="24"/>
                <w:szCs w:val="24"/>
              </w:rPr>
              <w:t xml:space="preserve">Răspunderea pentru veridicitatea/exactitatea datelor din cuprinsul documentației justificative a proiectului, inclusiv cu privire la situația juridică a imobilelor </w:t>
            </w:r>
            <w:r w:rsidR="006B41DC">
              <w:rPr>
                <w:rFonts w:ascii="Times New Roman" w:hAnsi="Times New Roman" w:cs="Times New Roman"/>
                <w:color w:val="000000" w:themeColor="text1"/>
                <w:sz w:val="24"/>
                <w:szCs w:val="24"/>
              </w:rPr>
              <w:t xml:space="preserve">aparține </w:t>
            </w:r>
            <w:r w:rsidR="0031366E" w:rsidRPr="00C71302">
              <w:rPr>
                <w:rFonts w:ascii="Times New Roman" w:hAnsi="Times New Roman" w:cs="Times New Roman"/>
                <w:color w:val="000000" w:themeColor="text1"/>
                <w:sz w:val="24"/>
                <w:szCs w:val="24"/>
              </w:rPr>
              <w:t>emitenților înscrisurilor care sunt parte integrantă a documentației justificative</w:t>
            </w:r>
            <w:r w:rsidR="0031366E" w:rsidRPr="00C71302">
              <w:rPr>
                <w:rFonts w:cs="Times New Roman"/>
                <w:bCs/>
                <w:color w:val="000000" w:themeColor="text1"/>
              </w:rPr>
              <w:t>.</w:t>
            </w:r>
          </w:p>
          <w:p w14:paraId="4C48B219" w14:textId="627C8568" w:rsidR="00102DC1" w:rsidRPr="00102DC1" w:rsidRDefault="00102DC1" w:rsidP="004D78AE">
            <w:pPr>
              <w:spacing w:after="0" w:line="240" w:lineRule="auto"/>
              <w:jc w:val="both"/>
              <w:rPr>
                <w:rFonts w:ascii="Times New Roman" w:hAnsi="Times New Roman" w:cs="Times New Roman"/>
                <w:color w:val="000000" w:themeColor="text1"/>
                <w:sz w:val="24"/>
                <w:szCs w:val="24"/>
              </w:rPr>
            </w:pPr>
            <w:r>
              <w:rPr>
                <w:rFonts w:cs="Times New Roman"/>
                <w:bCs/>
                <w:color w:val="000000" w:themeColor="text1"/>
              </w:rPr>
              <w:t xml:space="preserve">        </w:t>
            </w:r>
            <w:r w:rsidR="00A02597">
              <w:rPr>
                <w:rFonts w:ascii="Times New Roman" w:hAnsi="Times New Roman" w:cs="Times New Roman"/>
                <w:color w:val="000000" w:themeColor="text1"/>
                <w:sz w:val="24"/>
                <w:szCs w:val="24"/>
              </w:rPr>
              <w:t>J</w:t>
            </w:r>
            <w:r w:rsidR="00A02597" w:rsidRPr="00A02597">
              <w:rPr>
                <w:rFonts w:ascii="Times New Roman" w:hAnsi="Times New Roman" w:cs="Times New Roman"/>
                <w:color w:val="000000" w:themeColor="text1"/>
                <w:sz w:val="24"/>
                <w:szCs w:val="24"/>
              </w:rPr>
              <w:t>ustificarea temeinică a uzului sau interesului public local</w:t>
            </w:r>
            <w:r w:rsidR="00A02597">
              <w:rPr>
                <w:rFonts w:ascii="Times New Roman" w:hAnsi="Times New Roman" w:cs="Times New Roman"/>
                <w:color w:val="000000" w:themeColor="text1"/>
                <w:sz w:val="24"/>
                <w:szCs w:val="24"/>
              </w:rPr>
              <w:t>, conform</w:t>
            </w:r>
            <w:r w:rsidR="00A02597">
              <w:t xml:space="preserve"> </w:t>
            </w:r>
            <w:r w:rsidR="00A02597" w:rsidRPr="00A02597">
              <w:rPr>
                <w:rFonts w:ascii="Times New Roman" w:hAnsi="Times New Roman" w:cs="Times New Roman"/>
                <w:color w:val="000000" w:themeColor="text1"/>
                <w:sz w:val="24"/>
                <w:szCs w:val="24"/>
              </w:rPr>
              <w:t>prevederilor  art. 292 alin.(</w:t>
            </w:r>
            <w:r w:rsidR="00A02597">
              <w:rPr>
                <w:rFonts w:ascii="Times New Roman" w:hAnsi="Times New Roman" w:cs="Times New Roman"/>
                <w:color w:val="000000" w:themeColor="text1"/>
                <w:sz w:val="24"/>
                <w:szCs w:val="24"/>
              </w:rPr>
              <w:t>4</w:t>
            </w:r>
            <w:r w:rsidR="00A02597" w:rsidRPr="00A02597">
              <w:rPr>
                <w:rFonts w:ascii="Times New Roman" w:hAnsi="Times New Roman" w:cs="Times New Roman"/>
                <w:color w:val="000000" w:themeColor="text1"/>
                <w:sz w:val="24"/>
                <w:szCs w:val="24"/>
              </w:rPr>
              <w:t xml:space="preserve">) din Ordonanța de </w:t>
            </w:r>
            <w:r w:rsidR="00835773">
              <w:rPr>
                <w:rFonts w:ascii="Times New Roman" w:hAnsi="Times New Roman" w:cs="Times New Roman"/>
                <w:color w:val="000000" w:themeColor="text1"/>
                <w:sz w:val="24"/>
                <w:szCs w:val="24"/>
              </w:rPr>
              <w:t>ur</w:t>
            </w:r>
            <w:r w:rsidR="00A02597" w:rsidRPr="00A02597">
              <w:rPr>
                <w:rFonts w:ascii="Times New Roman" w:hAnsi="Times New Roman" w:cs="Times New Roman"/>
                <w:color w:val="000000" w:themeColor="text1"/>
                <w:sz w:val="24"/>
                <w:szCs w:val="24"/>
              </w:rPr>
              <w:t xml:space="preserve">gență </w:t>
            </w:r>
            <w:r w:rsidR="00835773">
              <w:rPr>
                <w:rFonts w:ascii="Times New Roman" w:hAnsi="Times New Roman" w:cs="Times New Roman"/>
                <w:color w:val="000000" w:themeColor="text1"/>
                <w:sz w:val="24"/>
                <w:szCs w:val="24"/>
              </w:rPr>
              <w:t xml:space="preserve">a Guvernului </w:t>
            </w:r>
            <w:r w:rsidR="00A02597" w:rsidRPr="00A02597">
              <w:rPr>
                <w:rFonts w:ascii="Times New Roman" w:hAnsi="Times New Roman" w:cs="Times New Roman"/>
                <w:color w:val="000000" w:themeColor="text1"/>
                <w:sz w:val="24"/>
                <w:szCs w:val="24"/>
              </w:rPr>
              <w:t>nr. 57/2019 privind Codul Administrativ</w:t>
            </w:r>
            <w:r w:rsidR="00A02597">
              <w:rPr>
                <w:rFonts w:ascii="Times New Roman" w:hAnsi="Times New Roman" w:cs="Times New Roman"/>
                <w:color w:val="000000" w:themeColor="text1"/>
                <w:sz w:val="24"/>
                <w:szCs w:val="24"/>
              </w:rPr>
              <w:t xml:space="preserve"> rezidă din faptul că </w:t>
            </w:r>
            <w:r w:rsidR="00F86260">
              <w:rPr>
                <w:rFonts w:ascii="Times New Roman" w:hAnsi="Times New Roman" w:cs="Times New Roman"/>
                <w:color w:val="000000" w:themeColor="text1"/>
                <w:sz w:val="24"/>
                <w:szCs w:val="24"/>
              </w:rPr>
              <w:t>a</w:t>
            </w:r>
            <w:r w:rsidR="00F86260" w:rsidRPr="00F86260">
              <w:rPr>
                <w:rFonts w:ascii="Times New Roman" w:hAnsi="Times New Roman" w:cs="Times New Roman"/>
                <w:color w:val="000000" w:themeColor="text1"/>
                <w:sz w:val="24"/>
                <w:szCs w:val="24"/>
              </w:rPr>
              <w:t>doptarea acestui proiect de hotărâre asigură premisele implicării Consiliului Local al comunei Bilbor  în realizarea unor proiecte având ca obiect întreținerea, modernizarea și reabilitarea acestor drumuri, în scopul reabilitării și modernizării acestora</w:t>
            </w:r>
            <w:r w:rsidR="00835773">
              <w:rPr>
                <w:rFonts w:ascii="Times New Roman" w:hAnsi="Times New Roman" w:cs="Times New Roman"/>
                <w:color w:val="000000" w:themeColor="text1"/>
                <w:sz w:val="24"/>
                <w:szCs w:val="24"/>
              </w:rPr>
              <w:t>.</w:t>
            </w:r>
            <w:r w:rsidR="00F86260" w:rsidRPr="00F86260">
              <w:rPr>
                <w:rFonts w:ascii="Times New Roman" w:hAnsi="Times New Roman" w:cs="Times New Roman"/>
                <w:color w:val="000000" w:themeColor="text1"/>
                <w:sz w:val="24"/>
                <w:szCs w:val="24"/>
              </w:rPr>
              <w:t xml:space="preserve"> </w:t>
            </w:r>
            <w:r w:rsidR="00835773">
              <w:rPr>
                <w:rFonts w:ascii="Times New Roman" w:hAnsi="Times New Roman" w:cs="Times New Roman"/>
                <w:color w:val="000000" w:themeColor="text1"/>
                <w:sz w:val="24"/>
                <w:szCs w:val="24"/>
              </w:rPr>
              <w:t>Având în vedere faptul că acestea</w:t>
            </w:r>
            <w:r w:rsidR="00F86260" w:rsidRPr="00F86260">
              <w:rPr>
                <w:rFonts w:ascii="Times New Roman" w:hAnsi="Times New Roman" w:cs="Times New Roman"/>
                <w:color w:val="000000" w:themeColor="text1"/>
                <w:sz w:val="24"/>
                <w:szCs w:val="24"/>
              </w:rPr>
              <w:t xml:space="preserve"> se află în intravilanul localității</w:t>
            </w:r>
            <w:r w:rsidR="00835773">
              <w:rPr>
                <w:rFonts w:ascii="Times New Roman" w:hAnsi="Times New Roman" w:cs="Times New Roman"/>
                <w:color w:val="000000" w:themeColor="text1"/>
                <w:sz w:val="24"/>
                <w:szCs w:val="24"/>
              </w:rPr>
              <w:t xml:space="preserve">, </w:t>
            </w:r>
            <w:r w:rsidR="00F86260" w:rsidRPr="00F86260">
              <w:rPr>
                <w:rFonts w:ascii="Times New Roman" w:hAnsi="Times New Roman" w:cs="Times New Roman"/>
                <w:color w:val="000000" w:themeColor="text1"/>
                <w:sz w:val="24"/>
                <w:szCs w:val="24"/>
              </w:rPr>
              <w:t xml:space="preserve">finanțarea lucrărilor de întreținere, reparare și modernizare a infrastructurii rutiere vor </w:t>
            </w:r>
            <w:r w:rsidR="00835773">
              <w:rPr>
                <w:rFonts w:ascii="Times New Roman" w:hAnsi="Times New Roman" w:cs="Times New Roman"/>
                <w:color w:val="000000" w:themeColor="text1"/>
                <w:sz w:val="24"/>
                <w:szCs w:val="24"/>
              </w:rPr>
              <w:t>f</w:t>
            </w:r>
            <w:r w:rsidR="00F86260" w:rsidRPr="00F86260">
              <w:rPr>
                <w:rFonts w:ascii="Times New Roman" w:hAnsi="Times New Roman" w:cs="Times New Roman"/>
                <w:color w:val="000000" w:themeColor="text1"/>
                <w:sz w:val="24"/>
                <w:szCs w:val="24"/>
              </w:rPr>
              <w:t>i asigurate din bugetul local</w:t>
            </w:r>
            <w:r w:rsidR="00E849FD">
              <w:rPr>
                <w:rFonts w:ascii="Times New Roman" w:hAnsi="Times New Roman" w:cs="Times New Roman"/>
                <w:color w:val="000000" w:themeColor="text1"/>
                <w:sz w:val="24"/>
                <w:szCs w:val="24"/>
              </w:rPr>
              <w:t>.</w:t>
            </w:r>
          </w:p>
          <w:p w14:paraId="03B9116E" w14:textId="121085B4" w:rsidR="00EA7538" w:rsidRDefault="00EA7538" w:rsidP="004D78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 xml:space="preserve">Potrivit prevederilor art. 292 alin.(2) din Ordonanța de </w:t>
            </w:r>
            <w:r w:rsidR="00835773">
              <w:rPr>
                <w:rFonts w:ascii="Times New Roman" w:hAnsi="Times New Roman" w:cs="Times New Roman"/>
                <w:color w:val="000000" w:themeColor="text1"/>
                <w:sz w:val="24"/>
                <w:szCs w:val="24"/>
              </w:rPr>
              <w:t>u</w:t>
            </w:r>
            <w:r w:rsidRPr="00EA7538">
              <w:rPr>
                <w:rFonts w:ascii="Times New Roman" w:hAnsi="Times New Roman" w:cs="Times New Roman"/>
                <w:color w:val="000000" w:themeColor="text1"/>
                <w:sz w:val="24"/>
                <w:szCs w:val="24"/>
              </w:rPr>
              <w:t xml:space="preserve">rgență </w:t>
            </w:r>
            <w:r w:rsidR="00835773" w:rsidRPr="00835773">
              <w:rPr>
                <w:rFonts w:ascii="Times New Roman" w:hAnsi="Times New Roman" w:cs="Times New Roman"/>
                <w:color w:val="000000" w:themeColor="text1"/>
                <w:sz w:val="24"/>
                <w:szCs w:val="24"/>
              </w:rPr>
              <w:t xml:space="preserve">a Guvernului </w:t>
            </w:r>
            <w:r w:rsidRPr="00EA7538">
              <w:rPr>
                <w:rFonts w:ascii="Times New Roman" w:hAnsi="Times New Roman" w:cs="Times New Roman"/>
                <w:color w:val="000000" w:themeColor="text1"/>
                <w:sz w:val="24"/>
                <w:szCs w:val="24"/>
              </w:rPr>
              <w:t>nr. 57/2019</w:t>
            </w:r>
            <w:r w:rsidR="00835773">
              <w:rPr>
                <w:rFonts w:ascii="Times New Roman" w:hAnsi="Times New Roman" w:cs="Times New Roman"/>
                <w:color w:val="000000" w:themeColor="text1"/>
                <w:sz w:val="24"/>
                <w:szCs w:val="24"/>
              </w:rPr>
              <w:t xml:space="preserve">, </w:t>
            </w:r>
            <w:r w:rsidRPr="00EA7538">
              <w:rPr>
                <w:rFonts w:ascii="Times New Roman" w:hAnsi="Times New Roman" w:cs="Times New Roman"/>
                <w:color w:val="000000" w:themeColor="text1"/>
                <w:sz w:val="24"/>
                <w:szCs w:val="24"/>
              </w:rPr>
              <w:t>cu modificările și completările ulterioare</w:t>
            </w:r>
            <w:r w:rsidR="00835773">
              <w:rPr>
                <w:rFonts w:ascii="Times New Roman" w:hAnsi="Times New Roman" w:cs="Times New Roman"/>
                <w:color w:val="000000" w:themeColor="text1"/>
                <w:sz w:val="24"/>
                <w:szCs w:val="24"/>
              </w:rPr>
              <w:t>,</w:t>
            </w:r>
            <w:r w:rsidRPr="00EA7538">
              <w:rPr>
                <w:rFonts w:ascii="Times New Roman" w:hAnsi="Times New Roman" w:cs="Times New Roman"/>
                <w:color w:val="000000" w:themeColor="text1"/>
                <w:sz w:val="24"/>
                <w:szCs w:val="24"/>
              </w:rPr>
              <w:t xml:space="preserve"> uzul și interesul public al statului va înceta după aprobarea prin hotârâre de Guvern a trecerii cu titlu gratuit a unor drumuri forestiere din domeniul public al statului și din administrarea Regiei Naționale a Pădurilor - Romsilva în domeniul public al comunei </w:t>
            </w:r>
            <w:r w:rsidR="00F86260">
              <w:rPr>
                <w:rFonts w:ascii="Times New Roman" w:hAnsi="Times New Roman" w:cs="Times New Roman"/>
                <w:color w:val="000000" w:themeColor="text1"/>
                <w:sz w:val="24"/>
                <w:szCs w:val="24"/>
              </w:rPr>
              <w:t>Bilbor</w:t>
            </w:r>
            <w:r w:rsidRPr="00EA7538">
              <w:rPr>
                <w:rFonts w:ascii="Times New Roman" w:hAnsi="Times New Roman" w:cs="Times New Roman"/>
                <w:color w:val="000000" w:themeColor="text1"/>
                <w:sz w:val="24"/>
                <w:szCs w:val="24"/>
              </w:rPr>
              <w:t xml:space="preserve">, județul </w:t>
            </w:r>
            <w:r w:rsidR="00F86260">
              <w:rPr>
                <w:rFonts w:ascii="Times New Roman" w:hAnsi="Times New Roman" w:cs="Times New Roman"/>
                <w:color w:val="000000" w:themeColor="text1"/>
                <w:sz w:val="24"/>
                <w:szCs w:val="24"/>
              </w:rPr>
              <w:t>Harghita</w:t>
            </w:r>
            <w:r w:rsidRPr="00EA7538">
              <w:rPr>
                <w:rFonts w:ascii="Times New Roman" w:hAnsi="Times New Roman" w:cs="Times New Roman"/>
                <w:color w:val="000000" w:themeColor="text1"/>
                <w:sz w:val="24"/>
                <w:szCs w:val="24"/>
              </w:rPr>
              <w:t>.</w:t>
            </w:r>
          </w:p>
          <w:p w14:paraId="242DAA1D" w14:textId="77777777"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Schimbarea categoriei de folosinţă silvică şi a destinaţiei pentru terenurile aferente drumurilor este interzisă cu excepţia terenurilor necesare realizării sau extinderii următoarelor categorii de lucrări: drumuri de interes naţional, judeţean sau local. </w:t>
            </w:r>
          </w:p>
          <w:p w14:paraId="06E3D283" w14:textId="494D6C1D" w:rsidR="00885D3E" w:rsidRP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 xml:space="preserve">Prin derogare de la prevederile art. 37 alin. (3) şi art. 41 din Legea nr. 46/2008 „Codul Silvic”, republicată, cu modificările şi completările ulterioare, drumul forestier trecut în domeniul public </w:t>
            </w:r>
            <w:r>
              <w:rPr>
                <w:rFonts w:ascii="Times New Roman" w:hAnsi="Times New Roman" w:cs="Times New Roman"/>
                <w:color w:val="000000" w:themeColor="text1"/>
                <w:sz w:val="24"/>
                <w:szCs w:val="24"/>
              </w:rPr>
              <w:t xml:space="preserve">comunei </w:t>
            </w:r>
            <w:r w:rsidR="00F86260">
              <w:rPr>
                <w:rFonts w:ascii="Times New Roman" w:hAnsi="Times New Roman" w:cs="Times New Roman"/>
                <w:color w:val="000000" w:themeColor="text1"/>
                <w:sz w:val="24"/>
                <w:szCs w:val="24"/>
              </w:rPr>
              <w:t>Bilbor</w:t>
            </w:r>
            <w:r>
              <w:rPr>
                <w:rFonts w:ascii="Times New Roman" w:hAnsi="Times New Roman" w:cs="Times New Roman"/>
                <w:color w:val="000000" w:themeColor="text1"/>
                <w:sz w:val="24"/>
                <w:szCs w:val="24"/>
              </w:rPr>
              <w:t xml:space="preserve">, județul </w:t>
            </w:r>
            <w:r w:rsidR="00F86260">
              <w:rPr>
                <w:rFonts w:ascii="Times New Roman" w:hAnsi="Times New Roman" w:cs="Times New Roman"/>
                <w:color w:val="000000" w:themeColor="text1"/>
                <w:sz w:val="24"/>
                <w:szCs w:val="24"/>
              </w:rPr>
              <w:t>Harghita</w:t>
            </w:r>
            <w:r w:rsidRPr="00885D3E">
              <w:rPr>
                <w:rFonts w:ascii="Times New Roman" w:hAnsi="Times New Roman" w:cs="Times New Roman"/>
                <w:color w:val="000000" w:themeColor="text1"/>
                <w:sz w:val="24"/>
                <w:szCs w:val="24"/>
              </w:rPr>
              <w:t>, va putea fi utilizat în scopul dezvoltării şi modernizării infrastructurii rutiere în zonă de interes naţional, judeţean sau local.</w:t>
            </w:r>
          </w:p>
          <w:p w14:paraId="23FB5E41" w14:textId="75E538C3" w:rsidR="00885D3E" w:rsidRDefault="00885D3E" w:rsidP="00885D3E">
            <w:pPr>
              <w:spacing w:after="0" w:line="240" w:lineRule="auto"/>
              <w:jc w:val="both"/>
              <w:rPr>
                <w:rFonts w:ascii="Times New Roman" w:hAnsi="Times New Roman" w:cs="Times New Roman"/>
                <w:color w:val="000000" w:themeColor="text1"/>
                <w:sz w:val="24"/>
                <w:szCs w:val="24"/>
              </w:rPr>
            </w:pPr>
            <w:r w:rsidRPr="00885D3E">
              <w:rPr>
                <w:rFonts w:ascii="Times New Roman" w:hAnsi="Times New Roman" w:cs="Times New Roman"/>
                <w:color w:val="000000" w:themeColor="text1"/>
                <w:sz w:val="24"/>
                <w:szCs w:val="24"/>
              </w:rPr>
              <w:t>Drumu</w:t>
            </w:r>
            <w:r w:rsidR="008D505A">
              <w:rPr>
                <w:rFonts w:ascii="Times New Roman" w:hAnsi="Times New Roman" w:cs="Times New Roman"/>
                <w:color w:val="000000" w:themeColor="text1"/>
                <w:sz w:val="24"/>
                <w:szCs w:val="24"/>
              </w:rPr>
              <w:t>rile</w:t>
            </w:r>
            <w:r w:rsidRPr="00885D3E">
              <w:rPr>
                <w:rFonts w:ascii="Times New Roman" w:hAnsi="Times New Roman" w:cs="Times New Roman"/>
                <w:color w:val="000000" w:themeColor="text1"/>
                <w:sz w:val="24"/>
                <w:szCs w:val="24"/>
              </w:rPr>
              <w:t xml:space="preserve"> forestier</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solicitat</w:t>
            </w:r>
            <w:r w:rsidR="008D505A">
              <w:rPr>
                <w:rFonts w:ascii="Times New Roman" w:hAnsi="Times New Roman" w:cs="Times New Roman"/>
                <w:color w:val="000000" w:themeColor="text1"/>
                <w:sz w:val="24"/>
                <w:szCs w:val="24"/>
              </w:rPr>
              <w:t>e</w:t>
            </w:r>
            <w:r w:rsidRPr="00885D3E">
              <w:rPr>
                <w:rFonts w:ascii="Times New Roman" w:hAnsi="Times New Roman" w:cs="Times New Roman"/>
                <w:color w:val="000000" w:themeColor="text1"/>
                <w:sz w:val="24"/>
                <w:szCs w:val="24"/>
              </w:rPr>
              <w:t xml:space="preserve"> îndepline</w:t>
            </w:r>
            <w:r w:rsidR="008D505A">
              <w:rPr>
                <w:rFonts w:ascii="Times New Roman" w:hAnsi="Times New Roman" w:cs="Times New Roman"/>
                <w:color w:val="000000" w:themeColor="text1"/>
                <w:sz w:val="24"/>
                <w:szCs w:val="24"/>
              </w:rPr>
              <w:t>sc</w:t>
            </w:r>
            <w:r w:rsidRPr="00885D3E">
              <w:rPr>
                <w:rFonts w:ascii="Times New Roman" w:hAnsi="Times New Roman" w:cs="Times New Roman"/>
                <w:color w:val="000000" w:themeColor="text1"/>
                <w:sz w:val="24"/>
                <w:szCs w:val="24"/>
              </w:rPr>
              <w:t xml:space="preserve"> condițiile prevăzute în Normele </w:t>
            </w:r>
            <w:r w:rsidRPr="00885D3E">
              <w:rPr>
                <w:rFonts w:ascii="Times New Roman" w:hAnsi="Times New Roman" w:cs="Times New Roman"/>
                <w:color w:val="000000" w:themeColor="text1"/>
                <w:sz w:val="24"/>
                <w:szCs w:val="24"/>
              </w:rPr>
              <w:lastRenderedPageBreak/>
              <w:t>metodologice referitoare la criteriile şi modalităţile practice de aplicare a prevederilor Legii nr. 192/2010 privind trecerea unor drumuri forestiere, a căilor ferate forestiere şi a lucrărilor de corectare a torenţilor din domeniul public al statului şi din administrarea Regiei Naţionale a Pădurilor - Romsilva în domeniul public al unor unităţi administrativ-teritoriale şi în administrarea consiliilor locale ale acestora, aprobate prin Ordinul ministrului apelor și pădurilor nr. 1019/2019 art. 2 lit. a) și b), precum și art. 3 alin. (1)</w:t>
            </w:r>
            <w:r w:rsidR="008D505A">
              <w:rPr>
                <w:rFonts w:ascii="Times New Roman" w:hAnsi="Times New Roman" w:cs="Times New Roman"/>
                <w:color w:val="000000" w:themeColor="text1"/>
                <w:sz w:val="24"/>
                <w:szCs w:val="24"/>
              </w:rPr>
              <w:t>.</w:t>
            </w:r>
            <w:r w:rsidRPr="00885D3E">
              <w:rPr>
                <w:rFonts w:ascii="Times New Roman" w:hAnsi="Times New Roman" w:cs="Times New Roman"/>
                <w:color w:val="000000" w:themeColor="text1"/>
                <w:sz w:val="24"/>
                <w:szCs w:val="24"/>
              </w:rPr>
              <w:t xml:space="preserve"> așa cum rezultă din </w:t>
            </w:r>
            <w:r w:rsidR="008D505A">
              <w:rPr>
                <w:rFonts w:ascii="Times New Roman" w:hAnsi="Times New Roman" w:cs="Times New Roman"/>
                <w:color w:val="000000" w:themeColor="text1"/>
                <w:sz w:val="24"/>
                <w:szCs w:val="24"/>
              </w:rPr>
              <w:t>adresa</w:t>
            </w:r>
            <w:r w:rsidRPr="00885D3E">
              <w:rPr>
                <w:rFonts w:ascii="Times New Roman" w:hAnsi="Times New Roman" w:cs="Times New Roman"/>
                <w:color w:val="000000" w:themeColor="text1"/>
                <w:sz w:val="24"/>
                <w:szCs w:val="24"/>
              </w:rPr>
              <w:t xml:space="preserve"> șefului de ocol al ocolului silvic </w:t>
            </w:r>
            <w:r w:rsidR="00E35A84">
              <w:rPr>
                <w:rFonts w:ascii="Times New Roman" w:hAnsi="Times New Roman" w:cs="Times New Roman"/>
                <w:color w:val="000000" w:themeColor="text1"/>
                <w:sz w:val="24"/>
                <w:szCs w:val="24"/>
              </w:rPr>
              <w:t>Borsec</w:t>
            </w:r>
            <w:r w:rsidRPr="00885D3E">
              <w:rPr>
                <w:rFonts w:ascii="Times New Roman" w:hAnsi="Times New Roman" w:cs="Times New Roman"/>
                <w:color w:val="000000" w:themeColor="text1"/>
                <w:sz w:val="24"/>
                <w:szCs w:val="24"/>
              </w:rPr>
              <w:t>.</w:t>
            </w:r>
          </w:p>
          <w:p w14:paraId="4F5C6A88" w14:textId="647A647B" w:rsidR="008D505A" w:rsidRPr="00C71302" w:rsidRDefault="008D505A" w:rsidP="00885D3E">
            <w:pPr>
              <w:spacing w:after="0" w:line="240" w:lineRule="auto"/>
              <w:jc w:val="both"/>
              <w:rPr>
                <w:rFonts w:ascii="Times New Roman" w:hAnsi="Times New Roman" w:cs="Times New Roman"/>
                <w:color w:val="000000" w:themeColor="text1"/>
                <w:sz w:val="24"/>
                <w:szCs w:val="24"/>
              </w:rPr>
            </w:pPr>
            <w:r w:rsidRPr="008D505A">
              <w:rPr>
                <w:rFonts w:ascii="Times New Roman" w:hAnsi="Times New Roman" w:cs="Times New Roman"/>
                <w:color w:val="000000" w:themeColor="text1"/>
                <w:sz w:val="24"/>
                <w:szCs w:val="24"/>
              </w:rPr>
              <w:t xml:space="preserve">Cu privire la regimul juridic al bunului care face obiectul trecerii din domeniul public al statului și din administrarea Regiei Naționale a Pădurilor - Romsilva în domeniul public al </w:t>
            </w:r>
            <w:r w:rsidR="00F86260">
              <w:rPr>
                <w:rFonts w:ascii="Times New Roman" w:hAnsi="Times New Roman" w:cs="Times New Roman"/>
                <w:color w:val="000000" w:themeColor="text1"/>
                <w:sz w:val="24"/>
                <w:szCs w:val="24"/>
              </w:rPr>
              <w:t>comunei Bilbor</w:t>
            </w:r>
            <w:r w:rsidRPr="008D505A">
              <w:rPr>
                <w:rFonts w:ascii="Times New Roman" w:hAnsi="Times New Roman" w:cs="Times New Roman"/>
                <w:color w:val="000000" w:themeColor="text1"/>
                <w:sz w:val="24"/>
                <w:szCs w:val="24"/>
              </w:rPr>
              <w:t xml:space="preserve"> și care este inclus în </w:t>
            </w:r>
            <w:r w:rsidR="00E73B6D" w:rsidRPr="00E73B6D">
              <w:rPr>
                <w:rFonts w:ascii="Times New Roman" w:hAnsi="Times New Roman" w:cs="Times New Roman"/>
                <w:color w:val="000000" w:themeColor="text1"/>
                <w:sz w:val="24"/>
                <w:szCs w:val="24"/>
              </w:rPr>
              <w:t>Hotărârea Consiliul local Bilbor, județul Harghita nr. 3/07.01.2021 privind completarea de Hotărârii Consiliul local Bilbor, județul Harghita nr. 17/03.06.2020 privind trecerea, cu titlu gratuit, din domeniul public al statului și din administrarea Regiei Naționale a Pădurilor - Romsilva în domeniul public al comunei Bilbor, județul Harghita a unor drumuri forestiere și a terenurilor aferente acestora</w:t>
            </w:r>
            <w:r w:rsidRPr="008D505A">
              <w:rPr>
                <w:rFonts w:ascii="Times New Roman" w:hAnsi="Times New Roman" w:cs="Times New Roman"/>
                <w:color w:val="000000" w:themeColor="text1"/>
                <w:sz w:val="24"/>
                <w:szCs w:val="24"/>
              </w:rPr>
              <w:t>, precizăm faptul că acesta nu se află sub incidența dispozițiilor art. 860 alin. (3) din Codul Civil, astfel cum rezultă și din adresa Regiei Naţionale a Pădurilor – Romsilva nr.13566/T.Ț./23.11.2020.</w:t>
            </w:r>
          </w:p>
        </w:tc>
      </w:tr>
      <w:tr w:rsidR="00C71302" w:rsidRPr="00C71302" w14:paraId="22069976" w14:textId="77777777" w:rsidTr="0034475C">
        <w:trPr>
          <w:trHeight w:val="493"/>
        </w:trPr>
        <w:tc>
          <w:tcPr>
            <w:tcW w:w="10632" w:type="dxa"/>
            <w:gridSpan w:val="8"/>
            <w:shd w:val="clear" w:color="auto" w:fill="auto"/>
          </w:tcPr>
          <w:p w14:paraId="0850E24F" w14:textId="77777777" w:rsidR="00D82A7A" w:rsidRPr="00C71302" w:rsidRDefault="00D82A7A" w:rsidP="00900454">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3-a: Impactul socio-economic al proiectului de act normativ</w:t>
            </w:r>
          </w:p>
        </w:tc>
      </w:tr>
      <w:tr w:rsidR="00C71302" w:rsidRPr="00C71302" w14:paraId="4607CBA2" w14:textId="77777777" w:rsidTr="0034475C">
        <w:trPr>
          <w:trHeight w:val="676"/>
        </w:trPr>
        <w:tc>
          <w:tcPr>
            <w:tcW w:w="2694" w:type="dxa"/>
            <w:shd w:val="clear" w:color="auto" w:fill="auto"/>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938" w:type="dxa"/>
            <w:gridSpan w:val="7"/>
            <w:shd w:val="clear" w:color="auto" w:fill="auto"/>
          </w:tcPr>
          <w:p w14:paraId="397E86D7" w14:textId="38677260"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la nivel macroeconomic.</w:t>
            </w:r>
          </w:p>
        </w:tc>
      </w:tr>
      <w:tr w:rsidR="00C71302" w:rsidRPr="00C71302" w14:paraId="513FEAF5" w14:textId="77777777" w:rsidTr="0034475C">
        <w:trPr>
          <w:trHeight w:val="1255"/>
        </w:trPr>
        <w:tc>
          <w:tcPr>
            <w:tcW w:w="2694" w:type="dxa"/>
            <w:shd w:val="clear" w:color="auto" w:fill="auto"/>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mediului concurenţial şi domeniului ajutoarelor de stat</w:t>
            </w:r>
          </w:p>
        </w:tc>
        <w:tc>
          <w:tcPr>
            <w:tcW w:w="7938" w:type="dxa"/>
            <w:gridSpan w:val="7"/>
            <w:shd w:val="clear" w:color="auto" w:fill="auto"/>
          </w:tcPr>
          <w:p w14:paraId="2D1672D4" w14:textId="5400CE75" w:rsidR="000A72B6" w:rsidRPr="000A72B6" w:rsidRDefault="00D82A7A" w:rsidP="000A72B6">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34475C">
        <w:trPr>
          <w:trHeight w:val="752"/>
        </w:trPr>
        <w:tc>
          <w:tcPr>
            <w:tcW w:w="2694" w:type="dxa"/>
            <w:shd w:val="clear" w:color="auto" w:fill="auto"/>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938" w:type="dxa"/>
            <w:gridSpan w:val="7"/>
            <w:shd w:val="clear" w:color="auto" w:fill="auto"/>
          </w:tcPr>
          <w:p w14:paraId="6A4B2572" w14:textId="4FF12D13" w:rsidR="000A72B6" w:rsidRPr="000A72B6" w:rsidRDefault="00DF1A6B" w:rsidP="000A72B6">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34475C">
        <w:trPr>
          <w:trHeight w:val="593"/>
        </w:trPr>
        <w:tc>
          <w:tcPr>
            <w:tcW w:w="2694" w:type="dxa"/>
            <w:shd w:val="clear" w:color="auto" w:fill="auto"/>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938" w:type="dxa"/>
            <w:gridSpan w:val="7"/>
            <w:shd w:val="clear" w:color="auto" w:fill="auto"/>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34475C">
        <w:trPr>
          <w:trHeight w:val="1002"/>
        </w:trPr>
        <w:tc>
          <w:tcPr>
            <w:tcW w:w="2694" w:type="dxa"/>
            <w:shd w:val="clear" w:color="auto" w:fill="auto"/>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şi mijlocii</w:t>
            </w:r>
          </w:p>
        </w:tc>
        <w:tc>
          <w:tcPr>
            <w:tcW w:w="7938" w:type="dxa"/>
            <w:gridSpan w:val="7"/>
            <w:shd w:val="clear" w:color="auto" w:fill="auto"/>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34475C">
        <w:tc>
          <w:tcPr>
            <w:tcW w:w="2694" w:type="dxa"/>
            <w:shd w:val="clear" w:color="auto" w:fill="auto"/>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938" w:type="dxa"/>
            <w:gridSpan w:val="7"/>
            <w:shd w:val="clear" w:color="auto" w:fill="auto"/>
          </w:tcPr>
          <w:p w14:paraId="3161277D" w14:textId="6BB46B5A" w:rsidR="00D82A7A" w:rsidRPr="000A72B6" w:rsidRDefault="00DF1A6B" w:rsidP="00C23EE4">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25FB4808" w14:textId="77777777" w:rsidTr="0034475C">
        <w:tc>
          <w:tcPr>
            <w:tcW w:w="2694" w:type="dxa"/>
            <w:shd w:val="clear" w:color="auto" w:fill="auto"/>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938" w:type="dxa"/>
            <w:gridSpan w:val="7"/>
            <w:shd w:val="clear" w:color="auto" w:fill="auto"/>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85F2AD6" w14:textId="038751F0" w:rsidR="00D82A7A" w:rsidRPr="000A72B6" w:rsidRDefault="004D383E" w:rsidP="000A72B6">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9BB1F16" w14:textId="77777777" w:rsidTr="0034475C">
        <w:tc>
          <w:tcPr>
            <w:tcW w:w="2694" w:type="dxa"/>
            <w:shd w:val="clear" w:color="auto" w:fill="auto"/>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5. Alte informaţii</w:t>
            </w:r>
          </w:p>
        </w:tc>
        <w:tc>
          <w:tcPr>
            <w:tcW w:w="7938" w:type="dxa"/>
            <w:gridSpan w:val="7"/>
            <w:shd w:val="clear" w:color="auto" w:fill="auto"/>
          </w:tcPr>
          <w:p w14:paraId="12F55B45" w14:textId="5D0FF6C1" w:rsidR="00D82A7A" w:rsidRPr="00C71302" w:rsidRDefault="00835773" w:rsidP="007F7B89">
            <w:pPr>
              <w:jc w:val="both"/>
              <w:rPr>
                <w:rFonts w:ascii="Times New Roman" w:hAnsi="Times New Roman"/>
                <w:color w:val="000000" w:themeColor="text1"/>
                <w:sz w:val="24"/>
                <w:szCs w:val="24"/>
              </w:rPr>
            </w:pPr>
            <w:r>
              <w:rPr>
                <w:rFonts w:ascii="Times New Roman" w:hAnsi="Times New Roman"/>
                <w:color w:val="000000" w:themeColor="text1"/>
                <w:sz w:val="24"/>
                <w:szCs w:val="24"/>
              </w:rPr>
              <w:t>Nu au fost identificate.</w:t>
            </w:r>
          </w:p>
        </w:tc>
      </w:tr>
      <w:tr w:rsidR="00C71302" w:rsidRPr="00C71302" w14:paraId="18698253" w14:textId="77777777" w:rsidTr="0034475C">
        <w:trPr>
          <w:trHeight w:val="1246"/>
        </w:trPr>
        <w:tc>
          <w:tcPr>
            <w:tcW w:w="10632" w:type="dxa"/>
            <w:gridSpan w:val="8"/>
            <w:shd w:val="clear" w:color="auto" w:fill="auto"/>
          </w:tcPr>
          <w:p w14:paraId="4AA47199" w14:textId="77777777" w:rsidR="00D82A7A" w:rsidRPr="00C71302" w:rsidRDefault="00D82A7A" w:rsidP="005943CF">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4-a: Impactul financiar asupra bugetului general consolidat, atât pe termen scurt, pentru anul curent, cât şi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34475C">
        <w:trPr>
          <w:trHeight w:val="443"/>
        </w:trPr>
        <w:tc>
          <w:tcPr>
            <w:tcW w:w="10632" w:type="dxa"/>
            <w:gridSpan w:val="8"/>
            <w:shd w:val="clear" w:color="auto" w:fill="auto"/>
          </w:tcPr>
          <w:p w14:paraId="22B9577C" w14:textId="77777777" w:rsidR="00D82A7A" w:rsidRPr="00C71302" w:rsidRDefault="00D82A7A" w:rsidP="00900454">
            <w:pPr>
              <w:spacing w:after="0"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34475C">
        <w:trPr>
          <w:trHeight w:val="806"/>
        </w:trPr>
        <w:tc>
          <w:tcPr>
            <w:tcW w:w="4395" w:type="dxa"/>
            <w:gridSpan w:val="2"/>
            <w:shd w:val="clear" w:color="auto" w:fill="auto"/>
          </w:tcPr>
          <w:p w14:paraId="21100240"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92" w:type="dxa"/>
            <w:shd w:val="clear" w:color="auto" w:fill="auto"/>
          </w:tcPr>
          <w:p w14:paraId="7E33271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3969" w:type="dxa"/>
            <w:gridSpan w:val="4"/>
            <w:shd w:val="clear" w:color="auto" w:fill="auto"/>
          </w:tcPr>
          <w:p w14:paraId="776670C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276" w:type="dxa"/>
            <w:shd w:val="clear" w:color="auto" w:fill="auto"/>
          </w:tcPr>
          <w:p w14:paraId="63CA90CF"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34475C">
        <w:trPr>
          <w:trHeight w:val="170"/>
        </w:trPr>
        <w:tc>
          <w:tcPr>
            <w:tcW w:w="4395" w:type="dxa"/>
            <w:gridSpan w:val="2"/>
            <w:shd w:val="clear" w:color="auto" w:fill="auto"/>
          </w:tcPr>
          <w:p w14:paraId="77164559"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92" w:type="dxa"/>
            <w:shd w:val="clear" w:color="auto" w:fill="auto"/>
          </w:tcPr>
          <w:p w14:paraId="2C6F52A2"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992" w:type="dxa"/>
            <w:shd w:val="clear" w:color="auto" w:fill="auto"/>
          </w:tcPr>
          <w:p w14:paraId="45C1C886"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2" w:type="dxa"/>
            <w:shd w:val="clear" w:color="auto" w:fill="auto"/>
          </w:tcPr>
          <w:p w14:paraId="363694F2"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3" w:type="dxa"/>
            <w:shd w:val="clear" w:color="auto" w:fill="auto"/>
          </w:tcPr>
          <w:p w14:paraId="66FCE0B4"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2" w:type="dxa"/>
            <w:shd w:val="clear" w:color="auto" w:fill="auto"/>
          </w:tcPr>
          <w:p w14:paraId="0E453C99"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276" w:type="dxa"/>
            <w:shd w:val="clear" w:color="auto" w:fill="auto"/>
          </w:tcPr>
          <w:p w14:paraId="11327FF1"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34475C">
        <w:tc>
          <w:tcPr>
            <w:tcW w:w="4395" w:type="dxa"/>
            <w:gridSpan w:val="2"/>
            <w:shd w:val="clear" w:color="auto" w:fill="auto"/>
          </w:tcPr>
          <w:p w14:paraId="47717D19" w14:textId="77777777" w:rsidR="00D82A7A" w:rsidRPr="00C71302" w:rsidRDefault="00D82A7A" w:rsidP="00900454">
            <w:pPr>
              <w:spacing w:after="0" w:line="360" w:lineRule="auto"/>
              <w:jc w:val="center"/>
              <w:rPr>
                <w:rFonts w:ascii="Times New Roman" w:hAnsi="Times New Roman"/>
                <w:color w:val="000000" w:themeColor="text1"/>
                <w:sz w:val="24"/>
                <w:szCs w:val="24"/>
              </w:rPr>
            </w:pPr>
          </w:p>
        </w:tc>
        <w:tc>
          <w:tcPr>
            <w:tcW w:w="992" w:type="dxa"/>
            <w:shd w:val="clear" w:color="auto" w:fill="auto"/>
          </w:tcPr>
          <w:p w14:paraId="67D907FD" w14:textId="6B6255FA"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w:t>
            </w:r>
            <w:r w:rsidR="004700AF">
              <w:rPr>
                <w:rFonts w:ascii="Times New Roman" w:hAnsi="Times New Roman"/>
                <w:color w:val="000000" w:themeColor="text1"/>
                <w:sz w:val="24"/>
                <w:szCs w:val="24"/>
              </w:rPr>
              <w:t>1</w:t>
            </w:r>
          </w:p>
        </w:tc>
        <w:tc>
          <w:tcPr>
            <w:tcW w:w="992" w:type="dxa"/>
            <w:shd w:val="clear" w:color="auto" w:fill="auto"/>
          </w:tcPr>
          <w:p w14:paraId="0C1461EF" w14:textId="48E9AAA4"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2</w:t>
            </w:r>
          </w:p>
        </w:tc>
        <w:tc>
          <w:tcPr>
            <w:tcW w:w="992" w:type="dxa"/>
            <w:shd w:val="clear" w:color="auto" w:fill="auto"/>
          </w:tcPr>
          <w:p w14:paraId="04FDCC51" w14:textId="1D82D18E"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700AF">
              <w:rPr>
                <w:rFonts w:ascii="Times New Roman" w:hAnsi="Times New Roman"/>
                <w:color w:val="000000" w:themeColor="text1"/>
                <w:sz w:val="24"/>
                <w:szCs w:val="24"/>
              </w:rPr>
              <w:t>3</w:t>
            </w:r>
          </w:p>
        </w:tc>
        <w:tc>
          <w:tcPr>
            <w:tcW w:w="993" w:type="dxa"/>
            <w:shd w:val="clear" w:color="auto" w:fill="auto"/>
          </w:tcPr>
          <w:p w14:paraId="179405A3" w14:textId="7EC42590"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4</w:t>
            </w:r>
          </w:p>
        </w:tc>
        <w:tc>
          <w:tcPr>
            <w:tcW w:w="992" w:type="dxa"/>
            <w:shd w:val="clear" w:color="auto" w:fill="auto"/>
          </w:tcPr>
          <w:p w14:paraId="24A8F943" w14:textId="0BCC4130"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700AF">
              <w:rPr>
                <w:rFonts w:ascii="Times New Roman" w:hAnsi="Times New Roman"/>
                <w:color w:val="000000" w:themeColor="text1"/>
                <w:sz w:val="24"/>
                <w:szCs w:val="24"/>
              </w:rPr>
              <w:t>5</w:t>
            </w:r>
          </w:p>
        </w:tc>
        <w:tc>
          <w:tcPr>
            <w:tcW w:w="1276" w:type="dxa"/>
            <w:shd w:val="clear" w:color="auto" w:fill="auto"/>
          </w:tcPr>
          <w:p w14:paraId="016F37EA" w14:textId="77777777" w:rsidR="00D82A7A" w:rsidRPr="00C71302" w:rsidRDefault="00D82A7A" w:rsidP="00900454">
            <w:pPr>
              <w:spacing w:after="0"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3E7F87" w:rsidRPr="00C71302" w14:paraId="19211736" w14:textId="77777777" w:rsidTr="0034475C">
        <w:trPr>
          <w:trHeight w:val="330"/>
        </w:trPr>
        <w:tc>
          <w:tcPr>
            <w:tcW w:w="4395" w:type="dxa"/>
            <w:gridSpan w:val="2"/>
            <w:vMerge w:val="restart"/>
            <w:shd w:val="clear" w:color="auto" w:fill="auto"/>
          </w:tcPr>
          <w:p w14:paraId="584AE089" w14:textId="26621971" w:rsidR="003E7F87" w:rsidRPr="00C71302" w:rsidRDefault="003E7F87" w:rsidP="00900454">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C71302">
              <w:rPr>
                <w:rFonts w:ascii="Times New Roman" w:hAnsi="Times New Roman"/>
                <w:color w:val="000000" w:themeColor="text1"/>
                <w:sz w:val="24"/>
                <w:szCs w:val="24"/>
              </w:rPr>
              <w:t>Modificări ale veniturilor bugetare, plus/minus, din care:</w:t>
            </w:r>
          </w:p>
          <w:p w14:paraId="4B94DAF9" w14:textId="77777777" w:rsidR="003E7F87" w:rsidRPr="00C71302" w:rsidRDefault="003E7F87" w:rsidP="00900454">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3E7F87" w:rsidRPr="00C71302" w:rsidRDefault="003E7F87" w:rsidP="00900454">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3E7F87" w:rsidRPr="00C71302" w:rsidRDefault="003E7F87" w:rsidP="00900454">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3E7F87" w:rsidRPr="00C71302" w:rsidRDefault="003E7F87" w:rsidP="00900454">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3E7F87" w:rsidRPr="00C71302" w:rsidRDefault="003E7F87" w:rsidP="00900454">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0030CE94" w14:textId="77777777" w:rsidR="003E7F87" w:rsidRPr="00C71302" w:rsidRDefault="003E7F87" w:rsidP="00900454">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3E7F87" w:rsidRPr="00C71302" w:rsidRDefault="003E7F87" w:rsidP="00900454">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contribuţii de asigurări</w:t>
            </w:r>
          </w:p>
        </w:tc>
        <w:tc>
          <w:tcPr>
            <w:tcW w:w="992" w:type="dxa"/>
            <w:shd w:val="clear" w:color="auto" w:fill="auto"/>
          </w:tcPr>
          <w:p w14:paraId="0192F99A" w14:textId="4D98B0AD"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2" w:type="dxa"/>
            <w:shd w:val="clear" w:color="auto" w:fill="auto"/>
          </w:tcPr>
          <w:p w14:paraId="7E7E3A05" w14:textId="75BEC78B"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2" w:type="dxa"/>
            <w:shd w:val="clear" w:color="auto" w:fill="auto"/>
          </w:tcPr>
          <w:p w14:paraId="4B84D10C" w14:textId="32FA1283"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3" w:type="dxa"/>
            <w:shd w:val="clear" w:color="auto" w:fill="auto"/>
          </w:tcPr>
          <w:p w14:paraId="415488B5" w14:textId="3EA4FE89"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992" w:type="dxa"/>
            <w:shd w:val="clear" w:color="auto" w:fill="auto"/>
          </w:tcPr>
          <w:p w14:paraId="630D6F4E" w14:textId="5AC5AA88" w:rsidR="003E7F87" w:rsidRPr="00C71302" w:rsidRDefault="003E7F87" w:rsidP="00900454">
            <w:pPr>
              <w:spacing w:after="0"/>
              <w:jc w:val="center"/>
              <w:rPr>
                <w:rFonts w:ascii="Times New Roman" w:hAnsi="Times New Roman"/>
                <w:color w:val="000000" w:themeColor="text1"/>
                <w:sz w:val="24"/>
                <w:szCs w:val="24"/>
              </w:rPr>
            </w:pPr>
            <w:r w:rsidRPr="00AD083D">
              <w:t>-</w:t>
            </w:r>
          </w:p>
        </w:tc>
        <w:tc>
          <w:tcPr>
            <w:tcW w:w="1276" w:type="dxa"/>
            <w:shd w:val="clear" w:color="auto" w:fill="auto"/>
          </w:tcPr>
          <w:p w14:paraId="1573DE3A" w14:textId="6C2BF84C" w:rsidR="003E7F87" w:rsidRPr="00C71302" w:rsidRDefault="003E7F87" w:rsidP="00900454">
            <w:pPr>
              <w:spacing w:after="0"/>
              <w:jc w:val="center"/>
              <w:rPr>
                <w:rFonts w:ascii="Times New Roman" w:hAnsi="Times New Roman"/>
                <w:color w:val="000000" w:themeColor="text1"/>
                <w:sz w:val="24"/>
                <w:szCs w:val="24"/>
              </w:rPr>
            </w:pPr>
            <w:r w:rsidRPr="00AD083D">
              <w:t>-</w:t>
            </w:r>
          </w:p>
        </w:tc>
      </w:tr>
      <w:tr w:rsidR="003E7F87" w:rsidRPr="00C71302" w14:paraId="50B83A4E" w14:textId="77777777" w:rsidTr="0034475C">
        <w:trPr>
          <w:trHeight w:val="324"/>
        </w:trPr>
        <w:tc>
          <w:tcPr>
            <w:tcW w:w="4395" w:type="dxa"/>
            <w:gridSpan w:val="2"/>
            <w:vMerge/>
            <w:shd w:val="clear" w:color="auto" w:fill="auto"/>
          </w:tcPr>
          <w:p w14:paraId="258438AD"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5C7F1851" w14:textId="53DA8BA9"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12D4C29B" w14:textId="022CAEEF"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073A6C5C" w14:textId="073FC6D1"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675BB3CD" w14:textId="34BAF80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440DAA05" w14:textId="03CAD71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5B4066E5" w14:textId="17A9754B"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7A41EEC7" w14:textId="77777777" w:rsidTr="0034475C">
        <w:trPr>
          <w:trHeight w:val="324"/>
        </w:trPr>
        <w:tc>
          <w:tcPr>
            <w:tcW w:w="4395" w:type="dxa"/>
            <w:gridSpan w:val="2"/>
            <w:vMerge/>
            <w:shd w:val="clear" w:color="auto" w:fill="auto"/>
          </w:tcPr>
          <w:p w14:paraId="46A19761"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4039444C" w14:textId="5B056C5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FFDEC33" w14:textId="7A1B111F"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B5B6380" w14:textId="7B6CD8FB"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7C0512D1" w14:textId="19CD05CE"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9AFDCBA" w14:textId="6964639C"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1AB3AEB4" w14:textId="4B4E4537"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46DE1BEC" w14:textId="77777777" w:rsidTr="0034475C">
        <w:trPr>
          <w:trHeight w:val="324"/>
        </w:trPr>
        <w:tc>
          <w:tcPr>
            <w:tcW w:w="4395" w:type="dxa"/>
            <w:gridSpan w:val="2"/>
            <w:vMerge/>
            <w:shd w:val="clear" w:color="auto" w:fill="auto"/>
          </w:tcPr>
          <w:p w14:paraId="4E723BC2"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0F6B57DF" w14:textId="14C23E40"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2416CA0C" w14:textId="7ADAECF8"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19520581" w14:textId="3BC1F07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7AA9E2DA" w14:textId="1A33B1C5"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270BFDA" w14:textId="4C379B8C"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1A7CF560" w14:textId="0C57208E"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241E8F96" w14:textId="77777777" w:rsidTr="0034475C">
        <w:trPr>
          <w:trHeight w:val="324"/>
        </w:trPr>
        <w:tc>
          <w:tcPr>
            <w:tcW w:w="4395" w:type="dxa"/>
            <w:gridSpan w:val="2"/>
            <w:vMerge/>
            <w:shd w:val="clear" w:color="auto" w:fill="auto"/>
          </w:tcPr>
          <w:p w14:paraId="51E2017A"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665F8FDE" w14:textId="0588A12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B1F1CB9" w14:textId="659A5C02"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739DE6AE" w14:textId="6DC89D94"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0BA79C9F" w14:textId="44522356"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38303988" w14:textId="1E227BBA"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2D1BF1F8" w14:textId="2BF14E1C"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C71302" w14:paraId="0D1C6A60" w14:textId="77777777" w:rsidTr="0034475C">
        <w:trPr>
          <w:trHeight w:val="324"/>
        </w:trPr>
        <w:tc>
          <w:tcPr>
            <w:tcW w:w="4395" w:type="dxa"/>
            <w:gridSpan w:val="2"/>
            <w:vMerge/>
            <w:shd w:val="clear" w:color="auto" w:fill="auto"/>
          </w:tcPr>
          <w:p w14:paraId="437734D3" w14:textId="77777777" w:rsidR="003E7F87" w:rsidRPr="00C71302" w:rsidRDefault="003E7F87" w:rsidP="00900454">
            <w:pPr>
              <w:spacing w:after="0"/>
              <w:jc w:val="both"/>
              <w:rPr>
                <w:rFonts w:ascii="Times New Roman" w:hAnsi="Times New Roman"/>
                <w:color w:val="000000" w:themeColor="text1"/>
                <w:sz w:val="24"/>
                <w:szCs w:val="24"/>
              </w:rPr>
            </w:pPr>
          </w:p>
        </w:tc>
        <w:tc>
          <w:tcPr>
            <w:tcW w:w="992" w:type="dxa"/>
            <w:shd w:val="clear" w:color="auto" w:fill="auto"/>
          </w:tcPr>
          <w:p w14:paraId="4F32597E" w14:textId="634E6335"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59A0249E" w14:textId="5140DCB1"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6FA9A62D" w14:textId="405F567B"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3" w:type="dxa"/>
            <w:shd w:val="clear" w:color="auto" w:fill="auto"/>
          </w:tcPr>
          <w:p w14:paraId="5A58F1F3" w14:textId="248580E8"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992" w:type="dxa"/>
            <w:shd w:val="clear" w:color="auto" w:fill="auto"/>
          </w:tcPr>
          <w:p w14:paraId="2146DCCF" w14:textId="30AEFE0D" w:rsidR="003E7F87" w:rsidRPr="00C71302" w:rsidRDefault="003E7F87" w:rsidP="00900454">
            <w:pPr>
              <w:spacing w:after="0"/>
              <w:jc w:val="center"/>
              <w:rPr>
                <w:rFonts w:ascii="Times New Roman" w:hAnsi="Times New Roman"/>
                <w:color w:val="000000" w:themeColor="text1"/>
                <w:sz w:val="24"/>
                <w:szCs w:val="24"/>
              </w:rPr>
            </w:pPr>
            <w:r w:rsidRPr="006047E8">
              <w:t>-</w:t>
            </w:r>
          </w:p>
        </w:tc>
        <w:tc>
          <w:tcPr>
            <w:tcW w:w="1276" w:type="dxa"/>
            <w:shd w:val="clear" w:color="auto" w:fill="auto"/>
          </w:tcPr>
          <w:p w14:paraId="3691A965" w14:textId="44551449" w:rsidR="003E7F87" w:rsidRPr="00C71302" w:rsidRDefault="003E7F87" w:rsidP="00900454">
            <w:pPr>
              <w:spacing w:after="0"/>
              <w:jc w:val="center"/>
              <w:rPr>
                <w:rFonts w:ascii="Times New Roman" w:hAnsi="Times New Roman"/>
                <w:color w:val="000000" w:themeColor="text1"/>
                <w:sz w:val="24"/>
                <w:szCs w:val="24"/>
              </w:rPr>
            </w:pPr>
            <w:r w:rsidRPr="006047E8">
              <w:t>-</w:t>
            </w:r>
          </w:p>
        </w:tc>
      </w:tr>
      <w:tr w:rsidR="003E7F87" w:rsidRPr="008605AC" w14:paraId="7106EA9C" w14:textId="77777777" w:rsidTr="0034475C">
        <w:trPr>
          <w:trHeight w:val="292"/>
        </w:trPr>
        <w:tc>
          <w:tcPr>
            <w:tcW w:w="4395" w:type="dxa"/>
            <w:gridSpan w:val="2"/>
          </w:tcPr>
          <w:p w14:paraId="053156DB"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2. Modificări ale cheltuielilor bugetare, plus/minus din care:</w:t>
            </w:r>
          </w:p>
        </w:tc>
        <w:tc>
          <w:tcPr>
            <w:tcW w:w="992" w:type="dxa"/>
          </w:tcPr>
          <w:p w14:paraId="50DDC62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708BC8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34B35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1D13B4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2DC7D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FC91A68"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4B9099E" w14:textId="77777777" w:rsidTr="0034475C">
        <w:trPr>
          <w:trHeight w:val="292"/>
        </w:trPr>
        <w:tc>
          <w:tcPr>
            <w:tcW w:w="4395" w:type="dxa"/>
            <w:gridSpan w:val="2"/>
          </w:tcPr>
          <w:p w14:paraId="316352E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a) buget de stat, din acesta</w:t>
            </w:r>
          </w:p>
        </w:tc>
        <w:tc>
          <w:tcPr>
            <w:tcW w:w="992" w:type="dxa"/>
          </w:tcPr>
          <w:p w14:paraId="4A70B8B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16C33C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F0B429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E05966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76702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45C65509"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01A2AE8B" w14:textId="77777777" w:rsidTr="0034475C">
        <w:trPr>
          <w:trHeight w:val="292"/>
        </w:trPr>
        <w:tc>
          <w:tcPr>
            <w:tcW w:w="4395" w:type="dxa"/>
            <w:gridSpan w:val="2"/>
          </w:tcPr>
          <w:p w14:paraId="29B2D9F3"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4D601A2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D8A3C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40F35E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36938C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572893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607505C"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22A78FB" w14:textId="77777777" w:rsidTr="0034475C">
        <w:trPr>
          <w:trHeight w:val="292"/>
        </w:trPr>
        <w:tc>
          <w:tcPr>
            <w:tcW w:w="4395" w:type="dxa"/>
            <w:gridSpan w:val="2"/>
          </w:tcPr>
          <w:p w14:paraId="590ECB28"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2794B45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ED8629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4B69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E15F03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AAC9F1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B5FB835"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53DF1C23" w14:textId="77777777" w:rsidTr="0034475C">
        <w:trPr>
          <w:trHeight w:val="292"/>
        </w:trPr>
        <w:tc>
          <w:tcPr>
            <w:tcW w:w="4395" w:type="dxa"/>
            <w:gridSpan w:val="2"/>
          </w:tcPr>
          <w:p w14:paraId="62702A1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b) bugete locale</w:t>
            </w:r>
          </w:p>
        </w:tc>
        <w:tc>
          <w:tcPr>
            <w:tcW w:w="992" w:type="dxa"/>
          </w:tcPr>
          <w:p w14:paraId="040ADC2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FAD19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A94FE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606BB0CD"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E6A9EC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7B5A5796"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CC78E7" w14:textId="77777777" w:rsidTr="0034475C">
        <w:trPr>
          <w:trHeight w:val="292"/>
        </w:trPr>
        <w:tc>
          <w:tcPr>
            <w:tcW w:w="4395" w:type="dxa"/>
            <w:gridSpan w:val="2"/>
          </w:tcPr>
          <w:p w14:paraId="3147544A"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1879721A"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061B1369"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7C44CF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0C9141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5D1596D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2047BA8D"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1BBC4407" w14:textId="77777777" w:rsidTr="0034475C">
        <w:trPr>
          <w:trHeight w:val="292"/>
        </w:trPr>
        <w:tc>
          <w:tcPr>
            <w:tcW w:w="4395" w:type="dxa"/>
            <w:gridSpan w:val="2"/>
          </w:tcPr>
          <w:p w14:paraId="1147334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7386D9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63163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4F590464"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50A4F3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78CBCA2"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D2D3E50"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7AB914D2" w14:textId="77777777" w:rsidTr="0034475C">
        <w:trPr>
          <w:trHeight w:val="292"/>
        </w:trPr>
        <w:tc>
          <w:tcPr>
            <w:tcW w:w="4395" w:type="dxa"/>
            <w:gridSpan w:val="2"/>
          </w:tcPr>
          <w:p w14:paraId="208A8687"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c) bugetul asigurărilor sociale de stat</w:t>
            </w:r>
          </w:p>
        </w:tc>
        <w:tc>
          <w:tcPr>
            <w:tcW w:w="992" w:type="dxa"/>
          </w:tcPr>
          <w:p w14:paraId="7D57B58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8DC80C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E45C9C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465AD5EC"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25CD9787"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5B3AD2E2"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6D3B8CDF" w14:textId="77777777" w:rsidTr="0034475C">
        <w:trPr>
          <w:trHeight w:val="292"/>
        </w:trPr>
        <w:tc>
          <w:tcPr>
            <w:tcW w:w="4395" w:type="dxa"/>
            <w:gridSpan w:val="2"/>
          </w:tcPr>
          <w:p w14:paraId="2960ABA2"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 cheltuieli de personal</w:t>
            </w:r>
          </w:p>
        </w:tc>
        <w:tc>
          <w:tcPr>
            <w:tcW w:w="992" w:type="dxa"/>
          </w:tcPr>
          <w:p w14:paraId="7CA53C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6A164025"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2A7B05E"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2625F9B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9E8B260"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0F0FD3C3"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3E7F87" w:rsidRPr="008605AC" w14:paraId="3BC28FE7" w14:textId="77777777" w:rsidTr="0034475C">
        <w:trPr>
          <w:trHeight w:val="292"/>
        </w:trPr>
        <w:tc>
          <w:tcPr>
            <w:tcW w:w="4395" w:type="dxa"/>
            <w:gridSpan w:val="2"/>
          </w:tcPr>
          <w:p w14:paraId="20982739" w14:textId="77777777" w:rsidR="003E7F87" w:rsidRPr="008605AC" w:rsidRDefault="003E7F87" w:rsidP="00556216">
            <w:pPr>
              <w:spacing w:after="0" w:line="240" w:lineRule="auto"/>
              <w:jc w:val="both"/>
              <w:rPr>
                <w:rFonts w:ascii="Times New Roman" w:hAnsi="Times New Roman"/>
                <w:sz w:val="24"/>
                <w:szCs w:val="24"/>
              </w:rPr>
            </w:pPr>
            <w:r w:rsidRPr="008605AC">
              <w:rPr>
                <w:rFonts w:ascii="Times New Roman" w:hAnsi="Times New Roman"/>
                <w:sz w:val="24"/>
                <w:szCs w:val="24"/>
              </w:rPr>
              <w:t>(ii) bunuri şi servicii</w:t>
            </w:r>
          </w:p>
        </w:tc>
        <w:tc>
          <w:tcPr>
            <w:tcW w:w="992" w:type="dxa"/>
          </w:tcPr>
          <w:p w14:paraId="082571E1"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1F8E72B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36D4D118"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3" w:type="dxa"/>
          </w:tcPr>
          <w:p w14:paraId="1D66590B"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992" w:type="dxa"/>
          </w:tcPr>
          <w:p w14:paraId="7A72ADDF" w14:textId="77777777" w:rsidR="003E7F87" w:rsidRPr="008605AC" w:rsidRDefault="003E7F87" w:rsidP="00556216">
            <w:pPr>
              <w:spacing w:after="0" w:line="240" w:lineRule="auto"/>
              <w:jc w:val="center"/>
              <w:rPr>
                <w:rFonts w:ascii="Times New Roman" w:hAnsi="Times New Roman"/>
                <w:bCs/>
              </w:rPr>
            </w:pPr>
            <w:r w:rsidRPr="008605AC">
              <w:rPr>
                <w:rFonts w:ascii="Times New Roman" w:hAnsi="Times New Roman"/>
                <w:bCs/>
              </w:rPr>
              <w:t>-</w:t>
            </w:r>
          </w:p>
        </w:tc>
        <w:tc>
          <w:tcPr>
            <w:tcW w:w="1276" w:type="dxa"/>
          </w:tcPr>
          <w:p w14:paraId="1C852AAA" w14:textId="77777777" w:rsidR="003E7F87" w:rsidRPr="008605AC" w:rsidRDefault="003E7F87" w:rsidP="00556216">
            <w:pPr>
              <w:spacing w:after="0"/>
              <w:jc w:val="center"/>
              <w:rPr>
                <w:rFonts w:ascii="Times New Roman" w:hAnsi="Times New Roman"/>
                <w:bCs/>
              </w:rPr>
            </w:pPr>
            <w:r w:rsidRPr="008605AC">
              <w:rPr>
                <w:rFonts w:ascii="Times New Roman" w:hAnsi="Times New Roman"/>
                <w:bCs/>
              </w:rPr>
              <w:t>-</w:t>
            </w:r>
          </w:p>
        </w:tc>
      </w:tr>
      <w:tr w:rsidR="00C71302" w:rsidRPr="00C71302" w14:paraId="403269A7" w14:textId="77777777" w:rsidTr="0034475C">
        <w:trPr>
          <w:trHeight w:val="285"/>
        </w:trPr>
        <w:tc>
          <w:tcPr>
            <w:tcW w:w="4395" w:type="dxa"/>
            <w:gridSpan w:val="2"/>
            <w:vMerge w:val="restart"/>
            <w:shd w:val="clear" w:color="auto" w:fill="auto"/>
          </w:tcPr>
          <w:p w14:paraId="01345A77"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835773">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835773">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992" w:type="dxa"/>
            <w:shd w:val="clear" w:color="auto" w:fill="auto"/>
          </w:tcPr>
          <w:p w14:paraId="2CED609E" w14:textId="37AE316D" w:rsidR="00D82A7A" w:rsidRPr="00C71302" w:rsidRDefault="00D82A7A" w:rsidP="00900454">
            <w:pPr>
              <w:spacing w:after="0"/>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900454">
            <w:pPr>
              <w:spacing w:after="0"/>
              <w:jc w:val="center"/>
              <w:rPr>
                <w:rFonts w:ascii="Times New Roman" w:hAnsi="Times New Roman"/>
                <w:color w:val="000000" w:themeColor="text1"/>
                <w:sz w:val="24"/>
                <w:szCs w:val="24"/>
              </w:rPr>
            </w:pPr>
          </w:p>
        </w:tc>
        <w:tc>
          <w:tcPr>
            <w:tcW w:w="992" w:type="dxa"/>
            <w:shd w:val="clear" w:color="auto" w:fill="auto"/>
          </w:tcPr>
          <w:p w14:paraId="096343CF"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02D2149"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1E62B32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4B7EC903"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59F251A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34475C">
        <w:trPr>
          <w:trHeight w:val="432"/>
        </w:trPr>
        <w:tc>
          <w:tcPr>
            <w:tcW w:w="4395" w:type="dxa"/>
            <w:gridSpan w:val="2"/>
            <w:vMerge/>
            <w:shd w:val="clear" w:color="auto" w:fill="auto"/>
          </w:tcPr>
          <w:p w14:paraId="690BEF2D"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p>
        </w:tc>
        <w:tc>
          <w:tcPr>
            <w:tcW w:w="992" w:type="dxa"/>
            <w:shd w:val="clear" w:color="auto" w:fill="auto"/>
          </w:tcPr>
          <w:p w14:paraId="09E38471"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785C9686"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13078AB8"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shd w:val="clear" w:color="auto" w:fill="auto"/>
          </w:tcPr>
          <w:p w14:paraId="23616806"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shd w:val="clear" w:color="auto" w:fill="auto"/>
          </w:tcPr>
          <w:p w14:paraId="6AE063FA"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276" w:type="dxa"/>
            <w:shd w:val="clear" w:color="auto" w:fill="auto"/>
          </w:tcPr>
          <w:p w14:paraId="3D6857B2" w14:textId="77777777" w:rsidR="00D82A7A" w:rsidRPr="00C71302" w:rsidDel="005D215F" w:rsidRDefault="00D82A7A" w:rsidP="00900454">
            <w:pPr>
              <w:spacing w:after="0"/>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34475C">
        <w:tc>
          <w:tcPr>
            <w:tcW w:w="4395" w:type="dxa"/>
            <w:gridSpan w:val="2"/>
            <w:shd w:val="clear" w:color="auto" w:fill="auto"/>
          </w:tcPr>
          <w:p w14:paraId="7C92FA09"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Propuneri pentru acoperirea creşterii cheltuielilor bugetare</w:t>
            </w:r>
          </w:p>
        </w:tc>
        <w:tc>
          <w:tcPr>
            <w:tcW w:w="6237" w:type="dxa"/>
            <w:gridSpan w:val="6"/>
            <w:shd w:val="clear" w:color="auto" w:fill="auto"/>
          </w:tcPr>
          <w:p w14:paraId="2D8F1F2F" w14:textId="57BE1776"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3496D33F" w14:textId="77777777" w:rsidTr="0034475C">
        <w:tc>
          <w:tcPr>
            <w:tcW w:w="4395" w:type="dxa"/>
            <w:gridSpan w:val="2"/>
            <w:shd w:val="clear" w:color="auto" w:fill="auto"/>
          </w:tcPr>
          <w:p w14:paraId="75840DAD"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237" w:type="dxa"/>
            <w:gridSpan w:val="6"/>
            <w:shd w:val="clear" w:color="auto" w:fill="auto"/>
          </w:tcPr>
          <w:p w14:paraId="660DA599" w14:textId="6C66E788"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4AEF5E4D" w14:textId="77777777" w:rsidTr="0034475C">
        <w:tc>
          <w:tcPr>
            <w:tcW w:w="4395" w:type="dxa"/>
            <w:gridSpan w:val="2"/>
            <w:shd w:val="clear" w:color="auto" w:fill="auto"/>
          </w:tcPr>
          <w:p w14:paraId="1932EA9C"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Calcule detaliate privind fundamentarea modificărilor veniturilor şi/sau cheltuielilor bugetare</w:t>
            </w:r>
          </w:p>
        </w:tc>
        <w:tc>
          <w:tcPr>
            <w:tcW w:w="6237" w:type="dxa"/>
            <w:gridSpan w:val="6"/>
            <w:shd w:val="clear" w:color="auto" w:fill="auto"/>
          </w:tcPr>
          <w:p w14:paraId="515F2A87" w14:textId="03D38C0C" w:rsidR="00D82A7A" w:rsidRPr="00C71302" w:rsidRDefault="00835773" w:rsidP="00C23EE4">
            <w:pPr>
              <w:jc w:val="both"/>
              <w:rPr>
                <w:rFonts w:ascii="Times New Roman" w:hAnsi="Times New Roman"/>
                <w:color w:val="000000" w:themeColor="text1"/>
                <w:sz w:val="24"/>
                <w:szCs w:val="24"/>
              </w:rPr>
            </w:pPr>
            <w:r w:rsidRPr="00835773">
              <w:rPr>
                <w:rFonts w:ascii="Times New Roman" w:hAnsi="Times New Roman"/>
                <w:color w:val="000000" w:themeColor="text1"/>
                <w:sz w:val="24"/>
                <w:szCs w:val="24"/>
              </w:rPr>
              <w:t>Proiectul de act normativ nu se referă la acest subiect.</w:t>
            </w:r>
          </w:p>
        </w:tc>
      </w:tr>
      <w:tr w:rsidR="00C71302" w:rsidRPr="00C71302" w14:paraId="43838217" w14:textId="77777777" w:rsidTr="0034475C">
        <w:tc>
          <w:tcPr>
            <w:tcW w:w="4395" w:type="dxa"/>
            <w:gridSpan w:val="2"/>
            <w:shd w:val="clear" w:color="auto" w:fill="auto"/>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7. Alte informaţii</w:t>
            </w:r>
          </w:p>
        </w:tc>
        <w:tc>
          <w:tcPr>
            <w:tcW w:w="6237" w:type="dxa"/>
            <w:gridSpan w:val="6"/>
            <w:shd w:val="clear" w:color="auto" w:fill="auto"/>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34475C">
        <w:trPr>
          <w:trHeight w:val="401"/>
        </w:trPr>
        <w:tc>
          <w:tcPr>
            <w:tcW w:w="10632" w:type="dxa"/>
            <w:gridSpan w:val="8"/>
            <w:shd w:val="clear" w:color="auto" w:fill="auto"/>
          </w:tcPr>
          <w:p w14:paraId="272274BD" w14:textId="77777777" w:rsidR="00D82A7A" w:rsidRPr="00C71302" w:rsidRDefault="00D82A7A" w:rsidP="00900454">
            <w:pPr>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lastRenderedPageBreak/>
              <w:t>Secţiunea a 5-a: Efectele proiectului de act normativ asupra legislaţiei în vigoare</w:t>
            </w:r>
          </w:p>
        </w:tc>
      </w:tr>
      <w:tr w:rsidR="00C71302" w:rsidRPr="00C71302" w14:paraId="07A92CC3" w14:textId="77777777" w:rsidTr="0034475C">
        <w:tc>
          <w:tcPr>
            <w:tcW w:w="4395" w:type="dxa"/>
            <w:gridSpan w:val="2"/>
            <w:shd w:val="clear" w:color="auto" w:fill="auto"/>
          </w:tcPr>
          <w:p w14:paraId="483A739B" w14:textId="77777777" w:rsidR="00D82A7A" w:rsidRPr="00C71302" w:rsidRDefault="00D82A7A" w:rsidP="00835773">
            <w:pPr>
              <w:spacing w:after="0"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835773">
            <w:pPr>
              <w:spacing w:after="0"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acte normative ce urmează a fi elaborate în vederea implementării noilor dispoziţii</w:t>
            </w:r>
          </w:p>
        </w:tc>
        <w:tc>
          <w:tcPr>
            <w:tcW w:w="6237" w:type="dxa"/>
            <w:gridSpan w:val="6"/>
            <w:shd w:val="clear" w:color="auto" w:fill="auto"/>
          </w:tcPr>
          <w:p w14:paraId="75C80417"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1551DF38" w14:textId="77777777" w:rsidR="00D452F6" w:rsidRPr="00C71302" w:rsidRDefault="00D452F6" w:rsidP="003E7F87">
            <w:pPr>
              <w:spacing w:after="0" w:line="240" w:lineRule="auto"/>
              <w:jc w:val="both"/>
              <w:rPr>
                <w:rFonts w:ascii="Times New Roman" w:hAnsi="Times New Roman"/>
                <w:color w:val="000000" w:themeColor="text1"/>
                <w:sz w:val="24"/>
                <w:szCs w:val="24"/>
              </w:rPr>
            </w:pPr>
          </w:p>
          <w:p w14:paraId="00ED1A60"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23D32A6A" w14:textId="5784F1CD" w:rsidR="002E1C61" w:rsidRPr="00C71302" w:rsidRDefault="00835773" w:rsidP="003E7F87">
            <w:pPr>
              <w:spacing w:after="0" w:line="240" w:lineRule="auto"/>
              <w:jc w:val="both"/>
              <w:rPr>
                <w:rFonts w:ascii="Times New Roman" w:hAnsi="Times New Roman" w:cs="Times New Roman"/>
                <w:color w:val="000000" w:themeColor="text1"/>
                <w:sz w:val="24"/>
                <w:szCs w:val="24"/>
              </w:rPr>
            </w:pPr>
            <w:r w:rsidRPr="00835773">
              <w:rPr>
                <w:rFonts w:ascii="Times New Roman" w:hAnsi="Times New Roman" w:cs="Times New Roman"/>
                <w:color w:val="000000" w:themeColor="text1"/>
                <w:sz w:val="24"/>
                <w:szCs w:val="24"/>
              </w:rPr>
              <w:t>Proiectul de act normativ nu se referă la acest subiect.</w:t>
            </w:r>
          </w:p>
          <w:p w14:paraId="770EFBFC"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3E7F87">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3E7F87">
            <w:pPr>
              <w:spacing w:after="0" w:line="240" w:lineRule="auto"/>
              <w:jc w:val="both"/>
              <w:rPr>
                <w:rFonts w:ascii="Times New Roman" w:hAnsi="Times New Roman"/>
                <w:color w:val="000000" w:themeColor="text1"/>
                <w:sz w:val="24"/>
                <w:szCs w:val="24"/>
              </w:rPr>
            </w:pPr>
          </w:p>
        </w:tc>
      </w:tr>
      <w:tr w:rsidR="00C71302" w:rsidRPr="00C71302" w14:paraId="6460731C" w14:textId="77777777" w:rsidTr="0034475C">
        <w:tc>
          <w:tcPr>
            <w:tcW w:w="4395" w:type="dxa"/>
            <w:gridSpan w:val="2"/>
            <w:shd w:val="clear" w:color="auto" w:fill="auto"/>
          </w:tcPr>
          <w:p w14:paraId="0026E313"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Compatibilitatea proiectului de act normativ cu legislaţia în domeniul achiziţiilor publice:</w:t>
            </w:r>
          </w:p>
          <w:p w14:paraId="6EE20626" w14:textId="77777777" w:rsidR="00D82A7A" w:rsidRPr="00C71302" w:rsidRDefault="00D82A7A" w:rsidP="00835773">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impact legislativ - prevederi de modificare şi completare a cadrului normativ în domeniul achiziţiilor publice, prevederi derogatorii;</w:t>
            </w:r>
          </w:p>
          <w:p w14:paraId="7012CD20" w14:textId="77777777" w:rsidR="00D82A7A" w:rsidRPr="00C71302" w:rsidRDefault="00D82A7A" w:rsidP="00835773">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C71302">
              <w:rPr>
                <w:rFonts w:ascii="Times New Roman" w:hAnsi="Times New Roman"/>
                <w:color w:val="000000" w:themeColor="text1"/>
                <w:sz w:val="28"/>
                <w:szCs w:val="28"/>
              </w:rPr>
              <w:t>.</w:t>
            </w:r>
          </w:p>
        </w:tc>
        <w:tc>
          <w:tcPr>
            <w:tcW w:w="6237" w:type="dxa"/>
            <w:gridSpan w:val="6"/>
            <w:shd w:val="clear" w:color="auto" w:fill="auto"/>
          </w:tcPr>
          <w:p w14:paraId="1C542D74" w14:textId="77777777" w:rsidR="00D82A7A" w:rsidRPr="00C71302" w:rsidRDefault="00D82A7A" w:rsidP="003E7F87">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34475C">
        <w:tc>
          <w:tcPr>
            <w:tcW w:w="4395" w:type="dxa"/>
            <w:gridSpan w:val="2"/>
            <w:shd w:val="clear" w:color="auto" w:fill="auto"/>
          </w:tcPr>
          <w:p w14:paraId="632CED4F"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Compatibilitatea proiectului de act normativ cu legislaţia comunitară în materie</w:t>
            </w:r>
          </w:p>
        </w:tc>
        <w:tc>
          <w:tcPr>
            <w:tcW w:w="6237" w:type="dxa"/>
            <w:gridSpan w:val="6"/>
            <w:shd w:val="clear" w:color="auto" w:fill="auto"/>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34475C">
        <w:tc>
          <w:tcPr>
            <w:tcW w:w="4395" w:type="dxa"/>
            <w:gridSpan w:val="2"/>
            <w:shd w:val="clear" w:color="auto" w:fill="auto"/>
          </w:tcPr>
          <w:p w14:paraId="613A13BD"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237" w:type="dxa"/>
            <w:gridSpan w:val="6"/>
            <w:shd w:val="clear" w:color="auto" w:fill="auto"/>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34475C">
        <w:tc>
          <w:tcPr>
            <w:tcW w:w="4395" w:type="dxa"/>
            <w:gridSpan w:val="2"/>
            <w:shd w:val="clear" w:color="auto" w:fill="auto"/>
          </w:tcPr>
          <w:p w14:paraId="4650EBB8"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Hotărâri ale Curţii Europene de Justiţie a Uniunii Europene</w:t>
            </w:r>
          </w:p>
        </w:tc>
        <w:tc>
          <w:tcPr>
            <w:tcW w:w="6237" w:type="dxa"/>
            <w:gridSpan w:val="6"/>
            <w:shd w:val="clear" w:color="auto" w:fill="auto"/>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34475C">
        <w:tc>
          <w:tcPr>
            <w:tcW w:w="4395" w:type="dxa"/>
            <w:gridSpan w:val="2"/>
            <w:shd w:val="clear" w:color="auto" w:fill="auto"/>
          </w:tcPr>
          <w:p w14:paraId="645E4711" w14:textId="77777777" w:rsidR="00D82A7A" w:rsidRPr="00C71302" w:rsidRDefault="00D82A7A" w:rsidP="00835773">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Alte acte normative şi/sau documente internaţionale din care decurg angajamente</w:t>
            </w:r>
          </w:p>
        </w:tc>
        <w:tc>
          <w:tcPr>
            <w:tcW w:w="6237" w:type="dxa"/>
            <w:gridSpan w:val="6"/>
            <w:shd w:val="clear" w:color="auto" w:fill="auto"/>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34475C">
        <w:tc>
          <w:tcPr>
            <w:tcW w:w="4395" w:type="dxa"/>
            <w:gridSpan w:val="2"/>
            <w:shd w:val="clear" w:color="auto" w:fill="auto"/>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w:t>
            </w:r>
          </w:p>
        </w:tc>
        <w:tc>
          <w:tcPr>
            <w:tcW w:w="6237" w:type="dxa"/>
            <w:gridSpan w:val="6"/>
            <w:shd w:val="clear" w:color="auto" w:fill="auto"/>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34475C">
        <w:tc>
          <w:tcPr>
            <w:tcW w:w="10632" w:type="dxa"/>
            <w:gridSpan w:val="8"/>
            <w:shd w:val="clear" w:color="auto" w:fill="auto"/>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6-a: Consultările efectuate în vederea elaborării proiectului de act normativ</w:t>
            </w:r>
          </w:p>
        </w:tc>
      </w:tr>
      <w:tr w:rsidR="00C71302" w:rsidRPr="00C71302" w14:paraId="7995EF38" w14:textId="77777777" w:rsidTr="0034475C">
        <w:tc>
          <w:tcPr>
            <w:tcW w:w="4395" w:type="dxa"/>
            <w:gridSpan w:val="2"/>
            <w:shd w:val="clear" w:color="auto" w:fill="auto"/>
          </w:tcPr>
          <w:p w14:paraId="184544E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Informaţii privind procesul de consultare cu organizaţii neguvernamentale, institute de cercetare şi alte organisme implicate</w:t>
            </w:r>
          </w:p>
        </w:tc>
        <w:tc>
          <w:tcPr>
            <w:tcW w:w="6237" w:type="dxa"/>
            <w:gridSpan w:val="6"/>
            <w:shd w:val="clear" w:color="auto" w:fill="auto"/>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34475C">
        <w:tc>
          <w:tcPr>
            <w:tcW w:w="4395" w:type="dxa"/>
            <w:gridSpan w:val="2"/>
            <w:shd w:val="clear" w:color="auto" w:fill="auto"/>
          </w:tcPr>
          <w:p w14:paraId="08072B09"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Fundamentarea alegerii organizaţiilor cu care a avut loc consultarea, precum şi a modului în care activitatea acestor organizaţii este legată de obiectul proiectului de act normativ</w:t>
            </w:r>
          </w:p>
        </w:tc>
        <w:tc>
          <w:tcPr>
            <w:tcW w:w="6237" w:type="dxa"/>
            <w:gridSpan w:val="6"/>
            <w:shd w:val="clear" w:color="auto" w:fill="auto"/>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34475C">
        <w:tc>
          <w:tcPr>
            <w:tcW w:w="4395" w:type="dxa"/>
            <w:gridSpan w:val="2"/>
            <w:shd w:val="clear" w:color="auto" w:fill="auto"/>
          </w:tcPr>
          <w:p w14:paraId="1A257D60"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237" w:type="dxa"/>
            <w:gridSpan w:val="6"/>
            <w:shd w:val="clear" w:color="auto" w:fill="auto"/>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34475C">
        <w:tc>
          <w:tcPr>
            <w:tcW w:w="4395" w:type="dxa"/>
            <w:gridSpan w:val="2"/>
            <w:shd w:val="clear" w:color="auto" w:fill="auto"/>
          </w:tcPr>
          <w:p w14:paraId="36441097" w14:textId="2CC73D3B"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4. Consultările desfăşurate în cadrul consiliilor interministeriale, în conformitate cu prevederile Hotărârii Guvernului nr. 750/2005 privind constituirea consiliilor interministeriale permanente</w:t>
            </w:r>
          </w:p>
        </w:tc>
        <w:tc>
          <w:tcPr>
            <w:tcW w:w="6237" w:type="dxa"/>
            <w:gridSpan w:val="6"/>
            <w:shd w:val="clear" w:color="auto" w:fill="auto"/>
          </w:tcPr>
          <w:p w14:paraId="6C3D3111" w14:textId="2011D8C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w:t>
            </w:r>
            <w:r w:rsidR="00835773">
              <w:rPr>
                <w:rFonts w:ascii="Times New Roman" w:hAnsi="Times New Roman"/>
                <w:color w:val="000000" w:themeColor="text1"/>
                <w:sz w:val="24"/>
                <w:szCs w:val="24"/>
              </w:rPr>
              <w:t xml:space="preserve"> </w:t>
            </w:r>
            <w:r w:rsidRPr="00C71302">
              <w:rPr>
                <w:rFonts w:ascii="Times New Roman" w:hAnsi="Times New Roman"/>
                <w:color w:val="000000" w:themeColor="text1"/>
                <w:sz w:val="24"/>
                <w:szCs w:val="24"/>
              </w:rPr>
              <w:t>comisiilor interministeriale</w:t>
            </w:r>
          </w:p>
        </w:tc>
      </w:tr>
      <w:tr w:rsidR="00C71302" w:rsidRPr="00C71302" w14:paraId="7CF691EC" w14:textId="77777777" w:rsidTr="0034475C">
        <w:tc>
          <w:tcPr>
            <w:tcW w:w="4395" w:type="dxa"/>
            <w:gridSpan w:val="2"/>
            <w:shd w:val="clear" w:color="auto" w:fill="auto"/>
          </w:tcPr>
          <w:p w14:paraId="74D6260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Informaţii privind avizarea către:</w:t>
            </w:r>
          </w:p>
          <w:p w14:paraId="567D9BBB"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 Consiliul Suprem de Apărare a Ţării</w:t>
            </w:r>
          </w:p>
          <w:p w14:paraId="56C8C9F5"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c) Consiliul Economic şi Social</w:t>
            </w:r>
          </w:p>
          <w:p w14:paraId="6FF8A520"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d) Consiliul Concurenţei</w:t>
            </w:r>
          </w:p>
          <w:p w14:paraId="30E3B6C2" w14:textId="77777777" w:rsidR="00D82A7A" w:rsidRPr="00C71302" w:rsidRDefault="00D82A7A" w:rsidP="00900454">
            <w:pPr>
              <w:autoSpaceDE w:val="0"/>
              <w:autoSpaceDN w:val="0"/>
              <w:adjustRightInd w:val="0"/>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237" w:type="dxa"/>
            <w:gridSpan w:val="6"/>
            <w:shd w:val="clear" w:color="auto" w:fill="auto"/>
          </w:tcPr>
          <w:p w14:paraId="2AE70D50" w14:textId="73669C5F"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w:t>
            </w:r>
            <w:r w:rsidR="003E7F87">
              <w:rPr>
                <w:rFonts w:ascii="Times New Roman" w:hAnsi="Times New Roman"/>
                <w:color w:val="000000" w:themeColor="text1"/>
                <w:sz w:val="24"/>
                <w:szCs w:val="24"/>
              </w:rPr>
              <w:t xml:space="preserve">de act normativ </w:t>
            </w:r>
            <w:r w:rsidRPr="00C71302">
              <w:rPr>
                <w:rFonts w:ascii="Times New Roman" w:hAnsi="Times New Roman"/>
                <w:color w:val="000000" w:themeColor="text1"/>
                <w:sz w:val="24"/>
                <w:szCs w:val="24"/>
              </w:rPr>
              <w:t>nu se referă la acest subiect.</w:t>
            </w:r>
          </w:p>
        </w:tc>
      </w:tr>
      <w:tr w:rsidR="00C71302" w:rsidRPr="00C71302" w14:paraId="2FDED875" w14:textId="77777777" w:rsidTr="0034475C">
        <w:tc>
          <w:tcPr>
            <w:tcW w:w="4395" w:type="dxa"/>
            <w:gridSpan w:val="2"/>
            <w:shd w:val="clear" w:color="auto" w:fill="auto"/>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6. Alte informaţii</w:t>
            </w:r>
          </w:p>
        </w:tc>
        <w:tc>
          <w:tcPr>
            <w:tcW w:w="6237" w:type="dxa"/>
            <w:gridSpan w:val="6"/>
            <w:shd w:val="clear" w:color="auto" w:fill="auto"/>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34475C">
        <w:tc>
          <w:tcPr>
            <w:tcW w:w="10632" w:type="dxa"/>
            <w:gridSpan w:val="8"/>
            <w:shd w:val="clear" w:color="auto" w:fill="auto"/>
          </w:tcPr>
          <w:p w14:paraId="1322DC25" w14:textId="77777777" w:rsidR="00D82A7A" w:rsidRPr="00C71302" w:rsidRDefault="00D82A7A" w:rsidP="00900454">
            <w:pPr>
              <w:autoSpaceDE w:val="0"/>
              <w:autoSpaceDN w:val="0"/>
              <w:adjustRightInd w:val="0"/>
              <w:jc w:val="center"/>
              <w:rPr>
                <w:rFonts w:ascii="Times New Roman" w:hAnsi="Times New Roman"/>
                <w:color w:val="000000" w:themeColor="text1"/>
                <w:sz w:val="24"/>
                <w:szCs w:val="24"/>
              </w:rPr>
            </w:pPr>
            <w:r w:rsidRPr="00C71302">
              <w:rPr>
                <w:rFonts w:ascii="Times New Roman" w:hAnsi="Times New Roman"/>
                <w:b/>
                <w:color w:val="000000" w:themeColor="text1"/>
                <w:sz w:val="24"/>
                <w:szCs w:val="24"/>
              </w:rPr>
              <w:t>Secţiunea a 7-a: Activităţi de informare publică privind elaborarea şi implementarea proiectului de act normativ</w:t>
            </w:r>
          </w:p>
        </w:tc>
      </w:tr>
      <w:tr w:rsidR="00C71302" w:rsidRPr="00C71302" w14:paraId="1BB62966" w14:textId="77777777" w:rsidTr="0034475C">
        <w:tc>
          <w:tcPr>
            <w:tcW w:w="4395" w:type="dxa"/>
            <w:gridSpan w:val="2"/>
            <w:shd w:val="clear" w:color="auto" w:fill="auto"/>
          </w:tcPr>
          <w:p w14:paraId="0DA6E159" w14:textId="77777777" w:rsidR="00D82A7A" w:rsidRPr="00C71302" w:rsidRDefault="00D82A7A" w:rsidP="00900454">
            <w:pPr>
              <w:autoSpaceDE w:val="0"/>
              <w:autoSpaceDN w:val="0"/>
              <w:adjustRightInd w:val="0"/>
              <w:spacing w:line="240" w:lineRule="auto"/>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Informarea societăţii civile cu privire la necesitatea elaborării proiectului de act normativ</w:t>
            </w:r>
          </w:p>
        </w:tc>
        <w:tc>
          <w:tcPr>
            <w:tcW w:w="6237" w:type="dxa"/>
            <w:gridSpan w:val="6"/>
            <w:shd w:val="clear" w:color="auto" w:fill="auto"/>
          </w:tcPr>
          <w:p w14:paraId="561FC42F" w14:textId="51DEB753"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Legea nr. 52/2003 privind transparenţa decizională în administraţia publică</w:t>
            </w:r>
            <w:r w:rsidRPr="00C71302">
              <w:rPr>
                <w:rFonts w:ascii="Times New Roman" w:eastAsia="Times New Roman" w:hAnsi="Times New Roman"/>
                <w:color w:val="000000" w:themeColor="text1"/>
                <w:sz w:val="24"/>
                <w:szCs w:val="24"/>
              </w:rPr>
              <w:t>, republicată</w:t>
            </w:r>
            <w:r w:rsidR="003E7F87">
              <w:rPr>
                <w:rFonts w:ascii="Times New Roman" w:eastAsia="Times New Roman" w:hAnsi="Times New Roman"/>
                <w:color w:val="000000" w:themeColor="text1"/>
                <w:sz w:val="24"/>
                <w:szCs w:val="24"/>
              </w:rPr>
              <w:t>.</w:t>
            </w:r>
          </w:p>
        </w:tc>
      </w:tr>
      <w:tr w:rsidR="00C71302" w:rsidRPr="00C71302" w14:paraId="387DE0EB" w14:textId="77777777" w:rsidTr="0034475C">
        <w:tc>
          <w:tcPr>
            <w:tcW w:w="4395" w:type="dxa"/>
            <w:gridSpan w:val="2"/>
            <w:shd w:val="clear" w:color="auto" w:fill="auto"/>
          </w:tcPr>
          <w:p w14:paraId="365EFE3B"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237" w:type="dxa"/>
            <w:gridSpan w:val="6"/>
            <w:shd w:val="clear" w:color="auto" w:fill="auto"/>
          </w:tcPr>
          <w:p w14:paraId="754BDE8B" w14:textId="77777777" w:rsidR="00D82A7A" w:rsidRPr="00C71302" w:rsidRDefault="00D82A7A" w:rsidP="00900454">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900454">
            <w:pPr>
              <w:spacing w:after="0"/>
              <w:jc w:val="both"/>
              <w:rPr>
                <w:rFonts w:ascii="Times New Roman" w:hAnsi="Times New Roman"/>
                <w:color w:val="000000" w:themeColor="text1"/>
                <w:sz w:val="24"/>
                <w:szCs w:val="24"/>
              </w:rPr>
            </w:pPr>
          </w:p>
        </w:tc>
      </w:tr>
      <w:tr w:rsidR="00C71302" w:rsidRPr="00C71302" w14:paraId="304F7393" w14:textId="77777777" w:rsidTr="0034475C">
        <w:tc>
          <w:tcPr>
            <w:tcW w:w="4395" w:type="dxa"/>
            <w:gridSpan w:val="2"/>
            <w:shd w:val="clear" w:color="auto" w:fill="auto"/>
          </w:tcPr>
          <w:p w14:paraId="502A5D21" w14:textId="77777777" w:rsidR="00D82A7A" w:rsidRPr="00C71302" w:rsidRDefault="00D82A7A" w:rsidP="00900454">
            <w:pPr>
              <w:autoSpaceDE w:val="0"/>
              <w:autoSpaceDN w:val="0"/>
              <w:adjustRightInd w:val="0"/>
              <w:spacing w:after="0"/>
              <w:rPr>
                <w:rFonts w:ascii="Times New Roman" w:hAnsi="Times New Roman"/>
                <w:color w:val="000000" w:themeColor="text1"/>
                <w:sz w:val="24"/>
                <w:szCs w:val="24"/>
              </w:rPr>
            </w:pPr>
            <w:r w:rsidRPr="00C71302">
              <w:rPr>
                <w:rFonts w:ascii="Times New Roman" w:hAnsi="Times New Roman"/>
                <w:color w:val="000000" w:themeColor="text1"/>
                <w:sz w:val="24"/>
                <w:szCs w:val="24"/>
              </w:rPr>
              <w:t>3. Alte informaţii</w:t>
            </w:r>
          </w:p>
        </w:tc>
        <w:tc>
          <w:tcPr>
            <w:tcW w:w="6237" w:type="dxa"/>
            <w:gridSpan w:val="6"/>
            <w:shd w:val="clear" w:color="auto" w:fill="auto"/>
          </w:tcPr>
          <w:p w14:paraId="044398F4" w14:textId="77777777" w:rsidR="00D82A7A" w:rsidRPr="00C71302" w:rsidRDefault="00D82A7A" w:rsidP="00900454">
            <w:pPr>
              <w:spacing w:after="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34475C">
        <w:trPr>
          <w:trHeight w:val="269"/>
        </w:trPr>
        <w:tc>
          <w:tcPr>
            <w:tcW w:w="10632" w:type="dxa"/>
            <w:gridSpan w:val="8"/>
            <w:shd w:val="clear" w:color="auto" w:fill="auto"/>
          </w:tcPr>
          <w:p w14:paraId="7311AB50" w14:textId="77777777" w:rsidR="00D82A7A" w:rsidRPr="00C71302" w:rsidRDefault="00D82A7A" w:rsidP="00900454">
            <w:pPr>
              <w:autoSpaceDE w:val="0"/>
              <w:autoSpaceDN w:val="0"/>
              <w:adjustRightInd w:val="0"/>
              <w:spacing w:line="36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Secţiunea a 8-a: Măsuri de implementare</w:t>
            </w:r>
          </w:p>
        </w:tc>
      </w:tr>
      <w:tr w:rsidR="00C71302" w:rsidRPr="00C71302" w14:paraId="101345D9" w14:textId="77777777" w:rsidTr="0034475C">
        <w:tc>
          <w:tcPr>
            <w:tcW w:w="4395" w:type="dxa"/>
            <w:gridSpan w:val="2"/>
            <w:shd w:val="clear" w:color="auto" w:fill="auto"/>
          </w:tcPr>
          <w:p w14:paraId="1D706126" w14:textId="77777777" w:rsidR="00D82A7A" w:rsidRPr="00C71302" w:rsidRDefault="00D82A7A" w:rsidP="00900454">
            <w:p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6237" w:type="dxa"/>
            <w:gridSpan w:val="6"/>
            <w:shd w:val="clear" w:color="auto" w:fill="auto"/>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34475C">
        <w:tc>
          <w:tcPr>
            <w:tcW w:w="4395" w:type="dxa"/>
            <w:gridSpan w:val="2"/>
            <w:shd w:val="clear" w:color="auto" w:fill="auto"/>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2. Alte informaţii</w:t>
            </w:r>
          </w:p>
        </w:tc>
        <w:tc>
          <w:tcPr>
            <w:tcW w:w="6237" w:type="dxa"/>
            <w:gridSpan w:val="6"/>
            <w:shd w:val="clear" w:color="auto" w:fill="auto"/>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2ECB57A2" w14:textId="77777777" w:rsidR="00900454" w:rsidRDefault="00900454" w:rsidP="005776B4">
      <w:pPr>
        <w:tabs>
          <w:tab w:val="left" w:pos="938"/>
        </w:tabs>
        <w:jc w:val="both"/>
        <w:rPr>
          <w:rFonts w:ascii="Times New Roman" w:hAnsi="Times New Roman"/>
          <w:b/>
          <w:color w:val="000000" w:themeColor="text1"/>
          <w:sz w:val="24"/>
          <w:szCs w:val="24"/>
        </w:rPr>
      </w:pPr>
    </w:p>
    <w:p w14:paraId="435A81C9" w14:textId="6CD78C40"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privind actualizarea descrierii tehnice a unor drumuri forestiere precum și trecerea cu titlu gratuit a acestora și a terenurilor aferente, din domeniul public al statului și din administrarea Regiei Naționale a Pădurilor - Romsilva în domeniul public</w:t>
      </w:r>
      <w:r w:rsidR="00FE446A">
        <w:rPr>
          <w:rFonts w:ascii="Times New Roman" w:hAnsi="Times New Roman" w:cs="Times New Roman"/>
          <w:b/>
          <w:color w:val="000000" w:themeColor="text1"/>
          <w:sz w:val="24"/>
          <w:szCs w:val="24"/>
        </w:rPr>
        <w:t xml:space="preserve"> </w:t>
      </w:r>
      <w:r w:rsidR="006C61DF" w:rsidRPr="006C61DF">
        <w:rPr>
          <w:rFonts w:ascii="Times New Roman" w:hAnsi="Times New Roman" w:cs="Times New Roman"/>
          <w:b/>
          <w:color w:val="000000" w:themeColor="text1"/>
          <w:sz w:val="24"/>
          <w:szCs w:val="24"/>
        </w:rPr>
        <w:t xml:space="preserve">al comunei </w:t>
      </w:r>
      <w:r w:rsidR="00E73B6D">
        <w:rPr>
          <w:rFonts w:ascii="Times New Roman" w:hAnsi="Times New Roman" w:cs="Times New Roman"/>
          <w:b/>
          <w:color w:val="000000" w:themeColor="text1"/>
          <w:sz w:val="24"/>
          <w:szCs w:val="24"/>
        </w:rPr>
        <w:t>Bilbor</w:t>
      </w:r>
      <w:r w:rsidR="006C61DF" w:rsidRPr="006C61DF">
        <w:rPr>
          <w:rFonts w:ascii="Times New Roman" w:hAnsi="Times New Roman" w:cs="Times New Roman"/>
          <w:b/>
          <w:color w:val="000000" w:themeColor="text1"/>
          <w:sz w:val="24"/>
          <w:szCs w:val="24"/>
        </w:rPr>
        <w:t xml:space="preserve">, judeţul </w:t>
      </w:r>
      <w:r w:rsidR="00E73B6D">
        <w:rPr>
          <w:rFonts w:ascii="Times New Roman" w:hAnsi="Times New Roman" w:cs="Times New Roman"/>
          <w:b/>
          <w:color w:val="000000" w:themeColor="text1"/>
          <w:sz w:val="24"/>
          <w:szCs w:val="24"/>
        </w:rPr>
        <w:t>Harghita</w:t>
      </w:r>
      <w:r w:rsidR="00205E77">
        <w:rPr>
          <w:rFonts w:ascii="Times New Roman" w:hAnsi="Times New Roman" w:cs="Times New Roman"/>
          <w:b/>
          <w:color w:val="000000" w:themeColor="text1"/>
          <w:sz w:val="24"/>
          <w:szCs w:val="24"/>
        </w:rPr>
        <w:t>,</w:t>
      </w:r>
      <w:r w:rsidR="00205E77" w:rsidRPr="00205E77">
        <w:t xml:space="preserve"> </w:t>
      </w:r>
      <w:r w:rsidR="00205E77" w:rsidRPr="00205E77">
        <w:rPr>
          <w:rFonts w:ascii="Times New Roman" w:hAnsi="Times New Roman" w:cs="Times New Roman"/>
          <w:b/>
          <w:color w:val="000000" w:themeColor="text1"/>
          <w:sz w:val="24"/>
          <w:szCs w:val="24"/>
        </w:rPr>
        <w:t>care în forma prezentată a fost avizat de către ministerele interesate, pe care îl supunem spre adoptare</w:t>
      </w:r>
      <w:r w:rsidRPr="00C71302">
        <w:rPr>
          <w:rFonts w:ascii="Times New Roman" w:hAnsi="Times New Roman"/>
          <w:b/>
          <w:color w:val="000000" w:themeColor="text1"/>
          <w:sz w:val="24"/>
          <w:szCs w:val="24"/>
        </w:rPr>
        <w:t>.</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7DCB24B7"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00D97F91" w:rsidRPr="00D97F91">
        <w:rPr>
          <w:rFonts w:ascii="Times New Roman" w:hAnsi="Times New Roman"/>
          <w:b/>
          <w:color w:val="000000" w:themeColor="text1"/>
        </w:rPr>
        <w:t>MINISTRUL DEZVOLTĂRII, LUCRĂRILOR PUBLICE</w:t>
      </w:r>
      <w:r w:rsidRPr="005776B4">
        <w:rPr>
          <w:rFonts w:ascii="Times New Roman" w:hAnsi="Times New Roman"/>
          <w:b/>
          <w:color w:val="000000" w:themeColor="text1"/>
        </w:rPr>
        <w:t xml:space="preserve"> </w:t>
      </w:r>
    </w:p>
    <w:p w14:paraId="32165A11" w14:textId="64ED30B3"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00D97F91">
        <w:rPr>
          <w:rFonts w:ascii="Times New Roman" w:hAnsi="Times New Roman"/>
          <w:b/>
          <w:color w:val="000000" w:themeColor="text1"/>
        </w:rPr>
        <w:t xml:space="preserve">                ȘI ADMINISTRAȚIEI</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100F1B32"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D97F91" w:rsidRPr="00D97F91">
        <w:rPr>
          <w:rFonts w:ascii="Times New Roman" w:hAnsi="Times New Roman"/>
          <w:b/>
          <w:color w:val="000000" w:themeColor="text1"/>
        </w:rPr>
        <w:t>BARNA TÁNCZOS</w:t>
      </w:r>
      <w:r w:rsidR="00D97F91" w:rsidRPr="00D97F91">
        <w:rPr>
          <w:rFonts w:ascii="Times New Roman" w:hAnsi="Times New Roman"/>
          <w:b/>
          <w:color w:val="000000" w:themeColor="text1"/>
        </w:rPr>
        <w:tab/>
        <w:t xml:space="preserve">                                                         </w:t>
      </w:r>
      <w:r w:rsidR="003E7F87">
        <w:rPr>
          <w:rFonts w:ascii="Times New Roman" w:hAnsi="Times New Roman"/>
          <w:b/>
          <w:color w:val="000000" w:themeColor="text1"/>
        </w:rPr>
        <w:t xml:space="preserve">           </w:t>
      </w:r>
      <w:r w:rsidR="00D97F91" w:rsidRPr="00D97F91">
        <w:rPr>
          <w:rFonts w:ascii="Times New Roman" w:hAnsi="Times New Roman"/>
          <w:b/>
          <w:color w:val="000000" w:themeColor="text1"/>
        </w:rPr>
        <w:t xml:space="preserve">  CSEKE ATTILA ZOLTAN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2F19F8F8"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F565D">
        <w:rPr>
          <w:rFonts w:ascii="Times New Roman" w:hAnsi="Times New Roman"/>
          <w:b/>
          <w:color w:val="000000" w:themeColor="text1"/>
          <w:sz w:val="24"/>
          <w:szCs w:val="24"/>
        </w:rPr>
        <w:t xml:space="preserve">    </w:t>
      </w:r>
      <w:r w:rsidR="008F203F">
        <w:rPr>
          <w:rFonts w:ascii="Times New Roman" w:hAnsi="Times New Roman"/>
          <w:b/>
          <w:color w:val="000000" w:themeColor="text1"/>
          <w:sz w:val="24"/>
          <w:szCs w:val="24"/>
        </w:rPr>
        <w:t xml:space="preserve">        </w:t>
      </w:r>
      <w:r w:rsidR="008F203F" w:rsidRPr="00C71302">
        <w:rPr>
          <w:rFonts w:ascii="Times New Roman" w:hAnsi="Times New Roman"/>
          <w:b/>
          <w:color w:val="000000" w:themeColor="text1"/>
          <w:sz w:val="24"/>
          <w:szCs w:val="24"/>
          <w:u w:val="single"/>
        </w:rPr>
        <w:t>AVIZĂM</w:t>
      </w:r>
      <w:r w:rsidR="008F203F">
        <w:rPr>
          <w:rFonts w:ascii="Times New Roman" w:hAnsi="Times New Roman"/>
          <w:b/>
          <w:color w:val="000000" w:themeColor="text1"/>
          <w:sz w:val="24"/>
          <w:szCs w:val="24"/>
          <w:u w:val="single"/>
        </w:rPr>
        <w:t>:</w:t>
      </w:r>
      <w:r w:rsidR="008F203F" w:rsidRPr="00C71302">
        <w:rPr>
          <w:rFonts w:ascii="Times New Roman" w:hAnsi="Times New Roman"/>
          <w:b/>
          <w:color w:val="000000" w:themeColor="text1"/>
          <w:sz w:val="24"/>
          <w:szCs w:val="24"/>
          <w:u w:val="single"/>
        </w:rPr>
        <w:t xml:space="preserve"> </w:t>
      </w:r>
    </w:p>
    <w:p w14:paraId="386C4F24" w14:textId="77777777" w:rsidR="00D97F91" w:rsidRDefault="00D97F91" w:rsidP="005776B4">
      <w:pPr>
        <w:tabs>
          <w:tab w:val="left" w:pos="1276"/>
          <w:tab w:val="left" w:pos="4140"/>
        </w:tabs>
        <w:rPr>
          <w:rFonts w:ascii="Times New Roman" w:hAnsi="Times New Roman"/>
          <w:b/>
          <w:color w:val="000000" w:themeColor="text1"/>
          <w:sz w:val="24"/>
          <w:szCs w:val="24"/>
          <w:u w:val="single"/>
        </w:rPr>
      </w:pPr>
    </w:p>
    <w:p w14:paraId="609DE0F8"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VICEPRIM-MINISTRU</w:t>
      </w:r>
    </w:p>
    <w:p w14:paraId="23CC746B" w14:textId="77777777"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KELEMEN HUNOR</w:t>
      </w:r>
    </w:p>
    <w:p w14:paraId="759AFD0B" w14:textId="77777777" w:rsidR="00D97F91" w:rsidRPr="00604745" w:rsidRDefault="00D97F91" w:rsidP="00D97F91">
      <w:pPr>
        <w:spacing w:line="360" w:lineRule="auto"/>
        <w:rPr>
          <w:rFonts w:ascii="Times New Roman" w:hAnsi="Times New Roman"/>
          <w:b/>
          <w:color w:val="000000" w:themeColor="text1"/>
        </w:rPr>
      </w:pPr>
    </w:p>
    <w:p w14:paraId="1B6D667D" w14:textId="2E7C31FC" w:rsidR="00D97F91" w:rsidRPr="00D97F91" w:rsidRDefault="00D97F91" w:rsidP="00D97F91">
      <w:pPr>
        <w:spacing w:line="360" w:lineRule="auto"/>
        <w:ind w:left="-567"/>
        <w:jc w:val="center"/>
        <w:rPr>
          <w:rFonts w:ascii="Times New Roman" w:hAnsi="Times New Roman"/>
          <w:b/>
          <w:color w:val="000000" w:themeColor="text1"/>
        </w:rPr>
      </w:pPr>
      <w:r w:rsidRPr="00D97F91">
        <w:rPr>
          <w:rFonts w:ascii="Times New Roman" w:hAnsi="Times New Roman"/>
          <w:b/>
          <w:color w:val="000000" w:themeColor="text1"/>
        </w:rPr>
        <w:t>MINISTRUL FINANȚELOR</w:t>
      </w:r>
    </w:p>
    <w:p w14:paraId="260302DF" w14:textId="538CCA19" w:rsidR="00D97F91" w:rsidRPr="00D97F91" w:rsidRDefault="00450949" w:rsidP="00450949">
      <w:pPr>
        <w:tabs>
          <w:tab w:val="left" w:pos="165"/>
          <w:tab w:val="center" w:pos="4846"/>
        </w:tabs>
        <w:spacing w:line="360" w:lineRule="auto"/>
        <w:ind w:left="-567"/>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sidR="008F203F">
        <w:rPr>
          <w:rFonts w:ascii="Times New Roman" w:hAnsi="Times New Roman"/>
          <w:b/>
          <w:color w:val="000000" w:themeColor="text1"/>
        </w:rPr>
        <w:t>DAN VÎLCEANU</w:t>
      </w:r>
    </w:p>
    <w:p w14:paraId="6A20C850" w14:textId="77777777" w:rsidR="00D97F91" w:rsidRDefault="00D97F91" w:rsidP="00D97F91">
      <w:pPr>
        <w:spacing w:line="360" w:lineRule="auto"/>
        <w:ind w:left="-567"/>
        <w:jc w:val="center"/>
        <w:rPr>
          <w:rFonts w:ascii="Times New Roman" w:hAnsi="Times New Roman"/>
          <w:b/>
          <w:color w:val="000000" w:themeColor="text1"/>
        </w:rPr>
      </w:pPr>
    </w:p>
    <w:p w14:paraId="5C91E693" w14:textId="06B18EF1" w:rsidR="00D97F91" w:rsidRPr="00604745" w:rsidRDefault="00D97F91" w:rsidP="00D97F91">
      <w:pPr>
        <w:spacing w:line="360" w:lineRule="auto"/>
        <w:ind w:left="-567"/>
        <w:jc w:val="center"/>
        <w:rPr>
          <w:rFonts w:ascii="Times New Roman" w:hAnsi="Times New Roman"/>
          <w:b/>
          <w:color w:val="000000" w:themeColor="text1"/>
        </w:rPr>
      </w:pPr>
      <w:r w:rsidRPr="00604745">
        <w:rPr>
          <w:rFonts w:ascii="Times New Roman" w:hAnsi="Times New Roman"/>
          <w:b/>
          <w:color w:val="000000" w:themeColor="text1"/>
        </w:rPr>
        <w:t>MINISTRUL JUSTIȚIEI</w:t>
      </w:r>
    </w:p>
    <w:p w14:paraId="64476CC4" w14:textId="77777777" w:rsidR="00D97F91" w:rsidRPr="00C71302" w:rsidRDefault="00D97F91" w:rsidP="00D97F91">
      <w:pPr>
        <w:spacing w:line="360" w:lineRule="auto"/>
        <w:ind w:left="-567"/>
        <w:jc w:val="center"/>
        <w:rPr>
          <w:rFonts w:ascii="Times New Roman" w:hAnsi="Times New Roman"/>
          <w:b/>
          <w:color w:val="000000" w:themeColor="text1"/>
          <w:sz w:val="24"/>
          <w:szCs w:val="24"/>
        </w:rPr>
      </w:pPr>
      <w:r w:rsidRPr="00604745">
        <w:rPr>
          <w:rFonts w:ascii="Times New Roman" w:hAnsi="Times New Roman"/>
          <w:b/>
          <w:color w:val="000000" w:themeColor="text1"/>
        </w:rPr>
        <w:t>STELIAN-CRISTIAN ION</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3D92B5B8" w14:textId="0D142804" w:rsidR="00155CC4" w:rsidRPr="00C71302" w:rsidRDefault="00155CC4" w:rsidP="00155CC4">
      <w:pPr>
        <w:pStyle w:val="Heading3"/>
        <w:shd w:val="clear" w:color="auto" w:fill="FFFFFF"/>
        <w:spacing w:before="0" w:beforeAutospacing="0" w:after="0" w:afterAutospacing="0"/>
        <w:textAlignment w:val="baseline"/>
        <w:rPr>
          <w:color w:val="000000" w:themeColor="text1"/>
        </w:rPr>
      </w:pP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5B320EA0" w:rsidR="008C5E63" w:rsidRDefault="008C5E63" w:rsidP="005943CF">
      <w:pPr>
        <w:spacing w:line="360" w:lineRule="auto"/>
        <w:ind w:left="-567"/>
        <w:rPr>
          <w:rFonts w:ascii="Times New Roman" w:hAnsi="Times New Roman"/>
          <w:b/>
          <w:color w:val="000000" w:themeColor="text1"/>
          <w:sz w:val="24"/>
          <w:szCs w:val="24"/>
        </w:rPr>
      </w:pPr>
    </w:p>
    <w:p w14:paraId="2A67FF65" w14:textId="77777777" w:rsidR="008F203F" w:rsidRPr="00C71302" w:rsidRDefault="008F203F"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2E2E3C3D" w14:textId="1BCAD30E" w:rsidR="00BD2AC8" w:rsidRPr="008B67A7" w:rsidRDefault="00952621" w:rsidP="008B67A7">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lastRenderedPageBreak/>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p>
    <w:p w14:paraId="0B7C294B"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DE  STAT</w:t>
      </w:r>
    </w:p>
    <w:p w14:paraId="3548DFE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IONUȚ SORIN BANCIU</w:t>
      </w:r>
    </w:p>
    <w:p w14:paraId="47C2DA4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193D3143"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w:t>
      </w:r>
    </w:p>
    <w:p w14:paraId="5B978BC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CORVIN NEDELCU</w:t>
      </w:r>
    </w:p>
    <w:p w14:paraId="5FDAA3EA"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61CF388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65B94C51"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Győző István BÁRCZI</w:t>
      </w:r>
    </w:p>
    <w:p w14:paraId="10B1AA20"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AD85A4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SECRETAR  GENERAL ADJUNCT</w:t>
      </w:r>
    </w:p>
    <w:p w14:paraId="290C28A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TEODOR DULCEAȚĂ</w:t>
      </w:r>
    </w:p>
    <w:p w14:paraId="5280D78D"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33DA153D"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JURIDICĂ</w:t>
      </w:r>
    </w:p>
    <w:p w14:paraId="506D96E8"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CRISTIAN ALEXE</w:t>
      </w:r>
    </w:p>
    <w:p w14:paraId="174322A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0594B7B0"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DIRECȚIA  ECONOMICO – FINANCIARĂ</w:t>
      </w:r>
    </w:p>
    <w:p w14:paraId="355780B4"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DINU NICOLESCU</w:t>
      </w:r>
    </w:p>
    <w:p w14:paraId="78F141D8"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A77EE1C"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DIRECŢIA  POLITICI  ŞI  STRATEGII  ÎN  SILVICULTURĂ</w:t>
      </w:r>
    </w:p>
    <w:p w14:paraId="45F67EB7"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DĂNUŢ  IACOB</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p>
    <w:p w14:paraId="1C680474" w14:textId="77777777" w:rsidR="006C61DF" w:rsidRPr="008B67A7" w:rsidRDefault="006C61DF" w:rsidP="008B67A7">
      <w:pPr>
        <w:tabs>
          <w:tab w:val="left" w:pos="938"/>
        </w:tabs>
        <w:jc w:val="both"/>
        <w:rPr>
          <w:rFonts w:ascii="Times New Roman" w:hAnsi="Times New Roman"/>
          <w:b/>
          <w:color w:val="000000" w:themeColor="text1"/>
          <w:sz w:val="24"/>
          <w:szCs w:val="24"/>
        </w:rPr>
      </w:pPr>
    </w:p>
    <w:p w14:paraId="5D7FA50A"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 xml:space="preserve">          REGIA NAȚIONALĂ A PĂDURILOR – ROMSILVA </w:t>
      </w:r>
    </w:p>
    <w:p w14:paraId="04EB54BE" w14:textId="77777777" w:rsidR="006C61DF"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DIRECTOR GENERAL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p>
    <w:p w14:paraId="24526B12" w14:textId="18F8918A" w:rsidR="008436CB" w:rsidRPr="008B67A7" w:rsidRDefault="006C61DF" w:rsidP="008B67A7">
      <w:pPr>
        <w:tabs>
          <w:tab w:val="left" w:pos="938"/>
        </w:tabs>
        <w:jc w:val="both"/>
        <w:rPr>
          <w:rFonts w:ascii="Times New Roman" w:hAnsi="Times New Roman"/>
          <w:b/>
          <w:color w:val="000000" w:themeColor="text1"/>
          <w:sz w:val="24"/>
          <w:szCs w:val="24"/>
        </w:rPr>
      </w:pP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t xml:space="preserve">     </w:t>
      </w:r>
      <w:r w:rsidRPr="008B67A7">
        <w:rPr>
          <w:rFonts w:ascii="Times New Roman" w:hAnsi="Times New Roman"/>
          <w:b/>
          <w:color w:val="000000" w:themeColor="text1"/>
          <w:sz w:val="24"/>
          <w:szCs w:val="24"/>
        </w:rPr>
        <w:tab/>
      </w:r>
      <w:r w:rsidRPr="008B67A7">
        <w:rPr>
          <w:rFonts w:ascii="Times New Roman" w:hAnsi="Times New Roman"/>
          <w:b/>
          <w:color w:val="000000" w:themeColor="text1"/>
          <w:sz w:val="24"/>
          <w:szCs w:val="24"/>
        </w:rPr>
        <w:tab/>
        <w:t xml:space="preserve">                    TEODOR ȚIGAN</w:t>
      </w:r>
    </w:p>
    <w:p w14:paraId="5180B50F" w14:textId="343A7FBC" w:rsidR="008B67A7"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Red. 2 ex./</w:t>
      </w:r>
      <w:r w:rsidR="00A31FAD">
        <w:rPr>
          <w:rFonts w:ascii="Times New Roman" w:hAnsi="Times New Roman"/>
          <w:bCs/>
          <w:color w:val="000000" w:themeColor="text1"/>
          <w:sz w:val="16"/>
          <w:szCs w:val="16"/>
        </w:rPr>
        <w:t>30</w:t>
      </w:r>
      <w:r w:rsidRPr="00BA45B0">
        <w:rPr>
          <w:rFonts w:ascii="Times New Roman" w:hAnsi="Times New Roman"/>
          <w:bCs/>
          <w:color w:val="000000" w:themeColor="text1"/>
          <w:sz w:val="16"/>
          <w:szCs w:val="16"/>
        </w:rPr>
        <w:t>.07.2021</w:t>
      </w:r>
      <w:r w:rsidRPr="00BA45B0">
        <w:rPr>
          <w:rFonts w:ascii="Times New Roman" w:hAnsi="Times New Roman"/>
          <w:bCs/>
          <w:color w:val="000000" w:themeColor="text1"/>
          <w:sz w:val="16"/>
          <w:szCs w:val="16"/>
        </w:rPr>
        <w:tab/>
      </w:r>
    </w:p>
    <w:p w14:paraId="60488A6B" w14:textId="5E613024" w:rsidR="006E75AA" w:rsidRPr="00BA45B0" w:rsidRDefault="006C61DF" w:rsidP="008B67A7">
      <w:pPr>
        <w:tabs>
          <w:tab w:val="left" w:pos="938"/>
        </w:tabs>
        <w:jc w:val="both"/>
        <w:rPr>
          <w:rFonts w:ascii="Times New Roman" w:hAnsi="Times New Roman"/>
          <w:bCs/>
          <w:color w:val="000000" w:themeColor="text1"/>
          <w:sz w:val="16"/>
          <w:szCs w:val="16"/>
        </w:rPr>
      </w:pPr>
      <w:r w:rsidRPr="00BA45B0">
        <w:rPr>
          <w:rFonts w:ascii="Times New Roman" w:hAnsi="Times New Roman"/>
          <w:bCs/>
          <w:color w:val="000000" w:themeColor="text1"/>
          <w:sz w:val="16"/>
          <w:szCs w:val="16"/>
        </w:rPr>
        <w:t>Cristian Macău</w:t>
      </w:r>
    </w:p>
    <w:sectPr w:rsidR="006E75AA" w:rsidRPr="00BA45B0" w:rsidSect="007179CE">
      <w:headerReference w:type="even" r:id="rId8"/>
      <w:headerReference w:type="default" r:id="rId9"/>
      <w:footerReference w:type="even" r:id="rId10"/>
      <w:footerReference w:type="default" r:id="rId11"/>
      <w:headerReference w:type="first" r:id="rId12"/>
      <w:footerReference w:type="first" r:id="rId13"/>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A740" w14:textId="77777777" w:rsidR="00C93229" w:rsidRDefault="00C93229" w:rsidP="008436CB">
      <w:pPr>
        <w:spacing w:after="0" w:line="240" w:lineRule="auto"/>
      </w:pPr>
      <w:r>
        <w:separator/>
      </w:r>
    </w:p>
  </w:endnote>
  <w:endnote w:type="continuationSeparator" w:id="0">
    <w:p w14:paraId="50BEEE7A" w14:textId="77777777" w:rsidR="00C93229" w:rsidRDefault="00C93229" w:rsidP="0084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D070" w14:textId="77777777" w:rsidR="008436CB" w:rsidRDefault="0084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37A3" w14:textId="77777777" w:rsidR="008436CB" w:rsidRDefault="00843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6CC5" w14:textId="77777777" w:rsidR="008436CB" w:rsidRDefault="0084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1849" w14:textId="77777777" w:rsidR="00C93229" w:rsidRDefault="00C93229" w:rsidP="008436CB">
      <w:pPr>
        <w:spacing w:after="0" w:line="240" w:lineRule="auto"/>
      </w:pPr>
      <w:r>
        <w:separator/>
      </w:r>
    </w:p>
  </w:footnote>
  <w:footnote w:type="continuationSeparator" w:id="0">
    <w:p w14:paraId="003126D5" w14:textId="77777777" w:rsidR="00C93229" w:rsidRDefault="00C93229" w:rsidP="0084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92BF" w14:textId="65D4C7B0" w:rsidR="008436CB" w:rsidRDefault="00961C62">
    <w:pPr>
      <w:pStyle w:val="Header"/>
    </w:pPr>
    <w:r>
      <w:rPr>
        <w:noProof/>
      </w:rPr>
      <mc:AlternateContent>
        <mc:Choice Requires="wps">
          <w:drawing>
            <wp:anchor distT="0" distB="0" distL="114300" distR="114300" simplePos="0" relativeHeight="251661312" behindDoc="1" locked="0" layoutInCell="0" allowOverlap="1" wp14:anchorId="2354246F" wp14:editId="12A52DA5">
              <wp:simplePos x="0" y="0"/>
              <wp:positionH relativeFrom="margin">
                <wp:align>center</wp:align>
              </wp:positionH>
              <wp:positionV relativeFrom="margin">
                <wp:align>center</wp:align>
              </wp:positionV>
              <wp:extent cx="7144385" cy="2040890"/>
              <wp:effectExtent l="0" t="2019300" r="0" b="19024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44385" cy="20408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3E3C2A" w14:textId="77777777" w:rsidR="00961C62" w:rsidRDefault="00961C62" w:rsidP="00961C62">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4246F" id="_x0000_t202" coordsize="21600,21600" o:spt="202" path="m,l,21600r21600,l21600,xe">
              <v:stroke joinstyle="miter"/>
              <v:path gradientshapeok="t" o:connecttype="rect"/>
            </v:shapetype>
            <v:shape id="WordArt 2" o:spid="_x0000_s1026" type="#_x0000_t202" style="position:absolute;margin-left:0;margin-top:0;width:562.55pt;height:160.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" o:allowincell="f" filled="f" stroked="f">
              <v:stroke joinstyle="round"/>
              <o:lock v:ext="edit" shapetype="t"/>
              <v:textbox style="mso-fit-shape-to-text:t">
                <w:txbxContent>
                  <w:p w14:paraId="233E3C2A" w14:textId="77777777" w:rsidR="00961C62" w:rsidRDefault="00961C62" w:rsidP="00961C62">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256" w14:textId="14C76199" w:rsidR="008436CB" w:rsidRDefault="00961C62">
    <w:pPr>
      <w:pStyle w:val="Header"/>
    </w:pPr>
    <w:r>
      <w:rPr>
        <w:noProof/>
      </w:rPr>
      <mc:AlternateContent>
        <mc:Choice Requires="wps">
          <w:drawing>
            <wp:anchor distT="0" distB="0" distL="114300" distR="114300" simplePos="0" relativeHeight="251663360" behindDoc="1" locked="0" layoutInCell="0" allowOverlap="1" wp14:anchorId="4CB066AD" wp14:editId="19E22C3A">
              <wp:simplePos x="0" y="0"/>
              <wp:positionH relativeFrom="margin">
                <wp:align>center</wp:align>
              </wp:positionH>
              <wp:positionV relativeFrom="margin">
                <wp:align>center</wp:align>
              </wp:positionV>
              <wp:extent cx="7144385" cy="2040890"/>
              <wp:effectExtent l="0" t="2019300" r="0" b="19024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44385" cy="20408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46F42A" w14:textId="77777777" w:rsidR="00961C62" w:rsidRDefault="00961C62" w:rsidP="00961C62">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PROIECT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66AD" id="_x0000_t202" coordsize="21600,21600" o:spt="202" path="m,l,21600r21600,l21600,xe">
              <v:stroke joinstyle="miter"/>
              <v:path gradientshapeok="t" o:connecttype="rect"/>
            </v:shapetype>
            <v:shape id="WordArt 3" o:spid="_x0000_s1027" type="#_x0000_t202" style="position:absolute;margin-left:0;margin-top:0;width:562.55pt;height:160.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" o:allowincell="f" filled="f" stroked="f">
              <v:stroke joinstyle="round"/>
              <o:lock v:ext="edit" shapetype="t"/>
              <v:textbox style="mso-fit-shape-to-text:t">
                <w:txbxContent>
                  <w:p w14:paraId="3346F42A" w14:textId="77777777" w:rsidR="00961C62" w:rsidRDefault="00961C62" w:rsidP="00961C62">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A72" w14:textId="21D2E84A" w:rsidR="008436CB" w:rsidRDefault="0084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8"/>
  </w:num>
  <w:num w:numId="3">
    <w:abstractNumId w:val="6"/>
  </w:num>
  <w:num w:numId="4">
    <w:abstractNumId w:val="4"/>
  </w:num>
  <w:num w:numId="5">
    <w:abstractNumId w:val="7"/>
  </w:num>
  <w:num w:numId="6">
    <w:abstractNumId w:val="0"/>
  </w:num>
  <w:num w:numId="7">
    <w:abstractNumId w:val="5"/>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A"/>
    <w:rsid w:val="0000106B"/>
    <w:rsid w:val="0001197E"/>
    <w:rsid w:val="00013D66"/>
    <w:rsid w:val="000145F2"/>
    <w:rsid w:val="00030484"/>
    <w:rsid w:val="000436E8"/>
    <w:rsid w:val="00047D9A"/>
    <w:rsid w:val="000516F7"/>
    <w:rsid w:val="000606E2"/>
    <w:rsid w:val="000609B0"/>
    <w:rsid w:val="0006476F"/>
    <w:rsid w:val="0007446E"/>
    <w:rsid w:val="00081769"/>
    <w:rsid w:val="0008183C"/>
    <w:rsid w:val="00091238"/>
    <w:rsid w:val="0009541B"/>
    <w:rsid w:val="00096F5B"/>
    <w:rsid w:val="000A72B6"/>
    <w:rsid w:val="000B28F6"/>
    <w:rsid w:val="000B4DCF"/>
    <w:rsid w:val="000F0918"/>
    <w:rsid w:val="000F0C2F"/>
    <w:rsid w:val="000F6319"/>
    <w:rsid w:val="00102DC1"/>
    <w:rsid w:val="00106118"/>
    <w:rsid w:val="00113BF9"/>
    <w:rsid w:val="00121023"/>
    <w:rsid w:val="00126501"/>
    <w:rsid w:val="00133AC9"/>
    <w:rsid w:val="00137020"/>
    <w:rsid w:val="00142AD3"/>
    <w:rsid w:val="001471AE"/>
    <w:rsid w:val="0015507F"/>
    <w:rsid w:val="00155CC4"/>
    <w:rsid w:val="00155D86"/>
    <w:rsid w:val="001628F8"/>
    <w:rsid w:val="00163210"/>
    <w:rsid w:val="00164626"/>
    <w:rsid w:val="00166196"/>
    <w:rsid w:val="00166F90"/>
    <w:rsid w:val="00175E1B"/>
    <w:rsid w:val="00183F43"/>
    <w:rsid w:val="00184865"/>
    <w:rsid w:val="001941D8"/>
    <w:rsid w:val="00195A98"/>
    <w:rsid w:val="001B69CF"/>
    <w:rsid w:val="001C0817"/>
    <w:rsid w:val="001C1969"/>
    <w:rsid w:val="001C45E8"/>
    <w:rsid w:val="001C55C7"/>
    <w:rsid w:val="001D0E98"/>
    <w:rsid w:val="001D1EB9"/>
    <w:rsid w:val="001D61E8"/>
    <w:rsid w:val="001D7DD2"/>
    <w:rsid w:val="001E1166"/>
    <w:rsid w:val="001E781F"/>
    <w:rsid w:val="001E7B19"/>
    <w:rsid w:val="001E7C4F"/>
    <w:rsid w:val="001F30D0"/>
    <w:rsid w:val="001F53C9"/>
    <w:rsid w:val="001F565D"/>
    <w:rsid w:val="00203EEE"/>
    <w:rsid w:val="00204C55"/>
    <w:rsid w:val="00205E77"/>
    <w:rsid w:val="002069EA"/>
    <w:rsid w:val="00213243"/>
    <w:rsid w:val="00214098"/>
    <w:rsid w:val="002143AB"/>
    <w:rsid w:val="00215990"/>
    <w:rsid w:val="00220C8E"/>
    <w:rsid w:val="00221EB9"/>
    <w:rsid w:val="00223E34"/>
    <w:rsid w:val="002247B1"/>
    <w:rsid w:val="00227027"/>
    <w:rsid w:val="00227088"/>
    <w:rsid w:val="00230D77"/>
    <w:rsid w:val="002349A0"/>
    <w:rsid w:val="00236FBF"/>
    <w:rsid w:val="00240472"/>
    <w:rsid w:val="00250422"/>
    <w:rsid w:val="00253109"/>
    <w:rsid w:val="00255CB0"/>
    <w:rsid w:val="002643A8"/>
    <w:rsid w:val="00266227"/>
    <w:rsid w:val="002719DD"/>
    <w:rsid w:val="0028172C"/>
    <w:rsid w:val="0028481B"/>
    <w:rsid w:val="002857DE"/>
    <w:rsid w:val="00286193"/>
    <w:rsid w:val="00290101"/>
    <w:rsid w:val="0029103A"/>
    <w:rsid w:val="002937EC"/>
    <w:rsid w:val="002B1BEA"/>
    <w:rsid w:val="002B585A"/>
    <w:rsid w:val="002B6782"/>
    <w:rsid w:val="002B69B2"/>
    <w:rsid w:val="002D6183"/>
    <w:rsid w:val="002D6FC8"/>
    <w:rsid w:val="002E1C61"/>
    <w:rsid w:val="002E2481"/>
    <w:rsid w:val="002F3AFE"/>
    <w:rsid w:val="002F407C"/>
    <w:rsid w:val="002F4728"/>
    <w:rsid w:val="002F5A96"/>
    <w:rsid w:val="002F5C2E"/>
    <w:rsid w:val="002F6085"/>
    <w:rsid w:val="002F7A39"/>
    <w:rsid w:val="00301BC8"/>
    <w:rsid w:val="0031366E"/>
    <w:rsid w:val="00313F3D"/>
    <w:rsid w:val="00315B6D"/>
    <w:rsid w:val="00316F7A"/>
    <w:rsid w:val="003201DF"/>
    <w:rsid w:val="003215C1"/>
    <w:rsid w:val="0032229E"/>
    <w:rsid w:val="00323093"/>
    <w:rsid w:val="00330413"/>
    <w:rsid w:val="00333CC3"/>
    <w:rsid w:val="00333E3F"/>
    <w:rsid w:val="0034475C"/>
    <w:rsid w:val="0034476B"/>
    <w:rsid w:val="00344E6F"/>
    <w:rsid w:val="00351C3E"/>
    <w:rsid w:val="0035432C"/>
    <w:rsid w:val="00355196"/>
    <w:rsid w:val="00357BEE"/>
    <w:rsid w:val="00357E55"/>
    <w:rsid w:val="00365375"/>
    <w:rsid w:val="00366E77"/>
    <w:rsid w:val="00372AA9"/>
    <w:rsid w:val="0037504C"/>
    <w:rsid w:val="00377358"/>
    <w:rsid w:val="00383614"/>
    <w:rsid w:val="00384876"/>
    <w:rsid w:val="00386BB3"/>
    <w:rsid w:val="003870D8"/>
    <w:rsid w:val="0038773A"/>
    <w:rsid w:val="003979B7"/>
    <w:rsid w:val="003A064E"/>
    <w:rsid w:val="003A3264"/>
    <w:rsid w:val="003A33C8"/>
    <w:rsid w:val="003A5511"/>
    <w:rsid w:val="003B0D69"/>
    <w:rsid w:val="003B2848"/>
    <w:rsid w:val="003B4E2C"/>
    <w:rsid w:val="003B5FC0"/>
    <w:rsid w:val="003C4157"/>
    <w:rsid w:val="003C723C"/>
    <w:rsid w:val="003D0491"/>
    <w:rsid w:val="003D4234"/>
    <w:rsid w:val="003D4A4C"/>
    <w:rsid w:val="003D7ABD"/>
    <w:rsid w:val="003E05CD"/>
    <w:rsid w:val="003E3E75"/>
    <w:rsid w:val="003E7F87"/>
    <w:rsid w:val="003F066C"/>
    <w:rsid w:val="00403BF7"/>
    <w:rsid w:val="00411731"/>
    <w:rsid w:val="00414792"/>
    <w:rsid w:val="0041479D"/>
    <w:rsid w:val="00415E01"/>
    <w:rsid w:val="00416F7B"/>
    <w:rsid w:val="0043055A"/>
    <w:rsid w:val="00433AB6"/>
    <w:rsid w:val="00436051"/>
    <w:rsid w:val="00437313"/>
    <w:rsid w:val="0044017B"/>
    <w:rsid w:val="004417A1"/>
    <w:rsid w:val="00443E1B"/>
    <w:rsid w:val="00447A89"/>
    <w:rsid w:val="00450949"/>
    <w:rsid w:val="00453577"/>
    <w:rsid w:val="00461AB1"/>
    <w:rsid w:val="00464DA6"/>
    <w:rsid w:val="004671D2"/>
    <w:rsid w:val="004700AF"/>
    <w:rsid w:val="0047258D"/>
    <w:rsid w:val="004A5D36"/>
    <w:rsid w:val="004B2E4D"/>
    <w:rsid w:val="004B4954"/>
    <w:rsid w:val="004B679F"/>
    <w:rsid w:val="004C3EF0"/>
    <w:rsid w:val="004C4A14"/>
    <w:rsid w:val="004C5231"/>
    <w:rsid w:val="004C56F2"/>
    <w:rsid w:val="004D105E"/>
    <w:rsid w:val="004D383E"/>
    <w:rsid w:val="004D78AE"/>
    <w:rsid w:val="004E32A9"/>
    <w:rsid w:val="004F1596"/>
    <w:rsid w:val="004F236D"/>
    <w:rsid w:val="004F63BF"/>
    <w:rsid w:val="004F6833"/>
    <w:rsid w:val="004F7DEC"/>
    <w:rsid w:val="00501C68"/>
    <w:rsid w:val="00504014"/>
    <w:rsid w:val="0050448E"/>
    <w:rsid w:val="00505E02"/>
    <w:rsid w:val="00506AAF"/>
    <w:rsid w:val="00522661"/>
    <w:rsid w:val="0052458F"/>
    <w:rsid w:val="00531335"/>
    <w:rsid w:val="00531AC7"/>
    <w:rsid w:val="00536929"/>
    <w:rsid w:val="005418E2"/>
    <w:rsid w:val="00542891"/>
    <w:rsid w:val="0055107C"/>
    <w:rsid w:val="00551E10"/>
    <w:rsid w:val="00552E73"/>
    <w:rsid w:val="005551E0"/>
    <w:rsid w:val="0055667A"/>
    <w:rsid w:val="00565F6F"/>
    <w:rsid w:val="0056638C"/>
    <w:rsid w:val="005755B8"/>
    <w:rsid w:val="005776B4"/>
    <w:rsid w:val="00580877"/>
    <w:rsid w:val="005820CD"/>
    <w:rsid w:val="00582E96"/>
    <w:rsid w:val="00586C29"/>
    <w:rsid w:val="00591C61"/>
    <w:rsid w:val="005943CF"/>
    <w:rsid w:val="00594B5B"/>
    <w:rsid w:val="005B3BF0"/>
    <w:rsid w:val="005B5131"/>
    <w:rsid w:val="005B559A"/>
    <w:rsid w:val="005C0BEB"/>
    <w:rsid w:val="005C1B2C"/>
    <w:rsid w:val="005C234A"/>
    <w:rsid w:val="005C441E"/>
    <w:rsid w:val="005D0E5C"/>
    <w:rsid w:val="005D136C"/>
    <w:rsid w:val="005D20C1"/>
    <w:rsid w:val="005D6C3E"/>
    <w:rsid w:val="005E3106"/>
    <w:rsid w:val="005E3335"/>
    <w:rsid w:val="005E4B8C"/>
    <w:rsid w:val="00601D43"/>
    <w:rsid w:val="00605D04"/>
    <w:rsid w:val="00606052"/>
    <w:rsid w:val="006070E6"/>
    <w:rsid w:val="006076CC"/>
    <w:rsid w:val="00613D16"/>
    <w:rsid w:val="0062206B"/>
    <w:rsid w:val="00626922"/>
    <w:rsid w:val="00631A69"/>
    <w:rsid w:val="006324A9"/>
    <w:rsid w:val="00643790"/>
    <w:rsid w:val="00644C04"/>
    <w:rsid w:val="006522FD"/>
    <w:rsid w:val="006531C3"/>
    <w:rsid w:val="006542D3"/>
    <w:rsid w:val="00655C1D"/>
    <w:rsid w:val="00664D78"/>
    <w:rsid w:val="006666B0"/>
    <w:rsid w:val="00671C8C"/>
    <w:rsid w:val="00674B77"/>
    <w:rsid w:val="0067632B"/>
    <w:rsid w:val="00683A4B"/>
    <w:rsid w:val="00684135"/>
    <w:rsid w:val="00686715"/>
    <w:rsid w:val="00686BD3"/>
    <w:rsid w:val="00687DD5"/>
    <w:rsid w:val="00694FE4"/>
    <w:rsid w:val="006975F4"/>
    <w:rsid w:val="006A4694"/>
    <w:rsid w:val="006A6059"/>
    <w:rsid w:val="006B41DC"/>
    <w:rsid w:val="006C61DF"/>
    <w:rsid w:val="006C7E12"/>
    <w:rsid w:val="006D3FF2"/>
    <w:rsid w:val="006D6946"/>
    <w:rsid w:val="006E75AA"/>
    <w:rsid w:val="006F185A"/>
    <w:rsid w:val="006F5AB7"/>
    <w:rsid w:val="006F7488"/>
    <w:rsid w:val="006F75C5"/>
    <w:rsid w:val="0070312C"/>
    <w:rsid w:val="00703266"/>
    <w:rsid w:val="00703C05"/>
    <w:rsid w:val="00710AC4"/>
    <w:rsid w:val="00715BF6"/>
    <w:rsid w:val="0071721A"/>
    <w:rsid w:val="007179CE"/>
    <w:rsid w:val="00726830"/>
    <w:rsid w:val="0073488A"/>
    <w:rsid w:val="0074139F"/>
    <w:rsid w:val="0074493C"/>
    <w:rsid w:val="00746F91"/>
    <w:rsid w:val="00750363"/>
    <w:rsid w:val="007510A4"/>
    <w:rsid w:val="00751DC5"/>
    <w:rsid w:val="007529EB"/>
    <w:rsid w:val="00761C37"/>
    <w:rsid w:val="007649B4"/>
    <w:rsid w:val="007760FE"/>
    <w:rsid w:val="00776F94"/>
    <w:rsid w:val="007820FC"/>
    <w:rsid w:val="00785540"/>
    <w:rsid w:val="00792E7F"/>
    <w:rsid w:val="0079454A"/>
    <w:rsid w:val="007A5D12"/>
    <w:rsid w:val="007B2E7B"/>
    <w:rsid w:val="007B5E59"/>
    <w:rsid w:val="007B6B83"/>
    <w:rsid w:val="007C19FB"/>
    <w:rsid w:val="007C1A3D"/>
    <w:rsid w:val="007C1AA6"/>
    <w:rsid w:val="007C1E96"/>
    <w:rsid w:val="007C20E7"/>
    <w:rsid w:val="007C2C2E"/>
    <w:rsid w:val="007C7403"/>
    <w:rsid w:val="007E584D"/>
    <w:rsid w:val="007F33F0"/>
    <w:rsid w:val="007F7B89"/>
    <w:rsid w:val="00804200"/>
    <w:rsid w:val="00804AC9"/>
    <w:rsid w:val="00824FE7"/>
    <w:rsid w:val="008277B1"/>
    <w:rsid w:val="00833FD1"/>
    <w:rsid w:val="00835773"/>
    <w:rsid w:val="008376E5"/>
    <w:rsid w:val="0084312D"/>
    <w:rsid w:val="008436CB"/>
    <w:rsid w:val="008454D1"/>
    <w:rsid w:val="00850002"/>
    <w:rsid w:val="00857E86"/>
    <w:rsid w:val="008642E8"/>
    <w:rsid w:val="00872743"/>
    <w:rsid w:val="00872861"/>
    <w:rsid w:val="00875847"/>
    <w:rsid w:val="00876656"/>
    <w:rsid w:val="00877305"/>
    <w:rsid w:val="00882967"/>
    <w:rsid w:val="00883695"/>
    <w:rsid w:val="00884574"/>
    <w:rsid w:val="00885D3E"/>
    <w:rsid w:val="00886539"/>
    <w:rsid w:val="00893B53"/>
    <w:rsid w:val="00894ECB"/>
    <w:rsid w:val="008960E5"/>
    <w:rsid w:val="00896861"/>
    <w:rsid w:val="00896A04"/>
    <w:rsid w:val="008A41A9"/>
    <w:rsid w:val="008B12A9"/>
    <w:rsid w:val="008B1B06"/>
    <w:rsid w:val="008B67A7"/>
    <w:rsid w:val="008B6A62"/>
    <w:rsid w:val="008B7A8E"/>
    <w:rsid w:val="008C467C"/>
    <w:rsid w:val="008C5E63"/>
    <w:rsid w:val="008D0902"/>
    <w:rsid w:val="008D2250"/>
    <w:rsid w:val="008D2F19"/>
    <w:rsid w:val="008D505A"/>
    <w:rsid w:val="008D61D7"/>
    <w:rsid w:val="008D7940"/>
    <w:rsid w:val="008E04CE"/>
    <w:rsid w:val="008E0D1A"/>
    <w:rsid w:val="008E4598"/>
    <w:rsid w:val="008E7447"/>
    <w:rsid w:val="008F01FA"/>
    <w:rsid w:val="008F1428"/>
    <w:rsid w:val="008F194C"/>
    <w:rsid w:val="008F203F"/>
    <w:rsid w:val="008F3ADF"/>
    <w:rsid w:val="008F44BF"/>
    <w:rsid w:val="00900276"/>
    <w:rsid w:val="00900454"/>
    <w:rsid w:val="0090110B"/>
    <w:rsid w:val="00903A0E"/>
    <w:rsid w:val="00914A32"/>
    <w:rsid w:val="0092675D"/>
    <w:rsid w:val="00927AFC"/>
    <w:rsid w:val="00934B36"/>
    <w:rsid w:val="00941290"/>
    <w:rsid w:val="00942C3C"/>
    <w:rsid w:val="00952621"/>
    <w:rsid w:val="00961C62"/>
    <w:rsid w:val="00971019"/>
    <w:rsid w:val="00971B57"/>
    <w:rsid w:val="00973794"/>
    <w:rsid w:val="00990C0A"/>
    <w:rsid w:val="00991829"/>
    <w:rsid w:val="00997839"/>
    <w:rsid w:val="009A10CE"/>
    <w:rsid w:val="009A297A"/>
    <w:rsid w:val="009A4DF6"/>
    <w:rsid w:val="009A7128"/>
    <w:rsid w:val="009A7861"/>
    <w:rsid w:val="009B2424"/>
    <w:rsid w:val="009B457B"/>
    <w:rsid w:val="009C5EC1"/>
    <w:rsid w:val="009D1BD0"/>
    <w:rsid w:val="009D59AC"/>
    <w:rsid w:val="009D7101"/>
    <w:rsid w:val="009D74E9"/>
    <w:rsid w:val="009E0281"/>
    <w:rsid w:val="009E43D3"/>
    <w:rsid w:val="009E684D"/>
    <w:rsid w:val="009F55CB"/>
    <w:rsid w:val="009F5FA9"/>
    <w:rsid w:val="009F78CD"/>
    <w:rsid w:val="00A000E6"/>
    <w:rsid w:val="00A02597"/>
    <w:rsid w:val="00A04E71"/>
    <w:rsid w:val="00A050F7"/>
    <w:rsid w:val="00A05A8B"/>
    <w:rsid w:val="00A06800"/>
    <w:rsid w:val="00A10ED3"/>
    <w:rsid w:val="00A13617"/>
    <w:rsid w:val="00A17F8E"/>
    <w:rsid w:val="00A27C32"/>
    <w:rsid w:val="00A31542"/>
    <w:rsid w:val="00A31FAD"/>
    <w:rsid w:val="00A326C8"/>
    <w:rsid w:val="00A404F9"/>
    <w:rsid w:val="00A41EE5"/>
    <w:rsid w:val="00A43695"/>
    <w:rsid w:val="00A448FA"/>
    <w:rsid w:val="00A569B4"/>
    <w:rsid w:val="00A618E4"/>
    <w:rsid w:val="00A7076A"/>
    <w:rsid w:val="00A70E38"/>
    <w:rsid w:val="00A768BE"/>
    <w:rsid w:val="00A76A0B"/>
    <w:rsid w:val="00A84C99"/>
    <w:rsid w:val="00A875AB"/>
    <w:rsid w:val="00A91A30"/>
    <w:rsid w:val="00A91D82"/>
    <w:rsid w:val="00A93382"/>
    <w:rsid w:val="00AA3680"/>
    <w:rsid w:val="00AA3D62"/>
    <w:rsid w:val="00AA5AFC"/>
    <w:rsid w:val="00AC35CE"/>
    <w:rsid w:val="00AD358F"/>
    <w:rsid w:val="00AD452C"/>
    <w:rsid w:val="00AE0EF9"/>
    <w:rsid w:val="00AE4611"/>
    <w:rsid w:val="00AE7FBE"/>
    <w:rsid w:val="00AF0722"/>
    <w:rsid w:val="00AF2BDE"/>
    <w:rsid w:val="00AF5B5F"/>
    <w:rsid w:val="00AF7E49"/>
    <w:rsid w:val="00B02449"/>
    <w:rsid w:val="00B24C41"/>
    <w:rsid w:val="00B30B00"/>
    <w:rsid w:val="00B32417"/>
    <w:rsid w:val="00B3469F"/>
    <w:rsid w:val="00B34D93"/>
    <w:rsid w:val="00B408A6"/>
    <w:rsid w:val="00B43015"/>
    <w:rsid w:val="00B45560"/>
    <w:rsid w:val="00B51B42"/>
    <w:rsid w:val="00B52427"/>
    <w:rsid w:val="00B55C82"/>
    <w:rsid w:val="00B56C7C"/>
    <w:rsid w:val="00B6426F"/>
    <w:rsid w:val="00B70FB0"/>
    <w:rsid w:val="00B85D66"/>
    <w:rsid w:val="00B96BB7"/>
    <w:rsid w:val="00B96E54"/>
    <w:rsid w:val="00BA0E37"/>
    <w:rsid w:val="00BA3F82"/>
    <w:rsid w:val="00BA45B0"/>
    <w:rsid w:val="00BA5089"/>
    <w:rsid w:val="00BB0356"/>
    <w:rsid w:val="00BB1E05"/>
    <w:rsid w:val="00BB4C5B"/>
    <w:rsid w:val="00BB6BB1"/>
    <w:rsid w:val="00BB7A6D"/>
    <w:rsid w:val="00BC41AD"/>
    <w:rsid w:val="00BC489C"/>
    <w:rsid w:val="00BC6561"/>
    <w:rsid w:val="00BD0362"/>
    <w:rsid w:val="00BD2AC8"/>
    <w:rsid w:val="00BD2FC4"/>
    <w:rsid w:val="00BD3A0F"/>
    <w:rsid w:val="00BE0A92"/>
    <w:rsid w:val="00BE1B14"/>
    <w:rsid w:val="00BE1CBB"/>
    <w:rsid w:val="00BE736D"/>
    <w:rsid w:val="00BE76D2"/>
    <w:rsid w:val="00BF0A45"/>
    <w:rsid w:val="00BF43D4"/>
    <w:rsid w:val="00C00690"/>
    <w:rsid w:val="00C01514"/>
    <w:rsid w:val="00C05122"/>
    <w:rsid w:val="00C17772"/>
    <w:rsid w:val="00C2065E"/>
    <w:rsid w:val="00C22D8A"/>
    <w:rsid w:val="00C309B5"/>
    <w:rsid w:val="00C34032"/>
    <w:rsid w:val="00C354A7"/>
    <w:rsid w:val="00C37CB2"/>
    <w:rsid w:val="00C4149D"/>
    <w:rsid w:val="00C441AE"/>
    <w:rsid w:val="00C4623E"/>
    <w:rsid w:val="00C50AAC"/>
    <w:rsid w:val="00C53A53"/>
    <w:rsid w:val="00C55869"/>
    <w:rsid w:val="00C575FA"/>
    <w:rsid w:val="00C61D60"/>
    <w:rsid w:val="00C71302"/>
    <w:rsid w:val="00C836D1"/>
    <w:rsid w:val="00C86E7F"/>
    <w:rsid w:val="00C93229"/>
    <w:rsid w:val="00C97919"/>
    <w:rsid w:val="00CA6497"/>
    <w:rsid w:val="00CA702D"/>
    <w:rsid w:val="00CA7D49"/>
    <w:rsid w:val="00CB59D6"/>
    <w:rsid w:val="00CB5BDF"/>
    <w:rsid w:val="00CC2204"/>
    <w:rsid w:val="00CC3843"/>
    <w:rsid w:val="00CC4305"/>
    <w:rsid w:val="00CD11F0"/>
    <w:rsid w:val="00CD6389"/>
    <w:rsid w:val="00CE1393"/>
    <w:rsid w:val="00CE1CF5"/>
    <w:rsid w:val="00CE5974"/>
    <w:rsid w:val="00CE629E"/>
    <w:rsid w:val="00CF2804"/>
    <w:rsid w:val="00CF4694"/>
    <w:rsid w:val="00CF7AAC"/>
    <w:rsid w:val="00D03241"/>
    <w:rsid w:val="00D06B3C"/>
    <w:rsid w:val="00D072C0"/>
    <w:rsid w:val="00D120A8"/>
    <w:rsid w:val="00D1265B"/>
    <w:rsid w:val="00D13DD7"/>
    <w:rsid w:val="00D22A8D"/>
    <w:rsid w:val="00D23509"/>
    <w:rsid w:val="00D26009"/>
    <w:rsid w:val="00D2636B"/>
    <w:rsid w:val="00D3603D"/>
    <w:rsid w:val="00D37093"/>
    <w:rsid w:val="00D37F7E"/>
    <w:rsid w:val="00D452F6"/>
    <w:rsid w:val="00D50359"/>
    <w:rsid w:val="00D56737"/>
    <w:rsid w:val="00D617CC"/>
    <w:rsid w:val="00D61A43"/>
    <w:rsid w:val="00D62CA5"/>
    <w:rsid w:val="00D66106"/>
    <w:rsid w:val="00D71992"/>
    <w:rsid w:val="00D82A7A"/>
    <w:rsid w:val="00D85520"/>
    <w:rsid w:val="00D97F91"/>
    <w:rsid w:val="00DA045C"/>
    <w:rsid w:val="00DA276D"/>
    <w:rsid w:val="00DA3716"/>
    <w:rsid w:val="00DA3893"/>
    <w:rsid w:val="00DB58EF"/>
    <w:rsid w:val="00DB5A32"/>
    <w:rsid w:val="00DB6DA3"/>
    <w:rsid w:val="00DC0941"/>
    <w:rsid w:val="00DC1480"/>
    <w:rsid w:val="00DC17C5"/>
    <w:rsid w:val="00DC5E92"/>
    <w:rsid w:val="00DC7151"/>
    <w:rsid w:val="00DD22D5"/>
    <w:rsid w:val="00DD5993"/>
    <w:rsid w:val="00DD6931"/>
    <w:rsid w:val="00DD6954"/>
    <w:rsid w:val="00DE0D90"/>
    <w:rsid w:val="00DE7640"/>
    <w:rsid w:val="00DF1A6B"/>
    <w:rsid w:val="00E00013"/>
    <w:rsid w:val="00E11E5C"/>
    <w:rsid w:val="00E267C7"/>
    <w:rsid w:val="00E30050"/>
    <w:rsid w:val="00E32651"/>
    <w:rsid w:val="00E3558F"/>
    <w:rsid w:val="00E35A84"/>
    <w:rsid w:val="00E405AE"/>
    <w:rsid w:val="00E461A9"/>
    <w:rsid w:val="00E53F6A"/>
    <w:rsid w:val="00E54577"/>
    <w:rsid w:val="00E55E22"/>
    <w:rsid w:val="00E678BC"/>
    <w:rsid w:val="00E716B5"/>
    <w:rsid w:val="00E72695"/>
    <w:rsid w:val="00E73B6D"/>
    <w:rsid w:val="00E82FC0"/>
    <w:rsid w:val="00E84126"/>
    <w:rsid w:val="00E849FD"/>
    <w:rsid w:val="00E9150A"/>
    <w:rsid w:val="00EA2369"/>
    <w:rsid w:val="00EA3C0D"/>
    <w:rsid w:val="00EA4D72"/>
    <w:rsid w:val="00EA72A6"/>
    <w:rsid w:val="00EA7538"/>
    <w:rsid w:val="00EB29B6"/>
    <w:rsid w:val="00EB4F0E"/>
    <w:rsid w:val="00EC0634"/>
    <w:rsid w:val="00EC30EF"/>
    <w:rsid w:val="00EC6E4A"/>
    <w:rsid w:val="00EC74E7"/>
    <w:rsid w:val="00ED0722"/>
    <w:rsid w:val="00ED2228"/>
    <w:rsid w:val="00ED4909"/>
    <w:rsid w:val="00EE162D"/>
    <w:rsid w:val="00EE2C38"/>
    <w:rsid w:val="00EE69CA"/>
    <w:rsid w:val="00EE7E89"/>
    <w:rsid w:val="00EF0C95"/>
    <w:rsid w:val="00EF26D0"/>
    <w:rsid w:val="00EF4A52"/>
    <w:rsid w:val="00EF4F5C"/>
    <w:rsid w:val="00EF7265"/>
    <w:rsid w:val="00EF7922"/>
    <w:rsid w:val="00F106D4"/>
    <w:rsid w:val="00F23BB0"/>
    <w:rsid w:val="00F264CB"/>
    <w:rsid w:val="00F336ED"/>
    <w:rsid w:val="00F45C97"/>
    <w:rsid w:val="00F60E27"/>
    <w:rsid w:val="00F64FED"/>
    <w:rsid w:val="00F66734"/>
    <w:rsid w:val="00F66DC9"/>
    <w:rsid w:val="00F72B10"/>
    <w:rsid w:val="00F81230"/>
    <w:rsid w:val="00F86260"/>
    <w:rsid w:val="00F87E1B"/>
    <w:rsid w:val="00F9037C"/>
    <w:rsid w:val="00F9246D"/>
    <w:rsid w:val="00F94D49"/>
    <w:rsid w:val="00F96116"/>
    <w:rsid w:val="00F964F4"/>
    <w:rsid w:val="00FA5D46"/>
    <w:rsid w:val="00FB23FC"/>
    <w:rsid w:val="00FB25A2"/>
    <w:rsid w:val="00FC6D55"/>
    <w:rsid w:val="00FE446A"/>
    <w:rsid w:val="00FE4CBB"/>
    <w:rsid w:val="00FE77B4"/>
    <w:rsid w:val="00FF1BA6"/>
    <w:rsid w:val="00FF38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71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02"/>
    <w:rPr>
      <w:rFonts w:ascii="Segoe UI" w:hAnsi="Segoe UI" w:cs="Segoe UI"/>
      <w:sz w:val="18"/>
      <w:szCs w:val="18"/>
    </w:rPr>
  </w:style>
  <w:style w:type="character" w:customStyle="1" w:styleId="slitbdy">
    <w:name w:val="s_lit_bdy"/>
    <w:basedOn w:val="DefaultParagraphFont"/>
    <w:rsid w:val="00E84126"/>
    <w:rPr>
      <w:rFonts w:ascii="Verdana" w:hAnsi="Verdana" w:hint="default"/>
      <w:b w:val="0"/>
      <w:bCs w:val="0"/>
      <w:color w:val="000000"/>
      <w:sz w:val="20"/>
      <w:szCs w:val="20"/>
      <w:shd w:val="clear" w:color="auto" w:fill="FFFFFF"/>
    </w:rPr>
  </w:style>
  <w:style w:type="paragraph" w:styleId="PlainText">
    <w:name w:val="Plain Text"/>
    <w:basedOn w:val="Normal"/>
    <w:link w:val="PlainTextChar"/>
    <w:uiPriority w:val="99"/>
    <w:semiHidden/>
    <w:unhideWhenUsed/>
    <w:rsid w:val="00D97F91"/>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D97F91"/>
    <w:rPr>
      <w:rFonts w:ascii="Calibri" w:eastAsiaTheme="minorHAnsi" w:hAnsi="Calibri"/>
      <w:szCs w:val="21"/>
      <w:lang w:val="en-GB" w:eastAsia="en-US"/>
    </w:rPr>
  </w:style>
  <w:style w:type="paragraph" w:styleId="Header">
    <w:name w:val="header"/>
    <w:basedOn w:val="Normal"/>
    <w:link w:val="HeaderChar"/>
    <w:uiPriority w:val="99"/>
    <w:unhideWhenUsed/>
    <w:rsid w:val="00843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CB"/>
  </w:style>
  <w:style w:type="paragraph" w:styleId="Footer">
    <w:name w:val="footer"/>
    <w:basedOn w:val="Normal"/>
    <w:link w:val="FooterChar"/>
    <w:uiPriority w:val="99"/>
    <w:unhideWhenUsed/>
    <w:rsid w:val="0084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CB"/>
  </w:style>
  <w:style w:type="paragraph" w:styleId="Subtitle">
    <w:name w:val="Subtitle"/>
    <w:basedOn w:val="Normal"/>
    <w:next w:val="Normal"/>
    <w:link w:val="SubtitleChar"/>
    <w:uiPriority w:val="11"/>
    <w:qFormat/>
    <w:rsid w:val="00E3005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E3005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 w:id="14397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28B8-E4FD-42F2-BFA9-0DBC350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3213</Words>
  <Characters>18316</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user</cp:lastModifiedBy>
  <cp:revision>2</cp:revision>
  <cp:lastPrinted>2021-09-02T06:34:00Z</cp:lastPrinted>
  <dcterms:created xsi:type="dcterms:W3CDTF">2021-09-02T07:03:00Z</dcterms:created>
  <dcterms:modified xsi:type="dcterms:W3CDTF">2021-09-02T07:03:00Z</dcterms:modified>
</cp:coreProperties>
</file>