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0E1CA" w14:textId="4A266747" w:rsidR="008E5AAF" w:rsidRDefault="00D8355C" w:rsidP="002F31F0">
      <w:pPr>
        <w:spacing w:after="0" w:line="240" w:lineRule="auto"/>
        <w:jc w:val="center"/>
        <w:rPr>
          <w:rFonts w:ascii="Trebuchet MS" w:hAnsi="Trebuchet MS"/>
        </w:rPr>
      </w:pPr>
      <w:r>
        <w:rPr>
          <w:rStyle w:val="normaltextrun"/>
          <w:rFonts w:ascii="Verdana" w:hAnsi="Verdana"/>
          <w:b/>
          <w:bCs/>
          <w:color w:val="000000"/>
          <w:shd w:val="clear" w:color="auto" w:fill="FFFFFF"/>
        </w:rPr>
        <w:t>Anexa L5:</w:t>
      </w:r>
      <w:r w:rsidR="002F31F0">
        <w:rPr>
          <w:rStyle w:val="normaltextrun"/>
          <w:rFonts w:ascii="Verdana" w:hAnsi="Verdana"/>
          <w:b/>
          <w:bCs/>
          <w:color w:val="000000"/>
          <w:shd w:val="clear" w:color="auto" w:fill="FFFFFF"/>
        </w:rPr>
        <w:t xml:space="preserve"> I</w:t>
      </w:r>
      <w:r w:rsidR="008E5AAF" w:rsidRPr="002F31F0">
        <w:rPr>
          <w:rStyle w:val="normaltextrun"/>
          <w:rFonts w:ascii="Verdana" w:hAnsi="Verdana"/>
          <w:b/>
          <w:bCs/>
          <w:color w:val="000000"/>
          <w:shd w:val="clear" w:color="auto" w:fill="FFFFFF"/>
        </w:rPr>
        <w:t xml:space="preserve">nformații actualizate cu privire </w:t>
      </w:r>
      <w:r w:rsidR="002F31F0" w:rsidRPr="002F31F0">
        <w:rPr>
          <w:rStyle w:val="normaltextrun"/>
          <w:rFonts w:ascii="Verdana" w:hAnsi="Verdana"/>
          <w:b/>
          <w:bCs/>
          <w:color w:val="000000"/>
          <w:shd w:val="clear" w:color="auto" w:fill="FFFFFF"/>
        </w:rPr>
        <w:t>a</w:t>
      </w:r>
      <w:r w:rsidR="008E5AAF" w:rsidRPr="002F31F0">
        <w:rPr>
          <w:rStyle w:val="normaltextrun"/>
          <w:rFonts w:ascii="Verdana" w:hAnsi="Verdana"/>
          <w:b/>
          <w:bCs/>
          <w:color w:val="000000"/>
          <w:shd w:val="clear" w:color="auto" w:fill="FFFFFF"/>
        </w:rPr>
        <w:t>naliza gradului de îndeplinire / realizare a măsurilor propuse în raport cu țintele SNMR</w:t>
      </w:r>
      <w:r w:rsidR="002F31F0" w:rsidRPr="002F31F0">
        <w:rPr>
          <w:rStyle w:val="normaltextrun"/>
          <w:rFonts w:ascii="Verdana" w:hAnsi="Verdana"/>
          <w:b/>
          <w:bCs/>
          <w:color w:val="000000"/>
          <w:shd w:val="clear" w:color="auto" w:fill="FFFFFF"/>
        </w:rPr>
        <w:t>I – Raportare MDLPA</w:t>
      </w:r>
    </w:p>
    <w:p w14:paraId="7CC2FEEE" w14:textId="0753FC5B" w:rsidR="00B57BC0" w:rsidRDefault="00B57BC0" w:rsidP="002F31F0">
      <w:pPr>
        <w:spacing w:after="0" w:line="240" w:lineRule="auto"/>
        <w:jc w:val="both"/>
        <w:rPr>
          <w:rFonts w:ascii="Trebuchet MS" w:hAnsi="Trebuchet MS"/>
        </w:rPr>
      </w:pPr>
    </w:p>
    <w:p w14:paraId="69FF8366" w14:textId="77777777" w:rsidR="002F31F0" w:rsidRPr="002F31F0" w:rsidRDefault="002F31F0" w:rsidP="002F31F0">
      <w:pPr>
        <w:spacing w:after="0" w:line="240" w:lineRule="auto"/>
        <w:jc w:val="both"/>
        <w:rPr>
          <w:rFonts w:ascii="Trebuchet MS" w:hAnsi="Trebuchet MS"/>
        </w:rPr>
      </w:pPr>
    </w:p>
    <w:p w14:paraId="79BBAFB3" w14:textId="46E5C9C1" w:rsidR="00A9242C" w:rsidRPr="00692CE5" w:rsidRDefault="0004164E" w:rsidP="0004164E">
      <w:pPr>
        <w:pStyle w:val="ListParagraph"/>
        <w:numPr>
          <w:ilvl w:val="0"/>
          <w:numId w:val="2"/>
        </w:numPr>
        <w:spacing w:after="0" w:line="240" w:lineRule="auto"/>
        <w:jc w:val="both"/>
        <w:rPr>
          <w:rFonts w:ascii="Verdana" w:hAnsi="Verdana"/>
          <w:sz w:val="20"/>
          <w:szCs w:val="20"/>
        </w:rPr>
      </w:pPr>
      <w:r w:rsidRPr="00692CE5">
        <w:rPr>
          <w:rFonts w:ascii="Verdana" w:hAnsi="Verdana"/>
          <w:b/>
          <w:bCs/>
          <w:sz w:val="20"/>
          <w:szCs w:val="20"/>
        </w:rPr>
        <w:t>M</w:t>
      </w:r>
      <w:r w:rsidR="00A9242C" w:rsidRPr="00692CE5">
        <w:rPr>
          <w:rFonts w:ascii="Verdana" w:hAnsi="Verdana"/>
          <w:b/>
          <w:sz w:val="20"/>
          <w:szCs w:val="20"/>
        </w:rPr>
        <w:t>ăsura L</w:t>
      </w:r>
      <w:r w:rsidR="00A9242C" w:rsidRPr="00692CE5">
        <w:rPr>
          <w:rFonts w:ascii="Verdana" w:hAnsi="Verdana"/>
          <w:sz w:val="20"/>
          <w:szCs w:val="20"/>
        </w:rPr>
        <w:t xml:space="preserve">: </w:t>
      </w:r>
      <w:proofErr w:type="spellStart"/>
      <w:r w:rsidR="004977EC" w:rsidRPr="004977EC">
        <w:rPr>
          <w:rFonts w:ascii="Verdana" w:hAnsi="Verdana"/>
          <w:sz w:val="20"/>
          <w:szCs w:val="20"/>
        </w:rPr>
        <w:t>Îmbunătăţirea</w:t>
      </w:r>
      <w:proofErr w:type="spellEnd"/>
      <w:r w:rsidR="004977EC" w:rsidRPr="004977EC">
        <w:rPr>
          <w:rFonts w:ascii="Verdana" w:hAnsi="Verdana"/>
          <w:sz w:val="20"/>
          <w:szCs w:val="20"/>
        </w:rPr>
        <w:t xml:space="preserve"> instrumentelor, metodelor </w:t>
      </w:r>
      <w:proofErr w:type="spellStart"/>
      <w:r w:rsidR="004977EC" w:rsidRPr="004977EC">
        <w:rPr>
          <w:rFonts w:ascii="Verdana" w:hAnsi="Verdana"/>
          <w:sz w:val="20"/>
          <w:szCs w:val="20"/>
        </w:rPr>
        <w:t>şi</w:t>
      </w:r>
      <w:proofErr w:type="spellEnd"/>
      <w:r w:rsidR="004977EC" w:rsidRPr="004977EC">
        <w:rPr>
          <w:rFonts w:ascii="Verdana" w:hAnsi="Verdana"/>
          <w:sz w:val="20"/>
          <w:szCs w:val="20"/>
        </w:rPr>
        <w:t xml:space="preserve"> standardelor corespunzătoare de evaluare</w:t>
      </w:r>
      <w:r w:rsidR="00A9242C" w:rsidRPr="00692CE5">
        <w:rPr>
          <w:rFonts w:ascii="Verdana" w:hAnsi="Verdana"/>
          <w:sz w:val="20"/>
          <w:szCs w:val="20"/>
        </w:rPr>
        <w:t xml:space="preserve">, </w:t>
      </w:r>
      <w:r w:rsidR="00A9242C" w:rsidRPr="00692CE5">
        <w:rPr>
          <w:rFonts w:ascii="Verdana" w:hAnsi="Verdana"/>
          <w:b/>
          <w:sz w:val="20"/>
          <w:szCs w:val="20"/>
        </w:rPr>
        <w:t>acțiunea L5</w:t>
      </w:r>
      <w:r w:rsidR="00A9242C" w:rsidRPr="00692CE5">
        <w:rPr>
          <w:rFonts w:ascii="Verdana" w:hAnsi="Verdana"/>
          <w:sz w:val="20"/>
          <w:szCs w:val="20"/>
        </w:rPr>
        <w:t>:</w:t>
      </w:r>
      <w:r w:rsidR="00A9242C" w:rsidRPr="00692CE5">
        <w:rPr>
          <w:rFonts w:ascii="Verdana" w:hAnsi="Verdana"/>
          <w:b/>
          <w:sz w:val="20"/>
          <w:szCs w:val="20"/>
        </w:rPr>
        <w:t xml:space="preserve"> </w:t>
      </w:r>
      <w:r w:rsidR="00A9242C" w:rsidRPr="00692CE5">
        <w:rPr>
          <w:rFonts w:ascii="Verdana" w:hAnsi="Verdana"/>
          <w:sz w:val="20"/>
          <w:szCs w:val="20"/>
        </w:rPr>
        <w:t xml:space="preserve">Dezvoltarea </w:t>
      </w:r>
      <w:proofErr w:type="spellStart"/>
      <w:r w:rsidR="00A9242C" w:rsidRPr="00692CE5">
        <w:rPr>
          <w:rFonts w:ascii="Verdana" w:hAnsi="Verdana"/>
          <w:sz w:val="20"/>
          <w:szCs w:val="20"/>
        </w:rPr>
        <w:t>şi</w:t>
      </w:r>
      <w:proofErr w:type="spellEnd"/>
      <w:r w:rsidR="00A9242C" w:rsidRPr="00692CE5">
        <w:rPr>
          <w:rFonts w:ascii="Verdana" w:hAnsi="Verdana"/>
          <w:sz w:val="20"/>
          <w:szCs w:val="20"/>
        </w:rPr>
        <w:t xml:space="preserve"> punerea în aplicare de instrumente </w:t>
      </w:r>
      <w:proofErr w:type="spellStart"/>
      <w:r w:rsidR="00A9242C" w:rsidRPr="00692CE5">
        <w:rPr>
          <w:rFonts w:ascii="Verdana" w:hAnsi="Verdana"/>
          <w:sz w:val="20"/>
          <w:szCs w:val="20"/>
        </w:rPr>
        <w:t>şi</w:t>
      </w:r>
      <w:proofErr w:type="spellEnd"/>
      <w:r w:rsidR="00A9242C" w:rsidRPr="00692CE5">
        <w:rPr>
          <w:rFonts w:ascii="Verdana" w:hAnsi="Verdana"/>
          <w:sz w:val="20"/>
          <w:szCs w:val="20"/>
        </w:rPr>
        <w:t xml:space="preserve"> metode pentru controlul utilizării terenurilor, prin imaginile </w:t>
      </w:r>
      <w:proofErr w:type="spellStart"/>
      <w:r w:rsidR="00A9242C" w:rsidRPr="00692CE5">
        <w:rPr>
          <w:rFonts w:ascii="Verdana" w:hAnsi="Verdana"/>
          <w:sz w:val="20"/>
          <w:szCs w:val="20"/>
        </w:rPr>
        <w:t>satelitare</w:t>
      </w:r>
      <w:proofErr w:type="spellEnd"/>
      <w:r w:rsidR="00A9242C" w:rsidRPr="00692CE5">
        <w:rPr>
          <w:rFonts w:ascii="Verdana" w:hAnsi="Verdana"/>
          <w:sz w:val="20"/>
          <w:szCs w:val="20"/>
        </w:rPr>
        <w:t xml:space="preserve"> şi GIS</w:t>
      </w:r>
      <w:r w:rsidRPr="00692CE5">
        <w:rPr>
          <w:rFonts w:ascii="Verdana" w:hAnsi="Verdana"/>
          <w:sz w:val="20"/>
          <w:szCs w:val="20"/>
        </w:rPr>
        <w:t xml:space="preserve"> - </w:t>
      </w:r>
      <w:r w:rsidR="00A9242C" w:rsidRPr="00692CE5">
        <w:rPr>
          <w:rFonts w:ascii="Verdana" w:hAnsi="Verdana"/>
          <w:b/>
          <w:sz w:val="20"/>
          <w:szCs w:val="20"/>
        </w:rPr>
        <w:t>Evaluarea cantitativă (descriptivă)</w:t>
      </w:r>
      <w:r w:rsidR="00A9242C" w:rsidRPr="00692CE5">
        <w:rPr>
          <w:rFonts w:ascii="Verdana" w:hAnsi="Verdana"/>
          <w:sz w:val="20"/>
          <w:szCs w:val="20"/>
        </w:rPr>
        <w:t>:</w:t>
      </w:r>
    </w:p>
    <w:p w14:paraId="30506448" w14:textId="77777777" w:rsidR="00A9242C" w:rsidRPr="00692CE5" w:rsidRDefault="00A9242C" w:rsidP="00A9242C">
      <w:pPr>
        <w:pStyle w:val="ListParagraph"/>
        <w:spacing w:after="0" w:line="240" w:lineRule="auto"/>
        <w:ind w:left="1440"/>
        <w:jc w:val="both"/>
        <w:rPr>
          <w:rFonts w:ascii="Verdana" w:hAnsi="Verdana"/>
          <w:b/>
          <w:bCs/>
          <w:i/>
          <w:iCs/>
          <w:sz w:val="20"/>
          <w:szCs w:val="20"/>
        </w:rPr>
      </w:pPr>
      <w:r w:rsidRPr="00692CE5">
        <w:rPr>
          <w:rFonts w:ascii="Verdana" w:hAnsi="Verdana"/>
          <w:b/>
          <w:bCs/>
          <w:i/>
          <w:iCs/>
          <w:sz w:val="20"/>
          <w:szCs w:val="20"/>
        </w:rPr>
        <w:t>În curs de realizare:</w:t>
      </w:r>
    </w:p>
    <w:p w14:paraId="1723FA8C" w14:textId="77777777" w:rsidR="00A9242C" w:rsidRPr="00692CE5" w:rsidRDefault="00A9242C" w:rsidP="00A9242C">
      <w:pPr>
        <w:pStyle w:val="ListParagraph"/>
        <w:numPr>
          <w:ilvl w:val="0"/>
          <w:numId w:val="5"/>
        </w:numPr>
        <w:spacing w:after="0" w:line="240" w:lineRule="auto"/>
        <w:ind w:left="1134" w:hanging="283"/>
        <w:jc w:val="both"/>
        <w:rPr>
          <w:rFonts w:ascii="Verdana" w:hAnsi="Verdana"/>
          <w:sz w:val="20"/>
          <w:szCs w:val="20"/>
        </w:rPr>
      </w:pPr>
      <w:r w:rsidRPr="00692CE5">
        <w:rPr>
          <w:rFonts w:ascii="Verdana" w:hAnsi="Verdana"/>
          <w:sz w:val="20"/>
          <w:szCs w:val="20"/>
        </w:rPr>
        <w:t>Ghid privind gestionarea și implementarea documentațiilor de amenajarea teritoriului și de urbanism, inclusiv în sistem GIS (1.826.187,99 lei) – în curs de implementare prin proiectul „Sistematizarea legislației din domeniul amenajării teritoriului, urbanismului și construcțiilor și consolidarea capacității administrative a structurilor de specialitate din instituțiile publice centrale cu responsabilități în domeniu” (cod SIPOCA 50).</w:t>
      </w:r>
    </w:p>
    <w:p w14:paraId="5A4F7EE9" w14:textId="77777777" w:rsidR="00A9242C" w:rsidRPr="00692CE5" w:rsidRDefault="00A9242C" w:rsidP="00A9242C">
      <w:pPr>
        <w:pStyle w:val="ListParagraph"/>
        <w:numPr>
          <w:ilvl w:val="0"/>
          <w:numId w:val="5"/>
        </w:numPr>
        <w:spacing w:after="0" w:line="240" w:lineRule="auto"/>
        <w:ind w:left="1134" w:hanging="283"/>
        <w:jc w:val="both"/>
        <w:rPr>
          <w:rFonts w:ascii="Verdana" w:hAnsi="Verdana"/>
          <w:sz w:val="20"/>
          <w:szCs w:val="20"/>
        </w:rPr>
      </w:pPr>
      <w:r w:rsidRPr="00692CE5">
        <w:rPr>
          <w:rFonts w:ascii="Verdana" w:hAnsi="Verdana"/>
          <w:sz w:val="20"/>
          <w:szCs w:val="20"/>
        </w:rPr>
        <w:t>Investiția I.4 din Componenta 10 - Fondul Local (PNRR) Elaborarea/actualizarea în format digital a documentațiilor de amenajarea teritoriului și de urbanism. Ținta asumată prin această investiție este elaborarea și/sau transpunerea în format digital GIS, până în iunie 2026, a unui număr de 262 de planuri urbanistice generale (180 pentru comune, 50 pentru orașe, 22 pentru municipii și 10 pentru municipiile reședință de județ). Ținta intermediară pentru implementarea acestei investiții prevede finalizarea și aprobarea a 100 de documentații PUG până în trimestrul II 2024. În urma încheierii apelului de proiecte lansat de către MDLPA în perioada 16 mai – 30 iunie 2022, în cadrul Investiției 4 au fost depuse 476 de cereri din care 405 cereri pentru Planuri Urbanistice Generale, însumând aproximativ 84% din bugetul total alocat pentru această investiție. Conform datelor disponibile, au fost depuse cereri de finanțare pentru PUG-uri, după cum urmează: PUG municipii reședință de județ (14 cereri), PUG alte municipii (31 cereri), PUG orașe (76 cereri) și PUG comune (284 cereri). Până în prezent au fost semnate 8 contracte de finanțare pentru elaborarea / actualizarea / transpunerea în format GIS a planurilor urbanistice generale, în valoare totală de 7.741.654,75 lei. Documentațiile realizate în format GIS vor fi încărcate în platforma Observator Teritorial, urmând să fie prelucrate ulterior pentru asigurarea conformității cu specificațiile tehnice INSPIRE.</w:t>
      </w:r>
    </w:p>
    <w:p w14:paraId="36C4975F" w14:textId="77777777" w:rsidR="00A9242C" w:rsidRPr="00692CE5" w:rsidRDefault="00A9242C" w:rsidP="00A9242C">
      <w:pPr>
        <w:pStyle w:val="ListParagraph"/>
        <w:numPr>
          <w:ilvl w:val="0"/>
          <w:numId w:val="5"/>
        </w:numPr>
        <w:spacing w:after="0" w:line="240" w:lineRule="auto"/>
        <w:ind w:left="1134" w:hanging="283"/>
        <w:jc w:val="both"/>
        <w:rPr>
          <w:rFonts w:ascii="Verdana" w:hAnsi="Verdana"/>
          <w:sz w:val="20"/>
          <w:szCs w:val="20"/>
        </w:rPr>
      </w:pPr>
      <w:r w:rsidRPr="00692CE5">
        <w:rPr>
          <w:rFonts w:ascii="Verdana" w:hAnsi="Verdana"/>
          <w:sz w:val="20"/>
          <w:szCs w:val="20"/>
        </w:rPr>
        <w:t>Proiect de Ordin privind completarea Normelor metodologice de aplicare a Legii nr. 350/2001 privind amenajarea teritoriului și urbanismul și de elaborare și actualizare a documentațiilor de urbanism, aprobate prin Ordinul viceprim-ministrului, ministrul dezvoltării regionale și administrației publice nr. 233/2016. Scopul acestui proiect este de a crea un cadru de referință minimal pentru realizarea documentațiilor de amenajarea teritoriului (planuri de amenajare a teritoriului județean) și de urbanism (planuri urbanistice generale/zonale/de detaliu) într-un format GIS standardizat. Stadiu: proiectul de ordin a fost promovat spre consultare publică în luna noiembrie 2022, fiind în prezent în curs de definitivare, ca urmare a observațiilor și propunerilor primite pe parcursul acestei proceduri; termen estimat de finalizare: mai 2023.</w:t>
      </w:r>
    </w:p>
    <w:p w14:paraId="2EEFF27A" w14:textId="77777777" w:rsidR="00A9242C" w:rsidRPr="00692CE5" w:rsidRDefault="00A9242C" w:rsidP="00A9242C">
      <w:pPr>
        <w:pStyle w:val="ListParagraph"/>
        <w:numPr>
          <w:ilvl w:val="0"/>
          <w:numId w:val="5"/>
        </w:numPr>
        <w:spacing w:after="0" w:line="240" w:lineRule="auto"/>
        <w:ind w:left="1134" w:hanging="283"/>
        <w:jc w:val="both"/>
        <w:rPr>
          <w:rFonts w:ascii="Verdana" w:hAnsi="Verdana"/>
          <w:sz w:val="20"/>
          <w:szCs w:val="20"/>
        </w:rPr>
      </w:pPr>
      <w:r w:rsidRPr="00692CE5">
        <w:rPr>
          <w:rFonts w:ascii="Verdana" w:hAnsi="Verdana"/>
          <w:sz w:val="20"/>
          <w:szCs w:val="20"/>
        </w:rPr>
        <w:t xml:space="preserve">Achiziție pentru realizarea unui instrument de colectarea seturilor de date spațiale aferente documentațiilor de urbanism, care vor fi elaborate pe structura standardizată aprobată prin ordin de ministru. Acțiunea este finanțată prin proiectul „Îmbunătățirea cadrului de fundamentare și evaluare a politicilor publice de dezvoltare teritorială” (cod SIPOCA 713 / </w:t>
      </w:r>
      <w:proofErr w:type="spellStart"/>
      <w:r w:rsidRPr="00692CE5">
        <w:rPr>
          <w:rFonts w:ascii="Verdana" w:hAnsi="Verdana"/>
          <w:sz w:val="20"/>
          <w:szCs w:val="20"/>
        </w:rPr>
        <w:t>MySMIS</w:t>
      </w:r>
      <w:proofErr w:type="spellEnd"/>
      <w:r w:rsidRPr="00692CE5">
        <w:rPr>
          <w:rFonts w:ascii="Verdana" w:hAnsi="Verdana"/>
          <w:sz w:val="20"/>
          <w:szCs w:val="20"/>
        </w:rPr>
        <w:t xml:space="preserve"> 129717). Buget estimat: 595.000 lei (fără TVA). Stadiu: termenii de referință pentru achiziție sunt în pregătire.</w:t>
      </w:r>
    </w:p>
    <w:p w14:paraId="4635F96D" w14:textId="77777777" w:rsidR="00A9242C" w:rsidRPr="00692CE5" w:rsidRDefault="00A9242C" w:rsidP="00A9242C">
      <w:pPr>
        <w:pStyle w:val="ListParagraph"/>
        <w:numPr>
          <w:ilvl w:val="0"/>
          <w:numId w:val="5"/>
        </w:numPr>
        <w:spacing w:after="0" w:line="240" w:lineRule="auto"/>
        <w:ind w:left="1134" w:hanging="283"/>
        <w:jc w:val="both"/>
        <w:rPr>
          <w:rFonts w:ascii="Verdana" w:hAnsi="Verdana"/>
          <w:sz w:val="20"/>
          <w:szCs w:val="20"/>
        </w:rPr>
      </w:pPr>
      <w:r w:rsidRPr="00692CE5">
        <w:rPr>
          <w:rFonts w:ascii="Verdana" w:hAnsi="Verdana"/>
          <w:sz w:val="20"/>
          <w:szCs w:val="20"/>
        </w:rPr>
        <w:t xml:space="preserve">Platformă de date digitale urbane interoperabile (componentă a Observatorului teritorial) - furnizarea de date în timp real (date privind reglementările urbane, restricțiile și utilizarea permisă a terenurilor) către toate părțile interesate, inclusiv către publicul larg, pentru a asigura transparența emiterii certificatelor de urbanism și a autorizațiilor de construire; gestionarea dinamică a planificării urbane (Reforma  5. Dezvoltarea sistemului de planificare – Codul amenajării teritoriului, urbanismului și construcțiilor, Componenta 10 Fondul Local, PNRR); stadiu: termenii de referință </w:t>
      </w:r>
      <w:r w:rsidRPr="00692CE5">
        <w:rPr>
          <w:rFonts w:ascii="Verdana" w:hAnsi="Verdana"/>
          <w:sz w:val="20"/>
          <w:szCs w:val="20"/>
        </w:rPr>
        <w:lastRenderedPageBreak/>
        <w:t>pentru achiziție sunt în curs de realizare; buget aprobat: 4.000.000 lei (fără TVA) din veniturile proprii ale MDLPA.</w:t>
      </w:r>
    </w:p>
    <w:p w14:paraId="6DCDE83E" w14:textId="0F538F35" w:rsidR="00A9242C" w:rsidRPr="00692CE5" w:rsidRDefault="00A9242C" w:rsidP="0004164E">
      <w:pPr>
        <w:spacing w:after="0" w:line="240" w:lineRule="auto"/>
        <w:jc w:val="both"/>
        <w:rPr>
          <w:rFonts w:ascii="Verdana" w:hAnsi="Verdana"/>
          <w:sz w:val="20"/>
          <w:szCs w:val="20"/>
        </w:rPr>
      </w:pPr>
    </w:p>
    <w:p w14:paraId="238C7CDC" w14:textId="79F320BF" w:rsidR="000556CF" w:rsidRPr="00692CE5" w:rsidRDefault="0004164E" w:rsidP="007025E4">
      <w:pPr>
        <w:pStyle w:val="ListParagraph"/>
        <w:numPr>
          <w:ilvl w:val="0"/>
          <w:numId w:val="2"/>
        </w:numPr>
        <w:spacing w:after="0" w:line="240" w:lineRule="auto"/>
        <w:jc w:val="both"/>
        <w:rPr>
          <w:rFonts w:ascii="Verdana" w:hAnsi="Verdana"/>
          <w:sz w:val="20"/>
          <w:szCs w:val="20"/>
        </w:rPr>
      </w:pPr>
      <w:r w:rsidRPr="00692CE5">
        <w:rPr>
          <w:rFonts w:ascii="Verdana" w:hAnsi="Verdana"/>
          <w:b/>
          <w:sz w:val="20"/>
          <w:szCs w:val="20"/>
        </w:rPr>
        <w:t>M</w:t>
      </w:r>
      <w:r w:rsidR="004C02B3" w:rsidRPr="00692CE5">
        <w:rPr>
          <w:rFonts w:ascii="Verdana" w:hAnsi="Verdana"/>
          <w:b/>
          <w:sz w:val="20"/>
          <w:szCs w:val="20"/>
        </w:rPr>
        <w:t>ăsura M</w:t>
      </w:r>
      <w:r w:rsidR="000556CF" w:rsidRPr="00692CE5">
        <w:rPr>
          <w:rFonts w:ascii="Verdana" w:hAnsi="Verdana"/>
          <w:sz w:val="20"/>
          <w:szCs w:val="20"/>
        </w:rPr>
        <w:t xml:space="preserve">: </w:t>
      </w:r>
      <w:proofErr w:type="spellStart"/>
      <w:r w:rsidR="004C02B3" w:rsidRPr="00692CE5">
        <w:rPr>
          <w:rFonts w:ascii="Verdana" w:hAnsi="Verdana"/>
          <w:sz w:val="20"/>
          <w:szCs w:val="20"/>
        </w:rPr>
        <w:t>Îmbunătăţirea</w:t>
      </w:r>
      <w:proofErr w:type="spellEnd"/>
      <w:r w:rsidR="004C02B3" w:rsidRPr="00692CE5">
        <w:rPr>
          <w:rFonts w:ascii="Verdana" w:hAnsi="Verdana"/>
          <w:sz w:val="20"/>
          <w:szCs w:val="20"/>
        </w:rPr>
        <w:t xml:space="preserve"> controlului viiturilor </w:t>
      </w:r>
      <w:proofErr w:type="spellStart"/>
      <w:r w:rsidR="004C02B3" w:rsidRPr="00692CE5">
        <w:rPr>
          <w:rFonts w:ascii="Verdana" w:hAnsi="Verdana"/>
          <w:sz w:val="20"/>
          <w:szCs w:val="20"/>
        </w:rPr>
        <w:t>torenţiale</w:t>
      </w:r>
      <w:proofErr w:type="spellEnd"/>
      <w:r w:rsidR="000556CF" w:rsidRPr="00692CE5">
        <w:rPr>
          <w:rFonts w:ascii="Verdana" w:hAnsi="Verdana"/>
          <w:sz w:val="20"/>
          <w:szCs w:val="20"/>
        </w:rPr>
        <w:t xml:space="preserve">, </w:t>
      </w:r>
      <w:r w:rsidR="000556CF" w:rsidRPr="00692CE5">
        <w:rPr>
          <w:rFonts w:ascii="Verdana" w:hAnsi="Verdana"/>
          <w:b/>
          <w:sz w:val="20"/>
          <w:szCs w:val="20"/>
        </w:rPr>
        <w:t xml:space="preserve">acțiunea </w:t>
      </w:r>
      <w:r w:rsidR="004C02B3" w:rsidRPr="00692CE5">
        <w:rPr>
          <w:rFonts w:ascii="Verdana" w:hAnsi="Verdana"/>
          <w:b/>
          <w:sz w:val="20"/>
          <w:szCs w:val="20"/>
        </w:rPr>
        <w:t>M3</w:t>
      </w:r>
      <w:r w:rsidR="000556CF" w:rsidRPr="00692CE5">
        <w:rPr>
          <w:rFonts w:ascii="Verdana" w:hAnsi="Verdana"/>
          <w:sz w:val="20"/>
          <w:szCs w:val="20"/>
        </w:rPr>
        <w:t>:</w:t>
      </w:r>
      <w:r w:rsidR="000556CF" w:rsidRPr="00692CE5">
        <w:rPr>
          <w:rFonts w:ascii="Verdana" w:hAnsi="Verdana"/>
          <w:b/>
          <w:sz w:val="20"/>
          <w:szCs w:val="20"/>
        </w:rPr>
        <w:t xml:space="preserve"> </w:t>
      </w:r>
      <w:r w:rsidR="004C02B3" w:rsidRPr="00692CE5">
        <w:rPr>
          <w:rFonts w:ascii="Verdana" w:hAnsi="Verdana"/>
          <w:sz w:val="20"/>
          <w:szCs w:val="20"/>
        </w:rPr>
        <w:t xml:space="preserve">Promovarea programelor privind controlul scurgerilor în zonele urbane, prin intermediul acumulărilor nepermanente </w:t>
      </w:r>
      <w:proofErr w:type="spellStart"/>
      <w:r w:rsidR="004C02B3" w:rsidRPr="00692CE5">
        <w:rPr>
          <w:rFonts w:ascii="Verdana" w:hAnsi="Verdana"/>
          <w:sz w:val="20"/>
          <w:szCs w:val="20"/>
        </w:rPr>
        <w:t>şi</w:t>
      </w:r>
      <w:proofErr w:type="spellEnd"/>
      <w:r w:rsidR="004C02B3" w:rsidRPr="00692CE5">
        <w:rPr>
          <w:rFonts w:ascii="Verdana" w:hAnsi="Verdana"/>
          <w:sz w:val="20"/>
          <w:szCs w:val="20"/>
        </w:rPr>
        <w:t xml:space="preserve"> al </w:t>
      </w:r>
      <w:proofErr w:type="spellStart"/>
      <w:r w:rsidR="004C02B3" w:rsidRPr="00692CE5">
        <w:rPr>
          <w:rFonts w:ascii="Verdana" w:hAnsi="Verdana"/>
          <w:sz w:val="20"/>
          <w:szCs w:val="20"/>
        </w:rPr>
        <w:t>reţelelor</w:t>
      </w:r>
      <w:proofErr w:type="spellEnd"/>
      <w:r w:rsidR="004C02B3" w:rsidRPr="00692CE5">
        <w:rPr>
          <w:rFonts w:ascii="Verdana" w:hAnsi="Verdana"/>
          <w:sz w:val="20"/>
          <w:szCs w:val="20"/>
        </w:rPr>
        <w:t xml:space="preserve"> de canalizar</w:t>
      </w:r>
      <w:r w:rsidRPr="00692CE5">
        <w:rPr>
          <w:rFonts w:ascii="Verdana" w:hAnsi="Verdana"/>
          <w:sz w:val="20"/>
          <w:szCs w:val="20"/>
        </w:rPr>
        <w:t>e</w:t>
      </w:r>
      <w:r w:rsidR="00BA2A2A" w:rsidRPr="00692CE5">
        <w:rPr>
          <w:rFonts w:ascii="Verdana" w:hAnsi="Verdana"/>
          <w:sz w:val="20"/>
          <w:szCs w:val="20"/>
        </w:rPr>
        <w:t xml:space="preserve"> – </w:t>
      </w:r>
      <w:r w:rsidR="00BA2A2A" w:rsidRPr="00692CE5">
        <w:rPr>
          <w:rFonts w:ascii="Verdana" w:hAnsi="Verdana"/>
          <w:b/>
          <w:bCs/>
          <w:sz w:val="20"/>
          <w:szCs w:val="20"/>
        </w:rPr>
        <w:t>E</w:t>
      </w:r>
      <w:r w:rsidR="000556CF" w:rsidRPr="00692CE5">
        <w:rPr>
          <w:rFonts w:ascii="Verdana" w:hAnsi="Verdana"/>
          <w:b/>
          <w:sz w:val="20"/>
          <w:szCs w:val="20"/>
        </w:rPr>
        <w:t>valuarea cantitativă (descriptivă)</w:t>
      </w:r>
      <w:r w:rsidR="000556CF" w:rsidRPr="00692CE5">
        <w:rPr>
          <w:rFonts w:ascii="Verdana" w:hAnsi="Verdana"/>
          <w:sz w:val="20"/>
          <w:szCs w:val="20"/>
        </w:rPr>
        <w:t>:</w:t>
      </w:r>
    </w:p>
    <w:p w14:paraId="2D7284F7" w14:textId="1615C117" w:rsidR="000556CF" w:rsidRPr="00692CE5" w:rsidRDefault="000556CF" w:rsidP="007025E4">
      <w:pPr>
        <w:pStyle w:val="ListParagraph"/>
        <w:spacing w:after="0" w:line="240" w:lineRule="auto"/>
        <w:ind w:firstLine="360"/>
        <w:jc w:val="both"/>
        <w:rPr>
          <w:rFonts w:ascii="Verdana" w:hAnsi="Verdana"/>
          <w:sz w:val="20"/>
          <w:szCs w:val="20"/>
        </w:rPr>
      </w:pPr>
      <w:r w:rsidRPr="00692CE5">
        <w:rPr>
          <w:rFonts w:ascii="Verdana" w:hAnsi="Verdana"/>
          <w:sz w:val="20"/>
          <w:szCs w:val="20"/>
        </w:rPr>
        <w:t xml:space="preserve">În  prezent, </w:t>
      </w:r>
      <w:r w:rsidR="009D0DFE" w:rsidRPr="00692CE5">
        <w:rPr>
          <w:rFonts w:ascii="Verdana" w:hAnsi="Verdana"/>
          <w:sz w:val="20"/>
          <w:szCs w:val="20"/>
        </w:rPr>
        <w:t>la nivelul</w:t>
      </w:r>
      <w:r w:rsidRPr="00692CE5">
        <w:rPr>
          <w:rFonts w:ascii="Verdana" w:hAnsi="Verdana"/>
          <w:sz w:val="20"/>
          <w:szCs w:val="20"/>
        </w:rPr>
        <w:t xml:space="preserve"> Ministerul</w:t>
      </w:r>
      <w:r w:rsidR="009D0DFE" w:rsidRPr="00692CE5">
        <w:rPr>
          <w:rFonts w:ascii="Verdana" w:hAnsi="Verdana"/>
          <w:sz w:val="20"/>
          <w:szCs w:val="20"/>
        </w:rPr>
        <w:t>ui</w:t>
      </w:r>
      <w:r w:rsidRPr="00692CE5">
        <w:rPr>
          <w:rFonts w:ascii="Verdana" w:hAnsi="Verdana"/>
          <w:sz w:val="20"/>
          <w:szCs w:val="20"/>
        </w:rPr>
        <w:t xml:space="preserve"> Dezvoltării, Lucrărilor Publice și Administrației au fost aprobate următoarele normative:</w:t>
      </w:r>
    </w:p>
    <w:p w14:paraId="53906850" w14:textId="77777777" w:rsidR="000556CF" w:rsidRPr="00692CE5" w:rsidRDefault="000556CF" w:rsidP="000556CF">
      <w:pPr>
        <w:pStyle w:val="ListParagraph"/>
        <w:numPr>
          <w:ilvl w:val="0"/>
          <w:numId w:val="20"/>
        </w:numPr>
        <w:tabs>
          <w:tab w:val="left" w:pos="1134"/>
        </w:tabs>
        <w:spacing w:after="0" w:line="240" w:lineRule="auto"/>
        <w:ind w:left="1134" w:hanging="283"/>
        <w:jc w:val="both"/>
        <w:rPr>
          <w:rFonts w:ascii="Verdana" w:hAnsi="Verdana"/>
          <w:sz w:val="20"/>
          <w:szCs w:val="20"/>
        </w:rPr>
      </w:pPr>
      <w:r w:rsidRPr="00692CE5">
        <w:rPr>
          <w:rFonts w:ascii="Verdana" w:hAnsi="Verdana"/>
          <w:sz w:val="20"/>
          <w:szCs w:val="20"/>
        </w:rPr>
        <w:t xml:space="preserve">Normativ privind proiectarea, execuția și exploatarea sistemelor de alimentare cu apă și canalizare ale localităților, Indicativ NP 133-2022, Volumul I – Sisteme de alimentare cu apă, aprobat prin O.M.D.L.P.A. nr. 15/05.01.2023, publicat în </w:t>
      </w:r>
      <w:proofErr w:type="spellStart"/>
      <w:r w:rsidRPr="00692CE5">
        <w:rPr>
          <w:rFonts w:ascii="Verdana" w:hAnsi="Verdana"/>
          <w:sz w:val="20"/>
          <w:szCs w:val="20"/>
        </w:rPr>
        <w:t>M.Of</w:t>
      </w:r>
      <w:proofErr w:type="spellEnd"/>
      <w:r w:rsidRPr="00692CE5">
        <w:rPr>
          <w:rFonts w:ascii="Verdana" w:hAnsi="Verdana"/>
          <w:sz w:val="20"/>
          <w:szCs w:val="20"/>
        </w:rPr>
        <w:t>., p I, nr. 43 și nr. 43bis din 16 ianuarie 2023.</w:t>
      </w:r>
    </w:p>
    <w:p w14:paraId="461D2313" w14:textId="77777777" w:rsidR="000556CF" w:rsidRPr="00692CE5" w:rsidRDefault="000556CF" w:rsidP="000556CF">
      <w:pPr>
        <w:pStyle w:val="ListParagraph"/>
        <w:numPr>
          <w:ilvl w:val="0"/>
          <w:numId w:val="20"/>
        </w:numPr>
        <w:tabs>
          <w:tab w:val="left" w:pos="1134"/>
        </w:tabs>
        <w:spacing w:after="0" w:line="240" w:lineRule="auto"/>
        <w:ind w:left="1134" w:hanging="283"/>
        <w:jc w:val="both"/>
        <w:rPr>
          <w:rFonts w:ascii="Verdana" w:hAnsi="Verdana"/>
          <w:sz w:val="20"/>
          <w:szCs w:val="20"/>
        </w:rPr>
      </w:pPr>
      <w:r w:rsidRPr="00692CE5">
        <w:rPr>
          <w:rFonts w:ascii="Verdana" w:hAnsi="Verdana"/>
          <w:sz w:val="20"/>
          <w:szCs w:val="20"/>
        </w:rPr>
        <w:t xml:space="preserve">Normativ privind proiectarea, execuția și exploatarea sistemelor de alimentare cu apă și canalizare ale localităților, Indicativ NP 133-2022, Volumul II – Sisteme de canalizare, aprobat prin O.M.D.L.P.A. nr. 14/05.01.2023, publicat în </w:t>
      </w:r>
      <w:proofErr w:type="spellStart"/>
      <w:r w:rsidRPr="00692CE5">
        <w:rPr>
          <w:rFonts w:ascii="Verdana" w:hAnsi="Verdana"/>
          <w:sz w:val="20"/>
          <w:szCs w:val="20"/>
        </w:rPr>
        <w:t>M.Of</w:t>
      </w:r>
      <w:proofErr w:type="spellEnd"/>
      <w:r w:rsidRPr="00692CE5">
        <w:rPr>
          <w:rFonts w:ascii="Verdana" w:hAnsi="Verdana"/>
          <w:sz w:val="20"/>
          <w:szCs w:val="20"/>
        </w:rPr>
        <w:t>., p I, nr. 41 și nr. 41bis din 13 ianuarie 2023.</w:t>
      </w:r>
    </w:p>
    <w:p w14:paraId="3C75F6D6" w14:textId="77777777" w:rsidR="00AB4E4E" w:rsidRPr="00692CE5" w:rsidRDefault="000556CF" w:rsidP="00AB4E4E">
      <w:pPr>
        <w:pStyle w:val="ListParagraph"/>
        <w:numPr>
          <w:ilvl w:val="0"/>
          <w:numId w:val="20"/>
        </w:numPr>
        <w:tabs>
          <w:tab w:val="left" w:pos="1134"/>
        </w:tabs>
        <w:spacing w:after="0" w:line="240" w:lineRule="auto"/>
        <w:ind w:left="1134" w:hanging="283"/>
        <w:jc w:val="both"/>
        <w:rPr>
          <w:rFonts w:ascii="Verdana" w:hAnsi="Verdana"/>
          <w:sz w:val="20"/>
          <w:szCs w:val="20"/>
        </w:rPr>
      </w:pPr>
      <w:r w:rsidRPr="00692CE5">
        <w:rPr>
          <w:rFonts w:ascii="Verdana" w:hAnsi="Verdana"/>
          <w:sz w:val="20"/>
          <w:szCs w:val="20"/>
        </w:rPr>
        <w:t xml:space="preserve">Normativ privind proiectarea, execuția și exploatarea sistemelor de alimentare cu apă și canalizare ale localităților, Indicativ NP 133-2022, Volumul III – Structuri </w:t>
      </w:r>
      <w:proofErr w:type="spellStart"/>
      <w:r w:rsidRPr="00692CE5">
        <w:rPr>
          <w:rFonts w:ascii="Verdana" w:hAnsi="Verdana"/>
          <w:sz w:val="20"/>
          <w:szCs w:val="20"/>
        </w:rPr>
        <w:t>hidroedilitare</w:t>
      </w:r>
      <w:proofErr w:type="spellEnd"/>
      <w:r w:rsidRPr="00692CE5">
        <w:rPr>
          <w:rFonts w:ascii="Verdana" w:hAnsi="Verdana"/>
          <w:sz w:val="20"/>
          <w:szCs w:val="20"/>
        </w:rPr>
        <w:t xml:space="preserve"> din beton armat și beton precomprimat, aprobat prin O.M.D.L.P.A. nr. 19/05.01.2023, publicat în </w:t>
      </w:r>
      <w:proofErr w:type="spellStart"/>
      <w:r w:rsidRPr="00692CE5">
        <w:rPr>
          <w:rFonts w:ascii="Verdana" w:hAnsi="Verdana"/>
          <w:sz w:val="20"/>
          <w:szCs w:val="20"/>
        </w:rPr>
        <w:t>M.Of</w:t>
      </w:r>
      <w:proofErr w:type="spellEnd"/>
      <w:r w:rsidRPr="00692CE5">
        <w:rPr>
          <w:rFonts w:ascii="Verdana" w:hAnsi="Verdana"/>
          <w:sz w:val="20"/>
          <w:szCs w:val="20"/>
        </w:rPr>
        <w:t>., p I, nr. 44 și nr. 44bis din 16 ianuarie 2023.</w:t>
      </w:r>
    </w:p>
    <w:p w14:paraId="6A38B173" w14:textId="60912CF1" w:rsidR="00E6215A" w:rsidRPr="00692CE5" w:rsidRDefault="00AB4E4E" w:rsidP="00AB4E4E">
      <w:pPr>
        <w:pStyle w:val="ListParagraph"/>
        <w:numPr>
          <w:ilvl w:val="0"/>
          <w:numId w:val="20"/>
        </w:numPr>
        <w:tabs>
          <w:tab w:val="left" w:pos="1134"/>
        </w:tabs>
        <w:spacing w:after="0" w:line="240" w:lineRule="auto"/>
        <w:ind w:left="1134" w:hanging="283"/>
        <w:jc w:val="both"/>
        <w:rPr>
          <w:rFonts w:ascii="Verdana" w:hAnsi="Verdana"/>
          <w:sz w:val="20"/>
          <w:szCs w:val="20"/>
        </w:rPr>
      </w:pPr>
      <w:r w:rsidRPr="00692CE5">
        <w:rPr>
          <w:rFonts w:ascii="Verdana" w:hAnsi="Verdana"/>
          <w:sz w:val="20"/>
          <w:szCs w:val="20"/>
        </w:rPr>
        <w:t>De asemenea, au fost implementate următoarele acțiuni în cadrul unor programe specifice</w:t>
      </w:r>
      <w:r w:rsidR="00E6215A" w:rsidRPr="00692CE5">
        <w:rPr>
          <w:rFonts w:ascii="Verdana" w:hAnsi="Verdana"/>
          <w:sz w:val="20"/>
          <w:szCs w:val="20"/>
        </w:rPr>
        <w:t>:</w:t>
      </w:r>
    </w:p>
    <w:p w14:paraId="1BFC82EA" w14:textId="37ABB24B" w:rsidR="00DE6576" w:rsidRPr="00692CE5" w:rsidRDefault="00195523" w:rsidP="00AB4E4E">
      <w:pPr>
        <w:pStyle w:val="ListParagraph"/>
        <w:numPr>
          <w:ilvl w:val="0"/>
          <w:numId w:val="26"/>
        </w:numPr>
        <w:spacing w:after="0" w:line="240" w:lineRule="auto"/>
        <w:jc w:val="both"/>
        <w:rPr>
          <w:rFonts w:ascii="Verdana" w:hAnsi="Verdana"/>
          <w:sz w:val="20"/>
          <w:szCs w:val="20"/>
        </w:rPr>
      </w:pPr>
      <w:r w:rsidRPr="00692CE5">
        <w:rPr>
          <w:rFonts w:ascii="Verdana" w:hAnsi="Verdana"/>
          <w:sz w:val="20"/>
          <w:szCs w:val="20"/>
        </w:rPr>
        <w:t xml:space="preserve">Prin </w:t>
      </w:r>
      <w:r w:rsidRPr="00692CE5">
        <w:rPr>
          <w:rFonts w:ascii="Verdana" w:hAnsi="Verdana"/>
          <w:b/>
          <w:bCs/>
          <w:sz w:val="20"/>
          <w:szCs w:val="20"/>
        </w:rPr>
        <w:t>Programul Național de Dezvoltare Locală</w:t>
      </w:r>
      <w:r w:rsidRPr="00692CE5">
        <w:rPr>
          <w:rFonts w:ascii="Verdana" w:hAnsi="Verdana"/>
          <w:sz w:val="20"/>
          <w:szCs w:val="20"/>
        </w:rPr>
        <w:t xml:space="preserve"> (etapa 1: 2015-2023 și etapa a II-a: 2017-2023) se finanțează </w:t>
      </w:r>
      <w:r w:rsidR="009A0829" w:rsidRPr="00692CE5">
        <w:rPr>
          <w:rFonts w:ascii="Verdana" w:hAnsi="Verdana"/>
          <w:sz w:val="20"/>
          <w:szCs w:val="20"/>
        </w:rPr>
        <w:t xml:space="preserve">obiective de investiție pentru </w:t>
      </w:r>
      <w:r w:rsidRPr="00692CE5">
        <w:rPr>
          <w:rFonts w:ascii="Verdana" w:hAnsi="Verdana"/>
          <w:sz w:val="20"/>
          <w:szCs w:val="20"/>
        </w:rPr>
        <w:t xml:space="preserve">realizarea/extinderea/reabilitarea/modernizarea a sistemelor de canalizare </w:t>
      </w:r>
      <w:proofErr w:type="spellStart"/>
      <w:r w:rsidRPr="00692CE5">
        <w:rPr>
          <w:rFonts w:ascii="Verdana" w:hAnsi="Verdana"/>
          <w:sz w:val="20"/>
          <w:szCs w:val="20"/>
        </w:rPr>
        <w:t>şi</w:t>
      </w:r>
      <w:proofErr w:type="spellEnd"/>
      <w:r w:rsidRPr="00692CE5">
        <w:rPr>
          <w:rFonts w:ascii="Verdana" w:hAnsi="Verdana"/>
          <w:sz w:val="20"/>
          <w:szCs w:val="20"/>
        </w:rPr>
        <w:t xml:space="preserve"> a stații</w:t>
      </w:r>
      <w:r w:rsidR="009A0829" w:rsidRPr="00692CE5">
        <w:rPr>
          <w:rFonts w:ascii="Verdana" w:hAnsi="Verdana"/>
          <w:sz w:val="20"/>
          <w:szCs w:val="20"/>
        </w:rPr>
        <w:t>lor</w:t>
      </w:r>
      <w:r w:rsidR="00DE6576" w:rsidRPr="00692CE5">
        <w:rPr>
          <w:rFonts w:ascii="Verdana" w:hAnsi="Verdana"/>
          <w:sz w:val="20"/>
          <w:szCs w:val="20"/>
        </w:rPr>
        <w:t xml:space="preserve"> de epurare a apelor uzate, cu următorii indicatori de rezultat:</w:t>
      </w:r>
    </w:p>
    <w:p w14:paraId="41370155" w14:textId="77777777" w:rsidR="00195523" w:rsidRPr="00692CE5" w:rsidRDefault="00DE6576" w:rsidP="00DE6576">
      <w:pPr>
        <w:pStyle w:val="ListParagraph"/>
        <w:numPr>
          <w:ilvl w:val="0"/>
          <w:numId w:val="6"/>
        </w:numPr>
        <w:spacing w:after="0" w:line="240" w:lineRule="auto"/>
        <w:jc w:val="both"/>
        <w:rPr>
          <w:rFonts w:ascii="Verdana" w:hAnsi="Verdana"/>
          <w:sz w:val="20"/>
          <w:szCs w:val="20"/>
        </w:rPr>
      </w:pPr>
      <w:r w:rsidRPr="00692CE5">
        <w:rPr>
          <w:rFonts w:ascii="Verdana" w:hAnsi="Verdana"/>
          <w:sz w:val="20"/>
          <w:szCs w:val="20"/>
        </w:rPr>
        <w:t>Alocații de la bugetul de stat (2015-2023): 7.136.820.310,49</w:t>
      </w:r>
      <w:r w:rsidR="00F800C5" w:rsidRPr="00692CE5">
        <w:rPr>
          <w:rFonts w:ascii="Verdana" w:hAnsi="Verdana"/>
          <w:sz w:val="20"/>
          <w:szCs w:val="20"/>
        </w:rPr>
        <w:t xml:space="preserve"> lei</w:t>
      </w:r>
    </w:p>
    <w:p w14:paraId="763AE7CD" w14:textId="77777777" w:rsidR="00DE6576" w:rsidRPr="00692CE5" w:rsidRDefault="00DE6576" w:rsidP="00DE6576">
      <w:pPr>
        <w:pStyle w:val="ListParagraph"/>
        <w:numPr>
          <w:ilvl w:val="0"/>
          <w:numId w:val="6"/>
        </w:numPr>
        <w:spacing w:after="0" w:line="240" w:lineRule="auto"/>
        <w:jc w:val="both"/>
        <w:rPr>
          <w:rFonts w:ascii="Verdana" w:hAnsi="Verdana"/>
          <w:sz w:val="20"/>
          <w:szCs w:val="20"/>
        </w:rPr>
      </w:pPr>
      <w:r w:rsidRPr="00692CE5">
        <w:rPr>
          <w:rFonts w:ascii="Verdana" w:hAnsi="Verdana"/>
          <w:sz w:val="20"/>
          <w:szCs w:val="20"/>
        </w:rPr>
        <w:t>Total decontat (2015-2023): 5.908.563.135,27</w:t>
      </w:r>
      <w:r w:rsidR="009F6A39" w:rsidRPr="00692CE5">
        <w:rPr>
          <w:rFonts w:ascii="Verdana" w:hAnsi="Verdana"/>
          <w:sz w:val="20"/>
          <w:szCs w:val="20"/>
        </w:rPr>
        <w:t xml:space="preserve"> lei</w:t>
      </w:r>
    </w:p>
    <w:p w14:paraId="4CDBA014" w14:textId="77777777" w:rsidR="00DE6576" w:rsidRPr="00692CE5" w:rsidRDefault="00DE6576" w:rsidP="00DE6576">
      <w:pPr>
        <w:pStyle w:val="ListParagraph"/>
        <w:numPr>
          <w:ilvl w:val="0"/>
          <w:numId w:val="6"/>
        </w:numPr>
        <w:spacing w:after="0" w:line="240" w:lineRule="auto"/>
        <w:jc w:val="both"/>
        <w:rPr>
          <w:rFonts w:ascii="Verdana" w:hAnsi="Verdana"/>
          <w:sz w:val="20"/>
          <w:szCs w:val="20"/>
        </w:rPr>
      </w:pPr>
      <w:r w:rsidRPr="00692CE5">
        <w:rPr>
          <w:rFonts w:ascii="Verdana" w:hAnsi="Verdana"/>
          <w:sz w:val="20"/>
          <w:szCs w:val="20"/>
        </w:rPr>
        <w:t>Număr obiective finanțate: 966</w:t>
      </w:r>
    </w:p>
    <w:p w14:paraId="2098FBCE" w14:textId="77777777" w:rsidR="00DE6576" w:rsidRPr="00692CE5" w:rsidRDefault="005B69AE" w:rsidP="00DE6576">
      <w:pPr>
        <w:pStyle w:val="ListParagraph"/>
        <w:numPr>
          <w:ilvl w:val="0"/>
          <w:numId w:val="6"/>
        </w:numPr>
        <w:spacing w:after="0" w:line="240" w:lineRule="auto"/>
        <w:jc w:val="both"/>
        <w:rPr>
          <w:rFonts w:ascii="Verdana" w:hAnsi="Verdana"/>
          <w:sz w:val="20"/>
          <w:szCs w:val="20"/>
        </w:rPr>
      </w:pPr>
      <w:r w:rsidRPr="00692CE5">
        <w:rPr>
          <w:rFonts w:ascii="Verdana" w:hAnsi="Verdana"/>
          <w:sz w:val="20"/>
          <w:szCs w:val="20"/>
        </w:rPr>
        <w:t>Număr</w:t>
      </w:r>
      <w:r w:rsidR="00DE6576" w:rsidRPr="00692CE5">
        <w:rPr>
          <w:rFonts w:ascii="Verdana" w:hAnsi="Verdana"/>
          <w:sz w:val="20"/>
          <w:szCs w:val="20"/>
        </w:rPr>
        <w:t xml:space="preserve"> obiective finalizate: 518</w:t>
      </w:r>
    </w:p>
    <w:p w14:paraId="2800CDD4" w14:textId="7C20C5E7" w:rsidR="00DE6576" w:rsidRPr="00692CE5" w:rsidRDefault="009F6A39" w:rsidP="00AB4E4E">
      <w:pPr>
        <w:pStyle w:val="ListParagraph"/>
        <w:numPr>
          <w:ilvl w:val="0"/>
          <w:numId w:val="26"/>
        </w:numPr>
        <w:spacing w:after="0" w:line="240" w:lineRule="auto"/>
        <w:jc w:val="both"/>
        <w:rPr>
          <w:rFonts w:ascii="Verdana" w:hAnsi="Verdana"/>
          <w:sz w:val="20"/>
          <w:szCs w:val="20"/>
        </w:rPr>
      </w:pPr>
      <w:r w:rsidRPr="00692CE5">
        <w:rPr>
          <w:rFonts w:ascii="Verdana" w:hAnsi="Verdana"/>
          <w:sz w:val="20"/>
          <w:szCs w:val="20"/>
        </w:rPr>
        <w:t xml:space="preserve">Prin Programul </w:t>
      </w:r>
      <w:r w:rsidRPr="00692CE5">
        <w:rPr>
          <w:rFonts w:ascii="Verdana" w:hAnsi="Verdana"/>
          <w:b/>
          <w:bCs/>
          <w:sz w:val="20"/>
          <w:szCs w:val="20"/>
        </w:rPr>
        <w:t>Național de Dezvoltare Locală</w:t>
      </w:r>
      <w:r w:rsidRPr="00692CE5">
        <w:rPr>
          <w:rFonts w:ascii="Verdana" w:hAnsi="Verdana"/>
          <w:sz w:val="20"/>
          <w:szCs w:val="20"/>
        </w:rPr>
        <w:t xml:space="preserve"> (etapa 1: 2015-2023 și etapa a II-a: 2017-2023) se finanțează obiective de investiție</w:t>
      </w:r>
      <w:r w:rsidR="00DE6576" w:rsidRPr="00692CE5">
        <w:rPr>
          <w:rFonts w:ascii="Verdana" w:hAnsi="Verdana"/>
          <w:sz w:val="20"/>
          <w:szCs w:val="20"/>
        </w:rPr>
        <w:t xml:space="preserve"> </w:t>
      </w:r>
      <w:r w:rsidRPr="00692CE5">
        <w:rPr>
          <w:rFonts w:ascii="Verdana" w:hAnsi="Verdana"/>
          <w:sz w:val="20"/>
          <w:szCs w:val="20"/>
        </w:rPr>
        <w:t>care vizează lucrări integrate pentru sisteme de alimentare cu apă și canalizare, cu următorii indicatori de rezultat</w:t>
      </w:r>
      <w:r w:rsidR="00DE6576" w:rsidRPr="00692CE5">
        <w:rPr>
          <w:rFonts w:ascii="Verdana" w:hAnsi="Verdana"/>
          <w:sz w:val="20"/>
          <w:szCs w:val="20"/>
        </w:rPr>
        <w:t>:</w:t>
      </w:r>
    </w:p>
    <w:p w14:paraId="41E4F623" w14:textId="77777777" w:rsidR="009F6A39" w:rsidRPr="00692CE5" w:rsidRDefault="00DE6576" w:rsidP="0087030C">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Alocații de la bugetul de stat (2</w:t>
      </w:r>
      <w:r w:rsidR="009F6A39" w:rsidRPr="00692CE5">
        <w:rPr>
          <w:rFonts w:ascii="Verdana" w:hAnsi="Verdana"/>
          <w:sz w:val="20"/>
          <w:szCs w:val="20"/>
        </w:rPr>
        <w:t xml:space="preserve">015-2023): </w:t>
      </w:r>
      <w:r w:rsidR="0087030C" w:rsidRPr="00692CE5">
        <w:rPr>
          <w:rFonts w:ascii="Verdana" w:hAnsi="Verdana"/>
          <w:sz w:val="20"/>
          <w:szCs w:val="20"/>
        </w:rPr>
        <w:t>2.781.676.514,77</w:t>
      </w:r>
      <w:r w:rsidR="009F6A39" w:rsidRPr="00692CE5">
        <w:rPr>
          <w:rFonts w:ascii="Verdana" w:hAnsi="Verdana"/>
          <w:sz w:val="20"/>
          <w:szCs w:val="20"/>
        </w:rPr>
        <w:t xml:space="preserve"> lei</w:t>
      </w:r>
    </w:p>
    <w:p w14:paraId="07C3786E" w14:textId="77777777" w:rsidR="009F6A39" w:rsidRPr="00692CE5" w:rsidRDefault="00DE6576" w:rsidP="0087030C">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 xml:space="preserve">Total decontat (2015-2023): </w:t>
      </w:r>
      <w:r w:rsidR="0087030C" w:rsidRPr="00692CE5">
        <w:rPr>
          <w:rFonts w:ascii="Verdana" w:hAnsi="Verdana"/>
          <w:sz w:val="20"/>
          <w:szCs w:val="20"/>
        </w:rPr>
        <w:t>2.212.348.527,92</w:t>
      </w:r>
      <w:r w:rsidR="00F800C5" w:rsidRPr="00692CE5">
        <w:rPr>
          <w:rFonts w:ascii="Verdana" w:hAnsi="Verdana"/>
          <w:sz w:val="20"/>
          <w:szCs w:val="20"/>
        </w:rPr>
        <w:t xml:space="preserve"> lei</w:t>
      </w:r>
    </w:p>
    <w:p w14:paraId="70EFD406" w14:textId="77777777" w:rsidR="009F6A39" w:rsidRPr="00692CE5" w:rsidRDefault="00DE6576" w:rsidP="009F6A39">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 xml:space="preserve">Număr obiective finanțate: </w:t>
      </w:r>
      <w:r w:rsidR="0087030C" w:rsidRPr="00692CE5">
        <w:rPr>
          <w:rFonts w:ascii="Verdana" w:hAnsi="Verdana"/>
          <w:sz w:val="20"/>
          <w:szCs w:val="20"/>
        </w:rPr>
        <w:t>292</w:t>
      </w:r>
    </w:p>
    <w:p w14:paraId="3BA5CFA2" w14:textId="77777777" w:rsidR="00B430F8" w:rsidRPr="00692CE5" w:rsidRDefault="005B69AE" w:rsidP="00B430F8">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Număr</w:t>
      </w:r>
      <w:r w:rsidR="00DE6576" w:rsidRPr="00692CE5">
        <w:rPr>
          <w:rFonts w:ascii="Verdana" w:hAnsi="Verdana"/>
          <w:sz w:val="20"/>
          <w:szCs w:val="20"/>
        </w:rPr>
        <w:t xml:space="preserve"> obiective finalizate: </w:t>
      </w:r>
      <w:r w:rsidR="0087030C" w:rsidRPr="00692CE5">
        <w:rPr>
          <w:rFonts w:ascii="Verdana" w:hAnsi="Verdana"/>
          <w:sz w:val="20"/>
          <w:szCs w:val="20"/>
        </w:rPr>
        <w:t>107</w:t>
      </w:r>
    </w:p>
    <w:p w14:paraId="631B5197" w14:textId="77777777" w:rsidR="00B430F8" w:rsidRPr="00692CE5" w:rsidRDefault="00B430F8" w:rsidP="00B430F8">
      <w:pPr>
        <w:spacing w:after="0" w:line="240" w:lineRule="auto"/>
        <w:ind w:left="1418"/>
        <w:jc w:val="both"/>
        <w:rPr>
          <w:rFonts w:ascii="Verdana" w:hAnsi="Verdana"/>
          <w:sz w:val="20"/>
          <w:szCs w:val="20"/>
        </w:rPr>
      </w:pPr>
      <w:r w:rsidRPr="00692CE5">
        <w:rPr>
          <w:rFonts w:ascii="Verdana" w:hAnsi="Verdana"/>
          <w:sz w:val="20"/>
          <w:szCs w:val="20"/>
        </w:rPr>
        <w:t xml:space="preserve">Situația obiectivelor de investiții finanțate prin Programul Național de Dezvoltare Locală este publicată și actualizată periodic la adresa </w:t>
      </w:r>
      <w:hyperlink r:id="rId10" w:history="1">
        <w:r w:rsidRPr="00692CE5">
          <w:rPr>
            <w:rStyle w:val="Hyperlink"/>
            <w:rFonts w:ascii="Verdana" w:hAnsi="Verdana"/>
            <w:sz w:val="20"/>
            <w:szCs w:val="20"/>
          </w:rPr>
          <w:t>https://www.mdlpa.ro/pages/programulnationaldezvoltarelocala</w:t>
        </w:r>
      </w:hyperlink>
    </w:p>
    <w:p w14:paraId="296E5AE9" w14:textId="21E0095D" w:rsidR="00E6215A" w:rsidRPr="00692CE5" w:rsidRDefault="00B430F8" w:rsidP="00AB4E4E">
      <w:pPr>
        <w:pStyle w:val="ListParagraph"/>
        <w:numPr>
          <w:ilvl w:val="0"/>
          <w:numId w:val="26"/>
        </w:numPr>
        <w:spacing w:after="0" w:line="240" w:lineRule="auto"/>
        <w:jc w:val="both"/>
        <w:rPr>
          <w:rFonts w:ascii="Verdana" w:hAnsi="Verdana"/>
          <w:sz w:val="20"/>
          <w:szCs w:val="20"/>
        </w:rPr>
      </w:pPr>
      <w:r w:rsidRPr="00692CE5">
        <w:rPr>
          <w:rFonts w:ascii="Verdana" w:hAnsi="Verdana"/>
          <w:sz w:val="20"/>
          <w:szCs w:val="20"/>
        </w:rPr>
        <w:t xml:space="preserve">Prin </w:t>
      </w:r>
      <w:r w:rsidRPr="00692CE5">
        <w:rPr>
          <w:rFonts w:ascii="Verdana" w:hAnsi="Verdana"/>
          <w:b/>
          <w:bCs/>
          <w:sz w:val="20"/>
          <w:szCs w:val="20"/>
        </w:rPr>
        <w:t>Programul Național de Investiții „Anghel Saligny”</w:t>
      </w:r>
      <w:r w:rsidRPr="00692CE5">
        <w:rPr>
          <w:rFonts w:ascii="Verdana" w:hAnsi="Verdana"/>
          <w:sz w:val="20"/>
          <w:szCs w:val="20"/>
        </w:rPr>
        <w:t xml:space="preserve"> (</w:t>
      </w:r>
      <w:r w:rsidR="00696222" w:rsidRPr="00692CE5">
        <w:rPr>
          <w:rFonts w:ascii="Verdana" w:hAnsi="Verdana"/>
          <w:sz w:val="20"/>
          <w:szCs w:val="20"/>
        </w:rPr>
        <w:t>2022</w:t>
      </w:r>
      <w:r w:rsidRPr="00692CE5">
        <w:rPr>
          <w:rFonts w:ascii="Verdana" w:hAnsi="Verdana"/>
          <w:sz w:val="20"/>
          <w:szCs w:val="20"/>
        </w:rPr>
        <w:t xml:space="preserve">-2028) se finanțează obiective de investiție pentru realizarea/extinderea/reabilitarea/modernizarea a sistemelor de canalizare </w:t>
      </w:r>
      <w:proofErr w:type="spellStart"/>
      <w:r w:rsidRPr="00692CE5">
        <w:rPr>
          <w:rFonts w:ascii="Verdana" w:hAnsi="Verdana"/>
          <w:sz w:val="20"/>
          <w:szCs w:val="20"/>
        </w:rPr>
        <w:t>şi</w:t>
      </w:r>
      <w:proofErr w:type="spellEnd"/>
      <w:r w:rsidRPr="00692CE5">
        <w:rPr>
          <w:rFonts w:ascii="Verdana" w:hAnsi="Verdana"/>
          <w:sz w:val="20"/>
          <w:szCs w:val="20"/>
        </w:rPr>
        <w:t xml:space="preserve"> a stațiilor de epurare a apelor uzate, cu următorii indicatori de rezultat</w:t>
      </w:r>
      <w:r w:rsidR="00264186" w:rsidRPr="00692CE5">
        <w:rPr>
          <w:rFonts w:ascii="Verdana" w:hAnsi="Verdana"/>
          <w:sz w:val="20"/>
          <w:szCs w:val="20"/>
        </w:rPr>
        <w:t xml:space="preserve"> (valabil la 04.05.2023)</w:t>
      </w:r>
      <w:r w:rsidRPr="00692CE5">
        <w:rPr>
          <w:rFonts w:ascii="Verdana" w:hAnsi="Verdana"/>
          <w:sz w:val="20"/>
          <w:szCs w:val="20"/>
        </w:rPr>
        <w:t>:</w:t>
      </w:r>
    </w:p>
    <w:p w14:paraId="09A26062" w14:textId="77777777" w:rsidR="00E5609D" w:rsidRPr="00692CE5" w:rsidRDefault="00E5609D" w:rsidP="00F800C5">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Alocații de la bugetul de stat (2</w:t>
      </w:r>
      <w:r w:rsidR="000135D0" w:rsidRPr="00692CE5">
        <w:rPr>
          <w:rFonts w:ascii="Verdana" w:hAnsi="Verdana"/>
          <w:sz w:val="20"/>
          <w:szCs w:val="20"/>
        </w:rPr>
        <w:t>02</w:t>
      </w:r>
      <w:r w:rsidR="00F800C5" w:rsidRPr="00692CE5">
        <w:rPr>
          <w:rFonts w:ascii="Verdana" w:hAnsi="Verdana"/>
          <w:sz w:val="20"/>
          <w:szCs w:val="20"/>
        </w:rPr>
        <w:t>2</w:t>
      </w:r>
      <w:r w:rsidRPr="00692CE5">
        <w:rPr>
          <w:rFonts w:ascii="Verdana" w:hAnsi="Verdana"/>
          <w:sz w:val="20"/>
          <w:szCs w:val="20"/>
        </w:rPr>
        <w:t>-202</w:t>
      </w:r>
      <w:r w:rsidR="00F800C5" w:rsidRPr="00692CE5">
        <w:rPr>
          <w:rFonts w:ascii="Verdana" w:hAnsi="Verdana"/>
          <w:sz w:val="20"/>
          <w:szCs w:val="20"/>
        </w:rPr>
        <w:t>8</w:t>
      </w:r>
      <w:r w:rsidRPr="00692CE5">
        <w:rPr>
          <w:rFonts w:ascii="Verdana" w:hAnsi="Verdana"/>
          <w:sz w:val="20"/>
          <w:szCs w:val="20"/>
        </w:rPr>
        <w:t xml:space="preserve">): </w:t>
      </w:r>
      <w:r w:rsidR="00F800C5" w:rsidRPr="00692CE5">
        <w:rPr>
          <w:rFonts w:ascii="Verdana" w:hAnsi="Verdana"/>
          <w:sz w:val="20"/>
          <w:szCs w:val="20"/>
        </w:rPr>
        <w:t>11.390.790.587,40</w:t>
      </w:r>
      <w:r w:rsidRPr="00692CE5">
        <w:rPr>
          <w:rFonts w:ascii="Verdana" w:hAnsi="Verdana"/>
          <w:sz w:val="20"/>
          <w:szCs w:val="20"/>
        </w:rPr>
        <w:t xml:space="preserve"> lei</w:t>
      </w:r>
    </w:p>
    <w:p w14:paraId="35584ADF" w14:textId="77777777" w:rsidR="00F800C5" w:rsidRPr="00692CE5" w:rsidRDefault="00F800C5" w:rsidP="00F800C5">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Suma contractată: 2.954.452.146,11 lei</w:t>
      </w:r>
    </w:p>
    <w:p w14:paraId="173D1A7E" w14:textId="77777777" w:rsidR="00E5609D" w:rsidRPr="00692CE5" w:rsidRDefault="008C1BD0" w:rsidP="00F800C5">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Total decontat</w:t>
      </w:r>
      <w:r w:rsidR="00E5609D" w:rsidRPr="00692CE5">
        <w:rPr>
          <w:rFonts w:ascii="Verdana" w:hAnsi="Verdana"/>
          <w:sz w:val="20"/>
          <w:szCs w:val="20"/>
        </w:rPr>
        <w:t xml:space="preserve">: </w:t>
      </w:r>
      <w:r w:rsidR="00F800C5" w:rsidRPr="00692CE5">
        <w:rPr>
          <w:rFonts w:ascii="Verdana" w:hAnsi="Verdana"/>
          <w:sz w:val="20"/>
          <w:szCs w:val="20"/>
        </w:rPr>
        <w:t>68.580.120,05 lei</w:t>
      </w:r>
    </w:p>
    <w:p w14:paraId="1E2E0035" w14:textId="77777777" w:rsidR="00F800C5" w:rsidRPr="00692CE5" w:rsidRDefault="00F800C5" w:rsidP="00F800C5">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Nr. obiective finanțate: 858</w:t>
      </w:r>
    </w:p>
    <w:p w14:paraId="65CAC014" w14:textId="77777777" w:rsidR="00E5609D" w:rsidRPr="00692CE5" w:rsidRDefault="00E5609D" w:rsidP="00F800C5">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 xml:space="preserve">Număr obiective </w:t>
      </w:r>
      <w:r w:rsidR="00F800C5" w:rsidRPr="00692CE5">
        <w:rPr>
          <w:rFonts w:ascii="Verdana" w:hAnsi="Verdana"/>
          <w:sz w:val="20"/>
          <w:szCs w:val="20"/>
        </w:rPr>
        <w:t>contractate: 222</w:t>
      </w:r>
    </w:p>
    <w:p w14:paraId="2E379C67" w14:textId="304AAADE" w:rsidR="005B69AE" w:rsidRPr="00692CE5" w:rsidRDefault="005B69AE" w:rsidP="00AB4E4E">
      <w:pPr>
        <w:pStyle w:val="ListParagraph"/>
        <w:numPr>
          <w:ilvl w:val="0"/>
          <w:numId w:val="26"/>
        </w:numPr>
        <w:spacing w:after="0" w:line="240" w:lineRule="auto"/>
        <w:jc w:val="both"/>
        <w:rPr>
          <w:rFonts w:ascii="Verdana" w:hAnsi="Verdana"/>
          <w:sz w:val="20"/>
          <w:szCs w:val="20"/>
        </w:rPr>
      </w:pPr>
      <w:r w:rsidRPr="00692CE5">
        <w:rPr>
          <w:rFonts w:ascii="Verdana" w:hAnsi="Verdana"/>
          <w:sz w:val="20"/>
          <w:szCs w:val="20"/>
        </w:rPr>
        <w:t xml:space="preserve">Prin </w:t>
      </w:r>
      <w:r w:rsidRPr="00692CE5">
        <w:rPr>
          <w:rFonts w:ascii="Verdana" w:hAnsi="Verdana"/>
          <w:b/>
          <w:bCs/>
          <w:sz w:val="20"/>
          <w:szCs w:val="20"/>
        </w:rPr>
        <w:t>Programul Național de Investiții „Anghel Saligny”</w:t>
      </w:r>
      <w:r w:rsidRPr="00692CE5">
        <w:rPr>
          <w:rFonts w:ascii="Verdana" w:hAnsi="Verdana"/>
          <w:sz w:val="20"/>
          <w:szCs w:val="20"/>
        </w:rPr>
        <w:t xml:space="preserve"> (2022-2028) se finanțează obiective de investiție integrate pentru alimentări cu apă și stații de tratare a apei și sisteme de canalizare și stații de epurare a apelor uzate, inclusiv canalizare pluvială și sisteme de captare a apelor, cu următorii indicatori de rezultat</w:t>
      </w:r>
      <w:r w:rsidR="00264186" w:rsidRPr="00692CE5">
        <w:rPr>
          <w:rFonts w:ascii="Verdana" w:hAnsi="Verdana"/>
          <w:sz w:val="20"/>
          <w:szCs w:val="20"/>
        </w:rPr>
        <w:t xml:space="preserve"> (valabil la 04.05.2023)</w:t>
      </w:r>
      <w:r w:rsidRPr="00692CE5">
        <w:rPr>
          <w:rFonts w:ascii="Verdana" w:hAnsi="Verdana"/>
          <w:sz w:val="20"/>
          <w:szCs w:val="20"/>
        </w:rPr>
        <w:t>:</w:t>
      </w:r>
    </w:p>
    <w:p w14:paraId="2677ECCB" w14:textId="77777777" w:rsidR="005B69AE" w:rsidRPr="00692CE5" w:rsidRDefault="005B69AE" w:rsidP="005A11EC">
      <w:pPr>
        <w:pStyle w:val="ListParagraph"/>
        <w:numPr>
          <w:ilvl w:val="0"/>
          <w:numId w:val="11"/>
        </w:numPr>
        <w:spacing w:after="0" w:line="240" w:lineRule="auto"/>
        <w:jc w:val="both"/>
        <w:rPr>
          <w:rFonts w:ascii="Verdana" w:hAnsi="Verdana"/>
          <w:sz w:val="20"/>
          <w:szCs w:val="20"/>
        </w:rPr>
      </w:pPr>
      <w:r w:rsidRPr="00692CE5">
        <w:rPr>
          <w:rFonts w:ascii="Verdana" w:hAnsi="Verdana"/>
          <w:sz w:val="20"/>
          <w:szCs w:val="20"/>
        </w:rPr>
        <w:t>Alo</w:t>
      </w:r>
      <w:r w:rsidR="000135D0" w:rsidRPr="00692CE5">
        <w:rPr>
          <w:rFonts w:ascii="Verdana" w:hAnsi="Verdana"/>
          <w:sz w:val="20"/>
          <w:szCs w:val="20"/>
        </w:rPr>
        <w:t>cații de la bugetul de stat (202</w:t>
      </w:r>
      <w:r w:rsidRPr="00692CE5">
        <w:rPr>
          <w:rFonts w:ascii="Verdana" w:hAnsi="Verdana"/>
          <w:sz w:val="20"/>
          <w:szCs w:val="20"/>
        </w:rPr>
        <w:t xml:space="preserve">2-2028): </w:t>
      </w:r>
      <w:r w:rsidR="005A11EC" w:rsidRPr="00692CE5">
        <w:rPr>
          <w:rFonts w:ascii="Verdana" w:hAnsi="Verdana"/>
          <w:sz w:val="20"/>
          <w:szCs w:val="20"/>
        </w:rPr>
        <w:t>6.488.568.560,20</w:t>
      </w:r>
      <w:r w:rsidRPr="00692CE5">
        <w:rPr>
          <w:rFonts w:ascii="Verdana" w:hAnsi="Verdana"/>
          <w:sz w:val="20"/>
          <w:szCs w:val="20"/>
        </w:rPr>
        <w:t xml:space="preserve"> lei</w:t>
      </w:r>
    </w:p>
    <w:p w14:paraId="61C3E543" w14:textId="77777777" w:rsidR="005B69AE" w:rsidRPr="00692CE5" w:rsidRDefault="005B69AE" w:rsidP="005A11EC">
      <w:pPr>
        <w:pStyle w:val="ListParagraph"/>
        <w:numPr>
          <w:ilvl w:val="0"/>
          <w:numId w:val="11"/>
        </w:numPr>
        <w:spacing w:after="0" w:line="240" w:lineRule="auto"/>
        <w:jc w:val="both"/>
        <w:rPr>
          <w:rFonts w:ascii="Verdana" w:hAnsi="Verdana"/>
          <w:sz w:val="20"/>
          <w:szCs w:val="20"/>
        </w:rPr>
      </w:pPr>
      <w:r w:rsidRPr="00692CE5">
        <w:rPr>
          <w:rFonts w:ascii="Verdana" w:hAnsi="Verdana"/>
          <w:sz w:val="20"/>
          <w:szCs w:val="20"/>
        </w:rPr>
        <w:lastRenderedPageBreak/>
        <w:t xml:space="preserve">Suma contractată: </w:t>
      </w:r>
      <w:r w:rsidR="005A11EC" w:rsidRPr="00692CE5">
        <w:rPr>
          <w:rFonts w:ascii="Verdana" w:hAnsi="Verdana"/>
          <w:sz w:val="20"/>
          <w:szCs w:val="20"/>
        </w:rPr>
        <w:t>1.284.056.326,63</w:t>
      </w:r>
      <w:r w:rsidRPr="00692CE5">
        <w:rPr>
          <w:rFonts w:ascii="Verdana" w:hAnsi="Verdana"/>
          <w:sz w:val="20"/>
          <w:szCs w:val="20"/>
        </w:rPr>
        <w:t xml:space="preserve"> lei</w:t>
      </w:r>
    </w:p>
    <w:p w14:paraId="333F1A0D" w14:textId="77777777" w:rsidR="005B69AE" w:rsidRPr="00692CE5" w:rsidRDefault="005B69AE" w:rsidP="005A11EC">
      <w:pPr>
        <w:pStyle w:val="ListParagraph"/>
        <w:numPr>
          <w:ilvl w:val="0"/>
          <w:numId w:val="11"/>
        </w:numPr>
        <w:spacing w:after="0" w:line="240" w:lineRule="auto"/>
        <w:jc w:val="both"/>
        <w:rPr>
          <w:rFonts w:ascii="Verdana" w:hAnsi="Verdana"/>
          <w:sz w:val="20"/>
          <w:szCs w:val="20"/>
        </w:rPr>
      </w:pPr>
      <w:r w:rsidRPr="00692CE5">
        <w:rPr>
          <w:rFonts w:ascii="Verdana" w:hAnsi="Verdana"/>
          <w:sz w:val="20"/>
          <w:szCs w:val="20"/>
        </w:rPr>
        <w:t xml:space="preserve">Total decontat: </w:t>
      </w:r>
      <w:r w:rsidR="005A11EC" w:rsidRPr="00692CE5">
        <w:rPr>
          <w:rFonts w:ascii="Verdana" w:hAnsi="Verdana"/>
          <w:sz w:val="20"/>
          <w:szCs w:val="20"/>
        </w:rPr>
        <w:t>31.800.311,33</w:t>
      </w:r>
      <w:r w:rsidRPr="00692CE5">
        <w:rPr>
          <w:rFonts w:ascii="Verdana" w:hAnsi="Verdana"/>
          <w:sz w:val="20"/>
          <w:szCs w:val="20"/>
        </w:rPr>
        <w:t xml:space="preserve"> lei</w:t>
      </w:r>
    </w:p>
    <w:p w14:paraId="16D72EFB" w14:textId="77777777" w:rsidR="005B69AE" w:rsidRPr="00692CE5" w:rsidRDefault="005B69AE" w:rsidP="005B69AE">
      <w:pPr>
        <w:pStyle w:val="ListParagraph"/>
        <w:numPr>
          <w:ilvl w:val="0"/>
          <w:numId w:val="11"/>
        </w:numPr>
        <w:spacing w:after="0" w:line="240" w:lineRule="auto"/>
        <w:jc w:val="both"/>
        <w:rPr>
          <w:rFonts w:ascii="Verdana" w:hAnsi="Verdana"/>
          <w:sz w:val="20"/>
          <w:szCs w:val="20"/>
        </w:rPr>
      </w:pPr>
      <w:r w:rsidRPr="00692CE5">
        <w:rPr>
          <w:rFonts w:ascii="Verdana" w:hAnsi="Verdana"/>
          <w:sz w:val="20"/>
          <w:szCs w:val="20"/>
        </w:rPr>
        <w:t xml:space="preserve">Număr obiective finanțate: </w:t>
      </w:r>
      <w:r w:rsidR="005A11EC" w:rsidRPr="00692CE5">
        <w:rPr>
          <w:rFonts w:ascii="Verdana" w:hAnsi="Verdana"/>
          <w:sz w:val="20"/>
          <w:szCs w:val="20"/>
        </w:rPr>
        <w:t>393</w:t>
      </w:r>
    </w:p>
    <w:p w14:paraId="583206E2" w14:textId="77777777" w:rsidR="00AB7C23" w:rsidRPr="00692CE5" w:rsidRDefault="005B69AE" w:rsidP="005B69AE">
      <w:pPr>
        <w:pStyle w:val="ListParagraph"/>
        <w:numPr>
          <w:ilvl w:val="0"/>
          <w:numId w:val="11"/>
        </w:numPr>
        <w:spacing w:after="0" w:line="240" w:lineRule="auto"/>
        <w:jc w:val="both"/>
        <w:rPr>
          <w:rFonts w:ascii="Verdana" w:hAnsi="Verdana"/>
          <w:sz w:val="20"/>
          <w:szCs w:val="20"/>
        </w:rPr>
      </w:pPr>
      <w:r w:rsidRPr="00692CE5">
        <w:rPr>
          <w:rFonts w:ascii="Verdana" w:hAnsi="Verdana"/>
          <w:sz w:val="20"/>
          <w:szCs w:val="20"/>
        </w:rPr>
        <w:t xml:space="preserve">Număr obiective contractate: </w:t>
      </w:r>
      <w:r w:rsidR="005A11EC" w:rsidRPr="00692CE5">
        <w:rPr>
          <w:rFonts w:ascii="Verdana" w:hAnsi="Verdana"/>
          <w:sz w:val="20"/>
          <w:szCs w:val="20"/>
        </w:rPr>
        <w:t>87</w:t>
      </w:r>
    </w:p>
    <w:p w14:paraId="123EF2AE" w14:textId="77777777" w:rsidR="002A2DC6" w:rsidRPr="00692CE5" w:rsidRDefault="002A2DC6" w:rsidP="00C05525">
      <w:pPr>
        <w:spacing w:after="0" w:line="240" w:lineRule="auto"/>
        <w:ind w:left="1418"/>
        <w:jc w:val="both"/>
        <w:rPr>
          <w:rFonts w:ascii="Verdana" w:hAnsi="Verdana"/>
          <w:sz w:val="20"/>
          <w:szCs w:val="20"/>
        </w:rPr>
      </w:pPr>
      <w:r w:rsidRPr="00692CE5">
        <w:rPr>
          <w:rFonts w:ascii="Verdana" w:hAnsi="Verdana"/>
          <w:sz w:val="20"/>
          <w:szCs w:val="20"/>
        </w:rPr>
        <w:t xml:space="preserve">Situația obiectivelor de investiții finanțate prin Programul Național de Investiții „Anghel Saligny” este publicată și actualizată periodic la adresa </w:t>
      </w:r>
      <w:hyperlink r:id="rId11" w:history="1">
        <w:r w:rsidRPr="00692CE5">
          <w:rPr>
            <w:rStyle w:val="Hyperlink"/>
            <w:rFonts w:ascii="Verdana" w:hAnsi="Verdana"/>
            <w:sz w:val="20"/>
            <w:szCs w:val="20"/>
          </w:rPr>
          <w:t>https://www.mdlpa.ro/pages/anghelsaligny</w:t>
        </w:r>
      </w:hyperlink>
    </w:p>
    <w:p w14:paraId="50AA57A6" w14:textId="7B8F4572" w:rsidR="00CB2732" w:rsidRPr="00692CE5" w:rsidRDefault="00CB2732" w:rsidP="00AB4E4E">
      <w:pPr>
        <w:pStyle w:val="ListParagraph"/>
        <w:numPr>
          <w:ilvl w:val="0"/>
          <w:numId w:val="26"/>
        </w:numPr>
        <w:spacing w:after="0" w:line="240" w:lineRule="auto"/>
        <w:jc w:val="both"/>
        <w:rPr>
          <w:rFonts w:ascii="Verdana" w:hAnsi="Verdana"/>
          <w:sz w:val="20"/>
          <w:szCs w:val="20"/>
        </w:rPr>
      </w:pPr>
      <w:r w:rsidRPr="00692CE5">
        <w:rPr>
          <w:rFonts w:ascii="Verdana" w:hAnsi="Verdana"/>
          <w:sz w:val="20"/>
          <w:szCs w:val="20"/>
        </w:rPr>
        <w:t xml:space="preserve">Prin </w:t>
      </w:r>
      <w:r w:rsidRPr="00692CE5">
        <w:rPr>
          <w:rFonts w:ascii="Verdana" w:hAnsi="Verdana"/>
          <w:b/>
          <w:bCs/>
          <w:sz w:val="20"/>
          <w:szCs w:val="20"/>
        </w:rPr>
        <w:t>Programul Național de Investiții de Interes Public sau Social (PNCIPS)</w:t>
      </w:r>
      <w:r w:rsidRPr="00692CE5">
        <w:rPr>
          <w:rFonts w:ascii="Verdana" w:hAnsi="Verdana"/>
          <w:sz w:val="20"/>
          <w:szCs w:val="20"/>
        </w:rPr>
        <w:t xml:space="preserve"> gestionat de Compania Națională de Investiții CNI S.A. sunt finanțate obiective de investiții în cadrul următoarelor subprograme:</w:t>
      </w:r>
    </w:p>
    <w:p w14:paraId="4C701000" w14:textId="77777777" w:rsidR="00CB2732" w:rsidRPr="00692CE5" w:rsidRDefault="00CB2732" w:rsidP="00CB2732">
      <w:pPr>
        <w:pStyle w:val="ListParagraph"/>
        <w:numPr>
          <w:ilvl w:val="0"/>
          <w:numId w:val="18"/>
        </w:numPr>
        <w:spacing w:after="0" w:line="240" w:lineRule="auto"/>
        <w:jc w:val="both"/>
        <w:rPr>
          <w:rFonts w:ascii="Verdana" w:hAnsi="Verdana"/>
          <w:sz w:val="20"/>
          <w:szCs w:val="20"/>
        </w:rPr>
      </w:pPr>
      <w:r w:rsidRPr="00692CE5">
        <w:rPr>
          <w:rFonts w:ascii="Verdana" w:hAnsi="Verdana"/>
          <w:sz w:val="20"/>
          <w:szCs w:val="20"/>
        </w:rPr>
        <w:t>Subprogramul „Lucrări în primă urgență”, în scopul prevenirii și atenuării efectelor produse de acțiuni accidentale și calamități naturale  (inclusiv inundații), se pot finanța următoarele categorii de servicii și  lucrări: expertizare tehnică, proiectare, asistență tehnică, dirigenție de șantier, servicii de coordonare în materie de sănătate și securitate în muncă, execuție construcții noi, reconstrucția imobilelor afectate de cutremure de pământ, inundații, alunecări de teren, tasări și/sau prăbușiri de teren, acțiuni accidentale, incendii, accidente tehnice și execuția lucrărilor care constau în consolidarea/repararea elementelor structurale și, după caz, a elementelor nestructurale ale construcției și/sau introducerea unor elemente structurale  suplimentare, demolări parțiale, lucrări de îmbunătățire a terenului de fundare, reabilitări la construcții și instalațiile aferente, reparații capitale.</w:t>
      </w:r>
    </w:p>
    <w:p w14:paraId="4C95801B" w14:textId="77777777" w:rsidR="00CB2732" w:rsidRPr="00692CE5" w:rsidRDefault="00CB2732" w:rsidP="00CB2732">
      <w:pPr>
        <w:pStyle w:val="ListParagraph"/>
        <w:numPr>
          <w:ilvl w:val="0"/>
          <w:numId w:val="18"/>
        </w:numPr>
        <w:spacing w:after="0" w:line="240" w:lineRule="auto"/>
        <w:jc w:val="both"/>
        <w:rPr>
          <w:rFonts w:ascii="Verdana" w:hAnsi="Verdana"/>
          <w:sz w:val="20"/>
          <w:szCs w:val="20"/>
        </w:rPr>
      </w:pPr>
      <w:r w:rsidRPr="00692CE5">
        <w:rPr>
          <w:rFonts w:ascii="Verdana" w:hAnsi="Verdana"/>
          <w:sz w:val="20"/>
          <w:szCs w:val="20"/>
        </w:rPr>
        <w:t xml:space="preserve">Subprogramul „Fose septice, </w:t>
      </w:r>
      <w:proofErr w:type="spellStart"/>
      <w:r w:rsidRPr="00692CE5">
        <w:rPr>
          <w:rFonts w:ascii="Verdana" w:hAnsi="Verdana"/>
          <w:sz w:val="20"/>
          <w:szCs w:val="20"/>
        </w:rPr>
        <w:t>microstații</w:t>
      </w:r>
      <w:proofErr w:type="spellEnd"/>
      <w:r w:rsidRPr="00692CE5">
        <w:rPr>
          <w:rFonts w:ascii="Verdana" w:hAnsi="Verdana"/>
          <w:sz w:val="20"/>
          <w:szCs w:val="20"/>
        </w:rPr>
        <w:t xml:space="preserve"> de epurare, sisteme de alimentare cu apă și sisteme de canalizare”, se pot finanța următoarele categorii de servicii și lucrări: expertize și studii aferente obiectivelor de investiții, proiectare, asistență tehnică, dirigenție de șantier, servicii de coordonare în materie de sănătate și securitate în muncă, execuție de lucrări pentru construcții noi, reabilitare, consolidare, extindere, modernizare, finalizare structuri începute, dotare.</w:t>
      </w:r>
    </w:p>
    <w:p w14:paraId="73D34245" w14:textId="3EDAB6EE" w:rsidR="00CB2732" w:rsidRPr="00692CE5" w:rsidRDefault="00CB2732" w:rsidP="00CB2732">
      <w:pPr>
        <w:spacing w:after="0" w:line="240" w:lineRule="auto"/>
        <w:ind w:left="1418"/>
        <w:jc w:val="both"/>
        <w:rPr>
          <w:rFonts w:ascii="Verdana" w:hAnsi="Verdana"/>
          <w:sz w:val="20"/>
          <w:szCs w:val="20"/>
        </w:rPr>
      </w:pPr>
      <w:r w:rsidRPr="00692CE5">
        <w:rPr>
          <w:rFonts w:ascii="Verdana" w:hAnsi="Verdana"/>
          <w:sz w:val="20"/>
          <w:szCs w:val="20"/>
        </w:rPr>
        <w:t xml:space="preserve">Situația obiectivelor de investiții finanțate prin Programul Național de Investiții de Interes Public sau Social (PNCIPS) este publicată și actualizată periodic la adresa </w:t>
      </w:r>
      <w:hyperlink r:id="rId12" w:history="1">
        <w:r w:rsidRPr="00692CE5">
          <w:rPr>
            <w:rStyle w:val="Hyperlink"/>
            <w:rFonts w:ascii="Verdana" w:hAnsi="Verdana"/>
            <w:sz w:val="20"/>
            <w:szCs w:val="20"/>
          </w:rPr>
          <w:t>https://www.cni.ro/proiecte/proiecte</w:t>
        </w:r>
      </w:hyperlink>
      <w:r w:rsidR="00AB4E4E" w:rsidRPr="00692CE5">
        <w:rPr>
          <w:rStyle w:val="Hyperlink"/>
          <w:rFonts w:ascii="Verdana" w:hAnsi="Verdana"/>
          <w:sz w:val="20"/>
          <w:szCs w:val="20"/>
        </w:rPr>
        <w:t>.</w:t>
      </w:r>
    </w:p>
    <w:p w14:paraId="09A1042F" w14:textId="6A70780F" w:rsidR="00E075C6" w:rsidRPr="00692CE5" w:rsidRDefault="00E075C6" w:rsidP="00AB4E4E">
      <w:pPr>
        <w:spacing w:after="0" w:line="240" w:lineRule="auto"/>
        <w:jc w:val="both"/>
        <w:rPr>
          <w:rFonts w:ascii="Verdana" w:hAnsi="Verdana"/>
          <w:sz w:val="20"/>
          <w:szCs w:val="20"/>
        </w:rPr>
      </w:pPr>
    </w:p>
    <w:p w14:paraId="4CC7E70A" w14:textId="77777777" w:rsidR="0059099C" w:rsidRPr="00692CE5" w:rsidRDefault="0059099C" w:rsidP="00A31FC2">
      <w:pPr>
        <w:pStyle w:val="ListParagraph"/>
        <w:spacing w:after="0" w:line="240" w:lineRule="auto"/>
        <w:jc w:val="both"/>
        <w:rPr>
          <w:rFonts w:ascii="Verdana" w:hAnsi="Verdana"/>
          <w:sz w:val="20"/>
          <w:szCs w:val="20"/>
        </w:rPr>
      </w:pPr>
    </w:p>
    <w:p w14:paraId="47165E16" w14:textId="43EF53FE" w:rsidR="00930244" w:rsidRPr="00692CE5" w:rsidRDefault="00AB4E4E" w:rsidP="002467A3">
      <w:pPr>
        <w:pStyle w:val="ListParagraph"/>
        <w:numPr>
          <w:ilvl w:val="0"/>
          <w:numId w:val="2"/>
        </w:numPr>
        <w:spacing w:after="0" w:line="240" w:lineRule="auto"/>
        <w:jc w:val="both"/>
        <w:rPr>
          <w:rFonts w:ascii="Verdana" w:hAnsi="Verdana"/>
          <w:sz w:val="20"/>
          <w:szCs w:val="20"/>
        </w:rPr>
      </w:pPr>
      <w:r w:rsidRPr="00692CE5">
        <w:rPr>
          <w:rFonts w:ascii="Verdana" w:hAnsi="Verdana"/>
          <w:b/>
          <w:sz w:val="20"/>
          <w:szCs w:val="20"/>
        </w:rPr>
        <w:t>M</w:t>
      </w:r>
      <w:r w:rsidR="00930244" w:rsidRPr="00692CE5">
        <w:rPr>
          <w:rFonts w:ascii="Verdana" w:hAnsi="Verdana"/>
          <w:b/>
          <w:sz w:val="20"/>
          <w:szCs w:val="20"/>
        </w:rPr>
        <w:t>ăsura P</w:t>
      </w:r>
      <w:r w:rsidR="00930244" w:rsidRPr="00692CE5">
        <w:rPr>
          <w:rFonts w:ascii="Verdana" w:hAnsi="Verdana"/>
          <w:sz w:val="20"/>
          <w:szCs w:val="20"/>
        </w:rPr>
        <w:t xml:space="preserve">: Reducerea vulnerabilității la inundații a infrastructurii de transport </w:t>
      </w:r>
      <w:proofErr w:type="spellStart"/>
      <w:r w:rsidR="00930244" w:rsidRPr="00692CE5">
        <w:rPr>
          <w:rFonts w:ascii="Verdana" w:hAnsi="Verdana"/>
          <w:sz w:val="20"/>
          <w:szCs w:val="20"/>
        </w:rPr>
        <w:t>şi</w:t>
      </w:r>
      <w:proofErr w:type="spellEnd"/>
      <w:r w:rsidR="00930244" w:rsidRPr="00692CE5">
        <w:rPr>
          <w:rFonts w:ascii="Verdana" w:hAnsi="Verdana"/>
          <w:sz w:val="20"/>
          <w:szCs w:val="20"/>
        </w:rPr>
        <w:t xml:space="preserve"> a celei </w:t>
      </w:r>
      <w:proofErr w:type="spellStart"/>
      <w:r w:rsidR="00930244" w:rsidRPr="00692CE5">
        <w:rPr>
          <w:rFonts w:ascii="Verdana" w:hAnsi="Verdana"/>
          <w:sz w:val="20"/>
          <w:szCs w:val="20"/>
        </w:rPr>
        <w:t>tehnico</w:t>
      </w:r>
      <w:proofErr w:type="spellEnd"/>
      <w:r w:rsidR="00930244" w:rsidRPr="00692CE5">
        <w:rPr>
          <w:rFonts w:ascii="Verdana" w:hAnsi="Verdana"/>
          <w:sz w:val="20"/>
          <w:szCs w:val="20"/>
        </w:rPr>
        <w:t xml:space="preserve">-edilitare, </w:t>
      </w:r>
      <w:proofErr w:type="spellStart"/>
      <w:r w:rsidR="00930244" w:rsidRPr="00692CE5">
        <w:rPr>
          <w:rFonts w:ascii="Verdana" w:hAnsi="Verdana"/>
          <w:b/>
          <w:sz w:val="20"/>
          <w:szCs w:val="20"/>
        </w:rPr>
        <w:t>acţiunea</w:t>
      </w:r>
      <w:proofErr w:type="spellEnd"/>
      <w:r w:rsidR="00930244" w:rsidRPr="00692CE5">
        <w:rPr>
          <w:rFonts w:ascii="Verdana" w:hAnsi="Verdana"/>
          <w:b/>
          <w:sz w:val="20"/>
          <w:szCs w:val="20"/>
        </w:rPr>
        <w:t xml:space="preserve"> P1: </w:t>
      </w:r>
      <w:r w:rsidR="00930244" w:rsidRPr="00692CE5">
        <w:rPr>
          <w:rFonts w:ascii="Verdana" w:hAnsi="Verdana"/>
          <w:sz w:val="20"/>
          <w:szCs w:val="20"/>
        </w:rPr>
        <w:t xml:space="preserve">Program național de reabilitare a podurilor rutiere </w:t>
      </w:r>
      <w:proofErr w:type="spellStart"/>
      <w:r w:rsidR="00930244" w:rsidRPr="00692CE5">
        <w:rPr>
          <w:rFonts w:ascii="Verdana" w:hAnsi="Verdana"/>
          <w:sz w:val="20"/>
          <w:szCs w:val="20"/>
        </w:rPr>
        <w:t>şi</w:t>
      </w:r>
      <w:proofErr w:type="spellEnd"/>
      <w:r w:rsidR="00930244" w:rsidRPr="00692CE5">
        <w:rPr>
          <w:rFonts w:ascii="Verdana" w:hAnsi="Verdana"/>
          <w:sz w:val="20"/>
          <w:szCs w:val="20"/>
        </w:rPr>
        <w:t xml:space="preserve"> feroviar</w:t>
      </w:r>
      <w:r w:rsidR="002467A3" w:rsidRPr="00692CE5">
        <w:rPr>
          <w:rFonts w:ascii="Verdana" w:hAnsi="Verdana"/>
          <w:sz w:val="20"/>
          <w:szCs w:val="20"/>
        </w:rPr>
        <w:t xml:space="preserve">e - </w:t>
      </w:r>
      <w:r w:rsidR="00930244" w:rsidRPr="00692CE5">
        <w:rPr>
          <w:rFonts w:ascii="Verdana" w:hAnsi="Verdana"/>
          <w:b/>
          <w:sz w:val="20"/>
          <w:szCs w:val="20"/>
        </w:rPr>
        <w:t>Evaluarea cantitativă (descriptivă)</w:t>
      </w:r>
      <w:r w:rsidR="00930244" w:rsidRPr="00692CE5">
        <w:rPr>
          <w:rFonts w:ascii="Verdana" w:hAnsi="Verdana"/>
          <w:sz w:val="20"/>
          <w:szCs w:val="20"/>
        </w:rPr>
        <w:t>:</w:t>
      </w:r>
    </w:p>
    <w:p w14:paraId="40244863" w14:textId="648C8B79" w:rsidR="00930244" w:rsidRPr="00692CE5" w:rsidRDefault="00930244" w:rsidP="002467A3">
      <w:pPr>
        <w:pStyle w:val="ListParagraph"/>
        <w:numPr>
          <w:ilvl w:val="0"/>
          <w:numId w:val="26"/>
        </w:numPr>
        <w:spacing w:after="0" w:line="240" w:lineRule="auto"/>
        <w:jc w:val="both"/>
        <w:rPr>
          <w:rFonts w:ascii="Verdana" w:hAnsi="Verdana"/>
          <w:sz w:val="20"/>
          <w:szCs w:val="20"/>
        </w:rPr>
      </w:pPr>
      <w:r w:rsidRPr="00692CE5">
        <w:rPr>
          <w:rFonts w:ascii="Verdana" w:hAnsi="Verdana"/>
          <w:sz w:val="20"/>
          <w:szCs w:val="20"/>
        </w:rPr>
        <w:t xml:space="preserve">Prin </w:t>
      </w:r>
      <w:r w:rsidRPr="00692CE5">
        <w:rPr>
          <w:rFonts w:ascii="Verdana" w:hAnsi="Verdana"/>
          <w:b/>
          <w:bCs/>
          <w:sz w:val="20"/>
          <w:szCs w:val="20"/>
        </w:rPr>
        <w:t>Programul Național de Dezvoltare Locală</w:t>
      </w:r>
      <w:r w:rsidRPr="00692CE5">
        <w:rPr>
          <w:rFonts w:ascii="Verdana" w:hAnsi="Verdana"/>
          <w:sz w:val="20"/>
          <w:szCs w:val="20"/>
        </w:rPr>
        <w:t xml:space="preserve"> (etapa 1: 2015-2023 și etapa a II-a: 2017-2023) se finanțează obiective de investiție pentru </w:t>
      </w:r>
      <w:r w:rsidR="009341B0" w:rsidRPr="00692CE5">
        <w:rPr>
          <w:rFonts w:ascii="Verdana" w:hAnsi="Verdana"/>
          <w:sz w:val="20"/>
          <w:szCs w:val="20"/>
        </w:rPr>
        <w:t>realizarea/modernizarea/reabilitarea de poduri, podețe, pasaje sau punți pietonale</w:t>
      </w:r>
      <w:r w:rsidRPr="00692CE5">
        <w:rPr>
          <w:rFonts w:ascii="Verdana" w:hAnsi="Verdana"/>
          <w:sz w:val="20"/>
          <w:szCs w:val="20"/>
        </w:rPr>
        <w:t>, cu următorii indicatori de rezultat:</w:t>
      </w:r>
    </w:p>
    <w:p w14:paraId="4AF9C200" w14:textId="77777777" w:rsidR="00930244" w:rsidRPr="00692CE5" w:rsidRDefault="00930244" w:rsidP="00EB7213">
      <w:pPr>
        <w:pStyle w:val="ListParagraph"/>
        <w:numPr>
          <w:ilvl w:val="0"/>
          <w:numId w:val="6"/>
        </w:numPr>
        <w:spacing w:after="0" w:line="240" w:lineRule="auto"/>
        <w:jc w:val="both"/>
        <w:rPr>
          <w:rFonts w:ascii="Verdana" w:hAnsi="Verdana"/>
          <w:sz w:val="20"/>
          <w:szCs w:val="20"/>
        </w:rPr>
      </w:pPr>
      <w:r w:rsidRPr="00692CE5">
        <w:rPr>
          <w:rFonts w:ascii="Verdana" w:hAnsi="Verdana"/>
          <w:sz w:val="20"/>
          <w:szCs w:val="20"/>
        </w:rPr>
        <w:t xml:space="preserve">Alocații de la bugetul de stat (2015-2023): </w:t>
      </w:r>
      <w:r w:rsidR="00EB7213" w:rsidRPr="00692CE5">
        <w:rPr>
          <w:rFonts w:ascii="Verdana" w:hAnsi="Verdana"/>
          <w:sz w:val="20"/>
          <w:szCs w:val="20"/>
        </w:rPr>
        <w:t>1.579.365.783,22</w:t>
      </w:r>
      <w:r w:rsidRPr="00692CE5">
        <w:rPr>
          <w:rFonts w:ascii="Verdana" w:hAnsi="Verdana"/>
          <w:sz w:val="20"/>
          <w:szCs w:val="20"/>
        </w:rPr>
        <w:t xml:space="preserve"> lei</w:t>
      </w:r>
    </w:p>
    <w:p w14:paraId="6A945124" w14:textId="77777777" w:rsidR="00930244" w:rsidRPr="00692CE5" w:rsidRDefault="00930244" w:rsidP="00EB7213">
      <w:pPr>
        <w:pStyle w:val="ListParagraph"/>
        <w:numPr>
          <w:ilvl w:val="0"/>
          <w:numId w:val="6"/>
        </w:numPr>
        <w:spacing w:after="0" w:line="240" w:lineRule="auto"/>
        <w:jc w:val="both"/>
        <w:rPr>
          <w:rFonts w:ascii="Verdana" w:hAnsi="Verdana"/>
          <w:sz w:val="20"/>
          <w:szCs w:val="20"/>
        </w:rPr>
      </w:pPr>
      <w:r w:rsidRPr="00692CE5">
        <w:rPr>
          <w:rFonts w:ascii="Verdana" w:hAnsi="Verdana"/>
          <w:sz w:val="20"/>
          <w:szCs w:val="20"/>
        </w:rPr>
        <w:t xml:space="preserve">Total decontat (2015-2023): </w:t>
      </w:r>
      <w:r w:rsidR="00EB7213" w:rsidRPr="00692CE5">
        <w:rPr>
          <w:rFonts w:ascii="Verdana" w:hAnsi="Verdana"/>
          <w:sz w:val="20"/>
          <w:szCs w:val="20"/>
        </w:rPr>
        <w:t>1.256.151.772,22</w:t>
      </w:r>
      <w:r w:rsidRPr="00692CE5">
        <w:rPr>
          <w:rFonts w:ascii="Verdana" w:hAnsi="Verdana"/>
          <w:sz w:val="20"/>
          <w:szCs w:val="20"/>
        </w:rPr>
        <w:t xml:space="preserve"> lei</w:t>
      </w:r>
    </w:p>
    <w:p w14:paraId="56F9B56F" w14:textId="77777777" w:rsidR="00930244" w:rsidRPr="00692CE5" w:rsidRDefault="00930244" w:rsidP="00930244">
      <w:pPr>
        <w:pStyle w:val="ListParagraph"/>
        <w:numPr>
          <w:ilvl w:val="0"/>
          <w:numId w:val="6"/>
        </w:numPr>
        <w:spacing w:after="0" w:line="240" w:lineRule="auto"/>
        <w:jc w:val="both"/>
        <w:rPr>
          <w:rFonts w:ascii="Verdana" w:hAnsi="Verdana"/>
          <w:sz w:val="20"/>
          <w:szCs w:val="20"/>
        </w:rPr>
      </w:pPr>
      <w:r w:rsidRPr="00692CE5">
        <w:rPr>
          <w:rFonts w:ascii="Verdana" w:hAnsi="Verdana"/>
          <w:sz w:val="20"/>
          <w:szCs w:val="20"/>
        </w:rPr>
        <w:t xml:space="preserve">Număr obiective finanțate: </w:t>
      </w:r>
      <w:r w:rsidR="00EB7213" w:rsidRPr="00692CE5">
        <w:rPr>
          <w:rFonts w:ascii="Verdana" w:hAnsi="Verdana"/>
          <w:sz w:val="20"/>
          <w:szCs w:val="20"/>
        </w:rPr>
        <w:t>599</w:t>
      </w:r>
    </w:p>
    <w:p w14:paraId="44B2379E" w14:textId="77777777" w:rsidR="00930244" w:rsidRPr="00692CE5" w:rsidRDefault="00930244" w:rsidP="00930244">
      <w:pPr>
        <w:pStyle w:val="ListParagraph"/>
        <w:numPr>
          <w:ilvl w:val="0"/>
          <w:numId w:val="6"/>
        </w:numPr>
        <w:spacing w:after="0" w:line="240" w:lineRule="auto"/>
        <w:jc w:val="both"/>
        <w:rPr>
          <w:rFonts w:ascii="Verdana" w:hAnsi="Verdana"/>
          <w:sz w:val="20"/>
          <w:szCs w:val="20"/>
        </w:rPr>
      </w:pPr>
      <w:r w:rsidRPr="00692CE5">
        <w:rPr>
          <w:rFonts w:ascii="Verdana" w:hAnsi="Verdana"/>
          <w:sz w:val="20"/>
          <w:szCs w:val="20"/>
        </w:rPr>
        <w:t xml:space="preserve">Număr obiective finalizate: </w:t>
      </w:r>
      <w:r w:rsidR="00EB7213" w:rsidRPr="00692CE5">
        <w:rPr>
          <w:rFonts w:ascii="Verdana" w:hAnsi="Verdana"/>
          <w:sz w:val="20"/>
          <w:szCs w:val="20"/>
        </w:rPr>
        <w:t>427</w:t>
      </w:r>
    </w:p>
    <w:p w14:paraId="040C8F81" w14:textId="77777777" w:rsidR="00930244" w:rsidRPr="00692CE5" w:rsidRDefault="00930244" w:rsidP="00930244">
      <w:pPr>
        <w:spacing w:after="0" w:line="240" w:lineRule="auto"/>
        <w:ind w:left="1418"/>
        <w:jc w:val="both"/>
        <w:rPr>
          <w:rFonts w:ascii="Verdana" w:hAnsi="Verdana"/>
          <w:sz w:val="20"/>
          <w:szCs w:val="20"/>
        </w:rPr>
      </w:pPr>
      <w:r w:rsidRPr="00692CE5">
        <w:rPr>
          <w:rFonts w:ascii="Verdana" w:hAnsi="Verdana"/>
          <w:sz w:val="20"/>
          <w:szCs w:val="20"/>
        </w:rPr>
        <w:t xml:space="preserve">Situația obiectivelor de investiții finanțate prin Programul Național de Dezvoltare Locală este publicată și actualizată periodic la adresa </w:t>
      </w:r>
      <w:hyperlink r:id="rId13" w:history="1">
        <w:r w:rsidRPr="00692CE5">
          <w:rPr>
            <w:rStyle w:val="Hyperlink"/>
            <w:rFonts w:ascii="Verdana" w:hAnsi="Verdana"/>
            <w:sz w:val="20"/>
            <w:szCs w:val="20"/>
          </w:rPr>
          <w:t>https://www.mdlpa.ro/pages/programulnationaldezvoltarelocala</w:t>
        </w:r>
      </w:hyperlink>
    </w:p>
    <w:p w14:paraId="70E9F8F0" w14:textId="77777777" w:rsidR="00930244" w:rsidRPr="00692CE5" w:rsidRDefault="00930244" w:rsidP="00930244">
      <w:pPr>
        <w:pStyle w:val="ListParagraph"/>
        <w:spacing w:after="0" w:line="240" w:lineRule="auto"/>
        <w:ind w:left="1440"/>
        <w:jc w:val="both"/>
        <w:rPr>
          <w:rFonts w:ascii="Verdana" w:hAnsi="Verdana"/>
          <w:sz w:val="20"/>
          <w:szCs w:val="20"/>
        </w:rPr>
      </w:pPr>
    </w:p>
    <w:p w14:paraId="5B000E6A" w14:textId="67740064" w:rsidR="00930244" w:rsidRPr="00692CE5" w:rsidRDefault="00930244" w:rsidP="002467A3">
      <w:pPr>
        <w:pStyle w:val="ListParagraph"/>
        <w:numPr>
          <w:ilvl w:val="0"/>
          <w:numId w:val="26"/>
        </w:numPr>
        <w:spacing w:after="0" w:line="240" w:lineRule="auto"/>
        <w:jc w:val="both"/>
        <w:rPr>
          <w:rFonts w:ascii="Verdana" w:hAnsi="Verdana"/>
          <w:sz w:val="20"/>
          <w:szCs w:val="20"/>
        </w:rPr>
      </w:pPr>
      <w:r w:rsidRPr="00692CE5">
        <w:rPr>
          <w:rFonts w:ascii="Verdana" w:hAnsi="Verdana"/>
          <w:sz w:val="20"/>
          <w:szCs w:val="20"/>
        </w:rPr>
        <w:t xml:space="preserve">Prin </w:t>
      </w:r>
      <w:r w:rsidRPr="00692CE5">
        <w:rPr>
          <w:rFonts w:ascii="Verdana" w:hAnsi="Verdana"/>
          <w:b/>
          <w:bCs/>
          <w:sz w:val="20"/>
          <w:szCs w:val="20"/>
        </w:rPr>
        <w:t>Programul Național de Investiții „Anghel Saligny”</w:t>
      </w:r>
      <w:r w:rsidRPr="00692CE5">
        <w:rPr>
          <w:rFonts w:ascii="Verdana" w:hAnsi="Verdana"/>
          <w:sz w:val="20"/>
          <w:szCs w:val="20"/>
        </w:rPr>
        <w:t xml:space="preserve"> (2022-2028) se finanțează obiective de investiție pentru</w:t>
      </w:r>
      <w:r w:rsidR="00EB7213" w:rsidRPr="00692CE5">
        <w:rPr>
          <w:rFonts w:ascii="Verdana" w:hAnsi="Verdana"/>
          <w:sz w:val="20"/>
          <w:szCs w:val="20"/>
        </w:rPr>
        <w:t xml:space="preserve"> realizarea/reconstruirea/consolidarea/reparația/ modernizarea/modificarea/extinderea/reabilitarea/restaurarea/conservarea (după caz) a podurilor, podețelor, pasajelor sau punților pietonale, inclusiv pentru biciclete și trotinete electrice</w:t>
      </w:r>
      <w:r w:rsidRPr="00692CE5">
        <w:rPr>
          <w:rFonts w:ascii="Verdana" w:hAnsi="Verdana"/>
          <w:sz w:val="20"/>
          <w:szCs w:val="20"/>
        </w:rPr>
        <w:t xml:space="preserve"> (valabil la 04.05.2023):</w:t>
      </w:r>
    </w:p>
    <w:p w14:paraId="2C35E2D5" w14:textId="77777777" w:rsidR="00930244" w:rsidRPr="00692CE5" w:rsidRDefault="00930244" w:rsidP="00981DB8">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 xml:space="preserve">Alocații de la bugetul de stat (2022-2028): </w:t>
      </w:r>
      <w:r w:rsidR="00981DB8" w:rsidRPr="00692CE5">
        <w:rPr>
          <w:rFonts w:ascii="Verdana" w:hAnsi="Verdana"/>
          <w:sz w:val="20"/>
          <w:szCs w:val="20"/>
        </w:rPr>
        <w:t>1.069.517.530,43</w:t>
      </w:r>
      <w:r w:rsidRPr="00692CE5">
        <w:rPr>
          <w:rFonts w:ascii="Verdana" w:hAnsi="Verdana"/>
          <w:sz w:val="20"/>
          <w:szCs w:val="20"/>
        </w:rPr>
        <w:t xml:space="preserve"> lei</w:t>
      </w:r>
    </w:p>
    <w:p w14:paraId="2A4BD58E" w14:textId="77777777" w:rsidR="00930244" w:rsidRPr="00692CE5" w:rsidRDefault="00930244" w:rsidP="00981DB8">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lastRenderedPageBreak/>
        <w:t xml:space="preserve">Suma contractată: </w:t>
      </w:r>
      <w:r w:rsidR="00981DB8" w:rsidRPr="00692CE5">
        <w:rPr>
          <w:rFonts w:ascii="Verdana" w:hAnsi="Verdana"/>
          <w:sz w:val="20"/>
          <w:szCs w:val="20"/>
        </w:rPr>
        <w:t>398.515.206,81</w:t>
      </w:r>
      <w:r w:rsidRPr="00692CE5">
        <w:rPr>
          <w:rFonts w:ascii="Verdana" w:hAnsi="Verdana"/>
          <w:sz w:val="20"/>
          <w:szCs w:val="20"/>
        </w:rPr>
        <w:t xml:space="preserve"> lei</w:t>
      </w:r>
    </w:p>
    <w:p w14:paraId="3A4C69B3" w14:textId="77777777" w:rsidR="00930244" w:rsidRPr="00692CE5" w:rsidRDefault="00930244" w:rsidP="00981DB8">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 xml:space="preserve">Total decontat: </w:t>
      </w:r>
      <w:r w:rsidR="00981DB8" w:rsidRPr="00692CE5">
        <w:rPr>
          <w:rFonts w:ascii="Verdana" w:hAnsi="Verdana"/>
          <w:sz w:val="20"/>
          <w:szCs w:val="20"/>
        </w:rPr>
        <w:t>26.926.052,93</w:t>
      </w:r>
      <w:r w:rsidRPr="00692CE5">
        <w:rPr>
          <w:rFonts w:ascii="Verdana" w:hAnsi="Verdana"/>
          <w:sz w:val="20"/>
          <w:szCs w:val="20"/>
        </w:rPr>
        <w:t xml:space="preserve"> lei</w:t>
      </w:r>
    </w:p>
    <w:p w14:paraId="207FCBF3" w14:textId="77777777" w:rsidR="00930244" w:rsidRPr="00692CE5" w:rsidRDefault="00930244" w:rsidP="00930244">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 xml:space="preserve">Nr. obiective finanțate: </w:t>
      </w:r>
      <w:r w:rsidR="00981DB8" w:rsidRPr="00692CE5">
        <w:rPr>
          <w:rFonts w:ascii="Verdana" w:hAnsi="Verdana"/>
          <w:sz w:val="20"/>
          <w:szCs w:val="20"/>
        </w:rPr>
        <w:t>190</w:t>
      </w:r>
    </w:p>
    <w:p w14:paraId="61BFED89" w14:textId="77777777" w:rsidR="00930244" w:rsidRPr="00692CE5" w:rsidRDefault="00930244" w:rsidP="00930244">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 xml:space="preserve">Număr obiective contractate: </w:t>
      </w:r>
      <w:r w:rsidR="00981DB8" w:rsidRPr="00692CE5">
        <w:rPr>
          <w:rFonts w:ascii="Verdana" w:hAnsi="Verdana"/>
          <w:sz w:val="20"/>
          <w:szCs w:val="20"/>
        </w:rPr>
        <w:t>59</w:t>
      </w:r>
    </w:p>
    <w:p w14:paraId="1B088CD2" w14:textId="3813E338" w:rsidR="00812291" w:rsidRPr="00692CE5" w:rsidRDefault="00812291" w:rsidP="002467A3">
      <w:pPr>
        <w:pStyle w:val="ListParagraph"/>
        <w:numPr>
          <w:ilvl w:val="0"/>
          <w:numId w:val="26"/>
        </w:numPr>
        <w:spacing w:after="0" w:line="240" w:lineRule="auto"/>
        <w:jc w:val="both"/>
        <w:rPr>
          <w:rFonts w:ascii="Verdana" w:hAnsi="Verdana"/>
          <w:sz w:val="20"/>
          <w:szCs w:val="20"/>
        </w:rPr>
      </w:pPr>
      <w:r w:rsidRPr="00692CE5">
        <w:rPr>
          <w:rFonts w:ascii="Verdana" w:hAnsi="Verdana"/>
          <w:sz w:val="20"/>
          <w:szCs w:val="20"/>
        </w:rPr>
        <w:t xml:space="preserve">Prin </w:t>
      </w:r>
      <w:r w:rsidRPr="00692CE5">
        <w:rPr>
          <w:rFonts w:ascii="Verdana" w:hAnsi="Verdana"/>
          <w:b/>
          <w:bCs/>
          <w:sz w:val="20"/>
          <w:szCs w:val="20"/>
        </w:rPr>
        <w:t>Programul Național de Investiții „Anghel Saligny”</w:t>
      </w:r>
      <w:r w:rsidRPr="00692CE5">
        <w:rPr>
          <w:rFonts w:ascii="Verdana" w:hAnsi="Verdana"/>
          <w:sz w:val="20"/>
          <w:szCs w:val="20"/>
        </w:rPr>
        <w:t xml:space="preserve"> (2022-2028) se finanțează obiective de investiție integrate pentru </w:t>
      </w:r>
      <w:proofErr w:type="spellStart"/>
      <w:r w:rsidRPr="00692CE5">
        <w:rPr>
          <w:rFonts w:ascii="Verdana" w:hAnsi="Verdana"/>
          <w:sz w:val="20"/>
          <w:szCs w:val="20"/>
        </w:rPr>
        <w:t>pentru</w:t>
      </w:r>
      <w:proofErr w:type="spellEnd"/>
      <w:r w:rsidRPr="00692CE5">
        <w:rPr>
          <w:rFonts w:ascii="Verdana" w:hAnsi="Verdana"/>
          <w:sz w:val="20"/>
          <w:szCs w:val="20"/>
        </w:rPr>
        <w:t xml:space="preserve"> realizarea/reconstruirea/ consolidarea/reparația/modernizarea/modificarea/extinderea/reabilitarea/ restaurarea/conservarea (după caz) a drumurilor publice clasificate și încadrate în conformitate cu prevederile legale în vigoare ca drumuri județene, drumuri de interes local, respectiv drumuri comunale și/sau drumuri publice din interiorul localităților, precum și variante ocolitoare ale localităților și a podurilor, podețelor, pasajelor sau punților pietonale, inclusiv pentru biciclete și trotinete electrice  (valabil la 04.05.2023):</w:t>
      </w:r>
    </w:p>
    <w:p w14:paraId="320F04EB" w14:textId="77777777" w:rsidR="00812291" w:rsidRPr="00692CE5" w:rsidRDefault="00812291" w:rsidP="00812291">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Alocații de la bugetul de stat (2022-2028): 2.235.494.268,27 lei</w:t>
      </w:r>
    </w:p>
    <w:p w14:paraId="053C80CB" w14:textId="77777777" w:rsidR="00812291" w:rsidRPr="00692CE5" w:rsidRDefault="00812291" w:rsidP="00812291">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Suma contractată: 725.286.180,70 lei</w:t>
      </w:r>
    </w:p>
    <w:p w14:paraId="7D25A1EA" w14:textId="77777777" w:rsidR="00812291" w:rsidRPr="00692CE5" w:rsidRDefault="00812291" w:rsidP="00812291">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Total decontat: 16.917.794,50 lei</w:t>
      </w:r>
    </w:p>
    <w:p w14:paraId="27C19ABA" w14:textId="77777777" w:rsidR="00812291" w:rsidRPr="00692CE5" w:rsidRDefault="00812291" w:rsidP="00812291">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Nr. obiective finanțate: 166</w:t>
      </w:r>
    </w:p>
    <w:p w14:paraId="495989D7" w14:textId="77777777" w:rsidR="00812291" w:rsidRPr="00692CE5" w:rsidRDefault="00812291" w:rsidP="00812291">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Număr obiective contractate: 45</w:t>
      </w:r>
    </w:p>
    <w:p w14:paraId="0B09E6C2" w14:textId="77777777" w:rsidR="00930244" w:rsidRPr="00692CE5" w:rsidRDefault="002A2DC6" w:rsidP="000E74B3">
      <w:pPr>
        <w:spacing w:after="0" w:line="240" w:lineRule="auto"/>
        <w:ind w:left="1418"/>
        <w:jc w:val="both"/>
        <w:rPr>
          <w:rFonts w:ascii="Verdana" w:hAnsi="Verdana"/>
          <w:sz w:val="20"/>
          <w:szCs w:val="20"/>
        </w:rPr>
      </w:pPr>
      <w:r w:rsidRPr="00692CE5">
        <w:rPr>
          <w:rFonts w:ascii="Verdana" w:hAnsi="Verdana"/>
          <w:sz w:val="20"/>
          <w:szCs w:val="20"/>
        </w:rPr>
        <w:t xml:space="preserve">Situația obiectivelor de investiții finanțate prin Programul Național de Investiții „Anghel Saligny” este publicată și actualizată periodic la adresa </w:t>
      </w:r>
      <w:hyperlink r:id="rId14" w:history="1">
        <w:r w:rsidRPr="00692CE5">
          <w:rPr>
            <w:rStyle w:val="Hyperlink"/>
            <w:rFonts w:ascii="Verdana" w:hAnsi="Verdana"/>
            <w:sz w:val="20"/>
            <w:szCs w:val="20"/>
          </w:rPr>
          <w:t>https://www.mdlpa.ro/pages/anghelsaligny</w:t>
        </w:r>
      </w:hyperlink>
    </w:p>
    <w:p w14:paraId="15E6584D" w14:textId="77777777" w:rsidR="00E7375F" w:rsidRPr="00692CE5" w:rsidRDefault="00E7375F" w:rsidP="000E74B3">
      <w:pPr>
        <w:spacing w:after="0" w:line="240" w:lineRule="auto"/>
        <w:ind w:left="1418"/>
        <w:jc w:val="both"/>
        <w:rPr>
          <w:rFonts w:ascii="Verdana" w:hAnsi="Verdana"/>
          <w:sz w:val="20"/>
          <w:szCs w:val="20"/>
        </w:rPr>
      </w:pPr>
    </w:p>
    <w:p w14:paraId="55DC85FE" w14:textId="77777777" w:rsidR="008E1DF9" w:rsidRPr="00692CE5" w:rsidRDefault="008E1DF9" w:rsidP="008E1DF9">
      <w:pPr>
        <w:pStyle w:val="ListParagraph"/>
        <w:spacing w:after="0" w:line="240" w:lineRule="auto"/>
        <w:jc w:val="both"/>
        <w:rPr>
          <w:rFonts w:ascii="Verdana" w:hAnsi="Verdana"/>
          <w:sz w:val="20"/>
          <w:szCs w:val="20"/>
        </w:rPr>
      </w:pPr>
    </w:p>
    <w:p w14:paraId="0616D075" w14:textId="38CE1A1E" w:rsidR="00076AA7" w:rsidRPr="00692CE5" w:rsidRDefault="002467A3" w:rsidP="00692CE5">
      <w:pPr>
        <w:pStyle w:val="ListParagraph"/>
        <w:numPr>
          <w:ilvl w:val="0"/>
          <w:numId w:val="2"/>
        </w:numPr>
        <w:spacing w:after="0" w:line="240" w:lineRule="auto"/>
        <w:jc w:val="both"/>
        <w:rPr>
          <w:rFonts w:ascii="Verdana" w:hAnsi="Verdana"/>
          <w:sz w:val="20"/>
          <w:szCs w:val="20"/>
        </w:rPr>
      </w:pPr>
      <w:r w:rsidRPr="00692CE5">
        <w:rPr>
          <w:rFonts w:ascii="Verdana" w:hAnsi="Verdana"/>
          <w:b/>
          <w:bCs/>
          <w:sz w:val="20"/>
          <w:szCs w:val="20"/>
        </w:rPr>
        <w:t>M</w:t>
      </w:r>
      <w:r w:rsidR="00646D8F" w:rsidRPr="00692CE5">
        <w:rPr>
          <w:rFonts w:ascii="Verdana" w:hAnsi="Verdana"/>
          <w:b/>
          <w:sz w:val="20"/>
          <w:szCs w:val="20"/>
        </w:rPr>
        <w:t>ăsura P</w:t>
      </w:r>
      <w:r w:rsidR="00646D8F" w:rsidRPr="00692CE5">
        <w:rPr>
          <w:rFonts w:ascii="Verdana" w:hAnsi="Verdana"/>
          <w:sz w:val="20"/>
          <w:szCs w:val="20"/>
        </w:rPr>
        <w:t xml:space="preserve">: Reducerea vulnerabilității la inundații a infrastructurii de transport </w:t>
      </w:r>
      <w:proofErr w:type="spellStart"/>
      <w:r w:rsidR="00646D8F" w:rsidRPr="00692CE5">
        <w:rPr>
          <w:rFonts w:ascii="Verdana" w:hAnsi="Verdana"/>
          <w:sz w:val="20"/>
          <w:szCs w:val="20"/>
        </w:rPr>
        <w:t>şi</w:t>
      </w:r>
      <w:proofErr w:type="spellEnd"/>
      <w:r w:rsidR="00646D8F" w:rsidRPr="00692CE5">
        <w:rPr>
          <w:rFonts w:ascii="Verdana" w:hAnsi="Verdana"/>
          <w:sz w:val="20"/>
          <w:szCs w:val="20"/>
        </w:rPr>
        <w:t xml:space="preserve"> a celei </w:t>
      </w:r>
      <w:proofErr w:type="spellStart"/>
      <w:r w:rsidR="00646D8F" w:rsidRPr="00692CE5">
        <w:rPr>
          <w:rFonts w:ascii="Verdana" w:hAnsi="Verdana"/>
          <w:sz w:val="20"/>
          <w:szCs w:val="20"/>
        </w:rPr>
        <w:t>tehnico</w:t>
      </w:r>
      <w:proofErr w:type="spellEnd"/>
      <w:r w:rsidR="00646D8F" w:rsidRPr="00692CE5">
        <w:rPr>
          <w:rFonts w:ascii="Verdana" w:hAnsi="Verdana"/>
          <w:sz w:val="20"/>
          <w:szCs w:val="20"/>
        </w:rPr>
        <w:t xml:space="preserve">-edilitare, </w:t>
      </w:r>
      <w:proofErr w:type="spellStart"/>
      <w:r w:rsidR="00646D8F" w:rsidRPr="00692CE5">
        <w:rPr>
          <w:rFonts w:ascii="Verdana" w:hAnsi="Verdana"/>
          <w:b/>
          <w:sz w:val="20"/>
          <w:szCs w:val="20"/>
        </w:rPr>
        <w:t>acţiunea</w:t>
      </w:r>
      <w:proofErr w:type="spellEnd"/>
      <w:r w:rsidR="00646D8F" w:rsidRPr="00692CE5">
        <w:rPr>
          <w:rFonts w:ascii="Verdana" w:hAnsi="Verdana"/>
          <w:b/>
          <w:sz w:val="20"/>
          <w:szCs w:val="20"/>
        </w:rPr>
        <w:t xml:space="preserve"> P2</w:t>
      </w:r>
      <w:r w:rsidR="00646D8F" w:rsidRPr="00692CE5">
        <w:rPr>
          <w:rFonts w:ascii="Verdana" w:hAnsi="Verdana"/>
          <w:sz w:val="20"/>
          <w:szCs w:val="20"/>
        </w:rPr>
        <w:t xml:space="preserve">: Program de modernizare a </w:t>
      </w:r>
      <w:proofErr w:type="spellStart"/>
      <w:r w:rsidR="00646D8F" w:rsidRPr="00692CE5">
        <w:rPr>
          <w:rFonts w:ascii="Verdana" w:hAnsi="Verdana"/>
          <w:sz w:val="20"/>
          <w:szCs w:val="20"/>
        </w:rPr>
        <w:t>reţelei</w:t>
      </w:r>
      <w:proofErr w:type="spellEnd"/>
      <w:r w:rsidR="00646D8F" w:rsidRPr="00692CE5">
        <w:rPr>
          <w:rFonts w:ascii="Verdana" w:hAnsi="Verdana"/>
          <w:sz w:val="20"/>
          <w:szCs w:val="20"/>
        </w:rPr>
        <w:t xml:space="preserve"> </w:t>
      </w:r>
      <w:proofErr w:type="spellStart"/>
      <w:r w:rsidR="00646D8F" w:rsidRPr="00692CE5">
        <w:rPr>
          <w:rFonts w:ascii="Verdana" w:hAnsi="Verdana"/>
          <w:sz w:val="20"/>
          <w:szCs w:val="20"/>
        </w:rPr>
        <w:t>naţionale</w:t>
      </w:r>
      <w:proofErr w:type="spellEnd"/>
      <w:r w:rsidR="00646D8F" w:rsidRPr="00692CE5">
        <w:rPr>
          <w:rFonts w:ascii="Verdana" w:hAnsi="Verdana"/>
          <w:sz w:val="20"/>
          <w:szCs w:val="20"/>
        </w:rPr>
        <w:t xml:space="preserve"> rutiere </w:t>
      </w:r>
      <w:proofErr w:type="spellStart"/>
      <w:r w:rsidR="00646D8F" w:rsidRPr="00692CE5">
        <w:rPr>
          <w:rFonts w:ascii="Verdana" w:hAnsi="Verdana"/>
          <w:sz w:val="20"/>
          <w:szCs w:val="20"/>
        </w:rPr>
        <w:t>şi</w:t>
      </w:r>
      <w:proofErr w:type="spellEnd"/>
      <w:r w:rsidR="00646D8F" w:rsidRPr="00692CE5">
        <w:rPr>
          <w:rFonts w:ascii="Verdana" w:hAnsi="Verdana"/>
          <w:sz w:val="20"/>
          <w:szCs w:val="20"/>
        </w:rPr>
        <w:t xml:space="preserve"> feroviare supuse riscului la inunda</w:t>
      </w:r>
      <w:r w:rsidR="00B53426" w:rsidRPr="00692CE5">
        <w:rPr>
          <w:rFonts w:ascii="Verdana" w:hAnsi="Verdana"/>
          <w:sz w:val="20"/>
          <w:szCs w:val="20"/>
        </w:rPr>
        <w:t>ț</w:t>
      </w:r>
      <w:r w:rsidR="00646D8F" w:rsidRPr="00692CE5">
        <w:rPr>
          <w:rFonts w:ascii="Verdana" w:hAnsi="Verdana"/>
          <w:sz w:val="20"/>
          <w:szCs w:val="20"/>
        </w:rPr>
        <w:t>i</w:t>
      </w:r>
      <w:r w:rsidR="00692CE5" w:rsidRPr="00692CE5">
        <w:rPr>
          <w:rFonts w:ascii="Verdana" w:hAnsi="Verdana"/>
          <w:sz w:val="20"/>
          <w:szCs w:val="20"/>
        </w:rPr>
        <w:t xml:space="preserve">i - </w:t>
      </w:r>
      <w:r w:rsidR="00076AA7" w:rsidRPr="00692CE5">
        <w:rPr>
          <w:rFonts w:ascii="Verdana" w:hAnsi="Verdana"/>
          <w:b/>
          <w:sz w:val="20"/>
          <w:szCs w:val="20"/>
        </w:rPr>
        <w:t>Evaluarea cantitativă (descriptivă)</w:t>
      </w:r>
      <w:r w:rsidR="00076AA7" w:rsidRPr="00692CE5">
        <w:rPr>
          <w:rFonts w:ascii="Verdana" w:hAnsi="Verdana"/>
          <w:sz w:val="20"/>
          <w:szCs w:val="20"/>
        </w:rPr>
        <w:t>:</w:t>
      </w:r>
    </w:p>
    <w:p w14:paraId="3447C636" w14:textId="2E679606" w:rsidR="00076AA7" w:rsidRPr="00692CE5" w:rsidRDefault="00B30A72" w:rsidP="00692CE5">
      <w:pPr>
        <w:pStyle w:val="ListParagraph"/>
        <w:numPr>
          <w:ilvl w:val="0"/>
          <w:numId w:val="26"/>
        </w:numPr>
        <w:spacing w:after="0" w:line="240" w:lineRule="auto"/>
        <w:jc w:val="both"/>
        <w:rPr>
          <w:rFonts w:ascii="Verdana" w:hAnsi="Verdana"/>
          <w:sz w:val="20"/>
          <w:szCs w:val="20"/>
        </w:rPr>
      </w:pPr>
      <w:r w:rsidRPr="00692CE5">
        <w:rPr>
          <w:rFonts w:ascii="Verdana" w:hAnsi="Verdana"/>
          <w:sz w:val="20"/>
          <w:szCs w:val="20"/>
        </w:rPr>
        <w:t xml:space="preserve">Prin </w:t>
      </w:r>
      <w:r w:rsidRPr="00692CE5">
        <w:rPr>
          <w:rFonts w:ascii="Verdana" w:hAnsi="Verdana"/>
          <w:b/>
          <w:bCs/>
          <w:sz w:val="20"/>
          <w:szCs w:val="20"/>
        </w:rPr>
        <w:t>Programul Național de Dezvoltare Locală</w:t>
      </w:r>
      <w:r w:rsidRPr="00692CE5">
        <w:rPr>
          <w:rFonts w:ascii="Verdana" w:hAnsi="Verdana"/>
          <w:sz w:val="20"/>
          <w:szCs w:val="20"/>
        </w:rPr>
        <w:t xml:space="preserve"> (etapa 1: 2015-2023 și etapa a II-a: 2017-2023) se finanțează obiective de investiție pentru </w:t>
      </w:r>
      <w:r w:rsidR="004923F5" w:rsidRPr="00692CE5">
        <w:rPr>
          <w:rFonts w:ascii="Verdana" w:hAnsi="Verdana"/>
          <w:sz w:val="20"/>
          <w:szCs w:val="20"/>
        </w:rPr>
        <w:t xml:space="preserve">construirea/modernizarea/reabilitarea drumurilor publice clasificate </w:t>
      </w:r>
      <w:proofErr w:type="spellStart"/>
      <w:r w:rsidR="004923F5" w:rsidRPr="00692CE5">
        <w:rPr>
          <w:rFonts w:ascii="Verdana" w:hAnsi="Verdana"/>
          <w:sz w:val="20"/>
          <w:szCs w:val="20"/>
        </w:rPr>
        <w:t>şi</w:t>
      </w:r>
      <w:proofErr w:type="spellEnd"/>
      <w:r w:rsidR="004923F5" w:rsidRPr="00692CE5">
        <w:rPr>
          <w:rFonts w:ascii="Verdana" w:hAnsi="Verdana"/>
          <w:sz w:val="20"/>
          <w:szCs w:val="20"/>
        </w:rPr>
        <w:t xml:space="preserve"> încadrate în conformitate cu prevederile legale în vigoare ca drumuri județene, drumuri de interes local, respectiv drumuri comunale </w:t>
      </w:r>
      <w:proofErr w:type="spellStart"/>
      <w:r w:rsidR="004923F5" w:rsidRPr="00692CE5">
        <w:rPr>
          <w:rFonts w:ascii="Verdana" w:hAnsi="Verdana"/>
          <w:sz w:val="20"/>
          <w:szCs w:val="20"/>
        </w:rPr>
        <w:t>şi</w:t>
      </w:r>
      <w:proofErr w:type="spellEnd"/>
      <w:r w:rsidR="004923F5" w:rsidRPr="00692CE5">
        <w:rPr>
          <w:rFonts w:ascii="Verdana" w:hAnsi="Verdana"/>
          <w:sz w:val="20"/>
          <w:szCs w:val="20"/>
        </w:rPr>
        <w:t>/sau drumuri publice din interiorul localităților</w:t>
      </w:r>
      <w:r w:rsidRPr="00692CE5">
        <w:rPr>
          <w:rFonts w:ascii="Verdana" w:hAnsi="Verdana"/>
          <w:sz w:val="20"/>
          <w:szCs w:val="20"/>
        </w:rPr>
        <w:t>, cu următorii indicatori de rezultat:</w:t>
      </w:r>
    </w:p>
    <w:p w14:paraId="408BD7D0" w14:textId="77777777" w:rsidR="004923F5" w:rsidRPr="00692CE5" w:rsidRDefault="004923F5" w:rsidP="00A97D3D">
      <w:pPr>
        <w:pStyle w:val="ListParagraph"/>
        <w:numPr>
          <w:ilvl w:val="0"/>
          <w:numId w:val="6"/>
        </w:numPr>
        <w:spacing w:after="0" w:line="240" w:lineRule="auto"/>
        <w:jc w:val="both"/>
        <w:rPr>
          <w:rFonts w:ascii="Verdana" w:hAnsi="Verdana"/>
          <w:sz w:val="20"/>
          <w:szCs w:val="20"/>
        </w:rPr>
      </w:pPr>
      <w:r w:rsidRPr="00692CE5">
        <w:rPr>
          <w:rFonts w:ascii="Verdana" w:hAnsi="Verdana"/>
          <w:sz w:val="20"/>
          <w:szCs w:val="20"/>
        </w:rPr>
        <w:t xml:space="preserve">Alocații de la bugetul de stat (2015-2023): </w:t>
      </w:r>
      <w:r w:rsidR="00A97D3D" w:rsidRPr="00692CE5">
        <w:rPr>
          <w:rFonts w:ascii="Verdana" w:hAnsi="Verdana"/>
          <w:sz w:val="20"/>
          <w:szCs w:val="20"/>
        </w:rPr>
        <w:t>23.726.168.757,88</w:t>
      </w:r>
      <w:r w:rsidRPr="00692CE5">
        <w:rPr>
          <w:rFonts w:ascii="Verdana" w:hAnsi="Verdana"/>
          <w:sz w:val="20"/>
          <w:szCs w:val="20"/>
        </w:rPr>
        <w:t xml:space="preserve"> lei</w:t>
      </w:r>
    </w:p>
    <w:p w14:paraId="4FE32A5E" w14:textId="77777777" w:rsidR="004923F5" w:rsidRPr="00692CE5" w:rsidRDefault="004923F5" w:rsidP="00A97D3D">
      <w:pPr>
        <w:pStyle w:val="ListParagraph"/>
        <w:numPr>
          <w:ilvl w:val="0"/>
          <w:numId w:val="6"/>
        </w:numPr>
        <w:spacing w:after="0" w:line="240" w:lineRule="auto"/>
        <w:jc w:val="both"/>
        <w:rPr>
          <w:rFonts w:ascii="Verdana" w:hAnsi="Verdana"/>
          <w:sz w:val="20"/>
          <w:szCs w:val="20"/>
        </w:rPr>
      </w:pPr>
      <w:r w:rsidRPr="00692CE5">
        <w:rPr>
          <w:rFonts w:ascii="Verdana" w:hAnsi="Verdana"/>
          <w:sz w:val="20"/>
          <w:szCs w:val="20"/>
        </w:rPr>
        <w:t xml:space="preserve">Total decontat (2015-2023): </w:t>
      </w:r>
      <w:r w:rsidR="00A97D3D" w:rsidRPr="00692CE5">
        <w:rPr>
          <w:rFonts w:ascii="Verdana" w:hAnsi="Verdana"/>
          <w:sz w:val="20"/>
          <w:szCs w:val="20"/>
        </w:rPr>
        <w:t>21.035.866.527,20</w:t>
      </w:r>
      <w:r w:rsidRPr="00692CE5">
        <w:rPr>
          <w:rFonts w:ascii="Verdana" w:hAnsi="Verdana"/>
          <w:sz w:val="20"/>
          <w:szCs w:val="20"/>
        </w:rPr>
        <w:t xml:space="preserve"> lei</w:t>
      </w:r>
    </w:p>
    <w:p w14:paraId="58DD2FE3" w14:textId="77777777" w:rsidR="004923F5" w:rsidRPr="00692CE5" w:rsidRDefault="004923F5" w:rsidP="00A97D3D">
      <w:pPr>
        <w:pStyle w:val="ListParagraph"/>
        <w:numPr>
          <w:ilvl w:val="0"/>
          <w:numId w:val="6"/>
        </w:numPr>
        <w:spacing w:after="0" w:line="240" w:lineRule="auto"/>
        <w:jc w:val="both"/>
        <w:rPr>
          <w:rFonts w:ascii="Verdana" w:hAnsi="Verdana"/>
          <w:sz w:val="20"/>
          <w:szCs w:val="20"/>
        </w:rPr>
      </w:pPr>
      <w:r w:rsidRPr="00692CE5">
        <w:rPr>
          <w:rFonts w:ascii="Verdana" w:hAnsi="Verdana"/>
          <w:sz w:val="20"/>
          <w:szCs w:val="20"/>
        </w:rPr>
        <w:t xml:space="preserve">Număr obiective finanțate: </w:t>
      </w:r>
      <w:r w:rsidR="00A97D3D" w:rsidRPr="00692CE5">
        <w:rPr>
          <w:rFonts w:ascii="Verdana" w:hAnsi="Verdana"/>
          <w:sz w:val="20"/>
          <w:szCs w:val="20"/>
        </w:rPr>
        <w:t>4.085</w:t>
      </w:r>
    </w:p>
    <w:p w14:paraId="38830C34" w14:textId="77777777" w:rsidR="004923F5" w:rsidRPr="00692CE5" w:rsidRDefault="004923F5" w:rsidP="00A97D3D">
      <w:pPr>
        <w:pStyle w:val="ListParagraph"/>
        <w:numPr>
          <w:ilvl w:val="0"/>
          <w:numId w:val="6"/>
        </w:numPr>
        <w:spacing w:after="0" w:line="240" w:lineRule="auto"/>
        <w:jc w:val="both"/>
        <w:rPr>
          <w:rFonts w:ascii="Verdana" w:hAnsi="Verdana"/>
          <w:sz w:val="20"/>
          <w:szCs w:val="20"/>
        </w:rPr>
      </w:pPr>
      <w:r w:rsidRPr="00692CE5">
        <w:rPr>
          <w:rFonts w:ascii="Verdana" w:hAnsi="Verdana"/>
          <w:sz w:val="20"/>
          <w:szCs w:val="20"/>
        </w:rPr>
        <w:t xml:space="preserve">Număr obiective finalizate: </w:t>
      </w:r>
      <w:r w:rsidR="00A97D3D" w:rsidRPr="00692CE5">
        <w:rPr>
          <w:rFonts w:ascii="Verdana" w:hAnsi="Verdana"/>
          <w:sz w:val="20"/>
          <w:szCs w:val="20"/>
        </w:rPr>
        <w:t>3.048</w:t>
      </w:r>
    </w:p>
    <w:p w14:paraId="14BB17DE" w14:textId="3FB82D3A" w:rsidR="00C05525" w:rsidRPr="00692CE5" w:rsidRDefault="00C05525" w:rsidP="00692CE5">
      <w:pPr>
        <w:spacing w:after="0" w:line="240" w:lineRule="auto"/>
        <w:ind w:left="1418"/>
        <w:jc w:val="both"/>
        <w:rPr>
          <w:rFonts w:ascii="Verdana" w:hAnsi="Verdana"/>
          <w:sz w:val="20"/>
          <w:szCs w:val="20"/>
        </w:rPr>
      </w:pPr>
      <w:r w:rsidRPr="00692CE5">
        <w:rPr>
          <w:rFonts w:ascii="Verdana" w:hAnsi="Verdana"/>
          <w:sz w:val="20"/>
          <w:szCs w:val="20"/>
        </w:rPr>
        <w:t xml:space="preserve">Situația obiectivelor de investiții finanțate prin Programul Național de Dezvoltare Locală este publicată și actualizată periodic la adresa </w:t>
      </w:r>
      <w:hyperlink r:id="rId15" w:history="1">
        <w:r w:rsidRPr="00692CE5">
          <w:rPr>
            <w:rStyle w:val="Hyperlink"/>
            <w:rFonts w:ascii="Verdana" w:hAnsi="Verdana"/>
            <w:sz w:val="20"/>
            <w:szCs w:val="20"/>
          </w:rPr>
          <w:t>https://www.mdlpa.ro/pages/programulnationaldezvoltarelocala</w:t>
        </w:r>
      </w:hyperlink>
    </w:p>
    <w:p w14:paraId="688F5AEA" w14:textId="355C5576" w:rsidR="009951D8" w:rsidRPr="00692CE5" w:rsidRDefault="009951D8" w:rsidP="00692CE5">
      <w:pPr>
        <w:pStyle w:val="ListParagraph"/>
        <w:numPr>
          <w:ilvl w:val="0"/>
          <w:numId w:val="26"/>
        </w:numPr>
        <w:spacing w:after="0" w:line="240" w:lineRule="auto"/>
        <w:jc w:val="both"/>
        <w:rPr>
          <w:rFonts w:ascii="Verdana" w:hAnsi="Verdana"/>
          <w:sz w:val="20"/>
          <w:szCs w:val="20"/>
        </w:rPr>
      </w:pPr>
      <w:r w:rsidRPr="00692CE5">
        <w:rPr>
          <w:rFonts w:ascii="Verdana" w:hAnsi="Verdana"/>
          <w:sz w:val="20"/>
          <w:szCs w:val="20"/>
        </w:rPr>
        <w:t xml:space="preserve">Prin </w:t>
      </w:r>
      <w:r w:rsidRPr="00692CE5">
        <w:rPr>
          <w:rFonts w:ascii="Verdana" w:hAnsi="Verdana"/>
          <w:b/>
          <w:bCs/>
          <w:sz w:val="20"/>
          <w:szCs w:val="20"/>
        </w:rPr>
        <w:t>Programul Național de Investiții „Anghel Saligny”</w:t>
      </w:r>
      <w:r w:rsidRPr="00692CE5">
        <w:rPr>
          <w:rFonts w:ascii="Verdana" w:hAnsi="Verdana"/>
          <w:sz w:val="20"/>
          <w:szCs w:val="20"/>
        </w:rPr>
        <w:t xml:space="preserve"> (2022-2028) se finanțează obiective de</w:t>
      </w:r>
      <w:r w:rsidR="00692CE5" w:rsidRPr="00692CE5">
        <w:rPr>
          <w:rFonts w:ascii="Verdana" w:hAnsi="Verdana"/>
          <w:sz w:val="20"/>
          <w:szCs w:val="20"/>
        </w:rPr>
        <w:t xml:space="preserve"> </w:t>
      </w:r>
      <w:r w:rsidRPr="00692CE5">
        <w:rPr>
          <w:rFonts w:ascii="Verdana" w:hAnsi="Verdana"/>
          <w:sz w:val="20"/>
          <w:szCs w:val="20"/>
        </w:rPr>
        <w:t xml:space="preserve">investiție pentru realizarea/reconstruirea/consolidarea/reparația/ </w:t>
      </w:r>
      <w:r w:rsidR="00692CE5" w:rsidRPr="00692CE5">
        <w:rPr>
          <w:rFonts w:ascii="Verdana" w:hAnsi="Verdana"/>
          <w:sz w:val="20"/>
          <w:szCs w:val="20"/>
        </w:rPr>
        <w:t>m</w:t>
      </w:r>
      <w:r w:rsidRPr="00692CE5">
        <w:rPr>
          <w:rFonts w:ascii="Verdana" w:hAnsi="Verdana"/>
          <w:sz w:val="20"/>
          <w:szCs w:val="20"/>
        </w:rPr>
        <w:t xml:space="preserve">odernizarea/modificarea/extinderea/reabilitarea/restaurarea/conservarea (după caz) a </w:t>
      </w:r>
      <w:r w:rsidR="00812291" w:rsidRPr="00692CE5">
        <w:rPr>
          <w:rFonts w:ascii="Verdana" w:hAnsi="Verdana"/>
          <w:sz w:val="20"/>
          <w:szCs w:val="20"/>
        </w:rPr>
        <w:t>drumurilor</w:t>
      </w:r>
      <w:r w:rsidRPr="00692CE5">
        <w:rPr>
          <w:rFonts w:ascii="Verdana" w:hAnsi="Verdana"/>
          <w:sz w:val="20"/>
          <w:szCs w:val="20"/>
        </w:rPr>
        <w:t xml:space="preserve"> publice clasificate și încadrate în conformitate cu prevederile legale în vigoare ca drumuri județene, drumuri de interes local, respectiv drumuri comunale și/sau drumuri publice din interiorul localităților, precum și variante ocolitoare ale localităților (valabil la 04.05.2023):</w:t>
      </w:r>
    </w:p>
    <w:p w14:paraId="5E9FB6D8" w14:textId="77777777" w:rsidR="009951D8" w:rsidRPr="00692CE5" w:rsidRDefault="009951D8" w:rsidP="00F73CDB">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 xml:space="preserve">Alocații de la bugetul de stat (2022-2028): </w:t>
      </w:r>
      <w:r w:rsidR="00F73CDB" w:rsidRPr="00692CE5">
        <w:rPr>
          <w:rFonts w:ascii="Verdana" w:hAnsi="Verdana"/>
          <w:sz w:val="20"/>
          <w:szCs w:val="20"/>
        </w:rPr>
        <w:t>26.654.421.170,89</w:t>
      </w:r>
      <w:r w:rsidRPr="00692CE5">
        <w:rPr>
          <w:rFonts w:ascii="Verdana" w:hAnsi="Verdana"/>
          <w:sz w:val="20"/>
          <w:szCs w:val="20"/>
        </w:rPr>
        <w:t xml:space="preserve"> lei</w:t>
      </w:r>
    </w:p>
    <w:p w14:paraId="303675A1" w14:textId="77777777" w:rsidR="009951D8" w:rsidRPr="00692CE5" w:rsidRDefault="009951D8" w:rsidP="00F73CDB">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 xml:space="preserve">Suma contractată: </w:t>
      </w:r>
      <w:r w:rsidR="00F73CDB" w:rsidRPr="00692CE5">
        <w:rPr>
          <w:rFonts w:ascii="Verdana" w:hAnsi="Verdana"/>
          <w:sz w:val="20"/>
          <w:szCs w:val="20"/>
        </w:rPr>
        <w:t>11.249.983.842,20</w:t>
      </w:r>
      <w:r w:rsidRPr="00692CE5">
        <w:rPr>
          <w:rFonts w:ascii="Verdana" w:hAnsi="Verdana"/>
          <w:sz w:val="20"/>
          <w:szCs w:val="20"/>
        </w:rPr>
        <w:t xml:space="preserve"> lei</w:t>
      </w:r>
    </w:p>
    <w:p w14:paraId="344B7050" w14:textId="77777777" w:rsidR="009951D8" w:rsidRPr="00692CE5" w:rsidRDefault="009951D8" w:rsidP="00F73CDB">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 xml:space="preserve">Total decontat: </w:t>
      </w:r>
      <w:r w:rsidR="00F73CDB" w:rsidRPr="00692CE5">
        <w:rPr>
          <w:rFonts w:ascii="Verdana" w:hAnsi="Verdana"/>
          <w:sz w:val="20"/>
          <w:szCs w:val="20"/>
        </w:rPr>
        <w:t>279.941.766,16</w:t>
      </w:r>
      <w:r w:rsidRPr="00692CE5">
        <w:rPr>
          <w:rFonts w:ascii="Verdana" w:hAnsi="Verdana"/>
          <w:sz w:val="20"/>
          <w:szCs w:val="20"/>
        </w:rPr>
        <w:t xml:space="preserve"> lei</w:t>
      </w:r>
    </w:p>
    <w:p w14:paraId="4D208A33" w14:textId="77777777" w:rsidR="009951D8" w:rsidRPr="00692CE5" w:rsidRDefault="009951D8" w:rsidP="00F73CDB">
      <w:pPr>
        <w:pStyle w:val="ListParagraph"/>
        <w:numPr>
          <w:ilvl w:val="0"/>
          <w:numId w:val="7"/>
        </w:numPr>
        <w:spacing w:after="0" w:line="240" w:lineRule="auto"/>
        <w:jc w:val="both"/>
        <w:rPr>
          <w:rFonts w:ascii="Verdana" w:hAnsi="Verdana"/>
          <w:sz w:val="20"/>
          <w:szCs w:val="20"/>
        </w:rPr>
      </w:pPr>
      <w:r w:rsidRPr="00692CE5">
        <w:rPr>
          <w:rFonts w:ascii="Verdana" w:hAnsi="Verdana"/>
          <w:sz w:val="20"/>
          <w:szCs w:val="20"/>
        </w:rPr>
        <w:t xml:space="preserve">Nr. obiective finanțate: </w:t>
      </w:r>
      <w:r w:rsidR="00F73CDB" w:rsidRPr="00692CE5">
        <w:rPr>
          <w:rFonts w:ascii="Verdana" w:hAnsi="Verdana"/>
          <w:sz w:val="20"/>
          <w:szCs w:val="20"/>
        </w:rPr>
        <w:t>2663</w:t>
      </w:r>
    </w:p>
    <w:p w14:paraId="746297E6" w14:textId="77777777" w:rsidR="009951D8" w:rsidRDefault="009951D8" w:rsidP="009951D8">
      <w:pPr>
        <w:pStyle w:val="ListParagraph"/>
        <w:numPr>
          <w:ilvl w:val="0"/>
          <w:numId w:val="7"/>
        </w:numPr>
        <w:spacing w:after="0" w:line="240" w:lineRule="auto"/>
        <w:jc w:val="both"/>
        <w:rPr>
          <w:rFonts w:ascii="Verdana" w:hAnsi="Verdana"/>
          <w:sz w:val="20"/>
          <w:szCs w:val="20"/>
        </w:rPr>
      </w:pPr>
      <w:r w:rsidRPr="2C452C79">
        <w:rPr>
          <w:rFonts w:ascii="Verdana" w:hAnsi="Verdana"/>
          <w:sz w:val="20"/>
          <w:szCs w:val="20"/>
        </w:rPr>
        <w:t xml:space="preserve">Număr obiective contractate: </w:t>
      </w:r>
      <w:r w:rsidR="00F73CDB" w:rsidRPr="2C452C79">
        <w:rPr>
          <w:rFonts w:ascii="Verdana" w:hAnsi="Verdana"/>
          <w:sz w:val="20"/>
          <w:szCs w:val="20"/>
        </w:rPr>
        <w:t>1073</w:t>
      </w:r>
    </w:p>
    <w:p w14:paraId="64ABEB0B" w14:textId="7D560BC3" w:rsidR="005538E0" w:rsidRPr="005538E0" w:rsidRDefault="00D02A8B" w:rsidP="005538E0">
      <w:pPr>
        <w:pStyle w:val="ListParagraph"/>
        <w:numPr>
          <w:ilvl w:val="0"/>
          <w:numId w:val="26"/>
        </w:numPr>
        <w:spacing w:after="0" w:line="240" w:lineRule="auto"/>
        <w:jc w:val="both"/>
        <w:rPr>
          <w:rFonts w:ascii="Verdana" w:hAnsi="Verdana"/>
          <w:sz w:val="20"/>
          <w:szCs w:val="20"/>
        </w:rPr>
      </w:pPr>
      <w:r w:rsidRPr="00692CE5">
        <w:rPr>
          <w:rFonts w:ascii="Verdana" w:hAnsi="Verdana"/>
          <w:sz w:val="20"/>
          <w:szCs w:val="20"/>
        </w:rPr>
        <w:t xml:space="preserve">Prin </w:t>
      </w:r>
      <w:r w:rsidRPr="00692CE5">
        <w:rPr>
          <w:rFonts w:ascii="Verdana" w:hAnsi="Verdana"/>
          <w:b/>
          <w:bCs/>
          <w:sz w:val="20"/>
          <w:szCs w:val="20"/>
        </w:rPr>
        <w:t>Programul Național de Investiții „Anghel Saligny”</w:t>
      </w:r>
      <w:r w:rsidRPr="00692CE5">
        <w:rPr>
          <w:rFonts w:ascii="Verdana" w:hAnsi="Verdana"/>
          <w:sz w:val="20"/>
          <w:szCs w:val="20"/>
        </w:rPr>
        <w:t xml:space="preserve"> (2022-2028) </w:t>
      </w:r>
      <w:r w:rsidR="005538E0">
        <w:rPr>
          <w:rFonts w:ascii="Verdana" w:hAnsi="Verdana"/>
          <w:sz w:val="20"/>
          <w:szCs w:val="20"/>
        </w:rPr>
        <w:t xml:space="preserve">SE </w:t>
      </w:r>
      <w:r w:rsidR="005538E0" w:rsidRPr="005538E0">
        <w:rPr>
          <w:rFonts w:ascii="Verdana" w:hAnsi="Verdana"/>
          <w:sz w:val="20"/>
          <w:szCs w:val="20"/>
        </w:rPr>
        <w:t xml:space="preserve">finanțează obiective de investiție integrate pentru realizarea/reconstruirea/ consolidarea/reparația/modernizarea/modificarea/extinderea/reabilitarea/ restaurarea/conservarea (după caz) a drumurilor publice clasificate și </w:t>
      </w:r>
      <w:r w:rsidR="005538E0" w:rsidRPr="005538E0">
        <w:rPr>
          <w:rFonts w:ascii="Verdana" w:hAnsi="Verdana"/>
          <w:sz w:val="20"/>
          <w:szCs w:val="20"/>
        </w:rPr>
        <w:lastRenderedPageBreak/>
        <w:t>încadrate în conformitate cu prevederile legale în vigoare ca drumuri județene, drumuri de interes local, respectiv drumuri comunale și/sau drumuri publice din interiorul localităților, precum și variante ocolitoare ale localităților și a podurilor, podețelor, pasajelor sau punților pietonale, inclusiv pentru biciclete și trotinete electrice  (valabil la 04.05.2023):</w:t>
      </w:r>
    </w:p>
    <w:p w14:paraId="3264FBFC" w14:textId="77777777" w:rsidR="005538E0" w:rsidRPr="005538E0" w:rsidRDefault="005538E0" w:rsidP="00D10DF0">
      <w:pPr>
        <w:pStyle w:val="ListParagraph"/>
        <w:numPr>
          <w:ilvl w:val="0"/>
          <w:numId w:val="7"/>
        </w:numPr>
        <w:spacing w:after="0" w:line="240" w:lineRule="auto"/>
        <w:jc w:val="both"/>
        <w:rPr>
          <w:rFonts w:ascii="Verdana" w:hAnsi="Verdana"/>
          <w:sz w:val="20"/>
          <w:szCs w:val="20"/>
        </w:rPr>
      </w:pPr>
      <w:r w:rsidRPr="005538E0">
        <w:rPr>
          <w:rFonts w:ascii="Verdana" w:hAnsi="Verdana"/>
          <w:sz w:val="20"/>
          <w:szCs w:val="20"/>
        </w:rPr>
        <w:t>Alocații de la bugetul de stat (2022-2028): 2.235.494.268,27 lei</w:t>
      </w:r>
    </w:p>
    <w:p w14:paraId="6723B71B" w14:textId="77777777" w:rsidR="005538E0" w:rsidRPr="005538E0" w:rsidRDefault="005538E0" w:rsidP="00D10DF0">
      <w:pPr>
        <w:pStyle w:val="ListParagraph"/>
        <w:numPr>
          <w:ilvl w:val="0"/>
          <w:numId w:val="7"/>
        </w:numPr>
        <w:spacing w:after="0" w:line="240" w:lineRule="auto"/>
        <w:jc w:val="both"/>
        <w:rPr>
          <w:rFonts w:ascii="Verdana" w:hAnsi="Verdana"/>
          <w:sz w:val="20"/>
          <w:szCs w:val="20"/>
        </w:rPr>
      </w:pPr>
      <w:r w:rsidRPr="005538E0">
        <w:rPr>
          <w:rFonts w:ascii="Verdana" w:hAnsi="Verdana"/>
          <w:sz w:val="20"/>
          <w:szCs w:val="20"/>
        </w:rPr>
        <w:t>Suma contractată: 725.286.180,70 lei</w:t>
      </w:r>
    </w:p>
    <w:p w14:paraId="6034685D" w14:textId="77777777" w:rsidR="005538E0" w:rsidRPr="005538E0" w:rsidRDefault="005538E0" w:rsidP="00D10DF0">
      <w:pPr>
        <w:pStyle w:val="ListParagraph"/>
        <w:numPr>
          <w:ilvl w:val="0"/>
          <w:numId w:val="7"/>
        </w:numPr>
        <w:spacing w:after="0" w:line="240" w:lineRule="auto"/>
        <w:jc w:val="both"/>
        <w:rPr>
          <w:rFonts w:ascii="Verdana" w:hAnsi="Verdana"/>
          <w:sz w:val="20"/>
          <w:szCs w:val="20"/>
        </w:rPr>
      </w:pPr>
      <w:r w:rsidRPr="005538E0">
        <w:rPr>
          <w:rFonts w:ascii="Verdana" w:hAnsi="Verdana"/>
          <w:sz w:val="20"/>
          <w:szCs w:val="20"/>
        </w:rPr>
        <w:t>Total decontat: 16.917.794,50 lei</w:t>
      </w:r>
    </w:p>
    <w:p w14:paraId="5594A4A8" w14:textId="77777777" w:rsidR="005538E0" w:rsidRPr="005538E0" w:rsidRDefault="005538E0" w:rsidP="00D10DF0">
      <w:pPr>
        <w:pStyle w:val="ListParagraph"/>
        <w:numPr>
          <w:ilvl w:val="0"/>
          <w:numId w:val="7"/>
        </w:numPr>
        <w:spacing w:after="0" w:line="240" w:lineRule="auto"/>
        <w:jc w:val="both"/>
        <w:rPr>
          <w:rFonts w:ascii="Verdana" w:hAnsi="Verdana"/>
          <w:sz w:val="20"/>
          <w:szCs w:val="20"/>
        </w:rPr>
      </w:pPr>
      <w:r w:rsidRPr="005538E0">
        <w:rPr>
          <w:rFonts w:ascii="Verdana" w:hAnsi="Verdana"/>
          <w:sz w:val="20"/>
          <w:szCs w:val="20"/>
        </w:rPr>
        <w:t>Nr. obiective finanțate: 166</w:t>
      </w:r>
    </w:p>
    <w:p w14:paraId="427D97F3" w14:textId="77777777" w:rsidR="005538E0" w:rsidRPr="005538E0" w:rsidRDefault="005538E0" w:rsidP="00D10DF0">
      <w:pPr>
        <w:pStyle w:val="ListParagraph"/>
        <w:numPr>
          <w:ilvl w:val="0"/>
          <w:numId w:val="7"/>
        </w:numPr>
        <w:spacing w:after="0" w:line="240" w:lineRule="auto"/>
        <w:jc w:val="both"/>
        <w:rPr>
          <w:rFonts w:ascii="Verdana" w:hAnsi="Verdana"/>
          <w:sz w:val="20"/>
          <w:szCs w:val="20"/>
        </w:rPr>
      </w:pPr>
      <w:r w:rsidRPr="005538E0">
        <w:rPr>
          <w:rFonts w:ascii="Verdana" w:hAnsi="Verdana"/>
          <w:sz w:val="20"/>
          <w:szCs w:val="20"/>
        </w:rPr>
        <w:t>Număr obiective contractate: 45</w:t>
      </w:r>
    </w:p>
    <w:p w14:paraId="673B13BA" w14:textId="77777777" w:rsidR="005538E0" w:rsidRPr="005538E0" w:rsidRDefault="005538E0" w:rsidP="005538E0">
      <w:pPr>
        <w:pStyle w:val="ListParagraph"/>
        <w:numPr>
          <w:ilvl w:val="0"/>
          <w:numId w:val="26"/>
        </w:numPr>
        <w:spacing w:after="0" w:line="240" w:lineRule="auto"/>
        <w:jc w:val="both"/>
        <w:rPr>
          <w:rFonts w:ascii="Verdana" w:hAnsi="Verdana"/>
          <w:sz w:val="20"/>
          <w:szCs w:val="20"/>
        </w:rPr>
      </w:pPr>
      <w:r w:rsidRPr="005538E0">
        <w:rPr>
          <w:rFonts w:ascii="Verdana" w:hAnsi="Verdana"/>
          <w:sz w:val="20"/>
          <w:szCs w:val="20"/>
        </w:rPr>
        <w:t>Situația obiectivelor de investiții finanțate prin Programul Național de Investiții „Anghel Saligny” este publicată și actualizată periodic la adresa https://www.mdlpa.ro/pages/anghelsaligny</w:t>
      </w:r>
    </w:p>
    <w:p w14:paraId="2EF217BF" w14:textId="6070A73A" w:rsidR="00CB2732" w:rsidRPr="00692CE5" w:rsidRDefault="00CB2732" w:rsidP="005538E0">
      <w:pPr>
        <w:pStyle w:val="ListParagraph"/>
        <w:numPr>
          <w:ilvl w:val="0"/>
          <w:numId w:val="26"/>
        </w:numPr>
        <w:spacing w:after="0" w:line="240" w:lineRule="auto"/>
        <w:jc w:val="both"/>
        <w:rPr>
          <w:rFonts w:ascii="Verdana" w:hAnsi="Verdana"/>
          <w:sz w:val="20"/>
          <w:szCs w:val="20"/>
        </w:rPr>
      </w:pPr>
      <w:r w:rsidRPr="2C452C79">
        <w:rPr>
          <w:rFonts w:ascii="Verdana" w:hAnsi="Verdana"/>
          <w:sz w:val="20"/>
          <w:szCs w:val="20"/>
        </w:rPr>
        <w:t xml:space="preserve">Prin </w:t>
      </w:r>
      <w:r w:rsidRPr="2C452C79">
        <w:rPr>
          <w:rFonts w:ascii="Verdana" w:hAnsi="Verdana"/>
          <w:b/>
          <w:bCs/>
          <w:sz w:val="20"/>
          <w:szCs w:val="20"/>
        </w:rPr>
        <w:t>Programul Național de Investiții de Interes Public sau Social (PNCIPS)</w:t>
      </w:r>
      <w:r w:rsidRPr="2C452C79">
        <w:rPr>
          <w:rFonts w:ascii="Verdana" w:hAnsi="Verdana"/>
          <w:sz w:val="20"/>
          <w:szCs w:val="20"/>
        </w:rPr>
        <w:t xml:space="preserve"> gestionat de Compania Națională de Investiții CNI S.A. sunt finanțate obiective de investiții în cadrul următoarelor subprograme:</w:t>
      </w:r>
    </w:p>
    <w:p w14:paraId="7AFB4149" w14:textId="77777777" w:rsidR="00CB2732" w:rsidRPr="00692CE5" w:rsidRDefault="00CB2732" w:rsidP="00CB2732">
      <w:pPr>
        <w:pStyle w:val="ListParagraph"/>
        <w:numPr>
          <w:ilvl w:val="0"/>
          <w:numId w:val="18"/>
        </w:numPr>
        <w:spacing w:after="0" w:line="240" w:lineRule="auto"/>
        <w:jc w:val="both"/>
        <w:rPr>
          <w:rFonts w:ascii="Verdana" w:hAnsi="Verdana"/>
          <w:sz w:val="20"/>
          <w:szCs w:val="20"/>
        </w:rPr>
      </w:pPr>
      <w:r w:rsidRPr="00692CE5">
        <w:rPr>
          <w:rFonts w:ascii="Verdana" w:hAnsi="Verdana"/>
          <w:sz w:val="20"/>
          <w:szCs w:val="20"/>
        </w:rPr>
        <w:t>Subprogramul „Lucrări în primă urgență”, în scopul prevenirii și atenuării efectelor produse de acțiuni accidentale și calamități naturale  (inclusiv inundații), se pot finanța următoarele categorii de servicii și  lucrări: expertizare tehnică, proiectare, asistență tehnică, dirigenție de șantier, servicii de coordonare în materie de sănătate și securitate în muncă, execuție construcții noi, reconstrucția imobilelor afectate de cutremure de pământ, inundații, alunecări de teren, tasări și/sau prăbușiri de teren, acțiuni accidentale, incendii, accidente tehnice și execuția lucrărilor care constau în consolidarea/repararea elementelor structurale și, după caz, a elementelor nestructurale ale construcției și/sau introducerea unor elemente structurale  suplimentare, demolări parțiale, lucrări de îmbunătățire a terenului de fundare, reabilitări la construcții și instalațiile aferente, reparații capitale.</w:t>
      </w:r>
    </w:p>
    <w:p w14:paraId="0E8F9A71" w14:textId="77777777" w:rsidR="00CB2732" w:rsidRPr="00692CE5" w:rsidRDefault="00CB2732" w:rsidP="00CB2732">
      <w:pPr>
        <w:pStyle w:val="ListParagraph"/>
        <w:numPr>
          <w:ilvl w:val="0"/>
          <w:numId w:val="18"/>
        </w:numPr>
        <w:spacing w:after="0" w:line="240" w:lineRule="auto"/>
        <w:jc w:val="both"/>
        <w:rPr>
          <w:rFonts w:ascii="Verdana" w:hAnsi="Verdana"/>
          <w:sz w:val="20"/>
          <w:szCs w:val="20"/>
        </w:rPr>
      </w:pPr>
      <w:r w:rsidRPr="00692CE5">
        <w:rPr>
          <w:rFonts w:ascii="Verdana" w:hAnsi="Verdana"/>
          <w:sz w:val="20"/>
          <w:szCs w:val="20"/>
        </w:rPr>
        <w:t>Subprogramul „Drumuri de interes local și drumuri de interes județean”, se pot finanța următoarele categorii de servicii și lucrări: expertize și studii aferente obiectivelor de investiții, proiectare, asistență tehnică, dirigenție de șantier, servicii de coordonare în materie de sănătate și securitate în muncă, execuție de lucrări pentru construcții noi, reabilitare, consolidare, extindere, modernizare, finalizare structuri începute, dotare.</w:t>
      </w:r>
    </w:p>
    <w:p w14:paraId="4C7EE613" w14:textId="14049332" w:rsidR="00CB2732" w:rsidRPr="00692CE5" w:rsidRDefault="00CB2732" w:rsidP="00CB2732">
      <w:pPr>
        <w:spacing w:after="0" w:line="240" w:lineRule="auto"/>
        <w:ind w:left="1418"/>
        <w:jc w:val="both"/>
        <w:rPr>
          <w:rFonts w:ascii="Verdana" w:hAnsi="Verdana"/>
          <w:sz w:val="20"/>
          <w:szCs w:val="20"/>
        </w:rPr>
      </w:pPr>
      <w:r w:rsidRPr="00692CE5">
        <w:rPr>
          <w:rFonts w:ascii="Verdana" w:hAnsi="Verdana"/>
          <w:sz w:val="20"/>
          <w:szCs w:val="20"/>
        </w:rPr>
        <w:t xml:space="preserve">Situația obiectivelor de investiții finanțate prin Programul Național de Investiții de Interes Public sau Social (PNCIPS) este publicată și actualizată periodic la adresa </w:t>
      </w:r>
      <w:hyperlink r:id="rId16" w:history="1">
        <w:r w:rsidRPr="00692CE5">
          <w:rPr>
            <w:rStyle w:val="Hyperlink"/>
            <w:rFonts w:ascii="Verdana" w:hAnsi="Verdana"/>
            <w:sz w:val="20"/>
            <w:szCs w:val="20"/>
          </w:rPr>
          <w:t>https://www.cni.ro/proiecte/proiecte</w:t>
        </w:r>
      </w:hyperlink>
    </w:p>
    <w:p w14:paraId="1E9400DE" w14:textId="77777777" w:rsidR="00CB2732" w:rsidRPr="00692CE5" w:rsidRDefault="00CB2732" w:rsidP="00C05525">
      <w:pPr>
        <w:spacing w:after="0" w:line="240" w:lineRule="auto"/>
        <w:jc w:val="both"/>
        <w:rPr>
          <w:rFonts w:ascii="Verdana" w:hAnsi="Verdana"/>
          <w:sz w:val="20"/>
          <w:szCs w:val="20"/>
        </w:rPr>
      </w:pPr>
    </w:p>
    <w:p w14:paraId="69A6915A" w14:textId="0FEB18F9" w:rsidR="00CC1CBD" w:rsidRPr="00AB4E4E" w:rsidRDefault="00CC1CBD" w:rsidP="00AB4E4E">
      <w:pPr>
        <w:rPr>
          <w:rFonts w:ascii="Trebuchet MS" w:hAnsi="Trebuchet MS"/>
        </w:rPr>
      </w:pPr>
    </w:p>
    <w:sectPr w:rsidR="00CC1CBD" w:rsidRPr="00AB4E4E" w:rsidSect="007E01ED">
      <w:footerReference w:type="default" r:id="rId17"/>
      <w:pgSz w:w="11906" w:h="16838"/>
      <w:pgMar w:top="1440" w:right="1133" w:bottom="1440" w:left="1134" w:header="708"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C8041" w14:textId="77777777" w:rsidR="00DD0A17" w:rsidRDefault="00DD0A17" w:rsidP="007E01ED">
      <w:pPr>
        <w:spacing w:after="0" w:line="240" w:lineRule="auto"/>
      </w:pPr>
      <w:r>
        <w:separator/>
      </w:r>
    </w:p>
  </w:endnote>
  <w:endnote w:type="continuationSeparator" w:id="0">
    <w:p w14:paraId="01C3DFBE" w14:textId="77777777" w:rsidR="00DD0A17" w:rsidRDefault="00DD0A17" w:rsidP="007E0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536344110"/>
      <w:docPartObj>
        <w:docPartGallery w:val="Page Numbers (Bottom of Page)"/>
        <w:docPartUnique/>
      </w:docPartObj>
    </w:sdtPr>
    <w:sdtEndPr/>
    <w:sdtContent>
      <w:sdt>
        <w:sdtPr>
          <w:rPr>
            <w:rFonts w:ascii="Trebuchet MS" w:hAnsi="Trebuchet MS"/>
            <w:sz w:val="18"/>
            <w:szCs w:val="18"/>
          </w:rPr>
          <w:id w:val="-1769616900"/>
          <w:docPartObj>
            <w:docPartGallery w:val="Page Numbers (Top of Page)"/>
            <w:docPartUnique/>
          </w:docPartObj>
        </w:sdtPr>
        <w:sdtEndPr/>
        <w:sdtContent>
          <w:p w14:paraId="39D21709" w14:textId="11B98145" w:rsidR="007E01ED" w:rsidRPr="007E01ED" w:rsidRDefault="007E01ED" w:rsidP="007E01ED">
            <w:pPr>
              <w:pStyle w:val="Footer"/>
              <w:jc w:val="right"/>
              <w:rPr>
                <w:rFonts w:ascii="Trebuchet MS" w:hAnsi="Trebuchet MS"/>
                <w:sz w:val="18"/>
                <w:szCs w:val="18"/>
              </w:rPr>
            </w:pPr>
            <w:r w:rsidRPr="007E01ED">
              <w:rPr>
                <w:rFonts w:ascii="Trebuchet MS" w:hAnsi="Trebuchet MS"/>
                <w:b/>
                <w:bCs/>
                <w:sz w:val="18"/>
                <w:szCs w:val="18"/>
              </w:rPr>
              <w:fldChar w:fldCharType="begin"/>
            </w:r>
            <w:r w:rsidRPr="007E01ED">
              <w:rPr>
                <w:rFonts w:ascii="Trebuchet MS" w:hAnsi="Trebuchet MS"/>
                <w:b/>
                <w:bCs/>
                <w:sz w:val="18"/>
                <w:szCs w:val="18"/>
              </w:rPr>
              <w:instrText xml:space="preserve"> PAGE </w:instrText>
            </w:r>
            <w:r w:rsidRPr="007E01ED">
              <w:rPr>
                <w:rFonts w:ascii="Trebuchet MS" w:hAnsi="Trebuchet MS"/>
                <w:b/>
                <w:bCs/>
                <w:sz w:val="18"/>
                <w:szCs w:val="18"/>
              </w:rPr>
              <w:fldChar w:fldCharType="separate"/>
            </w:r>
            <w:r w:rsidR="008B513D">
              <w:rPr>
                <w:rFonts w:ascii="Trebuchet MS" w:hAnsi="Trebuchet MS"/>
                <w:b/>
                <w:bCs/>
                <w:noProof/>
                <w:sz w:val="18"/>
                <w:szCs w:val="18"/>
              </w:rPr>
              <w:t>6</w:t>
            </w:r>
            <w:r w:rsidRPr="007E01ED">
              <w:rPr>
                <w:rFonts w:ascii="Trebuchet MS" w:hAnsi="Trebuchet MS"/>
                <w:b/>
                <w:bCs/>
                <w:sz w:val="18"/>
                <w:szCs w:val="18"/>
              </w:rPr>
              <w:fldChar w:fldCharType="end"/>
            </w:r>
            <w:r w:rsidRPr="007E01ED">
              <w:rPr>
                <w:rFonts w:ascii="Trebuchet MS" w:hAnsi="Trebuchet MS"/>
                <w:sz w:val="18"/>
                <w:szCs w:val="18"/>
              </w:rPr>
              <w:t xml:space="preserve"> / </w:t>
            </w:r>
            <w:r w:rsidRPr="007E01ED">
              <w:rPr>
                <w:rFonts w:ascii="Trebuchet MS" w:hAnsi="Trebuchet MS"/>
                <w:b/>
                <w:bCs/>
                <w:sz w:val="18"/>
                <w:szCs w:val="18"/>
              </w:rPr>
              <w:fldChar w:fldCharType="begin"/>
            </w:r>
            <w:r w:rsidRPr="007E01ED">
              <w:rPr>
                <w:rFonts w:ascii="Trebuchet MS" w:hAnsi="Trebuchet MS"/>
                <w:b/>
                <w:bCs/>
                <w:sz w:val="18"/>
                <w:szCs w:val="18"/>
              </w:rPr>
              <w:instrText xml:space="preserve"> NUMPAGES  </w:instrText>
            </w:r>
            <w:r w:rsidRPr="007E01ED">
              <w:rPr>
                <w:rFonts w:ascii="Trebuchet MS" w:hAnsi="Trebuchet MS"/>
                <w:b/>
                <w:bCs/>
                <w:sz w:val="18"/>
                <w:szCs w:val="18"/>
              </w:rPr>
              <w:fldChar w:fldCharType="separate"/>
            </w:r>
            <w:r w:rsidR="008B513D">
              <w:rPr>
                <w:rFonts w:ascii="Trebuchet MS" w:hAnsi="Trebuchet MS"/>
                <w:b/>
                <w:bCs/>
                <w:noProof/>
                <w:sz w:val="18"/>
                <w:szCs w:val="18"/>
              </w:rPr>
              <w:t>6</w:t>
            </w:r>
            <w:r w:rsidRPr="007E01ED">
              <w:rPr>
                <w:rFonts w:ascii="Trebuchet MS" w:hAnsi="Trebuchet MS"/>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BEB47" w14:textId="77777777" w:rsidR="00DD0A17" w:rsidRDefault="00DD0A17" w:rsidP="007E01ED">
      <w:pPr>
        <w:spacing w:after="0" w:line="240" w:lineRule="auto"/>
      </w:pPr>
      <w:r>
        <w:separator/>
      </w:r>
    </w:p>
  </w:footnote>
  <w:footnote w:type="continuationSeparator" w:id="0">
    <w:p w14:paraId="041D3F8E" w14:textId="77777777" w:rsidR="00DD0A17" w:rsidRDefault="00DD0A17" w:rsidP="007E01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4305"/>
    <w:multiLevelType w:val="hybridMultilevel"/>
    <w:tmpl w:val="B672B1BA"/>
    <w:lvl w:ilvl="0" w:tplc="04180001">
      <w:start w:val="1"/>
      <w:numFmt w:val="bullet"/>
      <w:lvlText w:val=""/>
      <w:lvlJc w:val="left"/>
      <w:pPr>
        <w:ind w:left="2130" w:hanging="360"/>
      </w:pPr>
      <w:rPr>
        <w:rFonts w:ascii="Symbol" w:hAnsi="Symbol" w:hint="default"/>
      </w:rPr>
    </w:lvl>
    <w:lvl w:ilvl="1" w:tplc="04180003" w:tentative="1">
      <w:start w:val="1"/>
      <w:numFmt w:val="bullet"/>
      <w:lvlText w:val="o"/>
      <w:lvlJc w:val="left"/>
      <w:pPr>
        <w:ind w:left="2850" w:hanging="360"/>
      </w:pPr>
      <w:rPr>
        <w:rFonts w:ascii="Courier New" w:hAnsi="Courier New" w:cs="Courier New" w:hint="default"/>
      </w:rPr>
    </w:lvl>
    <w:lvl w:ilvl="2" w:tplc="04180005" w:tentative="1">
      <w:start w:val="1"/>
      <w:numFmt w:val="bullet"/>
      <w:lvlText w:val=""/>
      <w:lvlJc w:val="left"/>
      <w:pPr>
        <w:ind w:left="3570" w:hanging="360"/>
      </w:pPr>
      <w:rPr>
        <w:rFonts w:ascii="Wingdings" w:hAnsi="Wingdings" w:hint="default"/>
      </w:rPr>
    </w:lvl>
    <w:lvl w:ilvl="3" w:tplc="04180001" w:tentative="1">
      <w:start w:val="1"/>
      <w:numFmt w:val="bullet"/>
      <w:lvlText w:val=""/>
      <w:lvlJc w:val="left"/>
      <w:pPr>
        <w:ind w:left="4290" w:hanging="360"/>
      </w:pPr>
      <w:rPr>
        <w:rFonts w:ascii="Symbol" w:hAnsi="Symbol" w:hint="default"/>
      </w:rPr>
    </w:lvl>
    <w:lvl w:ilvl="4" w:tplc="04180003" w:tentative="1">
      <w:start w:val="1"/>
      <w:numFmt w:val="bullet"/>
      <w:lvlText w:val="o"/>
      <w:lvlJc w:val="left"/>
      <w:pPr>
        <w:ind w:left="5010" w:hanging="360"/>
      </w:pPr>
      <w:rPr>
        <w:rFonts w:ascii="Courier New" w:hAnsi="Courier New" w:cs="Courier New" w:hint="default"/>
      </w:rPr>
    </w:lvl>
    <w:lvl w:ilvl="5" w:tplc="04180005" w:tentative="1">
      <w:start w:val="1"/>
      <w:numFmt w:val="bullet"/>
      <w:lvlText w:val=""/>
      <w:lvlJc w:val="left"/>
      <w:pPr>
        <w:ind w:left="5730" w:hanging="360"/>
      </w:pPr>
      <w:rPr>
        <w:rFonts w:ascii="Wingdings" w:hAnsi="Wingdings" w:hint="default"/>
      </w:rPr>
    </w:lvl>
    <w:lvl w:ilvl="6" w:tplc="04180001" w:tentative="1">
      <w:start w:val="1"/>
      <w:numFmt w:val="bullet"/>
      <w:lvlText w:val=""/>
      <w:lvlJc w:val="left"/>
      <w:pPr>
        <w:ind w:left="6450" w:hanging="360"/>
      </w:pPr>
      <w:rPr>
        <w:rFonts w:ascii="Symbol" w:hAnsi="Symbol" w:hint="default"/>
      </w:rPr>
    </w:lvl>
    <w:lvl w:ilvl="7" w:tplc="04180003" w:tentative="1">
      <w:start w:val="1"/>
      <w:numFmt w:val="bullet"/>
      <w:lvlText w:val="o"/>
      <w:lvlJc w:val="left"/>
      <w:pPr>
        <w:ind w:left="7170" w:hanging="360"/>
      </w:pPr>
      <w:rPr>
        <w:rFonts w:ascii="Courier New" w:hAnsi="Courier New" w:cs="Courier New" w:hint="default"/>
      </w:rPr>
    </w:lvl>
    <w:lvl w:ilvl="8" w:tplc="04180005" w:tentative="1">
      <w:start w:val="1"/>
      <w:numFmt w:val="bullet"/>
      <w:lvlText w:val=""/>
      <w:lvlJc w:val="left"/>
      <w:pPr>
        <w:ind w:left="7890" w:hanging="360"/>
      </w:pPr>
      <w:rPr>
        <w:rFonts w:ascii="Wingdings" w:hAnsi="Wingdings" w:hint="default"/>
      </w:rPr>
    </w:lvl>
  </w:abstractNum>
  <w:abstractNum w:abstractNumId="1" w15:restartNumberingAfterBreak="0">
    <w:nsid w:val="04543D00"/>
    <w:multiLevelType w:val="hybridMultilevel"/>
    <w:tmpl w:val="F0F21DBC"/>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FB2248"/>
    <w:multiLevelType w:val="hybridMultilevel"/>
    <w:tmpl w:val="6FBCF43E"/>
    <w:lvl w:ilvl="0" w:tplc="04090017">
      <w:start w:val="1"/>
      <w:numFmt w:val="lowerLetter"/>
      <w:lvlText w:val="%1)"/>
      <w:lvlJc w:val="left"/>
      <w:pPr>
        <w:ind w:left="1440" w:hanging="360"/>
      </w:pPr>
      <w:rPr>
        <w:rFont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BAA304F"/>
    <w:multiLevelType w:val="hybridMultilevel"/>
    <w:tmpl w:val="211C8396"/>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4" w15:restartNumberingAfterBreak="0">
    <w:nsid w:val="0D3445A9"/>
    <w:multiLevelType w:val="hybridMultilevel"/>
    <w:tmpl w:val="341C8132"/>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F20761A"/>
    <w:multiLevelType w:val="hybridMultilevel"/>
    <w:tmpl w:val="74B6F936"/>
    <w:lvl w:ilvl="0" w:tplc="04090017">
      <w:start w:val="1"/>
      <w:numFmt w:val="lowerLetter"/>
      <w:lvlText w:val="%1)"/>
      <w:lvlJc w:val="left"/>
      <w:pPr>
        <w:ind w:left="1440" w:hanging="360"/>
      </w:pPr>
      <w:rPr>
        <w:rFont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AC40ACD"/>
    <w:multiLevelType w:val="hybridMultilevel"/>
    <w:tmpl w:val="369C5B7C"/>
    <w:lvl w:ilvl="0" w:tplc="2CBED0C4">
      <w:numFmt w:val="bullet"/>
      <w:lvlText w:val="•"/>
      <w:lvlJc w:val="left"/>
      <w:pPr>
        <w:ind w:left="1410" w:hanging="69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3D2D06"/>
    <w:multiLevelType w:val="hybridMultilevel"/>
    <w:tmpl w:val="DCF07C86"/>
    <w:lvl w:ilvl="0" w:tplc="0409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208840FD"/>
    <w:multiLevelType w:val="hybridMultilevel"/>
    <w:tmpl w:val="F5B6D7BA"/>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9" w15:restartNumberingAfterBreak="0">
    <w:nsid w:val="31F013B5"/>
    <w:multiLevelType w:val="hybridMultilevel"/>
    <w:tmpl w:val="51929F5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0" w15:restartNumberingAfterBreak="0">
    <w:nsid w:val="3BE202A3"/>
    <w:multiLevelType w:val="hybridMultilevel"/>
    <w:tmpl w:val="C5BC4AAA"/>
    <w:lvl w:ilvl="0" w:tplc="04090017">
      <w:start w:val="1"/>
      <w:numFmt w:val="lowerLetter"/>
      <w:lvlText w:val="%1)"/>
      <w:lvlJc w:val="left"/>
      <w:pPr>
        <w:ind w:left="1440" w:hanging="360"/>
      </w:pPr>
      <w:rPr>
        <w:rFont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3C5972A4"/>
    <w:multiLevelType w:val="hybridMultilevel"/>
    <w:tmpl w:val="AF3E819A"/>
    <w:lvl w:ilvl="0" w:tplc="4CB07A26">
      <w:start w:val="4"/>
      <w:numFmt w:val="decimal"/>
      <w:lvlText w:val="%1."/>
      <w:lvlJc w:val="left"/>
      <w:pPr>
        <w:ind w:left="144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A363412"/>
    <w:multiLevelType w:val="hybridMultilevel"/>
    <w:tmpl w:val="C102EAAE"/>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B596C7F"/>
    <w:multiLevelType w:val="hybridMultilevel"/>
    <w:tmpl w:val="30184F2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54580147"/>
    <w:multiLevelType w:val="hybridMultilevel"/>
    <w:tmpl w:val="765E9756"/>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5" w15:restartNumberingAfterBreak="0">
    <w:nsid w:val="563C0481"/>
    <w:multiLevelType w:val="hybridMultilevel"/>
    <w:tmpl w:val="ECDEA3C6"/>
    <w:lvl w:ilvl="0" w:tplc="04090017">
      <w:start w:val="1"/>
      <w:numFmt w:val="lowerLetter"/>
      <w:lvlText w:val="%1)"/>
      <w:lvlJc w:val="left"/>
      <w:pPr>
        <w:ind w:left="1440" w:hanging="360"/>
      </w:pPr>
      <w:rPr>
        <w:rFont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5F160EA6"/>
    <w:multiLevelType w:val="hybridMultilevel"/>
    <w:tmpl w:val="62F859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FF16922"/>
    <w:multiLevelType w:val="hybridMultilevel"/>
    <w:tmpl w:val="B9686340"/>
    <w:lvl w:ilvl="0" w:tplc="58C851BA">
      <w:start w:val="2"/>
      <w:numFmt w:val="bullet"/>
      <w:lvlText w:val="-"/>
      <w:lvlJc w:val="left"/>
      <w:pPr>
        <w:ind w:left="1800" w:hanging="360"/>
      </w:pPr>
      <w:rPr>
        <w:rFonts w:ascii="Trebuchet MS" w:eastAsiaTheme="minorHAnsi" w:hAnsi="Trebuchet MS"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15:restartNumberingAfterBreak="0">
    <w:nsid w:val="629377DF"/>
    <w:multiLevelType w:val="hybridMultilevel"/>
    <w:tmpl w:val="D8280002"/>
    <w:lvl w:ilvl="0" w:tplc="04090017">
      <w:start w:val="1"/>
      <w:numFmt w:val="lowerLetter"/>
      <w:lvlText w:val="%1)"/>
      <w:lvlJc w:val="left"/>
      <w:pPr>
        <w:ind w:left="1440" w:hanging="360"/>
      </w:pPr>
      <w:rPr>
        <w:rFont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15:restartNumberingAfterBreak="0">
    <w:nsid w:val="63102031"/>
    <w:multiLevelType w:val="hybridMultilevel"/>
    <w:tmpl w:val="79A895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65B520E8"/>
    <w:multiLevelType w:val="hybridMultilevel"/>
    <w:tmpl w:val="6E82107A"/>
    <w:lvl w:ilvl="0" w:tplc="2CBED0C4">
      <w:numFmt w:val="bullet"/>
      <w:lvlText w:val="•"/>
      <w:lvlJc w:val="left"/>
      <w:pPr>
        <w:ind w:left="1410" w:hanging="690"/>
      </w:pPr>
      <w:rPr>
        <w:rFonts w:ascii="Trebuchet MS" w:eastAsiaTheme="minorHAnsi" w:hAnsi="Trebuchet MS"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6F2F2699"/>
    <w:multiLevelType w:val="hybridMultilevel"/>
    <w:tmpl w:val="023CF3B6"/>
    <w:lvl w:ilvl="0" w:tplc="3F6C85F6">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F3932B1"/>
    <w:multiLevelType w:val="hybridMultilevel"/>
    <w:tmpl w:val="A2E6C452"/>
    <w:lvl w:ilvl="0" w:tplc="04090017">
      <w:start w:val="1"/>
      <w:numFmt w:val="lowerLetter"/>
      <w:lvlText w:val="%1)"/>
      <w:lvlJc w:val="left"/>
      <w:pPr>
        <w:ind w:left="1440" w:hanging="360"/>
      </w:pPr>
      <w:rPr>
        <w:rFont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70D602AD"/>
    <w:multiLevelType w:val="hybridMultilevel"/>
    <w:tmpl w:val="BB7E5FAE"/>
    <w:lvl w:ilvl="0" w:tplc="4FF86FA0">
      <w:start w:val="2"/>
      <w:numFmt w:val="decimal"/>
      <w:lvlText w:val="%1."/>
      <w:lvlJc w:val="left"/>
      <w:pPr>
        <w:ind w:left="144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5AE7296"/>
    <w:multiLevelType w:val="hybridMultilevel"/>
    <w:tmpl w:val="5F861D8C"/>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5" w15:restartNumberingAfterBreak="0">
    <w:nsid w:val="77A82A20"/>
    <w:multiLevelType w:val="hybridMultilevel"/>
    <w:tmpl w:val="C5BC4AAA"/>
    <w:lvl w:ilvl="0" w:tplc="04090017">
      <w:start w:val="1"/>
      <w:numFmt w:val="lowerLetter"/>
      <w:lvlText w:val="%1)"/>
      <w:lvlJc w:val="left"/>
      <w:pPr>
        <w:ind w:left="1440" w:hanging="360"/>
      </w:pPr>
      <w:rPr>
        <w:rFont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16cid:durableId="1254239519">
    <w:abstractNumId w:val="16"/>
  </w:num>
  <w:num w:numId="2" w16cid:durableId="1536311839">
    <w:abstractNumId w:val="21"/>
  </w:num>
  <w:num w:numId="3" w16cid:durableId="60063251">
    <w:abstractNumId w:val="10"/>
  </w:num>
  <w:num w:numId="4" w16cid:durableId="446512555">
    <w:abstractNumId w:val="15"/>
  </w:num>
  <w:num w:numId="5" w16cid:durableId="49116552">
    <w:abstractNumId w:val="24"/>
  </w:num>
  <w:num w:numId="6" w16cid:durableId="546795654">
    <w:abstractNumId w:val="8"/>
  </w:num>
  <w:num w:numId="7" w16cid:durableId="564031903">
    <w:abstractNumId w:val="3"/>
  </w:num>
  <w:num w:numId="8" w16cid:durableId="902105453">
    <w:abstractNumId w:val="19"/>
  </w:num>
  <w:num w:numId="9" w16cid:durableId="786121232">
    <w:abstractNumId w:val="20"/>
  </w:num>
  <w:num w:numId="10" w16cid:durableId="380790375">
    <w:abstractNumId w:val="6"/>
  </w:num>
  <w:num w:numId="11" w16cid:durableId="1167331359">
    <w:abstractNumId w:val="0"/>
  </w:num>
  <w:num w:numId="12" w16cid:durableId="1515807052">
    <w:abstractNumId w:val="22"/>
  </w:num>
  <w:num w:numId="13" w16cid:durableId="1502576592">
    <w:abstractNumId w:val="12"/>
  </w:num>
  <w:num w:numId="14" w16cid:durableId="296690384">
    <w:abstractNumId w:val="1"/>
  </w:num>
  <w:num w:numId="15" w16cid:durableId="2090544263">
    <w:abstractNumId w:val="11"/>
  </w:num>
  <w:num w:numId="16" w16cid:durableId="1802459361">
    <w:abstractNumId w:val="2"/>
  </w:num>
  <w:num w:numId="17" w16cid:durableId="1292203095">
    <w:abstractNumId w:val="14"/>
  </w:num>
  <w:num w:numId="18" w16cid:durableId="1976911366">
    <w:abstractNumId w:val="9"/>
  </w:num>
  <w:num w:numId="19" w16cid:durableId="2016376872">
    <w:abstractNumId w:val="18"/>
  </w:num>
  <w:num w:numId="20" w16cid:durableId="562835480">
    <w:abstractNumId w:val="13"/>
  </w:num>
  <w:num w:numId="21" w16cid:durableId="1698964906">
    <w:abstractNumId w:val="5"/>
  </w:num>
  <w:num w:numId="22" w16cid:durableId="1655647117">
    <w:abstractNumId w:val="7"/>
  </w:num>
  <w:num w:numId="23" w16cid:durableId="1249920562">
    <w:abstractNumId w:val="4"/>
  </w:num>
  <w:num w:numId="24" w16cid:durableId="582567490">
    <w:abstractNumId w:val="23"/>
  </w:num>
  <w:num w:numId="25" w16cid:durableId="1707875773">
    <w:abstractNumId w:val="25"/>
  </w:num>
  <w:num w:numId="26" w16cid:durableId="11746109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911"/>
    <w:rsid w:val="000135D0"/>
    <w:rsid w:val="0004164E"/>
    <w:rsid w:val="000556CF"/>
    <w:rsid w:val="00076AA7"/>
    <w:rsid w:val="000902D0"/>
    <w:rsid w:val="000E74B3"/>
    <w:rsid w:val="0013517E"/>
    <w:rsid w:val="0015291A"/>
    <w:rsid w:val="00183B7B"/>
    <w:rsid w:val="00195523"/>
    <w:rsid w:val="001A249A"/>
    <w:rsid w:val="00215B1D"/>
    <w:rsid w:val="002467A3"/>
    <w:rsid w:val="00264186"/>
    <w:rsid w:val="00282D8A"/>
    <w:rsid w:val="002A2DC6"/>
    <w:rsid w:val="002C1539"/>
    <w:rsid w:val="002F31F0"/>
    <w:rsid w:val="00307B55"/>
    <w:rsid w:val="00321E06"/>
    <w:rsid w:val="004105E5"/>
    <w:rsid w:val="0046380B"/>
    <w:rsid w:val="004923F5"/>
    <w:rsid w:val="004977EC"/>
    <w:rsid w:val="004C02B3"/>
    <w:rsid w:val="004C6053"/>
    <w:rsid w:val="005538E0"/>
    <w:rsid w:val="0059099C"/>
    <w:rsid w:val="005A11EC"/>
    <w:rsid w:val="005B69AE"/>
    <w:rsid w:val="005D4785"/>
    <w:rsid w:val="00646D8F"/>
    <w:rsid w:val="00692CE5"/>
    <w:rsid w:val="00696222"/>
    <w:rsid w:val="006A45F8"/>
    <w:rsid w:val="006C1F05"/>
    <w:rsid w:val="007025E4"/>
    <w:rsid w:val="00713856"/>
    <w:rsid w:val="007B54BA"/>
    <w:rsid w:val="007E01ED"/>
    <w:rsid w:val="00812291"/>
    <w:rsid w:val="008629CF"/>
    <w:rsid w:val="0087030C"/>
    <w:rsid w:val="00871CCB"/>
    <w:rsid w:val="00882E1D"/>
    <w:rsid w:val="008B2E70"/>
    <w:rsid w:val="008B513D"/>
    <w:rsid w:val="008B6190"/>
    <w:rsid w:val="008C1BD0"/>
    <w:rsid w:val="008E1DF9"/>
    <w:rsid w:val="008E2B7B"/>
    <w:rsid w:val="008E5AAF"/>
    <w:rsid w:val="00925C97"/>
    <w:rsid w:val="00930244"/>
    <w:rsid w:val="009341B0"/>
    <w:rsid w:val="00981576"/>
    <w:rsid w:val="00981DB8"/>
    <w:rsid w:val="009951D8"/>
    <w:rsid w:val="009A0829"/>
    <w:rsid w:val="009D0DFE"/>
    <w:rsid w:val="009F6A39"/>
    <w:rsid w:val="00A31520"/>
    <w:rsid w:val="00A31FC2"/>
    <w:rsid w:val="00A40CB5"/>
    <w:rsid w:val="00A47BDD"/>
    <w:rsid w:val="00A9242C"/>
    <w:rsid w:val="00A97D3D"/>
    <w:rsid w:val="00AA46F1"/>
    <w:rsid w:val="00AA4E12"/>
    <w:rsid w:val="00AB4E4E"/>
    <w:rsid w:val="00AB7C23"/>
    <w:rsid w:val="00AF5690"/>
    <w:rsid w:val="00B30A72"/>
    <w:rsid w:val="00B430F8"/>
    <w:rsid w:val="00B51522"/>
    <w:rsid w:val="00B5292B"/>
    <w:rsid w:val="00B53426"/>
    <w:rsid w:val="00B57BC0"/>
    <w:rsid w:val="00BA2A2A"/>
    <w:rsid w:val="00BA3941"/>
    <w:rsid w:val="00BB2CB6"/>
    <w:rsid w:val="00BE5715"/>
    <w:rsid w:val="00C05525"/>
    <w:rsid w:val="00CB2732"/>
    <w:rsid w:val="00CC1CBD"/>
    <w:rsid w:val="00CC4FC0"/>
    <w:rsid w:val="00D02A8B"/>
    <w:rsid w:val="00D10DF0"/>
    <w:rsid w:val="00D3339A"/>
    <w:rsid w:val="00D55F69"/>
    <w:rsid w:val="00D82E41"/>
    <w:rsid w:val="00D8355C"/>
    <w:rsid w:val="00DB0997"/>
    <w:rsid w:val="00DB4314"/>
    <w:rsid w:val="00DD0A17"/>
    <w:rsid w:val="00DD5607"/>
    <w:rsid w:val="00DE6576"/>
    <w:rsid w:val="00E075C6"/>
    <w:rsid w:val="00E23911"/>
    <w:rsid w:val="00E5609D"/>
    <w:rsid w:val="00E6215A"/>
    <w:rsid w:val="00E7375F"/>
    <w:rsid w:val="00EB7213"/>
    <w:rsid w:val="00EF77F0"/>
    <w:rsid w:val="00F05561"/>
    <w:rsid w:val="00F2247E"/>
    <w:rsid w:val="00F73CDB"/>
    <w:rsid w:val="00F800C5"/>
    <w:rsid w:val="00FB01A5"/>
    <w:rsid w:val="00FB189D"/>
    <w:rsid w:val="00FB4F4F"/>
    <w:rsid w:val="00FD4A28"/>
    <w:rsid w:val="00FD7153"/>
    <w:rsid w:val="2C452C7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64D832"/>
  <w15:chartTrackingRefBased/>
  <w15:docId w15:val="{AB5F9ADC-0CAD-41A9-8902-7F126AC63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1CCB"/>
    <w:pPr>
      <w:ind w:left="720"/>
      <w:contextualSpacing/>
    </w:pPr>
  </w:style>
  <w:style w:type="character" w:styleId="Hyperlink">
    <w:name w:val="Hyperlink"/>
    <w:basedOn w:val="DefaultParagraphFont"/>
    <w:uiPriority w:val="99"/>
    <w:unhideWhenUsed/>
    <w:rsid w:val="00B430F8"/>
    <w:rPr>
      <w:color w:val="0563C1" w:themeColor="hyperlink"/>
      <w:u w:val="single"/>
    </w:rPr>
  </w:style>
  <w:style w:type="character" w:styleId="CommentReference">
    <w:name w:val="annotation reference"/>
    <w:basedOn w:val="DefaultParagraphFont"/>
    <w:uiPriority w:val="99"/>
    <w:semiHidden/>
    <w:unhideWhenUsed/>
    <w:rsid w:val="00981576"/>
    <w:rPr>
      <w:sz w:val="16"/>
      <w:szCs w:val="16"/>
    </w:rPr>
  </w:style>
  <w:style w:type="paragraph" w:styleId="CommentText">
    <w:name w:val="annotation text"/>
    <w:basedOn w:val="Normal"/>
    <w:link w:val="CommentTextChar"/>
    <w:uiPriority w:val="99"/>
    <w:semiHidden/>
    <w:unhideWhenUsed/>
    <w:rsid w:val="00981576"/>
    <w:pPr>
      <w:spacing w:line="240" w:lineRule="auto"/>
    </w:pPr>
    <w:rPr>
      <w:sz w:val="20"/>
      <w:szCs w:val="20"/>
    </w:rPr>
  </w:style>
  <w:style w:type="character" w:customStyle="1" w:styleId="CommentTextChar">
    <w:name w:val="Comment Text Char"/>
    <w:basedOn w:val="DefaultParagraphFont"/>
    <w:link w:val="CommentText"/>
    <w:uiPriority w:val="99"/>
    <w:semiHidden/>
    <w:rsid w:val="00981576"/>
    <w:rPr>
      <w:sz w:val="20"/>
      <w:szCs w:val="20"/>
    </w:rPr>
  </w:style>
  <w:style w:type="paragraph" w:styleId="CommentSubject">
    <w:name w:val="annotation subject"/>
    <w:basedOn w:val="CommentText"/>
    <w:next w:val="CommentText"/>
    <w:link w:val="CommentSubjectChar"/>
    <w:uiPriority w:val="99"/>
    <w:semiHidden/>
    <w:unhideWhenUsed/>
    <w:rsid w:val="00981576"/>
    <w:rPr>
      <w:b/>
      <w:bCs/>
    </w:rPr>
  </w:style>
  <w:style w:type="character" w:customStyle="1" w:styleId="CommentSubjectChar">
    <w:name w:val="Comment Subject Char"/>
    <w:basedOn w:val="CommentTextChar"/>
    <w:link w:val="CommentSubject"/>
    <w:uiPriority w:val="99"/>
    <w:semiHidden/>
    <w:rsid w:val="00981576"/>
    <w:rPr>
      <w:b/>
      <w:bCs/>
      <w:sz w:val="20"/>
      <w:szCs w:val="20"/>
    </w:rPr>
  </w:style>
  <w:style w:type="paragraph" w:styleId="BalloonText">
    <w:name w:val="Balloon Text"/>
    <w:basedOn w:val="Normal"/>
    <w:link w:val="BalloonTextChar"/>
    <w:uiPriority w:val="99"/>
    <w:semiHidden/>
    <w:unhideWhenUsed/>
    <w:rsid w:val="009815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1576"/>
    <w:rPr>
      <w:rFonts w:ascii="Segoe UI" w:hAnsi="Segoe UI" w:cs="Segoe UI"/>
      <w:sz w:val="18"/>
      <w:szCs w:val="18"/>
    </w:rPr>
  </w:style>
  <w:style w:type="paragraph" w:styleId="Header">
    <w:name w:val="header"/>
    <w:basedOn w:val="Normal"/>
    <w:link w:val="HeaderChar"/>
    <w:uiPriority w:val="99"/>
    <w:unhideWhenUsed/>
    <w:rsid w:val="007E0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01ED"/>
  </w:style>
  <w:style w:type="paragraph" w:styleId="Footer">
    <w:name w:val="footer"/>
    <w:basedOn w:val="Normal"/>
    <w:link w:val="FooterChar"/>
    <w:uiPriority w:val="99"/>
    <w:unhideWhenUsed/>
    <w:rsid w:val="007E0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01ED"/>
  </w:style>
  <w:style w:type="character" w:customStyle="1" w:styleId="normaltextrun">
    <w:name w:val="normaltextrun"/>
    <w:basedOn w:val="DefaultParagraphFont"/>
    <w:rsid w:val="00D8355C"/>
  </w:style>
  <w:style w:type="character" w:customStyle="1" w:styleId="eop">
    <w:name w:val="eop"/>
    <w:basedOn w:val="DefaultParagraphFont"/>
    <w:rsid w:val="00D83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dlpa.ro/pages/programulnationaldezvoltarelocal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ni.ro/proiecte/proiect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ni.ro/proiecte/proiect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dlpa.ro/pages/anghelsaligny" TargetMode="External"/><Relationship Id="rId5" Type="http://schemas.openxmlformats.org/officeDocument/2006/relationships/styles" Target="styles.xml"/><Relationship Id="rId15" Type="http://schemas.openxmlformats.org/officeDocument/2006/relationships/hyperlink" Target="https://www.mdlpa.ro/pages/programulnationaldezvoltarelocala" TargetMode="External"/><Relationship Id="rId10" Type="http://schemas.openxmlformats.org/officeDocument/2006/relationships/hyperlink" Target="https://www.mdlpa.ro/pages/programulnationaldezvoltarelocala"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dlpa.ro/pages/anghelsalig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ileType xmlns="DC144590-4F05-4FEC-AAB8-494F81E63E97" xsi:nil="true"/>
    <Decoded xmlns="DC144590-4F05-4FEC-AAB8-494F81E63E97">false</Decoded>
    <Extn xmlns="DC144590-4F05-4FEC-AAB8-494F81E63E97" xsi:nil="true"/>
    <Decoder xmlns="DC144590-4F05-4FEC-AAB8-494F81E63E97">
      <Url xsi:nil="true"/>
      <Description xsi:nil="true"/>
    </Decoder>
    <lcf76f155ced4ddcb4097134ff3c332f xmlns="5cf0f12b-da10-4c8b-9077-b4cac8362116">
      <Terms xmlns="http://schemas.microsoft.com/office/infopath/2007/PartnerControls"/>
    </lcf76f155ced4ddcb4097134ff3c332f>
    <TaxCatchAll xmlns="5496bc18-0430-4aed-af20-fbda8316fa2e" xsi:nil="true"/>
    <Zone xmlns="DC144590-4F05-4FEC-AAB8-494F81E63E97" xsi:nil="true"/>
    <FileStatus xmlns="DC144590-4F05-4FEC-AAB8-494F81E63E97" xsi:nil="true"/>
    <Number xmlns="DC144590-4F05-4FEC-AAB8-494F81E63E97" xsi:nil="true"/>
    <DocTitle xmlns="DC144590-4F05-4FEC-AAB8-494F81E63E97" xsi:nil="true"/>
    <Revision xmlns="DC144590-4F05-4FEC-AAB8-494F81E63E97" xsi:nil="true"/>
    <Project xmlns="DC144590-4F05-4FEC-AAB8-494F81E63E97" xsi:nil="true"/>
    <Location xmlns="DC144590-4F05-4FEC-AAB8-494F81E63E97" xsi:nil="true"/>
    <Originator xmlns="DC144590-4F05-4FEC-AAB8-494F81E63E97" xsi:nil="true"/>
    <Role xmlns="DC144590-4F05-4FEC-AAB8-494F81E63E9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B6588D1C23A547BA52C7AA4DAFE6D7" ma:contentTypeVersion="" ma:contentTypeDescription="Create a new document." ma:contentTypeScope="" ma:versionID="32c02683a753c1f49c862549907cadae">
  <xsd:schema xmlns:xsd="http://www.w3.org/2001/XMLSchema" xmlns:xs="http://www.w3.org/2001/XMLSchema" xmlns:p="http://schemas.microsoft.com/office/2006/metadata/properties" xmlns:ns2="DC144590-4F05-4FEC-AAB8-494F81E63E97" xmlns:ns3="5496bc18-0430-4aed-af20-fbda8316fa2e" xmlns:ns4="419f35a4-457f-4e6f-984e-d62a574c32ad" xmlns:ns5="5CF0F12B-DA10-4C8B-9077-B4CAC8362116" xmlns:ns6="5cf0f12b-da10-4c8b-9077-b4cac8362116" targetNamespace="http://schemas.microsoft.com/office/2006/metadata/properties" ma:root="true" ma:fieldsID="e71e2fd45509f08063e15d9d049274c9" ns2:_="" ns3:_="" ns4:_="" ns5:_="" ns6:_="">
    <xsd:import namespace="DC144590-4F05-4FEC-AAB8-494F81E63E97"/>
    <xsd:import namespace="5496bc18-0430-4aed-af20-fbda8316fa2e"/>
    <xsd:import namespace="419f35a4-457f-4e6f-984e-d62a574c32ad"/>
    <xsd:import namespace="5CF0F12B-DA10-4C8B-9077-B4CAC8362116"/>
    <xsd:import namespace="5cf0f12b-da10-4c8b-9077-b4cac8362116"/>
    <xsd:element name="properties">
      <xsd:complexType>
        <xsd:sequence>
          <xsd:element name="documentManagement">
            <xsd:complexType>
              <xsd:all>
                <xsd:element ref="ns2:Project" minOccurs="0"/>
                <xsd:element ref="ns2:Originator" minOccurs="0"/>
                <xsd:element ref="ns2:Number" minOccurs="0"/>
                <xsd:element ref="ns2:DocTitle" minOccurs="0"/>
                <xsd:element ref="ns2:Zone" minOccurs="0"/>
                <xsd:element ref="ns2:Location" minOccurs="0"/>
                <xsd:element ref="ns2:FileType" minOccurs="0"/>
                <xsd:element ref="ns2:Role" minOccurs="0"/>
                <xsd:element ref="ns2:FileStatus" minOccurs="0"/>
                <xsd:element ref="ns2:Revision" minOccurs="0"/>
                <xsd:element ref="ns2:Extn" minOccurs="0"/>
                <xsd:element ref="ns2:Decoded" minOccurs="0"/>
                <xsd:element ref="ns2:Decoder" minOccurs="0"/>
                <xsd:element ref="ns3:SharedWithUsers" minOccurs="0"/>
                <xsd:element ref="ns4:SharedWithDetails" minOccurs="0"/>
                <xsd:element ref="ns5:MediaServiceMetadata" minOccurs="0"/>
                <xsd:element ref="ns5:MediaServiceFastMetadata" minOccurs="0"/>
                <xsd:element ref="ns6:lcf76f155ced4ddcb4097134ff3c332f" minOccurs="0"/>
                <xsd:element ref="ns3:TaxCatchAll" minOccurs="0"/>
                <xsd:element ref="ns6:MediaServiceGenerationTime" minOccurs="0"/>
                <xsd:element ref="ns6: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144590-4F05-4FEC-AAB8-494F81E63E97" elementFormDefault="qualified">
    <xsd:import namespace="http://schemas.microsoft.com/office/2006/documentManagement/types"/>
    <xsd:import namespace="http://schemas.microsoft.com/office/infopath/2007/PartnerControls"/>
    <xsd:element name="Project" ma:index="8" nillable="true" ma:displayName="Project" ma:internalName="Project">
      <xsd:simpleType>
        <xsd:restriction base="dms:Text">
          <xsd:maxLength value="255"/>
        </xsd:restriction>
      </xsd:simpleType>
    </xsd:element>
    <xsd:element name="Originator" ma:index="9" nillable="true" ma:displayName="Originator" ma:internalName="Originator">
      <xsd:simpleType>
        <xsd:restriction base="dms:Text">
          <xsd:maxLength value="255"/>
        </xsd:restriction>
      </xsd:simpleType>
    </xsd:element>
    <xsd:element name="Number" ma:index="10" nillable="true" ma:displayName="Number" ma:internalName="Number">
      <xsd:simpleType>
        <xsd:restriction base="dms:Text">
          <xsd:maxLength value="255"/>
        </xsd:restriction>
      </xsd:simpleType>
    </xsd:element>
    <xsd:element name="DocTitle" ma:index="11" nillable="true" ma:displayName="DocTitle" ma:internalName="DocTitle">
      <xsd:simpleType>
        <xsd:restriction base="dms:Text">
          <xsd:maxLength value="255"/>
        </xsd:restriction>
      </xsd:simpleType>
    </xsd:element>
    <xsd:element name="Zone" ma:index="12" nillable="true" ma:displayName="Vol/Sys" ma:internalName="Zone">
      <xsd:simpleType>
        <xsd:restriction base="dms:Text">
          <xsd:maxLength value="255"/>
        </xsd:restriction>
      </xsd:simpleType>
    </xsd:element>
    <xsd:element name="Location" ma:index="13" nillable="true" ma:displayName="Level/Locn" ma:internalName="Location">
      <xsd:simpleType>
        <xsd:restriction base="dms:Text">
          <xsd:maxLength value="255"/>
        </xsd:restriction>
      </xsd:simpleType>
    </xsd:element>
    <xsd:element name="FileType" ma:index="14" nillable="true" ma:displayName="FileType" ma:internalName="FileType">
      <xsd:simpleType>
        <xsd:restriction base="dms:Text">
          <xsd:maxLength value="255"/>
        </xsd:restriction>
      </xsd:simpleType>
    </xsd:element>
    <xsd:element name="Role" ma:index="15" nillable="true" ma:displayName="Role" ma:internalName="Role">
      <xsd:simpleType>
        <xsd:restriction base="dms:Text">
          <xsd:maxLength value="255"/>
        </xsd:restriction>
      </xsd:simpleType>
    </xsd:element>
    <xsd:element name="FileStatus" ma:index="17" nillable="true" ma:displayName="FileStatus" ma:internalName="FileStatus">
      <xsd:simpleType>
        <xsd:restriction base="dms:Text">
          <xsd:maxLength value="255"/>
        </xsd:restriction>
      </xsd:simpleType>
    </xsd:element>
    <xsd:element name="Revision" ma:index="18" nillable="true" ma:displayName="Revision" ma:internalName="Revision">
      <xsd:simpleType>
        <xsd:restriction base="dms:Text">
          <xsd:maxLength value="255"/>
        </xsd:restriction>
      </xsd:simpleType>
    </xsd:element>
    <xsd:element name="Extn" ma:index="19" nillable="true" ma:displayName="Extn" ma:internalName="Extn">
      <xsd:simpleType>
        <xsd:restriction base="dms:Text">
          <xsd:maxLength value="255"/>
        </xsd:restriction>
      </xsd:simpleType>
    </xsd:element>
    <xsd:element name="Decoded" ma:index="20" nillable="true" ma:displayName="Decoded" ma:default="0" ma:internalName="Decoded">
      <xsd:simpleType>
        <xsd:restriction base="dms:Boolean"/>
      </xsd:simpleType>
    </xsd:element>
    <xsd:element name="Decoder" ma:index="21" nillable="true" ma:displayName="Decoder" ma:internalName="Decoder">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96bc18-0430-4aed-af20-fbda8316fa2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8" nillable="true" ma:displayName="Taxonomy Catch All Column" ma:hidden="true" ma:list="{46b5685f-f5d6-4ccd-93c1-26d62efd339b}" ma:internalName="TaxCatchAll" ma:showField="CatchAllData" ma:web="5496bc18-0430-4aed-af20-fbda8316fa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19f35a4-457f-4e6f-984e-d62a574c32ad" elementFormDefault="qualified">
    <xsd:import namespace="http://schemas.microsoft.com/office/2006/documentManagement/types"/>
    <xsd:import namespace="http://schemas.microsoft.com/office/infopath/2007/PartnerControls"/>
    <xsd:element name="SharedWithDetails" ma:index="2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2EF5BE-BA79-4D4E-A70A-1E10DB4794BC}">
  <ds:schemaRefs>
    <ds:schemaRef ds:uri="5cf0f12b-da10-4c8b-9077-b4cac8362116"/>
    <ds:schemaRef ds:uri="http://purl.org/dc/elements/1.1/"/>
    <ds:schemaRef ds:uri="http://schemas.microsoft.com/office/2006/metadata/properties"/>
    <ds:schemaRef ds:uri="419f35a4-457f-4e6f-984e-d62a574c32ad"/>
    <ds:schemaRef ds:uri="http://schemas.microsoft.com/office/infopath/2007/PartnerControls"/>
    <ds:schemaRef ds:uri="http://purl.org/dc/terms/"/>
    <ds:schemaRef ds:uri="http://schemas.openxmlformats.org/package/2006/metadata/core-properties"/>
    <ds:schemaRef ds:uri="DC144590-4F05-4FEC-AAB8-494F81E63E97"/>
    <ds:schemaRef ds:uri="http://schemas.microsoft.com/office/2006/documentManagement/types"/>
    <ds:schemaRef ds:uri="5CF0F12B-DA10-4C8B-9077-B4CAC8362116"/>
    <ds:schemaRef ds:uri="5496bc18-0430-4aed-af20-fbda8316fa2e"/>
    <ds:schemaRef ds:uri="http://www.w3.org/XML/1998/namespace"/>
    <ds:schemaRef ds:uri="http://purl.org/dc/dcmitype/"/>
  </ds:schemaRefs>
</ds:datastoreItem>
</file>

<file path=customXml/itemProps2.xml><?xml version="1.0" encoding="utf-8"?>
<ds:datastoreItem xmlns:ds="http://schemas.openxmlformats.org/officeDocument/2006/customXml" ds:itemID="{837CF191-3CF7-4B6B-80D1-90396205472E}">
  <ds:schemaRefs>
    <ds:schemaRef ds:uri="http://schemas.microsoft.com/sharepoint/v3/contenttype/forms"/>
  </ds:schemaRefs>
</ds:datastoreItem>
</file>

<file path=customXml/itemProps3.xml><?xml version="1.0" encoding="utf-8"?>
<ds:datastoreItem xmlns:ds="http://schemas.openxmlformats.org/officeDocument/2006/customXml" ds:itemID="{FD2BC9DD-011A-42AE-AB27-C28176FFD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144590-4F05-4FEC-AAB8-494F81E63E97"/>
    <ds:schemaRef ds:uri="5496bc18-0430-4aed-af20-fbda8316fa2e"/>
    <ds:schemaRef ds:uri="419f35a4-457f-4e6f-984e-d62a574c32ad"/>
    <ds:schemaRef ds:uri="5CF0F12B-DA10-4C8B-9077-B4CAC8362116"/>
    <ds:schemaRef ds:uri="5cf0f12b-da10-4c8b-9077-b4cac8362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2617</Words>
  <Characters>14922</Characters>
  <Application>Microsoft Office Word</Application>
  <DocSecurity>0</DocSecurity>
  <Lines>124</Lines>
  <Paragraphs>35</Paragraphs>
  <ScaleCrop>false</ScaleCrop>
  <Company/>
  <LinksUpToDate>false</LinksUpToDate>
  <CharactersWithSpaces>17504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Beniamin Stoica</dc:creator>
  <cp:keywords/>
  <dc:description/>
  <cp:lastModifiedBy>Raluca Ciobanu</cp:lastModifiedBy>
  <cp:revision>21</cp:revision>
  <dcterms:created xsi:type="dcterms:W3CDTF">2023-05-22T06:04:00Z</dcterms:created>
  <dcterms:modified xsi:type="dcterms:W3CDTF">2023-05-26T06:09:00Z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0x01010084B6588D1C23A547BA52C7AA4DAFE6D7</vt:lpwstr>
  </property>
  <property fmtid="{D5CDD505-2E9C-101B-9397-08002B2CF9AE}" pid="3" name="MediaServiceImageTags">
    <vt:lpwstr/>
  </property>
</Properties>
</file>