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5361B" w14:textId="7293E37F" w:rsidR="00E13EF1" w:rsidRPr="00B64D1F" w:rsidRDefault="00E13EF1" w:rsidP="00E13EF1">
      <w:pPr>
        <w:jc w:val="both"/>
        <w:rPr>
          <w:rFonts w:ascii="Verdana" w:hAnsi="Verdana"/>
          <w:b/>
          <w:bCs/>
        </w:rPr>
      </w:pPr>
      <w:r w:rsidRPr="00B64D1F">
        <w:rPr>
          <w:rFonts w:ascii="Verdana" w:hAnsi="Verdana"/>
          <w:b/>
          <w:bCs/>
        </w:rPr>
        <w:t>A</w:t>
      </w:r>
      <w:r w:rsidR="00722501">
        <w:rPr>
          <w:rFonts w:ascii="Verdana" w:hAnsi="Verdana"/>
          <w:b/>
          <w:bCs/>
        </w:rPr>
        <w:t>nexa</w:t>
      </w:r>
      <w:r w:rsidRPr="00B64D1F">
        <w:rPr>
          <w:rFonts w:ascii="Verdana" w:hAnsi="Verdana"/>
          <w:b/>
          <w:bCs/>
        </w:rPr>
        <w:t xml:space="preserve"> F3: Organizarea şi monitorizarea campaniilor locale de consultare şi sensibilizare</w:t>
      </w:r>
    </w:p>
    <w:p w14:paraId="47D99974" w14:textId="77777777" w:rsidR="00E13EF1" w:rsidRPr="00B64D1F" w:rsidRDefault="00E13EF1" w:rsidP="00E13EF1">
      <w:pPr>
        <w:jc w:val="both"/>
        <w:rPr>
          <w:rFonts w:ascii="Verdana" w:hAnsi="Verdana"/>
          <w:i/>
          <w:iCs/>
          <w:sz w:val="20"/>
          <w:szCs w:val="20"/>
        </w:rPr>
      </w:pPr>
      <w:r w:rsidRPr="00B64D1F">
        <w:rPr>
          <w:rFonts w:ascii="Verdana" w:hAnsi="Verdana"/>
          <w:i/>
          <w:iCs/>
          <w:sz w:val="20"/>
          <w:szCs w:val="20"/>
        </w:rPr>
        <w:t>Informarea, consultarea şi educarea populaţiei expuse riscului la inundaţii pentru a-i reduce vulnerabilitatea şi pentru a construi o rezilienţă colectivă la inundaţii</w:t>
      </w:r>
    </w:p>
    <w:p w14:paraId="01E0C359" w14:textId="77777777" w:rsidR="00E13EF1" w:rsidRPr="00B64D1F" w:rsidRDefault="00E13EF1" w:rsidP="00E13EF1">
      <w:pPr>
        <w:ind w:left="426" w:hanging="426"/>
        <w:jc w:val="both"/>
        <w:rPr>
          <w:rFonts w:ascii="Verdana" w:hAnsi="Verdana"/>
          <w:i/>
          <w:iCs/>
          <w:sz w:val="20"/>
          <w:szCs w:val="20"/>
        </w:rPr>
      </w:pPr>
    </w:p>
    <w:p w14:paraId="26B2D665" w14:textId="05CA3241"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Au fost organizate întâlniri și ateliere cu părțile interesate (on-line, față-în-față sau hibride), organizate de fiecare ABA și pentru Bazinul Dunăre, în fiecare etapă a procesului de realizare a PMRI, începând cu etapa de screening și continuând cu etapa de realizare a hărților de pericol și de risc, a strategiilor APSFR, a proiectelor inregrate și a PMRI.</w:t>
      </w:r>
    </w:p>
    <w:p w14:paraId="35D7A8DA" w14:textId="7ABF416B"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Acțiuni de implicare și consultare a părților interesate regionale și locale în ceea ce privește revizuirea și validarea hărților de hazard și risc, în fiecare bazin. Părțile interesate au creat un cont de utilizator pentru GIS Maps Web Viewer disponibil pe www.inundații.ro. Înainte de lansarea Web Viewer-ului, a fost organizată și o sesiune de training pentru aproape 200 de participanți, în vederea consolidării întelegerii acestora în ceea ce privește procesul de elaborare a hărților și maniera în care le pot verifica, oferi comentarii și valida prin Web Viewer. În acest proces amplu au participat reprezentanți ai unei palete largi de părți interesate (administrație publică locală și regională, operatori de apă, Romsilva, mediul academic și ONG-uri la nivel regional și local).</w:t>
      </w:r>
    </w:p>
    <w:p w14:paraId="2D757A9A" w14:textId="77777777"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 xml:space="preserve">Comunicare on-line: afișarea pe paginile de internet ale MMAP, ANAR, inundatii.ro și ABA-uri de informații referitoare la procesul de realizare a PMRI, și etapele acestuia, distribuirea prin canalele social media de anunțuri și materiale scrise și video elaborate și disponibile prin www.inundații.ro și platformele mass-media dezvoltate la nivel național.  </w:t>
      </w:r>
    </w:p>
    <w:p w14:paraId="0EED43C2" w14:textId="77777777"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Organizarea unui proces pilot de informare și consultare a populației de etnie romă din trei comunități vulnerabile (Roșia Montană (județul Alba), Bărbulești (județul Ialomița ) și Păuleasca (județul Argeș)), în parteneriat cu părțile interesate locale și regionale. Acest proces a fost derula pe baza unei abordări pas-cu-pas, adaptată la nevoile comunităților, implementată pe baza unei structuri clare de pregătire și implicare a acestora, care a fost documentată în cedere replicării în alte comunități marginalizate de către ABA.</w:t>
      </w:r>
    </w:p>
    <w:p w14:paraId="3F4D2CD6" w14:textId="77777777" w:rsidR="00E13EF1" w:rsidRPr="00B64D1F" w:rsidRDefault="00E13EF1" w:rsidP="00E13EF1">
      <w:pPr>
        <w:ind w:left="426" w:hanging="426"/>
        <w:jc w:val="both"/>
        <w:rPr>
          <w:rFonts w:ascii="Verdana" w:hAnsi="Verdana"/>
          <w:sz w:val="20"/>
          <w:szCs w:val="20"/>
        </w:rPr>
      </w:pPr>
      <w:r w:rsidRPr="00B64D1F">
        <w:rPr>
          <w:rFonts w:ascii="Verdana" w:hAnsi="Verdana"/>
          <w:sz w:val="20"/>
          <w:szCs w:val="20"/>
        </w:rPr>
        <w:t>•</w:t>
      </w:r>
      <w:r w:rsidRPr="00B64D1F">
        <w:rPr>
          <w:rFonts w:ascii="Verdana" w:hAnsi="Verdana"/>
          <w:sz w:val="20"/>
          <w:szCs w:val="20"/>
        </w:rPr>
        <w:tab/>
        <w:t>Ateliere de lucru cu participarea actorilor la nivel județean și local în fiecare fază a implementării ciclului II, deschis cu faza de screening, și continuând cu elaborarea hărților de hazard și risc , elaborarea planului de măsuri, a fișelor informative APSFRS, a proiectelor integrate, și , în final, a PMRI.</w:t>
      </w:r>
    </w:p>
    <w:p w14:paraId="0EBDF2E6" w14:textId="77777777" w:rsidR="00E13EF1" w:rsidRPr="00B64D1F" w:rsidRDefault="00E13EF1" w:rsidP="00E13EF1">
      <w:pPr>
        <w:pStyle w:val="ListParagraph"/>
        <w:numPr>
          <w:ilvl w:val="0"/>
          <w:numId w:val="1"/>
        </w:numPr>
        <w:ind w:left="426" w:hanging="426"/>
        <w:jc w:val="both"/>
        <w:rPr>
          <w:rFonts w:ascii="Verdana" w:hAnsi="Verdana"/>
          <w:sz w:val="20"/>
          <w:szCs w:val="20"/>
        </w:rPr>
      </w:pPr>
      <w:r w:rsidRPr="00B64D1F">
        <w:rPr>
          <w:rFonts w:ascii="Verdana" w:hAnsi="Verdana"/>
          <w:sz w:val="20"/>
          <w:szCs w:val="20"/>
        </w:rPr>
        <w:t>Participarea părților interesate de la nivel județean și local la întâlnirile și atelierele de lucru organizate de ABA (on-line, față-în-față sau hibride), pentru fiecare etapă a procesului de realizare a PMRI, începând cu etapa de screening și continuând cu etapa de realizare a hărților de pericol și de risc, a strategiilor APSFR, a proiectelor inregrate și a PMRI, inclusiv în acțiunile de revizuire și validare a hărților de hazard și risc, în fiecare bazin.</w:t>
      </w:r>
    </w:p>
    <w:p w14:paraId="281C1D46" w14:textId="77777777" w:rsidR="00E13EF1" w:rsidRPr="00B64D1F" w:rsidRDefault="00E13EF1" w:rsidP="00E13EF1">
      <w:pPr>
        <w:jc w:val="both"/>
        <w:rPr>
          <w:rFonts w:ascii="Verdana" w:hAnsi="Verdana"/>
          <w:sz w:val="20"/>
          <w:szCs w:val="20"/>
        </w:rPr>
      </w:pPr>
      <w:r w:rsidRPr="00B64D1F">
        <w:rPr>
          <w:rFonts w:ascii="Verdana" w:hAnsi="Verdana"/>
          <w:sz w:val="20"/>
          <w:szCs w:val="20"/>
        </w:rPr>
        <w:t xml:space="preserve"> </w:t>
      </w:r>
    </w:p>
    <w:p w14:paraId="74FF6EBB" w14:textId="77777777" w:rsidR="00F90D44" w:rsidRPr="00B64D1F" w:rsidRDefault="00F90D44">
      <w:pPr>
        <w:rPr>
          <w:rFonts w:ascii="Verdana" w:hAnsi="Verdana"/>
          <w:sz w:val="20"/>
          <w:szCs w:val="20"/>
        </w:rPr>
      </w:pPr>
    </w:p>
    <w:sectPr w:rsidR="00F90D44" w:rsidRPr="00B64D1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90A86"/>
    <w:multiLevelType w:val="hybridMultilevel"/>
    <w:tmpl w:val="B9429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EF1"/>
    <w:rsid w:val="0022480A"/>
    <w:rsid w:val="0039552F"/>
    <w:rsid w:val="0055324D"/>
    <w:rsid w:val="00722501"/>
    <w:rsid w:val="0078207F"/>
    <w:rsid w:val="00B64D1F"/>
    <w:rsid w:val="00CD731D"/>
    <w:rsid w:val="00E13EF1"/>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552E5"/>
  <w15:chartTrackingRefBased/>
  <w15:docId w15:val="{230297E0-9D83-4686-8AA4-5BDDC69A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EF1"/>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Props1.xml><?xml version="1.0" encoding="utf-8"?>
<ds:datastoreItem xmlns:ds="http://schemas.openxmlformats.org/officeDocument/2006/customXml" ds:itemID="{165769BF-E2BA-4A47-AE76-E6DE0A1F7FB7}"/>
</file>

<file path=customXml/itemProps2.xml><?xml version="1.0" encoding="utf-8"?>
<ds:datastoreItem xmlns:ds="http://schemas.openxmlformats.org/officeDocument/2006/customXml" ds:itemID="{635065B0-3FD9-4B61-B4C7-D41C6D5B1290}">
  <ds:schemaRefs>
    <ds:schemaRef ds:uri="http://schemas.microsoft.com/sharepoint/v3/contenttype/forms"/>
  </ds:schemaRefs>
</ds:datastoreItem>
</file>

<file path=customXml/itemProps3.xml><?xml version="1.0" encoding="utf-8"?>
<ds:datastoreItem xmlns:ds="http://schemas.openxmlformats.org/officeDocument/2006/customXml" ds:itemID="{FFDEC6D8-845C-452A-9A99-F4420AE0E75C}">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Marinela Dan</cp:lastModifiedBy>
  <cp:revision>4</cp:revision>
  <dcterms:created xsi:type="dcterms:W3CDTF">2022-12-23T12:43:00Z</dcterms:created>
  <dcterms:modified xsi:type="dcterms:W3CDTF">2022-12-27T09:02:00Z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