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D0094" w14:textId="3A79C8AF" w:rsidR="00CE05C4" w:rsidRDefault="008127F6" w:rsidP="008127F6">
      <w:pPr>
        <w:suppressAutoHyphens/>
        <w:autoSpaceDN w:val="0"/>
        <w:spacing w:after="0" w:line="240" w:lineRule="auto"/>
        <w:textAlignment w:val="baseline"/>
        <w:rPr>
          <w:rFonts w:ascii="Times New Roman" w:eastAsia="Times New Roman" w:hAnsi="Times New Roman" w:cs="Times New Roman"/>
          <w:b/>
          <w:noProof/>
          <w:kern w:val="3"/>
          <w:sz w:val="24"/>
          <w:szCs w:val="24"/>
          <w:lang w:val="ro-RO" w:bidi="en-US"/>
        </w:rPr>
      </w:pPr>
      <w:r>
        <w:rPr>
          <w:rFonts w:ascii="Times New Roman" w:eastAsia="Times New Roman" w:hAnsi="Times New Roman" w:cs="Times New Roman"/>
          <w:b/>
          <w:noProof/>
          <w:kern w:val="3"/>
          <w:sz w:val="24"/>
          <w:szCs w:val="24"/>
          <w:lang w:val="ro-RO" w:bidi="en-US"/>
        </w:rPr>
        <w:t xml:space="preserve">                                              </w:t>
      </w:r>
      <w:r w:rsidR="00CE05C4" w:rsidRPr="00DC7921">
        <w:rPr>
          <w:rFonts w:ascii="Times New Roman" w:eastAsia="Times New Roman" w:hAnsi="Times New Roman" w:cs="Times New Roman"/>
          <w:b/>
          <w:noProof/>
          <w:kern w:val="3"/>
          <w:sz w:val="24"/>
          <w:szCs w:val="24"/>
          <w:lang w:val="ro-RO" w:bidi="en-US"/>
        </w:rPr>
        <w:t>GUVERNUL ROMÂNIEI</w:t>
      </w:r>
    </w:p>
    <w:p w14:paraId="750E7B02" w14:textId="7A2F6F9E" w:rsidR="006025B0" w:rsidRPr="00DC7921" w:rsidRDefault="006025B0" w:rsidP="008127F6">
      <w:pPr>
        <w:suppressAutoHyphens/>
        <w:autoSpaceDN w:val="0"/>
        <w:spacing w:after="0" w:line="240" w:lineRule="auto"/>
        <w:textAlignment w:val="baseline"/>
        <w:rPr>
          <w:rFonts w:ascii="Times New Roman" w:eastAsia="Times New Roman" w:hAnsi="Times New Roman" w:cs="Times New Roman"/>
          <w:noProof/>
          <w:kern w:val="3"/>
          <w:sz w:val="24"/>
          <w:szCs w:val="24"/>
          <w:lang w:val="ro-RO"/>
        </w:rPr>
      </w:pPr>
      <w:r w:rsidRPr="00080A5E">
        <w:rPr>
          <w:rFonts w:ascii="Times New Roman" w:hAnsi="Times New Roman" w:cs="Times New Roman"/>
          <w:noProof/>
          <w:sz w:val="24"/>
          <w:szCs w:val="24"/>
          <w:lang w:val="ro-RO" w:eastAsia="ro-RO"/>
        </w:rPr>
        <w:drawing>
          <wp:anchor distT="0" distB="0" distL="114300" distR="114300" simplePos="0" relativeHeight="251658240" behindDoc="1" locked="0" layoutInCell="1" allowOverlap="1" wp14:anchorId="7C10FB37" wp14:editId="58C42553">
            <wp:simplePos x="0" y="0"/>
            <wp:positionH relativeFrom="column">
              <wp:posOffset>2273300</wp:posOffset>
            </wp:positionH>
            <wp:positionV relativeFrom="paragraph">
              <wp:posOffset>170815</wp:posOffset>
            </wp:positionV>
            <wp:extent cx="723900" cy="1181100"/>
            <wp:effectExtent l="0" t="0" r="0" b="0"/>
            <wp:wrapTight wrapText="bothSides">
              <wp:wrapPolygon edited="0">
                <wp:start x="0" y="0"/>
                <wp:lineTo x="0" y="21252"/>
                <wp:lineTo x="21032" y="21252"/>
                <wp:lineTo x="21032" y="0"/>
                <wp:lineTo x="0" y="0"/>
              </wp:wrapPolygon>
            </wp:wrapTight>
            <wp:docPr id="7" name="Picture 7" descr="cid:image002.jpg@01D3A962.32769E00"/>
            <wp:cNvGraphicFramePr/>
            <a:graphic xmlns:a="http://schemas.openxmlformats.org/drawingml/2006/main">
              <a:graphicData uri="http://schemas.openxmlformats.org/drawingml/2006/picture">
                <pic:pic xmlns:pic="http://schemas.openxmlformats.org/drawingml/2006/picture">
                  <pic:nvPicPr>
                    <pic:cNvPr id="3" name="Picture 3" descr="cid:image002.jpg@01D3A962.32769E00"/>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23900" cy="1181100"/>
                    </a:xfrm>
                    <a:prstGeom prst="rect">
                      <a:avLst/>
                    </a:prstGeom>
                    <a:noFill/>
                    <a:ln>
                      <a:noFill/>
                    </a:ln>
                  </pic:spPr>
                </pic:pic>
              </a:graphicData>
            </a:graphic>
          </wp:anchor>
        </w:drawing>
      </w:r>
    </w:p>
    <w:p w14:paraId="4EBC262D" w14:textId="5318D1A4" w:rsidR="00CE05C4" w:rsidRPr="00DC7921" w:rsidRDefault="00CE05C4" w:rsidP="006025B0">
      <w:pPr>
        <w:suppressAutoHyphens/>
        <w:autoSpaceDN w:val="0"/>
        <w:spacing w:after="0" w:line="240" w:lineRule="auto"/>
        <w:ind w:left="360"/>
        <w:jc w:val="center"/>
        <w:textAlignment w:val="baseline"/>
        <w:rPr>
          <w:rFonts w:ascii="Times New Roman" w:eastAsia="Times New Roman" w:hAnsi="Times New Roman" w:cs="Times New Roman"/>
          <w:noProof/>
          <w:kern w:val="3"/>
          <w:sz w:val="24"/>
          <w:szCs w:val="24"/>
          <w:lang w:val="ro-RO" w:bidi="en-US"/>
        </w:rPr>
      </w:pPr>
    </w:p>
    <w:p w14:paraId="2311624B"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6CF497D5"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7E71B63E"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6B697011"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46FD2CA5"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391752D1" w14:textId="77777777" w:rsidR="008127F6" w:rsidRDefault="008127F6" w:rsidP="008127F6">
      <w:pPr>
        <w:suppressAutoHyphens/>
        <w:autoSpaceDN w:val="0"/>
        <w:spacing w:after="0" w:line="240" w:lineRule="auto"/>
        <w:textAlignment w:val="baseline"/>
        <w:rPr>
          <w:rFonts w:ascii="Times New Roman" w:eastAsia="Times New Roman" w:hAnsi="Times New Roman" w:cs="Times New Roman"/>
          <w:noProof/>
          <w:kern w:val="3"/>
          <w:sz w:val="24"/>
          <w:szCs w:val="24"/>
          <w:lang w:val="ro-RO" w:bidi="en-US"/>
        </w:rPr>
      </w:pPr>
    </w:p>
    <w:p w14:paraId="03DB94DF" w14:textId="4ED0DF10" w:rsidR="00CE05C4" w:rsidRPr="00DC7921" w:rsidRDefault="008127F6" w:rsidP="008127F6">
      <w:pPr>
        <w:suppressAutoHyphens/>
        <w:autoSpaceDN w:val="0"/>
        <w:spacing w:after="0" w:line="240" w:lineRule="auto"/>
        <w:textAlignment w:val="baseline"/>
        <w:rPr>
          <w:rFonts w:ascii="Times New Roman" w:eastAsia="Times New Roman" w:hAnsi="Times New Roman" w:cs="Times New Roman"/>
          <w:noProof/>
          <w:kern w:val="3"/>
          <w:sz w:val="24"/>
          <w:szCs w:val="24"/>
          <w:lang w:val="ro-RO"/>
        </w:rPr>
      </w:pPr>
      <w:r>
        <w:rPr>
          <w:rFonts w:ascii="Times New Roman" w:eastAsia="Times New Roman" w:hAnsi="Times New Roman" w:cs="Times New Roman"/>
          <w:noProof/>
          <w:kern w:val="3"/>
          <w:sz w:val="24"/>
          <w:szCs w:val="24"/>
          <w:lang w:val="ro-RO" w:bidi="en-US"/>
        </w:rPr>
        <w:t xml:space="preserve">                                                         </w:t>
      </w:r>
      <w:r w:rsidR="00CE05C4" w:rsidRPr="00DC7921">
        <w:rPr>
          <w:rFonts w:ascii="Times New Roman" w:eastAsia="Times New Roman" w:hAnsi="Times New Roman" w:cs="Times New Roman"/>
          <w:b/>
          <w:noProof/>
          <w:kern w:val="3"/>
          <w:sz w:val="24"/>
          <w:szCs w:val="24"/>
          <w:lang w:val="ro-RO" w:bidi="en-US"/>
        </w:rPr>
        <w:t>HOTĂRÂRE</w:t>
      </w:r>
    </w:p>
    <w:p w14:paraId="19EAD0CF" w14:textId="7D1568AC" w:rsidR="00CE05C4" w:rsidRPr="00DC7921" w:rsidRDefault="00221C0E" w:rsidP="00221C0E">
      <w:pPr>
        <w:autoSpaceDE w:val="0"/>
        <w:autoSpaceDN w:val="0"/>
        <w:adjustRightInd w:val="0"/>
        <w:spacing w:after="0" w:line="240" w:lineRule="auto"/>
        <w:jc w:val="center"/>
        <w:rPr>
          <w:rFonts w:ascii="Times New Roman" w:hAnsi="Times New Roman" w:cs="Times New Roman"/>
          <w:sz w:val="24"/>
          <w:szCs w:val="24"/>
          <w:lang w:val="ro-RO"/>
        </w:rPr>
      </w:pPr>
      <w:r w:rsidRPr="00221C0E">
        <w:rPr>
          <w:rFonts w:ascii="Times New Roman" w:eastAsia="Times New Roman" w:hAnsi="Times New Roman" w:cs="Times New Roman"/>
          <w:b/>
          <w:bCs/>
          <w:noProof/>
          <w:kern w:val="3"/>
          <w:sz w:val="24"/>
          <w:szCs w:val="24"/>
          <w:lang w:val="ro-RO" w:bidi="en-US"/>
        </w:rPr>
        <w:t>privind</w:t>
      </w:r>
      <w:r>
        <w:rPr>
          <w:rFonts w:ascii="Times New Roman" w:eastAsia="Times New Roman" w:hAnsi="Times New Roman" w:cs="Times New Roman"/>
          <w:b/>
          <w:bCs/>
          <w:noProof/>
          <w:kern w:val="3"/>
          <w:sz w:val="24"/>
          <w:szCs w:val="24"/>
          <w:lang w:val="ro-RO" w:bidi="en-US"/>
        </w:rPr>
        <w:t xml:space="preserve"> </w:t>
      </w:r>
      <w:r w:rsidRPr="00221C0E">
        <w:rPr>
          <w:rFonts w:ascii="Times New Roman" w:eastAsia="Times New Roman" w:hAnsi="Times New Roman" w:cs="Times New Roman"/>
          <w:b/>
          <w:bCs/>
          <w:noProof/>
          <w:kern w:val="3"/>
          <w:sz w:val="24"/>
          <w:szCs w:val="24"/>
          <w:lang w:val="ro-RO" w:bidi="en-US"/>
        </w:rPr>
        <w:t>reorganizarea Comitetului  interministerial pentru coordonarea  integrării  domeniului</w:t>
      </w:r>
      <w:r>
        <w:rPr>
          <w:rFonts w:ascii="Times New Roman" w:eastAsia="Times New Roman" w:hAnsi="Times New Roman" w:cs="Times New Roman"/>
          <w:b/>
          <w:bCs/>
          <w:noProof/>
          <w:kern w:val="3"/>
          <w:sz w:val="24"/>
          <w:szCs w:val="24"/>
          <w:lang w:val="ro-RO" w:bidi="en-US"/>
        </w:rPr>
        <w:t xml:space="preserve"> </w:t>
      </w:r>
      <w:r w:rsidRPr="00221C0E">
        <w:rPr>
          <w:rFonts w:ascii="Times New Roman" w:eastAsia="Times New Roman" w:hAnsi="Times New Roman" w:cs="Times New Roman"/>
          <w:b/>
          <w:bCs/>
          <w:noProof/>
          <w:kern w:val="3"/>
          <w:sz w:val="24"/>
          <w:szCs w:val="24"/>
          <w:lang w:val="ro-RO" w:bidi="en-US"/>
        </w:rPr>
        <w:t>protecției mediului în politicile și strategiile sectoriale la nivel național</w:t>
      </w:r>
    </w:p>
    <w:p w14:paraId="6059459A" w14:textId="77777777" w:rsidR="00221C0E" w:rsidRDefault="00CE05C4" w:rsidP="00CE05C4">
      <w:pPr>
        <w:autoSpaceDE w:val="0"/>
        <w:autoSpaceDN w:val="0"/>
        <w:adjustRightInd w:val="0"/>
        <w:spacing w:after="0" w:line="240" w:lineRule="auto"/>
        <w:jc w:val="both"/>
        <w:rPr>
          <w:rFonts w:ascii="Times New Roman" w:hAnsi="Times New Roman" w:cs="Times New Roman"/>
          <w:sz w:val="24"/>
          <w:szCs w:val="24"/>
          <w:lang w:val="ro-RO"/>
        </w:rPr>
      </w:pPr>
      <w:r w:rsidRPr="00DC7921">
        <w:rPr>
          <w:rFonts w:ascii="Times New Roman" w:hAnsi="Times New Roman" w:cs="Times New Roman"/>
          <w:sz w:val="24"/>
          <w:szCs w:val="24"/>
          <w:lang w:val="ro-RO"/>
        </w:rPr>
        <w:t xml:space="preserve">    </w:t>
      </w:r>
    </w:p>
    <w:p w14:paraId="5BD00BD2" w14:textId="77777777" w:rsidR="00E46208" w:rsidRDefault="00E46208" w:rsidP="00CE05C4">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bookmarkStart w:id="0" w:name="_GoBack"/>
      <w:bookmarkEnd w:id="0"/>
    </w:p>
    <w:p w14:paraId="2BB91DFF" w14:textId="77777777" w:rsidR="00B46947" w:rsidRDefault="00B46947" w:rsidP="00CE05C4">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14:paraId="57626030" w14:textId="245CBED5" w:rsidR="00CE05C4" w:rsidRPr="00BE048C" w:rsidRDefault="00977246" w:rsidP="00931B85">
      <w:pPr>
        <w:autoSpaceDE w:val="0"/>
        <w:autoSpaceDN w:val="0"/>
        <w:adjustRightInd w:val="0"/>
        <w:spacing w:after="0" w:line="276"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În temeiul art.</w:t>
      </w:r>
      <w:r w:rsidR="00B10DDA">
        <w:rPr>
          <w:rFonts w:ascii="Times New Roman" w:hAnsi="Times New Roman" w:cs="Times New Roman"/>
          <w:color w:val="000000" w:themeColor="text1"/>
          <w:sz w:val="24"/>
          <w:szCs w:val="24"/>
          <w:lang w:val="ro-RO"/>
        </w:rPr>
        <w:t xml:space="preserve"> </w:t>
      </w:r>
      <w:r w:rsidR="00CE05C4" w:rsidRPr="00DC7921">
        <w:rPr>
          <w:rFonts w:ascii="Times New Roman" w:hAnsi="Times New Roman" w:cs="Times New Roman"/>
          <w:color w:val="000000" w:themeColor="text1"/>
          <w:sz w:val="24"/>
          <w:szCs w:val="24"/>
          <w:lang w:val="ro-RO"/>
        </w:rPr>
        <w:t>108 din Constituția României, republicată</w:t>
      </w:r>
      <w:r w:rsidR="00BE048C" w:rsidRPr="004A3ED7">
        <w:rPr>
          <w:rFonts w:ascii="Times New Roman" w:hAnsi="Times New Roman" w:cs="Times New Roman"/>
          <w:color w:val="000000" w:themeColor="text1"/>
          <w:sz w:val="24"/>
          <w:szCs w:val="24"/>
          <w:lang w:val="ro-RO"/>
        </w:rPr>
        <w:t xml:space="preserve"> </w:t>
      </w:r>
      <w:r w:rsidR="00931B85">
        <w:rPr>
          <w:rFonts w:ascii="Times New Roman" w:hAnsi="Times New Roman" w:cs="Times New Roman"/>
          <w:color w:val="000000" w:themeColor="text1"/>
          <w:sz w:val="24"/>
          <w:szCs w:val="24"/>
          <w:lang w:val="ro-RO"/>
        </w:rPr>
        <w:t>și al art.</w:t>
      </w:r>
      <w:r w:rsidR="00B10DDA">
        <w:rPr>
          <w:rFonts w:ascii="Times New Roman" w:hAnsi="Times New Roman" w:cs="Times New Roman"/>
          <w:color w:val="000000" w:themeColor="text1"/>
          <w:sz w:val="24"/>
          <w:szCs w:val="24"/>
          <w:lang w:val="ro-RO"/>
        </w:rPr>
        <w:t xml:space="preserve"> </w:t>
      </w:r>
      <w:r w:rsidR="00931B85">
        <w:rPr>
          <w:rFonts w:ascii="Times New Roman" w:hAnsi="Times New Roman" w:cs="Times New Roman"/>
          <w:color w:val="000000" w:themeColor="text1"/>
          <w:sz w:val="24"/>
          <w:szCs w:val="24"/>
          <w:lang w:val="ro-RO"/>
        </w:rPr>
        <w:t>24 din O</w:t>
      </w:r>
      <w:r w:rsidR="009854CD">
        <w:rPr>
          <w:rFonts w:ascii="Times New Roman" w:hAnsi="Times New Roman" w:cs="Times New Roman"/>
          <w:color w:val="000000" w:themeColor="text1"/>
          <w:sz w:val="24"/>
          <w:szCs w:val="24"/>
          <w:lang w:val="ro-RO"/>
        </w:rPr>
        <w:t xml:space="preserve">rdonanța de </w:t>
      </w:r>
      <w:r>
        <w:rPr>
          <w:rFonts w:ascii="Times New Roman" w:hAnsi="Times New Roman" w:cs="Times New Roman"/>
          <w:color w:val="000000" w:themeColor="text1"/>
          <w:sz w:val="24"/>
          <w:szCs w:val="24"/>
          <w:lang w:val="ro-RO"/>
        </w:rPr>
        <w:t>u</w:t>
      </w:r>
      <w:r w:rsidR="009854CD">
        <w:rPr>
          <w:rFonts w:ascii="Times New Roman" w:hAnsi="Times New Roman" w:cs="Times New Roman"/>
          <w:color w:val="000000" w:themeColor="text1"/>
          <w:sz w:val="24"/>
          <w:szCs w:val="24"/>
          <w:lang w:val="ro-RO"/>
        </w:rPr>
        <w:t>rgență</w:t>
      </w:r>
      <w:r>
        <w:rPr>
          <w:rFonts w:ascii="Times New Roman" w:hAnsi="Times New Roman" w:cs="Times New Roman"/>
          <w:color w:val="000000" w:themeColor="text1"/>
          <w:sz w:val="24"/>
          <w:szCs w:val="24"/>
          <w:lang w:val="ro-RO"/>
        </w:rPr>
        <w:t xml:space="preserve"> a Guvernului</w:t>
      </w:r>
      <w:r w:rsidR="00931B85">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nr.</w:t>
      </w:r>
      <w:r w:rsidR="00B10DDA">
        <w:rPr>
          <w:rFonts w:ascii="Times New Roman" w:hAnsi="Times New Roman" w:cs="Times New Roman"/>
          <w:color w:val="000000" w:themeColor="text1"/>
          <w:sz w:val="24"/>
          <w:szCs w:val="24"/>
          <w:lang w:val="ro-RO"/>
        </w:rPr>
        <w:t xml:space="preserve"> </w:t>
      </w:r>
      <w:r w:rsidR="00931B85">
        <w:rPr>
          <w:rFonts w:ascii="Times New Roman" w:hAnsi="Times New Roman" w:cs="Times New Roman"/>
          <w:color w:val="000000" w:themeColor="text1"/>
          <w:sz w:val="24"/>
          <w:szCs w:val="24"/>
          <w:lang w:val="ro-RO"/>
        </w:rPr>
        <w:t>57/2019 privind Codul administrativ, cu modificările și completările ulterioare,</w:t>
      </w:r>
    </w:p>
    <w:p w14:paraId="7410F6AA" w14:textId="77777777" w:rsidR="00CE05C4" w:rsidRDefault="00CE05C4" w:rsidP="00CE05C4">
      <w:pPr>
        <w:autoSpaceDE w:val="0"/>
        <w:autoSpaceDN w:val="0"/>
        <w:adjustRightInd w:val="0"/>
        <w:spacing w:after="0" w:line="240" w:lineRule="auto"/>
        <w:jc w:val="both"/>
        <w:rPr>
          <w:rFonts w:ascii="Times New Roman" w:hAnsi="Times New Roman" w:cs="Times New Roman"/>
          <w:sz w:val="24"/>
          <w:szCs w:val="24"/>
          <w:lang w:val="ro-RO"/>
        </w:rPr>
      </w:pPr>
    </w:p>
    <w:p w14:paraId="6A9686AA" w14:textId="77777777" w:rsidR="00B46947" w:rsidRPr="00DC7921" w:rsidRDefault="00B46947" w:rsidP="00CE05C4">
      <w:pPr>
        <w:autoSpaceDE w:val="0"/>
        <w:autoSpaceDN w:val="0"/>
        <w:adjustRightInd w:val="0"/>
        <w:spacing w:after="0" w:line="240" w:lineRule="auto"/>
        <w:jc w:val="both"/>
        <w:rPr>
          <w:rFonts w:ascii="Times New Roman" w:hAnsi="Times New Roman" w:cs="Times New Roman"/>
          <w:sz w:val="24"/>
          <w:szCs w:val="24"/>
          <w:lang w:val="ro-RO"/>
        </w:rPr>
      </w:pPr>
    </w:p>
    <w:p w14:paraId="49D3C0CF" w14:textId="59E224AF" w:rsidR="00CE05C4" w:rsidRDefault="00CE05C4" w:rsidP="00CE05C4">
      <w:pPr>
        <w:autoSpaceDE w:val="0"/>
        <w:autoSpaceDN w:val="0"/>
        <w:adjustRightInd w:val="0"/>
        <w:spacing w:after="0" w:line="240" w:lineRule="auto"/>
        <w:rPr>
          <w:rFonts w:ascii="Times New Roman" w:hAnsi="Times New Roman" w:cs="Times New Roman"/>
          <w:sz w:val="24"/>
          <w:szCs w:val="24"/>
          <w:lang w:val="ro-RO"/>
        </w:rPr>
      </w:pPr>
      <w:r w:rsidRPr="00DC7921">
        <w:rPr>
          <w:rFonts w:ascii="Times New Roman" w:hAnsi="Times New Roman" w:cs="Times New Roman"/>
          <w:b/>
          <w:bCs/>
          <w:sz w:val="24"/>
          <w:szCs w:val="24"/>
          <w:lang w:val="ro-RO"/>
        </w:rPr>
        <w:t>Guvernul României</w:t>
      </w:r>
      <w:r w:rsidRPr="00DC7921">
        <w:rPr>
          <w:rFonts w:ascii="Times New Roman" w:hAnsi="Times New Roman" w:cs="Times New Roman"/>
          <w:sz w:val="24"/>
          <w:szCs w:val="24"/>
          <w:lang w:val="ro-RO"/>
        </w:rPr>
        <w:t xml:space="preserve"> </w:t>
      </w:r>
      <w:r w:rsidRPr="00A41EB0">
        <w:rPr>
          <w:rFonts w:ascii="Times New Roman" w:hAnsi="Times New Roman" w:cs="Times New Roman"/>
          <w:b/>
          <w:sz w:val="24"/>
          <w:szCs w:val="24"/>
          <w:lang w:val="ro-RO"/>
        </w:rPr>
        <w:t>adoptă prezenta hotărâre</w:t>
      </w:r>
      <w:r w:rsidRPr="00DC7921">
        <w:rPr>
          <w:rFonts w:ascii="Times New Roman" w:hAnsi="Times New Roman" w:cs="Times New Roman"/>
          <w:sz w:val="24"/>
          <w:szCs w:val="24"/>
          <w:lang w:val="ro-RO"/>
        </w:rPr>
        <w:t>:</w:t>
      </w:r>
    </w:p>
    <w:p w14:paraId="072BAA8D" w14:textId="77777777" w:rsidR="00B25943" w:rsidRDefault="00B25943" w:rsidP="00CE05C4">
      <w:pPr>
        <w:autoSpaceDE w:val="0"/>
        <w:autoSpaceDN w:val="0"/>
        <w:adjustRightInd w:val="0"/>
        <w:spacing w:after="0" w:line="240" w:lineRule="auto"/>
        <w:rPr>
          <w:rFonts w:ascii="Times New Roman" w:hAnsi="Times New Roman" w:cs="Times New Roman"/>
          <w:sz w:val="24"/>
          <w:szCs w:val="24"/>
          <w:lang w:val="ro-RO"/>
        </w:rPr>
      </w:pPr>
    </w:p>
    <w:p w14:paraId="709CFA1A" w14:textId="4655E16E" w:rsidR="00A41EB0" w:rsidRPr="00561F43" w:rsidRDefault="00A41EB0" w:rsidP="00CE05C4">
      <w:pPr>
        <w:autoSpaceDE w:val="0"/>
        <w:autoSpaceDN w:val="0"/>
        <w:adjustRightInd w:val="0"/>
        <w:spacing w:after="0" w:line="240" w:lineRule="auto"/>
        <w:rPr>
          <w:rFonts w:ascii="Times New Roman" w:hAnsi="Times New Roman" w:cs="Times New Roman"/>
          <w:b/>
          <w:sz w:val="24"/>
          <w:szCs w:val="24"/>
          <w:lang w:val="ro-RO"/>
        </w:rPr>
      </w:pPr>
      <w:r w:rsidRPr="00561F43">
        <w:rPr>
          <w:rFonts w:ascii="Times New Roman" w:hAnsi="Times New Roman" w:cs="Times New Roman"/>
          <w:b/>
          <w:sz w:val="24"/>
          <w:szCs w:val="24"/>
          <w:lang w:val="ro-RO"/>
        </w:rPr>
        <w:t>Capitolul I</w:t>
      </w:r>
    </w:p>
    <w:p w14:paraId="5133ABE2" w14:textId="4F66EB67" w:rsidR="00A41EB0" w:rsidRPr="00561F43" w:rsidRDefault="00A41EB0" w:rsidP="00CE05C4">
      <w:pPr>
        <w:autoSpaceDE w:val="0"/>
        <w:autoSpaceDN w:val="0"/>
        <w:adjustRightInd w:val="0"/>
        <w:spacing w:after="0" w:line="240" w:lineRule="auto"/>
        <w:rPr>
          <w:rFonts w:ascii="Times New Roman" w:hAnsi="Times New Roman" w:cs="Times New Roman"/>
          <w:b/>
          <w:sz w:val="24"/>
          <w:szCs w:val="24"/>
          <w:lang w:val="ro-RO"/>
        </w:rPr>
      </w:pPr>
      <w:r w:rsidRPr="00561F43">
        <w:rPr>
          <w:rFonts w:ascii="Times New Roman" w:hAnsi="Times New Roman" w:cs="Times New Roman"/>
          <w:b/>
          <w:sz w:val="24"/>
          <w:szCs w:val="24"/>
          <w:lang w:val="ro-RO"/>
        </w:rPr>
        <w:t>Dispoziții generale</w:t>
      </w:r>
    </w:p>
    <w:p w14:paraId="36854F21" w14:textId="77777777" w:rsidR="00A41EB0" w:rsidRDefault="00A41EB0" w:rsidP="00A41EB0">
      <w:pPr>
        <w:spacing w:after="0"/>
        <w:jc w:val="both"/>
        <w:rPr>
          <w:rFonts w:ascii="Times New Roman" w:eastAsiaTheme="minorEastAsia" w:hAnsi="Times New Roman" w:cs="Times New Roman"/>
          <w:b/>
          <w:sz w:val="24"/>
          <w:szCs w:val="24"/>
          <w:lang w:val="ro-RO" w:bidi="sa-IN"/>
        </w:rPr>
      </w:pPr>
    </w:p>
    <w:p w14:paraId="370CAEA8" w14:textId="65CDBF1A" w:rsidR="009854CD" w:rsidRDefault="00B25943" w:rsidP="004C5595">
      <w:pPr>
        <w:pStyle w:val="al"/>
        <w:spacing w:line="276" w:lineRule="auto"/>
        <w:rPr>
          <w:lang w:val="ro-RO"/>
        </w:rPr>
      </w:pPr>
      <w:r w:rsidRPr="00921612">
        <w:rPr>
          <w:b/>
          <w:lang w:val="ro-RO"/>
        </w:rPr>
        <w:t>Art</w:t>
      </w:r>
      <w:r w:rsidR="00A41EB0" w:rsidRPr="004C5595">
        <w:rPr>
          <w:b/>
          <w:lang w:val="ro-RO"/>
        </w:rPr>
        <w:t>.</w:t>
      </w:r>
      <w:r w:rsidR="00A41EB0">
        <w:rPr>
          <w:lang w:val="ro-RO"/>
        </w:rPr>
        <w:t xml:space="preserve"> </w:t>
      </w:r>
      <w:r w:rsidR="00A41EB0" w:rsidRPr="004C5595">
        <w:rPr>
          <w:b/>
          <w:lang w:val="ro-RO"/>
        </w:rPr>
        <w:t>1.</w:t>
      </w:r>
      <w:r w:rsidR="00A41EB0">
        <w:rPr>
          <w:lang w:val="ro-RO"/>
        </w:rPr>
        <w:t xml:space="preserve"> </w:t>
      </w:r>
      <w:r w:rsidR="00825D4A">
        <w:rPr>
          <w:lang w:val="ro-RO"/>
        </w:rPr>
        <w:t xml:space="preserve">- </w:t>
      </w:r>
      <w:r w:rsidR="009854CD" w:rsidRPr="00CD6FBA">
        <w:rPr>
          <w:lang w:val="ro-RO"/>
        </w:rPr>
        <w:t>(1) Se reorganizează Comitetul interministerial pentru coordonarea integrării domeniului protecţiei mediului în politicile şi strategiile sectoriale la nivel naţional, constituit prin Hotărârea Guvernului </w:t>
      </w:r>
      <w:hyperlink r:id="rId10" w:tgtFrame="_blank" w:history="1">
        <w:r w:rsidR="009854CD" w:rsidRPr="00CD6FBA">
          <w:rPr>
            <w:lang w:val="ro-RO"/>
          </w:rPr>
          <w:t>nr. 1097/2001</w:t>
        </w:r>
      </w:hyperlink>
      <w:r w:rsidR="009854CD" w:rsidRPr="00CD6FBA">
        <w:rPr>
          <w:lang w:val="ro-RO"/>
        </w:rPr>
        <w:t xml:space="preserve">, </w:t>
      </w:r>
      <w:r w:rsidR="009854CD" w:rsidRPr="004C5595">
        <w:rPr>
          <w:lang w:val="ro-RO"/>
        </w:rPr>
        <w:t>abrogată prin Hotărârea Guvernului nr. 741/2011</w:t>
      </w:r>
      <w:r w:rsidR="009854CD" w:rsidRPr="00CD6FBA">
        <w:rPr>
          <w:lang w:val="ro-RO"/>
        </w:rPr>
        <w:t>, denumit în continuare Comitet interministerial, organism consultativ, fără personalitate juridică, care funcţionează pe lângă autoritatea publică centrală pentru protecţia mediului.</w:t>
      </w:r>
      <w:r w:rsidR="009854CD" w:rsidRPr="009854CD">
        <w:rPr>
          <w:lang w:val="ro-RO"/>
        </w:rPr>
        <w:t xml:space="preserve"> </w:t>
      </w:r>
    </w:p>
    <w:p w14:paraId="35BD40A2" w14:textId="77777777" w:rsidR="009854CD" w:rsidRPr="00CD6FBA" w:rsidRDefault="009854CD" w:rsidP="004C5595">
      <w:pPr>
        <w:spacing w:after="0" w:line="240" w:lineRule="auto"/>
        <w:jc w:val="both"/>
        <w:rPr>
          <w:rFonts w:ascii="Times New Roman" w:eastAsiaTheme="minorEastAsia" w:hAnsi="Times New Roman" w:cs="Times New Roman"/>
          <w:sz w:val="24"/>
          <w:szCs w:val="24"/>
          <w:lang w:val="ro-RO" w:bidi="sa-IN"/>
        </w:rPr>
      </w:pPr>
    </w:p>
    <w:p w14:paraId="7C953440" w14:textId="77777777" w:rsidR="009854CD" w:rsidRPr="00CD6FBA" w:rsidRDefault="009854CD" w:rsidP="00CD6FBA">
      <w:pPr>
        <w:pStyle w:val="al"/>
        <w:spacing w:line="276" w:lineRule="auto"/>
        <w:rPr>
          <w:lang w:val="ro-RO"/>
        </w:rPr>
      </w:pPr>
      <w:r w:rsidRPr="00CD6FBA">
        <w:rPr>
          <w:lang w:val="ro-RO"/>
        </w:rPr>
        <w:t>(2) Comitetul interministerial se află în subordinea Consiliului interministerial pentru agricultură, dezvoltare rurală şi mediu, conform pct. VIII poziţia 4) din anexa nr. 2 la Hotărârea Guvernului </w:t>
      </w:r>
      <w:hyperlink r:id="rId11" w:tgtFrame="_blank" w:history="1">
        <w:r w:rsidRPr="00CD6FBA">
          <w:rPr>
            <w:lang w:val="ro-RO"/>
          </w:rPr>
          <w:t>nr. 750/2005</w:t>
        </w:r>
      </w:hyperlink>
      <w:r w:rsidRPr="00CD6FBA">
        <w:rPr>
          <w:lang w:val="ro-RO"/>
        </w:rPr>
        <w:t> privind constituirea consiliilor interministeriale permanente, cu modificările şi completările ulterioare.</w:t>
      </w:r>
    </w:p>
    <w:p w14:paraId="407C2098" w14:textId="77777777" w:rsidR="00A41EB0" w:rsidRDefault="00A41EB0" w:rsidP="00A41EB0">
      <w:pPr>
        <w:spacing w:after="0" w:line="240" w:lineRule="auto"/>
        <w:jc w:val="both"/>
        <w:rPr>
          <w:rFonts w:ascii="Times New Roman" w:eastAsiaTheme="minorEastAsia" w:hAnsi="Times New Roman" w:cs="Times New Roman"/>
          <w:b/>
          <w:sz w:val="24"/>
          <w:szCs w:val="24"/>
          <w:lang w:val="ro-RO" w:bidi="sa-IN"/>
        </w:rPr>
      </w:pPr>
    </w:p>
    <w:p w14:paraId="603A7396" w14:textId="3A9D20A3" w:rsidR="009854CD" w:rsidRPr="004C5595" w:rsidRDefault="00A41EB0" w:rsidP="00CD6FBA">
      <w:pPr>
        <w:pStyle w:val="al"/>
        <w:spacing w:line="276" w:lineRule="auto"/>
        <w:rPr>
          <w:lang w:val="ro-RO"/>
        </w:rPr>
      </w:pPr>
      <w:r w:rsidRPr="004C5595">
        <w:rPr>
          <w:b/>
          <w:lang w:val="ro-RO"/>
        </w:rPr>
        <w:t>Art</w:t>
      </w:r>
      <w:r w:rsidRPr="00CD6FBA">
        <w:rPr>
          <w:b/>
          <w:lang w:val="ro-RO"/>
        </w:rPr>
        <w:t xml:space="preserve">. </w:t>
      </w:r>
      <w:r w:rsidRPr="004C5595">
        <w:rPr>
          <w:b/>
          <w:lang w:val="ro-RO"/>
        </w:rPr>
        <w:t>2</w:t>
      </w:r>
      <w:r w:rsidRPr="00CD6FBA">
        <w:rPr>
          <w:b/>
          <w:lang w:val="ro-RO"/>
        </w:rPr>
        <w:t xml:space="preserve">. </w:t>
      </w:r>
      <w:r w:rsidR="00825D4A" w:rsidRPr="004C5595">
        <w:rPr>
          <w:b/>
          <w:lang w:val="ro-RO"/>
        </w:rPr>
        <w:t>-</w:t>
      </w:r>
      <w:r w:rsidR="00825D4A" w:rsidRPr="004C5595">
        <w:rPr>
          <w:lang w:val="ro-RO"/>
        </w:rPr>
        <w:t xml:space="preserve"> </w:t>
      </w:r>
      <w:r w:rsidR="009854CD" w:rsidRPr="004C5595">
        <w:rPr>
          <w:lang w:val="ro-RO"/>
        </w:rPr>
        <w:t xml:space="preserve">În activitatea sa, Comitetul interministerial urmărește respectarea și implementarea obiectivelor și recomandărilor privind integrarea în politicile și strategiile sectoriale naționale, regionale și locale a componentei de protecția mediului, astfel cum sunt formulate în Rezoluția Adunării Generale a ONU A/RES/70/1 „Agenda 2030 pentru Dezvoltare Durabilă” ce include și Obiectivele de Dezvoltare Durabilă, Comunicarea Comisiei COM (2019) 640 final privind Pactul Ecologic European, Strategia </w:t>
      </w:r>
      <w:r w:rsidR="00B10DDA">
        <w:rPr>
          <w:lang w:val="ro-RO"/>
        </w:rPr>
        <w:t xml:space="preserve">națională </w:t>
      </w:r>
      <w:r w:rsidR="009854CD" w:rsidRPr="004C5595">
        <w:rPr>
          <w:lang w:val="ro-RO"/>
        </w:rPr>
        <w:t xml:space="preserve">pentru </w:t>
      </w:r>
      <w:r w:rsidR="00B10DDA">
        <w:rPr>
          <w:lang w:val="ro-RO"/>
        </w:rPr>
        <w:t>d</w:t>
      </w:r>
      <w:r w:rsidR="009854CD" w:rsidRPr="004C5595">
        <w:rPr>
          <w:lang w:val="ro-RO"/>
        </w:rPr>
        <w:t>ezvoltare</w:t>
      </w:r>
      <w:r w:rsidR="00B10DDA">
        <w:rPr>
          <w:lang w:val="ro-RO"/>
        </w:rPr>
        <w:t>a</w:t>
      </w:r>
      <w:r w:rsidR="009854CD" w:rsidRPr="004C5595">
        <w:rPr>
          <w:lang w:val="ro-RO"/>
        </w:rPr>
        <w:t xml:space="preserve"> </w:t>
      </w:r>
      <w:r w:rsidR="00B10DDA">
        <w:rPr>
          <w:lang w:val="ro-RO"/>
        </w:rPr>
        <w:t>d</w:t>
      </w:r>
      <w:r w:rsidR="009854CD" w:rsidRPr="004C5595">
        <w:rPr>
          <w:lang w:val="ro-RO"/>
        </w:rPr>
        <w:t xml:space="preserve">urabilă a României 2030 adoptată prin </w:t>
      </w:r>
      <w:r w:rsidR="00152BE2" w:rsidRPr="00152BE2">
        <w:rPr>
          <w:lang w:val="ro-RO"/>
        </w:rPr>
        <w:t xml:space="preserve">Hotărârea Guvernului </w:t>
      </w:r>
      <w:r w:rsidR="009854CD" w:rsidRPr="004C5595">
        <w:rPr>
          <w:lang w:val="ro-RO"/>
        </w:rPr>
        <w:t>nr. 877/2018, precum și în concordanță cu alte documente programatice sau politice adoptate la nivel unional și internațional în domeniul dezvoltării durabile și al protecției mediului.</w:t>
      </w:r>
    </w:p>
    <w:p w14:paraId="1F66D66F" w14:textId="77777777" w:rsidR="00825D4A" w:rsidRDefault="00825D4A" w:rsidP="00CD6FBA">
      <w:pPr>
        <w:spacing w:after="0" w:line="240" w:lineRule="auto"/>
        <w:jc w:val="both"/>
        <w:rPr>
          <w:lang w:val="ro-RO"/>
        </w:rPr>
      </w:pPr>
    </w:p>
    <w:p w14:paraId="31F0CC6C" w14:textId="77777777" w:rsidR="00F71A96" w:rsidRDefault="00F71A96" w:rsidP="00CD6FBA">
      <w:pPr>
        <w:spacing w:after="0" w:line="240" w:lineRule="auto"/>
        <w:jc w:val="both"/>
        <w:rPr>
          <w:lang w:val="ro-RO"/>
        </w:rPr>
      </w:pPr>
    </w:p>
    <w:p w14:paraId="54E93B32" w14:textId="235861D4" w:rsidR="00561F43" w:rsidRDefault="00561F43" w:rsidP="00561F43">
      <w:pPr>
        <w:autoSpaceDE w:val="0"/>
        <w:autoSpaceDN w:val="0"/>
        <w:adjustRightInd w:val="0"/>
        <w:spacing w:after="0" w:line="240" w:lineRule="auto"/>
        <w:rPr>
          <w:rFonts w:ascii="Times New Roman" w:hAnsi="Times New Roman" w:cs="Times New Roman"/>
          <w:b/>
          <w:sz w:val="24"/>
          <w:szCs w:val="24"/>
          <w:lang w:val="ro-RO"/>
        </w:rPr>
      </w:pPr>
      <w:r w:rsidRPr="00561F43">
        <w:rPr>
          <w:rFonts w:ascii="Times New Roman" w:hAnsi="Times New Roman" w:cs="Times New Roman"/>
          <w:b/>
          <w:sz w:val="24"/>
          <w:szCs w:val="24"/>
          <w:lang w:val="ro-RO"/>
        </w:rPr>
        <w:t>Capitolul I</w:t>
      </w:r>
      <w:r>
        <w:rPr>
          <w:rFonts w:ascii="Times New Roman" w:hAnsi="Times New Roman" w:cs="Times New Roman"/>
          <w:b/>
          <w:sz w:val="24"/>
          <w:szCs w:val="24"/>
          <w:lang w:val="ro-RO"/>
        </w:rPr>
        <w:t>I</w:t>
      </w:r>
    </w:p>
    <w:p w14:paraId="77DB3D9C" w14:textId="30D77472" w:rsidR="00561F43" w:rsidRPr="00561F43" w:rsidRDefault="00561F43" w:rsidP="00561F43">
      <w:pPr>
        <w:autoSpaceDE w:val="0"/>
        <w:autoSpaceDN w:val="0"/>
        <w:adjustRightInd w:val="0"/>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Organizarea, funcționarea și atribuțiile Comitetului interministerial</w:t>
      </w:r>
    </w:p>
    <w:p w14:paraId="69007660" w14:textId="51CA2341" w:rsidR="00A41EB0" w:rsidRDefault="00A41EB0" w:rsidP="00A41EB0">
      <w:pPr>
        <w:pStyle w:val="al"/>
        <w:rPr>
          <w:lang w:val="ro-RO"/>
        </w:rPr>
      </w:pPr>
    </w:p>
    <w:p w14:paraId="25BAD7F2" w14:textId="475570FF" w:rsidR="00921612" w:rsidRPr="005C5EB9" w:rsidRDefault="00A41EB0" w:rsidP="00561F43">
      <w:pPr>
        <w:pStyle w:val="al"/>
        <w:spacing w:line="276" w:lineRule="auto"/>
        <w:rPr>
          <w:lang w:val="ro-RO"/>
        </w:rPr>
      </w:pPr>
      <w:r>
        <w:rPr>
          <w:b/>
          <w:bCs/>
          <w:lang w:val="ro-RO"/>
        </w:rPr>
        <w:t xml:space="preserve">Art. </w:t>
      </w:r>
      <w:r w:rsidR="00825D4A">
        <w:rPr>
          <w:b/>
          <w:bCs/>
          <w:lang w:val="ro-RO"/>
        </w:rPr>
        <w:t>3</w:t>
      </w:r>
      <w:r w:rsidR="00B25943" w:rsidRPr="00316342">
        <w:rPr>
          <w:b/>
          <w:bCs/>
          <w:lang w:val="ro-RO"/>
        </w:rPr>
        <w:t xml:space="preserve">. </w:t>
      </w:r>
      <w:r w:rsidR="00825D4A">
        <w:rPr>
          <w:lang w:val="ro-RO"/>
        </w:rPr>
        <w:t xml:space="preserve">- </w:t>
      </w:r>
      <w:r w:rsidR="00B25943" w:rsidRPr="00316342">
        <w:rPr>
          <w:lang w:val="ro-RO"/>
        </w:rPr>
        <w:t xml:space="preserve">(1) </w:t>
      </w:r>
      <w:r w:rsidR="00921612" w:rsidRPr="004E0F6D">
        <w:rPr>
          <w:lang w:val="ro-RO"/>
        </w:rPr>
        <w:t>Comitetul</w:t>
      </w:r>
      <w:r w:rsidR="00921612" w:rsidRPr="00D85B43">
        <w:rPr>
          <w:lang w:val="ro-RO"/>
        </w:rPr>
        <w:t xml:space="preserve"> interministeri</w:t>
      </w:r>
      <w:r w:rsidR="00921612">
        <w:rPr>
          <w:lang w:val="ro-RO"/>
        </w:rPr>
        <w:t xml:space="preserve">al se compune din reprezentanți </w:t>
      </w:r>
      <w:r w:rsidR="00921612" w:rsidRPr="00D85B43">
        <w:rPr>
          <w:lang w:val="ro-RO"/>
        </w:rPr>
        <w:t>ai</w:t>
      </w:r>
      <w:r w:rsidR="00921612">
        <w:rPr>
          <w:lang w:val="ro-RO"/>
        </w:rPr>
        <w:t xml:space="preserve"> </w:t>
      </w:r>
      <w:r w:rsidR="00921612" w:rsidRPr="00D85B43">
        <w:rPr>
          <w:lang w:val="ro-RO"/>
        </w:rPr>
        <w:t>autorităților</w:t>
      </w:r>
      <w:r w:rsidR="00921612">
        <w:rPr>
          <w:lang w:val="ro-RO"/>
        </w:rPr>
        <w:t xml:space="preserve"> administrației  publice centrale </w:t>
      </w:r>
      <w:r w:rsidR="00921612" w:rsidRPr="00D85B43">
        <w:rPr>
          <w:lang w:val="ro-RO"/>
        </w:rPr>
        <w:t>cu responsabilități</w:t>
      </w:r>
      <w:r w:rsidR="00921612">
        <w:rPr>
          <w:lang w:val="ro-RO"/>
        </w:rPr>
        <w:t xml:space="preserve"> în</w:t>
      </w:r>
      <w:r w:rsidR="00921612" w:rsidRPr="00D85B43">
        <w:rPr>
          <w:lang w:val="ro-RO"/>
        </w:rPr>
        <w:t xml:space="preserve"> implementarea </w:t>
      </w:r>
      <w:r w:rsidR="00921612">
        <w:rPr>
          <w:lang w:val="ro-RO"/>
        </w:rPr>
        <w:t xml:space="preserve">componentei de protecția mediului </w:t>
      </w:r>
      <w:r w:rsidR="00825D4A">
        <w:rPr>
          <w:lang w:val="ro-RO"/>
        </w:rPr>
        <w:t>cuprinsă în</w:t>
      </w:r>
      <w:r w:rsidR="00921612" w:rsidRPr="00D85B43">
        <w:rPr>
          <w:lang w:val="ro-RO"/>
        </w:rPr>
        <w:t xml:space="preserve"> Strategia </w:t>
      </w:r>
      <w:r w:rsidR="00B10DDA">
        <w:rPr>
          <w:lang w:val="ro-RO"/>
        </w:rPr>
        <w:t>n</w:t>
      </w:r>
      <w:r w:rsidR="00921612" w:rsidRPr="00D85B43">
        <w:rPr>
          <w:lang w:val="ro-RO"/>
        </w:rPr>
        <w:t xml:space="preserve">ațională pentru </w:t>
      </w:r>
      <w:r w:rsidR="00B10DDA">
        <w:rPr>
          <w:lang w:val="ro-RO"/>
        </w:rPr>
        <w:t>d</w:t>
      </w:r>
      <w:r w:rsidR="00921612" w:rsidRPr="00D85B43">
        <w:rPr>
          <w:lang w:val="ro-RO"/>
        </w:rPr>
        <w:t>ezvoltare</w:t>
      </w:r>
      <w:r w:rsidR="00B10DDA">
        <w:rPr>
          <w:lang w:val="ro-RO"/>
        </w:rPr>
        <w:t>a</w:t>
      </w:r>
      <w:r w:rsidR="00921612" w:rsidRPr="00D85B43">
        <w:rPr>
          <w:lang w:val="ro-RO"/>
        </w:rPr>
        <w:t xml:space="preserve"> </w:t>
      </w:r>
      <w:r w:rsidR="00B10DDA">
        <w:rPr>
          <w:lang w:val="ro-RO"/>
        </w:rPr>
        <w:t>d</w:t>
      </w:r>
      <w:r w:rsidR="00921612" w:rsidRPr="00D85B43">
        <w:rPr>
          <w:lang w:val="ro-RO"/>
        </w:rPr>
        <w:t>urabilă a României 2030</w:t>
      </w:r>
      <w:r w:rsidR="00B25943" w:rsidRPr="00316342">
        <w:rPr>
          <w:lang w:val="ro-RO"/>
        </w:rPr>
        <w:t>.</w:t>
      </w:r>
      <w:r w:rsidR="00825D4A">
        <w:rPr>
          <w:rFonts w:eastAsia="Times New Roman"/>
          <w:bCs/>
          <w:kern w:val="36"/>
          <w:lang w:val="ro-RO"/>
        </w:rPr>
        <w:t xml:space="preserve"> </w:t>
      </w:r>
      <w:r w:rsidR="00921612">
        <w:rPr>
          <w:rFonts w:eastAsia="Times New Roman"/>
          <w:bCs/>
          <w:kern w:val="36"/>
          <w:lang w:val="ro-RO"/>
        </w:rPr>
        <w:t>Componența C</w:t>
      </w:r>
      <w:r w:rsidR="00561F43">
        <w:rPr>
          <w:rFonts w:eastAsia="Times New Roman"/>
          <w:bCs/>
          <w:kern w:val="36"/>
          <w:lang w:val="ro-RO"/>
        </w:rPr>
        <w:t>omitetului interministerial la nivelul autorităților publice, instituțiilor și organismelor</w:t>
      </w:r>
      <w:r w:rsidR="00921612">
        <w:rPr>
          <w:rFonts w:eastAsia="Times New Roman"/>
          <w:bCs/>
          <w:kern w:val="36"/>
          <w:lang w:val="ro-RO"/>
        </w:rPr>
        <w:t xml:space="preserve"> este </w:t>
      </w:r>
      <w:r w:rsidR="00825D4A">
        <w:rPr>
          <w:rFonts w:eastAsia="Times New Roman"/>
          <w:bCs/>
          <w:kern w:val="36"/>
          <w:lang w:val="ro-RO"/>
        </w:rPr>
        <w:t xml:space="preserve">prevăzută </w:t>
      </w:r>
      <w:r w:rsidR="00921612">
        <w:rPr>
          <w:rFonts w:eastAsia="Times New Roman"/>
          <w:bCs/>
          <w:kern w:val="36"/>
          <w:lang w:val="ro-RO"/>
        </w:rPr>
        <w:t xml:space="preserve">în anexa care face parte integrantă din </w:t>
      </w:r>
      <w:r w:rsidR="00825D4A">
        <w:rPr>
          <w:rFonts w:eastAsia="Times New Roman"/>
          <w:bCs/>
          <w:kern w:val="36"/>
          <w:lang w:val="ro-RO"/>
        </w:rPr>
        <w:t>prezenta hotărâre.</w:t>
      </w:r>
    </w:p>
    <w:p w14:paraId="702DBD0F" w14:textId="77777777" w:rsidR="00921612" w:rsidRPr="00316342" w:rsidRDefault="00921612" w:rsidP="00561F43">
      <w:pPr>
        <w:pStyle w:val="al"/>
        <w:rPr>
          <w:lang w:val="ro-RO"/>
        </w:rPr>
      </w:pPr>
    </w:p>
    <w:p w14:paraId="053395A9" w14:textId="27810BEE" w:rsidR="00B25943" w:rsidRPr="00316342" w:rsidRDefault="00B25943" w:rsidP="00561F43">
      <w:pPr>
        <w:pStyle w:val="al"/>
        <w:spacing w:line="276" w:lineRule="auto"/>
        <w:rPr>
          <w:lang w:val="ro-RO"/>
        </w:rPr>
      </w:pPr>
      <w:r w:rsidRPr="00316342">
        <w:rPr>
          <w:lang w:val="ro-RO"/>
        </w:rPr>
        <w:t xml:space="preserve">(2) Membrii Comitetului interministerial sunt reprezentați la nivel de ministru, secretar de stat sau director general cu responsabilități în domeniu. În situațiile în care aceștia se află în imposibilitatea de a participa la reuniune, reprezentarea se realizează, de regulă, la nivel de director general </w:t>
      </w:r>
      <w:r w:rsidR="00825D4A">
        <w:rPr>
          <w:lang w:val="ro-RO"/>
        </w:rPr>
        <w:t xml:space="preserve">adjunct </w:t>
      </w:r>
      <w:r w:rsidRPr="00316342">
        <w:rPr>
          <w:lang w:val="ro-RO"/>
        </w:rPr>
        <w:t xml:space="preserve">sau, după caz, de </w:t>
      </w:r>
      <w:r w:rsidR="00825D4A">
        <w:rPr>
          <w:lang w:val="ro-RO"/>
        </w:rPr>
        <w:t>conducător</w:t>
      </w:r>
      <w:r w:rsidR="00825D4A" w:rsidRPr="00316342">
        <w:rPr>
          <w:lang w:val="ro-RO"/>
        </w:rPr>
        <w:t xml:space="preserve"> </w:t>
      </w:r>
      <w:r w:rsidRPr="00316342">
        <w:rPr>
          <w:lang w:val="ro-RO"/>
        </w:rPr>
        <w:t>al structurii de specialitate.</w:t>
      </w:r>
    </w:p>
    <w:p w14:paraId="240E3F72" w14:textId="77777777" w:rsidR="00561F43" w:rsidRDefault="00561F43" w:rsidP="00561F43">
      <w:pPr>
        <w:pStyle w:val="al"/>
        <w:rPr>
          <w:lang w:val="ro-RO"/>
        </w:rPr>
      </w:pPr>
    </w:p>
    <w:p w14:paraId="3F590A69" w14:textId="77777777" w:rsidR="000364C1" w:rsidRDefault="00B25943" w:rsidP="00F266FC">
      <w:pPr>
        <w:pStyle w:val="al"/>
        <w:spacing w:line="276" w:lineRule="auto"/>
        <w:rPr>
          <w:lang w:val="ro-RO"/>
        </w:rPr>
      </w:pPr>
      <w:r w:rsidRPr="00316342">
        <w:rPr>
          <w:lang w:val="ro-RO"/>
        </w:rPr>
        <w:t>(3) Componența nominală a Comitetului interministerial este aprobată de președintele acestuia, pe baza propunerilor formulate de conducătorii autorităților și instituțiilor publice prevăzute la alin. (1).</w:t>
      </w:r>
    </w:p>
    <w:p w14:paraId="1F1DB154" w14:textId="77777777" w:rsidR="000364C1" w:rsidRDefault="000364C1" w:rsidP="00F266FC">
      <w:pPr>
        <w:pStyle w:val="al"/>
        <w:spacing w:line="276" w:lineRule="auto"/>
        <w:rPr>
          <w:lang w:val="ro-RO"/>
        </w:rPr>
      </w:pPr>
    </w:p>
    <w:p w14:paraId="35CEF141" w14:textId="33DCCE6A" w:rsidR="000364C1" w:rsidRDefault="000364C1" w:rsidP="00F266FC">
      <w:pPr>
        <w:pStyle w:val="al"/>
        <w:spacing w:line="276" w:lineRule="auto"/>
        <w:rPr>
          <w:lang w:val="ro-RO"/>
        </w:rPr>
      </w:pPr>
      <w:r>
        <w:rPr>
          <w:lang w:val="ro-RO"/>
        </w:rPr>
        <w:t xml:space="preserve">(4) </w:t>
      </w:r>
      <w:r w:rsidRPr="00F266FC">
        <w:rPr>
          <w:lang w:val="ro-RO"/>
        </w:rPr>
        <w:t>Comitetul</w:t>
      </w:r>
      <w:r w:rsidR="00B10DDA">
        <w:rPr>
          <w:lang w:val="ro-RO"/>
        </w:rPr>
        <w:t xml:space="preserve"> interministerial </w:t>
      </w:r>
      <w:r w:rsidRPr="00F266FC">
        <w:rPr>
          <w:lang w:val="ro-RO"/>
        </w:rPr>
        <w:t xml:space="preserve">îşi desfăşoară activitatea în cadrul reuniunilor de lucru ordinare şi extraordinare. Reuniunile ordinare se organizează </w:t>
      </w:r>
      <w:r w:rsidR="00940DD2">
        <w:rPr>
          <w:lang w:val="ro-RO"/>
        </w:rPr>
        <w:t>anual</w:t>
      </w:r>
      <w:r w:rsidRPr="00F266FC">
        <w:rPr>
          <w:lang w:val="ro-RO"/>
        </w:rPr>
        <w:t>. Reuniunile extraordinare se organizează ori de câte ori este necesar.</w:t>
      </w:r>
    </w:p>
    <w:p w14:paraId="21539CC4" w14:textId="77777777" w:rsidR="000364C1" w:rsidRDefault="000364C1" w:rsidP="00F266FC">
      <w:pPr>
        <w:pStyle w:val="al"/>
        <w:spacing w:line="276" w:lineRule="auto"/>
        <w:rPr>
          <w:lang w:val="ro-RO"/>
        </w:rPr>
      </w:pPr>
    </w:p>
    <w:p w14:paraId="5130968A" w14:textId="28084C7F" w:rsidR="000364C1" w:rsidRPr="00F266FC" w:rsidRDefault="000364C1" w:rsidP="00F266FC">
      <w:pPr>
        <w:pStyle w:val="al"/>
        <w:spacing w:line="276" w:lineRule="auto"/>
        <w:rPr>
          <w:lang w:val="ro-RO"/>
        </w:rPr>
      </w:pPr>
      <w:r w:rsidRPr="00F266FC">
        <w:rPr>
          <w:lang w:val="ro-RO"/>
        </w:rPr>
        <w:t>(5) Procedura de convocare, organizare şi desfăşurare a reuniunilor ordinare şi extraordinare se stabileşte prin Regulamentul de organizare şi funcţionare a</w:t>
      </w:r>
      <w:r w:rsidR="00B10DDA">
        <w:rPr>
          <w:lang w:val="ro-RO"/>
        </w:rPr>
        <w:t>l</w:t>
      </w:r>
      <w:r w:rsidRPr="00F266FC">
        <w:rPr>
          <w:lang w:val="ro-RO"/>
        </w:rPr>
        <w:t xml:space="preserve"> Comitetului</w:t>
      </w:r>
      <w:r w:rsidR="00B10DDA">
        <w:rPr>
          <w:lang w:val="ro-RO"/>
        </w:rPr>
        <w:t xml:space="preserve"> interministerial, denumit în continuare Regulament de organizare și funcționare</w:t>
      </w:r>
      <w:r w:rsidRPr="00F266FC">
        <w:rPr>
          <w:lang w:val="ro-RO"/>
        </w:rPr>
        <w:t>.</w:t>
      </w:r>
    </w:p>
    <w:p w14:paraId="1CB7363E" w14:textId="77777777" w:rsidR="000364C1" w:rsidRPr="00316342" w:rsidRDefault="000364C1" w:rsidP="00613081">
      <w:pPr>
        <w:pStyle w:val="al"/>
        <w:spacing w:line="276" w:lineRule="auto"/>
        <w:rPr>
          <w:lang w:val="ro-RO"/>
        </w:rPr>
      </w:pPr>
    </w:p>
    <w:p w14:paraId="7146D47C" w14:textId="1CB3785D" w:rsidR="00B25943" w:rsidRPr="00316342" w:rsidRDefault="00B25943" w:rsidP="004E0F6D">
      <w:pPr>
        <w:pStyle w:val="al"/>
        <w:spacing w:line="276" w:lineRule="auto"/>
        <w:rPr>
          <w:lang w:val="ro-RO"/>
        </w:rPr>
      </w:pPr>
      <w:r w:rsidRPr="00316342">
        <w:rPr>
          <w:lang w:val="ro-RO"/>
        </w:rPr>
        <w:t>(</w:t>
      </w:r>
      <w:r w:rsidR="000364C1">
        <w:rPr>
          <w:lang w:val="ro-RO"/>
        </w:rPr>
        <w:t>6</w:t>
      </w:r>
      <w:r w:rsidRPr="00316342">
        <w:rPr>
          <w:lang w:val="ro-RO"/>
        </w:rPr>
        <w:t>) În funcție de ordinea de zi a reuniunii, oricare dintre membrii Comitetului interministerial poate supune spre aprobare președintelui acestuia propunerea de participare, cu rol consultativ, a unor experți în domeniu din cadrul autorităților administrației publice centrale care au reprezentanți în Comitetul interministerial, precum și din cadrul autorităților/instituțiilor care își desfășoară activitatea sub autoritatea, în coordonarea sau în subordonarea acestora.</w:t>
      </w:r>
    </w:p>
    <w:p w14:paraId="0341487B" w14:textId="77777777" w:rsidR="00613081" w:rsidRDefault="00613081" w:rsidP="00613081">
      <w:pPr>
        <w:pStyle w:val="al"/>
        <w:rPr>
          <w:lang w:val="ro-RO"/>
        </w:rPr>
      </w:pPr>
    </w:p>
    <w:p w14:paraId="45528ACA" w14:textId="2C1D4587" w:rsidR="00B25943" w:rsidRPr="00316342" w:rsidRDefault="00B25943" w:rsidP="00613081">
      <w:pPr>
        <w:pStyle w:val="al"/>
        <w:spacing w:line="276" w:lineRule="auto"/>
        <w:rPr>
          <w:lang w:val="ro-RO"/>
        </w:rPr>
      </w:pPr>
      <w:r w:rsidRPr="00316342">
        <w:rPr>
          <w:lang w:val="ro-RO"/>
        </w:rPr>
        <w:t>(</w:t>
      </w:r>
      <w:r w:rsidR="000364C1">
        <w:rPr>
          <w:lang w:val="ro-RO"/>
        </w:rPr>
        <w:t>7</w:t>
      </w:r>
      <w:r w:rsidRPr="00316342">
        <w:rPr>
          <w:lang w:val="ro-RO"/>
        </w:rPr>
        <w:t>) Pentru analizarea și soluționarea unor probleme tehnice specifice se constituie, după caz, în subordinea Comitetului interministerial grupuri de lucru alcătuite din experți din cadrul autorităților, instituțiilor și organizațiilor, inclusiv neguvernamentale, publice sau private, cu responsabilități în domeniul dezvoltării durabile și protecției mediului, având durată limitată și desfășurându-și activitatea prin convocarea întâlnirilor periodice, ori de câte ori este necesar atingerii scopului pentru care s-au constituit.</w:t>
      </w:r>
    </w:p>
    <w:p w14:paraId="36A28B1A" w14:textId="77777777" w:rsidR="00613081" w:rsidRDefault="00613081" w:rsidP="00613081">
      <w:pPr>
        <w:pStyle w:val="al"/>
        <w:rPr>
          <w:b/>
          <w:bCs/>
          <w:lang w:val="ro-RO"/>
        </w:rPr>
      </w:pPr>
    </w:p>
    <w:p w14:paraId="0AA33709" w14:textId="17343681" w:rsidR="00B25943" w:rsidRDefault="00613081" w:rsidP="00F266FC">
      <w:pPr>
        <w:pStyle w:val="al"/>
        <w:spacing w:line="276" w:lineRule="auto"/>
        <w:rPr>
          <w:lang w:val="ro-RO"/>
        </w:rPr>
      </w:pPr>
      <w:r>
        <w:rPr>
          <w:b/>
          <w:bCs/>
          <w:lang w:val="ro-RO"/>
        </w:rPr>
        <w:t xml:space="preserve">Art. </w:t>
      </w:r>
      <w:r w:rsidR="00825D4A">
        <w:rPr>
          <w:b/>
          <w:bCs/>
          <w:lang w:val="ro-RO"/>
        </w:rPr>
        <w:t>4</w:t>
      </w:r>
      <w:r w:rsidR="00B25943" w:rsidRPr="00316342">
        <w:rPr>
          <w:b/>
          <w:bCs/>
          <w:lang w:val="ro-RO"/>
        </w:rPr>
        <w:t xml:space="preserve">. </w:t>
      </w:r>
      <w:r w:rsidR="00825D4A">
        <w:rPr>
          <w:b/>
          <w:bCs/>
          <w:lang w:val="ro-RO"/>
        </w:rPr>
        <w:t>–</w:t>
      </w:r>
      <w:r w:rsidR="00B25943" w:rsidRPr="00316342">
        <w:rPr>
          <w:lang w:val="ro-RO"/>
        </w:rPr>
        <w:t xml:space="preserve"> (1) Președintele Comitetului interministerial este conducătorul autorității administrației publice centrale pentru protecția mediului.</w:t>
      </w:r>
    </w:p>
    <w:p w14:paraId="4245A1EB" w14:textId="77777777" w:rsidR="00825D4A" w:rsidRPr="00316342" w:rsidRDefault="00825D4A" w:rsidP="00613081">
      <w:pPr>
        <w:pStyle w:val="al"/>
        <w:rPr>
          <w:lang w:val="ro-RO"/>
        </w:rPr>
      </w:pPr>
    </w:p>
    <w:p w14:paraId="32830AF8" w14:textId="51D9ADD4" w:rsidR="00B25943" w:rsidRDefault="00B25943" w:rsidP="00F266FC">
      <w:pPr>
        <w:pStyle w:val="al"/>
        <w:spacing w:line="276" w:lineRule="auto"/>
        <w:rPr>
          <w:lang w:val="ro-RO"/>
        </w:rPr>
      </w:pPr>
      <w:r w:rsidRPr="00316342">
        <w:rPr>
          <w:lang w:val="ro-RO"/>
        </w:rPr>
        <w:t>(2) În situațiile în care conducătorul autorității administrației publice centrale pentru protecția mediului se află în imposibilitatea de a-și exercita funcția de președinte al Comitetului interministerial, acesta deleagă responsabilitățile și atribuțiile sale secretarului de stat cu responsabilități în acest domeniu.</w:t>
      </w:r>
    </w:p>
    <w:p w14:paraId="26EE88DD" w14:textId="77777777" w:rsidR="00825D4A" w:rsidRPr="00316342" w:rsidRDefault="00825D4A" w:rsidP="00F266FC">
      <w:pPr>
        <w:pStyle w:val="al"/>
        <w:spacing w:line="276" w:lineRule="auto"/>
        <w:rPr>
          <w:lang w:val="ro-RO"/>
        </w:rPr>
      </w:pPr>
    </w:p>
    <w:p w14:paraId="6848967F" w14:textId="237EF9D5" w:rsidR="00B25943" w:rsidRPr="00DA654E" w:rsidRDefault="00613081" w:rsidP="00F266FC">
      <w:pPr>
        <w:pStyle w:val="al"/>
        <w:spacing w:line="276" w:lineRule="auto"/>
        <w:rPr>
          <w:lang w:val="ro-RO"/>
        </w:rPr>
      </w:pPr>
      <w:r>
        <w:rPr>
          <w:b/>
          <w:bCs/>
          <w:lang w:val="ro-RO"/>
        </w:rPr>
        <w:t xml:space="preserve">Art. </w:t>
      </w:r>
      <w:r w:rsidR="00825D4A">
        <w:rPr>
          <w:b/>
          <w:bCs/>
          <w:lang w:val="ro-RO"/>
        </w:rPr>
        <w:t>5</w:t>
      </w:r>
      <w:r w:rsidR="00B25943" w:rsidRPr="00316342">
        <w:rPr>
          <w:b/>
          <w:bCs/>
          <w:lang w:val="ro-RO"/>
        </w:rPr>
        <w:t>.</w:t>
      </w:r>
      <w:r w:rsidR="00825D4A">
        <w:rPr>
          <w:b/>
          <w:bCs/>
          <w:lang w:val="ro-RO"/>
        </w:rPr>
        <w:t xml:space="preserve"> - </w:t>
      </w:r>
      <w:r w:rsidR="00B25943" w:rsidRPr="00316342">
        <w:rPr>
          <w:lang w:val="ro-RO"/>
        </w:rPr>
        <w:t xml:space="preserve">(1) Comitetul interministerial analizează și avizează politicile și strategiile sectoriale sub aspectul integrării </w:t>
      </w:r>
      <w:r w:rsidR="005A692F">
        <w:rPr>
          <w:lang w:val="ro-RO"/>
        </w:rPr>
        <w:t>principiilor și obiectivelor</w:t>
      </w:r>
      <w:r w:rsidR="005A692F" w:rsidRPr="00316342">
        <w:rPr>
          <w:lang w:val="ro-RO"/>
        </w:rPr>
        <w:t xml:space="preserve"> </w:t>
      </w:r>
      <w:r w:rsidR="00B25943" w:rsidRPr="00316342">
        <w:rPr>
          <w:lang w:val="ro-RO"/>
        </w:rPr>
        <w:t>de protecție a mediului prevăzute</w:t>
      </w:r>
      <w:r w:rsidR="005A692F">
        <w:rPr>
          <w:lang w:val="ro-RO"/>
        </w:rPr>
        <w:t xml:space="preserve"> </w:t>
      </w:r>
      <w:r w:rsidR="00B25943" w:rsidRPr="00316342">
        <w:rPr>
          <w:lang w:val="ro-RO"/>
        </w:rPr>
        <w:t xml:space="preserve">în Strategia națională pentru dezvoltarea durabilă a României 2030, urmărește procesul de evaluare, monitorizare, revizuire și </w:t>
      </w:r>
      <w:r w:rsidR="00B25943" w:rsidRPr="006079D1">
        <w:rPr>
          <w:lang w:val="ro-RO"/>
        </w:rPr>
        <w:t xml:space="preserve">implementare a </w:t>
      </w:r>
      <w:r w:rsidR="00B25943" w:rsidRPr="00DA654E">
        <w:rPr>
          <w:lang w:val="ro-RO"/>
        </w:rPr>
        <w:t>Strategi</w:t>
      </w:r>
      <w:r w:rsidR="008660C7" w:rsidRPr="00DA654E">
        <w:rPr>
          <w:lang w:val="ro-RO"/>
        </w:rPr>
        <w:t>ei</w:t>
      </w:r>
      <w:r w:rsidR="00B25943" w:rsidRPr="00DA654E">
        <w:rPr>
          <w:lang w:val="ro-RO"/>
        </w:rPr>
        <w:t xml:space="preserve"> național</w:t>
      </w:r>
      <w:r w:rsidR="008660C7" w:rsidRPr="00DA654E">
        <w:rPr>
          <w:lang w:val="ro-RO"/>
        </w:rPr>
        <w:t>e</w:t>
      </w:r>
      <w:r w:rsidR="00B25943" w:rsidRPr="00DA654E">
        <w:rPr>
          <w:lang w:val="ro-RO"/>
        </w:rPr>
        <w:t xml:space="preserve"> pentru dezvoltare</w:t>
      </w:r>
      <w:r w:rsidR="000C17FA">
        <w:rPr>
          <w:lang w:val="ro-RO"/>
        </w:rPr>
        <w:t>a durabilă</w:t>
      </w:r>
      <w:r w:rsidR="005A692F">
        <w:rPr>
          <w:lang w:val="ro-RO"/>
        </w:rPr>
        <w:t xml:space="preserve"> a României 2030</w:t>
      </w:r>
      <w:r w:rsidR="00B25943" w:rsidRPr="006079D1">
        <w:rPr>
          <w:lang w:val="ro-RO"/>
        </w:rPr>
        <w:t>, precum și respectarea obligațiilor de raportare asumate de România la nivel unional și internațional în domeniul dezvoltării durabile</w:t>
      </w:r>
      <w:r w:rsidR="00225925" w:rsidRPr="006079D1">
        <w:rPr>
          <w:lang w:val="ro-RO"/>
        </w:rPr>
        <w:t xml:space="preserve"> </w:t>
      </w:r>
      <w:r w:rsidR="005A692F">
        <w:rPr>
          <w:lang w:val="ro-RO"/>
        </w:rPr>
        <w:t>sub aspectul</w:t>
      </w:r>
      <w:r w:rsidR="005A692F" w:rsidRPr="006079D1">
        <w:rPr>
          <w:lang w:val="ro-RO"/>
        </w:rPr>
        <w:t xml:space="preserve"> </w:t>
      </w:r>
      <w:r w:rsidR="005C5EB9">
        <w:rPr>
          <w:lang w:val="ro-RO"/>
        </w:rPr>
        <w:t>component</w:t>
      </w:r>
      <w:r w:rsidR="005A692F">
        <w:rPr>
          <w:lang w:val="ro-RO"/>
        </w:rPr>
        <w:t>ei</w:t>
      </w:r>
      <w:r w:rsidR="005C5EB9">
        <w:rPr>
          <w:lang w:val="ro-RO"/>
        </w:rPr>
        <w:t xml:space="preserve"> de protecție a mediului</w:t>
      </w:r>
      <w:r w:rsidR="00B25943" w:rsidRPr="00DA654E">
        <w:rPr>
          <w:lang w:val="ro-RO"/>
        </w:rPr>
        <w:t>.</w:t>
      </w:r>
    </w:p>
    <w:p w14:paraId="6D8F3358" w14:textId="77777777" w:rsidR="00613081" w:rsidRDefault="00613081" w:rsidP="00613081">
      <w:pPr>
        <w:pStyle w:val="al"/>
        <w:rPr>
          <w:lang w:val="ro-RO"/>
        </w:rPr>
      </w:pPr>
    </w:p>
    <w:p w14:paraId="43C26E23" w14:textId="77777777" w:rsidR="00B25943" w:rsidRPr="006079D1" w:rsidRDefault="00B25943" w:rsidP="007B2494">
      <w:pPr>
        <w:pStyle w:val="al"/>
        <w:spacing w:line="276" w:lineRule="auto"/>
        <w:rPr>
          <w:lang w:val="ro-RO"/>
        </w:rPr>
      </w:pPr>
      <w:r w:rsidRPr="006079D1">
        <w:rPr>
          <w:lang w:val="ro-RO"/>
        </w:rPr>
        <w:t>(2) Comitetul interministerial exercită următoarele atribuții principale:</w:t>
      </w:r>
    </w:p>
    <w:p w14:paraId="1508130D" w14:textId="136F057B" w:rsidR="00B25943" w:rsidRPr="00316342" w:rsidRDefault="00B25943" w:rsidP="007B2494">
      <w:pPr>
        <w:pStyle w:val="al"/>
        <w:spacing w:line="276" w:lineRule="auto"/>
        <w:rPr>
          <w:lang w:val="ro-RO"/>
        </w:rPr>
      </w:pPr>
      <w:r w:rsidRPr="006079D1">
        <w:rPr>
          <w:lang w:val="ro-RO"/>
        </w:rPr>
        <w:t>a) urmărește integrarea obiectivelor privind protecția mediului prevăzute în cadrul Strategiei naționale pentru dezvoltare</w:t>
      </w:r>
      <w:r w:rsidR="00142D9A">
        <w:rPr>
          <w:lang w:val="ro-RO"/>
        </w:rPr>
        <w:t>a</w:t>
      </w:r>
      <w:r w:rsidRPr="006079D1">
        <w:rPr>
          <w:lang w:val="ro-RO"/>
        </w:rPr>
        <w:t xml:space="preserve"> durabilă</w:t>
      </w:r>
      <w:r w:rsidR="00373561" w:rsidRPr="006079D1">
        <w:rPr>
          <w:lang w:val="ro-RO"/>
        </w:rPr>
        <w:t xml:space="preserve"> </w:t>
      </w:r>
      <w:r w:rsidR="005A692F">
        <w:rPr>
          <w:lang w:val="ro-RO"/>
        </w:rPr>
        <w:t>a României 2030</w:t>
      </w:r>
      <w:r w:rsidR="00B46947">
        <w:rPr>
          <w:lang w:val="ro-RO"/>
        </w:rPr>
        <w:t>,</w:t>
      </w:r>
      <w:r w:rsidR="005A692F">
        <w:rPr>
          <w:lang w:val="ro-RO"/>
        </w:rPr>
        <w:t xml:space="preserve"> </w:t>
      </w:r>
      <w:r w:rsidRPr="006079D1">
        <w:rPr>
          <w:lang w:val="ro-RO"/>
        </w:rPr>
        <w:t>în politicile și strategiile sectoriale existente în diferite domenii de activitate,</w:t>
      </w:r>
      <w:r w:rsidR="00B46947">
        <w:rPr>
          <w:lang w:val="ro-RO"/>
        </w:rPr>
        <w:t xml:space="preserve"> la nivelul diverselor autorități și instituții publice,</w:t>
      </w:r>
      <w:r w:rsidRPr="006079D1">
        <w:rPr>
          <w:lang w:val="ro-RO"/>
        </w:rPr>
        <w:t xml:space="preserve"> analizează și fundamentează propunerile inițiatorilor documentelor menționate în vederea asigurării coerenței în procesul de elaborare și de promovare a actelor normative care vizează </w:t>
      </w:r>
      <w:r w:rsidR="005C5EB9">
        <w:rPr>
          <w:lang w:val="ro-RO"/>
        </w:rPr>
        <w:t>componenta protecției mediului,</w:t>
      </w:r>
      <w:r w:rsidRPr="00DA654E">
        <w:rPr>
          <w:lang w:val="ro-RO"/>
        </w:rPr>
        <w:t xml:space="preserve"> de către autoritățile și instituțiile publice cu responsabilități în implementarea Strategiei naționale pentru dezvoltare</w:t>
      </w:r>
      <w:r w:rsidR="00142D9A">
        <w:rPr>
          <w:lang w:val="ro-RO"/>
        </w:rPr>
        <w:t>a</w:t>
      </w:r>
      <w:r w:rsidRPr="00DA654E">
        <w:rPr>
          <w:lang w:val="ro-RO"/>
        </w:rPr>
        <w:t xml:space="preserve"> durabilă</w:t>
      </w:r>
      <w:r w:rsidR="005C5EB9" w:rsidRPr="005C5EB9">
        <w:rPr>
          <w:rFonts w:eastAsia="Times New Roman"/>
          <w:bCs/>
          <w:kern w:val="36"/>
          <w:lang w:val="ro-RO"/>
        </w:rPr>
        <w:t xml:space="preserve"> </w:t>
      </w:r>
      <w:r w:rsidR="005C5EB9" w:rsidRPr="00881C1D">
        <w:rPr>
          <w:rFonts w:eastAsia="Times New Roman"/>
          <w:bCs/>
          <w:kern w:val="36"/>
          <w:lang w:val="ro-RO"/>
        </w:rPr>
        <w:t>a României 2030</w:t>
      </w:r>
      <w:r w:rsidRPr="006079D1">
        <w:rPr>
          <w:lang w:val="ro-RO"/>
        </w:rPr>
        <w:t>;</w:t>
      </w:r>
    </w:p>
    <w:p w14:paraId="71CFA77F" w14:textId="49644BE6" w:rsidR="00B25943" w:rsidRPr="006079D1" w:rsidRDefault="00B25943" w:rsidP="007B2494">
      <w:pPr>
        <w:pStyle w:val="al"/>
        <w:spacing w:line="276" w:lineRule="auto"/>
        <w:rPr>
          <w:lang w:val="ro-RO"/>
        </w:rPr>
      </w:pPr>
      <w:r w:rsidRPr="00316342">
        <w:rPr>
          <w:lang w:val="ro-RO"/>
        </w:rPr>
        <w:t xml:space="preserve">b) analizează și urmărește integrarea principiilor și obiectivelor </w:t>
      </w:r>
      <w:r w:rsidRPr="006079D1">
        <w:rPr>
          <w:lang w:val="ro-RO"/>
        </w:rPr>
        <w:t xml:space="preserve">privind </w:t>
      </w:r>
      <w:r w:rsidR="005C5EB9">
        <w:rPr>
          <w:lang w:val="ro-RO"/>
        </w:rPr>
        <w:t>componenta de protecție a mediului</w:t>
      </w:r>
      <w:r w:rsidR="00225925" w:rsidRPr="006079D1">
        <w:rPr>
          <w:lang w:val="ro-RO"/>
        </w:rPr>
        <w:t xml:space="preserve"> </w:t>
      </w:r>
      <w:r w:rsidRPr="006079D1">
        <w:rPr>
          <w:lang w:val="ro-RO"/>
        </w:rPr>
        <w:t>în cadrul tuturor politicilor naționale, programelor, planurilor, strategiilor, și analizează conformitatea acestora din punct de vedere al protecției mediului;</w:t>
      </w:r>
    </w:p>
    <w:p w14:paraId="4659A1CE" w14:textId="59432E01" w:rsidR="00B25943" w:rsidRPr="006079D1" w:rsidRDefault="00B25943" w:rsidP="007B2494">
      <w:pPr>
        <w:pStyle w:val="al"/>
        <w:spacing w:line="276" w:lineRule="auto"/>
        <w:rPr>
          <w:lang w:val="ro-RO"/>
        </w:rPr>
      </w:pPr>
      <w:r w:rsidRPr="006079D1">
        <w:rPr>
          <w:lang w:val="ro-RO"/>
        </w:rPr>
        <w:t xml:space="preserve">c) </w:t>
      </w:r>
      <w:r w:rsidR="005A692F">
        <w:rPr>
          <w:lang w:val="ro-RO"/>
        </w:rPr>
        <w:t>formulează recomandări privind</w:t>
      </w:r>
      <w:r w:rsidR="005A692F" w:rsidRPr="006079D1">
        <w:rPr>
          <w:lang w:val="ro-RO"/>
        </w:rPr>
        <w:t xml:space="preserve"> </w:t>
      </w:r>
      <w:r w:rsidRPr="006079D1">
        <w:rPr>
          <w:lang w:val="ro-RO"/>
        </w:rPr>
        <w:t xml:space="preserve">responsabilități specifice fiecărei autorități publice centrale și/sau instituții publice, care elaborează documente ce au legătură cu implementarea corespunzătoare a </w:t>
      </w:r>
      <w:r w:rsidR="005C5EB9">
        <w:rPr>
          <w:lang w:val="ro-RO"/>
        </w:rPr>
        <w:t>componentei de protecție a mediului</w:t>
      </w:r>
      <w:r w:rsidRPr="006079D1">
        <w:rPr>
          <w:lang w:val="ro-RO"/>
        </w:rPr>
        <w:t xml:space="preserve"> din Strategia națională pentru dezvoltarea durabilă a României 2030;</w:t>
      </w:r>
    </w:p>
    <w:p w14:paraId="77A1409D" w14:textId="63E40409" w:rsidR="00B25943" w:rsidRPr="006079D1" w:rsidRDefault="00B25943" w:rsidP="007B2494">
      <w:pPr>
        <w:pStyle w:val="al"/>
        <w:spacing w:line="276" w:lineRule="auto"/>
        <w:rPr>
          <w:lang w:val="ro-RO"/>
        </w:rPr>
      </w:pPr>
      <w:r w:rsidRPr="006079D1">
        <w:rPr>
          <w:lang w:val="ro-RO"/>
        </w:rPr>
        <w:t>d) identifică și promovează instrumentele și mecanismele necesare implementării obiectivelor și măsurilor prevăzute de Strategia națională pentru dezvoltare</w:t>
      </w:r>
      <w:r w:rsidR="00221C0E" w:rsidRPr="006079D1">
        <w:rPr>
          <w:lang w:val="ro-RO"/>
        </w:rPr>
        <w:t>a</w:t>
      </w:r>
      <w:r w:rsidR="005C5EB9">
        <w:rPr>
          <w:lang w:val="ro-RO"/>
        </w:rPr>
        <w:t xml:space="preserve"> durabilă</w:t>
      </w:r>
      <w:r w:rsidR="00221C0E" w:rsidRPr="006079D1">
        <w:rPr>
          <w:lang w:val="ro-RO"/>
        </w:rPr>
        <w:t xml:space="preserve"> </w:t>
      </w:r>
      <w:r w:rsidR="005C5EB9" w:rsidRPr="00881C1D">
        <w:rPr>
          <w:rFonts w:eastAsia="Times New Roman"/>
          <w:bCs/>
          <w:kern w:val="36"/>
          <w:lang w:val="ro-RO"/>
        </w:rPr>
        <w:t xml:space="preserve">pentru </w:t>
      </w:r>
      <w:r w:rsidR="005C5EB9">
        <w:rPr>
          <w:rFonts w:eastAsia="Times New Roman"/>
          <w:bCs/>
          <w:kern w:val="36"/>
          <w:lang w:val="ro-RO"/>
        </w:rPr>
        <w:t>componenta</w:t>
      </w:r>
      <w:r w:rsidR="005C5EB9" w:rsidRPr="00881C1D">
        <w:rPr>
          <w:rFonts w:eastAsia="Times New Roman"/>
          <w:bCs/>
          <w:kern w:val="36"/>
          <w:lang w:val="ro-RO"/>
        </w:rPr>
        <w:t xml:space="preserve"> de </w:t>
      </w:r>
      <w:r w:rsidR="005C5EB9">
        <w:rPr>
          <w:rFonts w:eastAsia="Times New Roman"/>
          <w:bCs/>
          <w:kern w:val="36"/>
          <w:lang w:val="ro-RO"/>
        </w:rPr>
        <w:t>protecția mediului</w:t>
      </w:r>
      <w:r w:rsidR="005C5EB9" w:rsidRPr="00881C1D">
        <w:rPr>
          <w:rFonts w:eastAsia="Times New Roman"/>
          <w:bCs/>
          <w:kern w:val="36"/>
          <w:lang w:val="ro-RO"/>
        </w:rPr>
        <w:t xml:space="preserve"> </w:t>
      </w:r>
      <w:r w:rsidRPr="006079D1">
        <w:rPr>
          <w:lang w:val="ro-RO"/>
        </w:rPr>
        <w:t xml:space="preserve">și fundamentează propunerile privind îmbunătățirea cadrului legislativ și instituțional, în scopul implementării corespunzătoare a angajamentelor unionale și internaționale asumate de România în domeniul </w:t>
      </w:r>
      <w:r w:rsidR="00770296" w:rsidRPr="006079D1">
        <w:rPr>
          <w:lang w:val="ro-RO"/>
        </w:rPr>
        <w:t>dezvoltării durabile</w:t>
      </w:r>
      <w:r w:rsidRPr="006079D1">
        <w:rPr>
          <w:lang w:val="ro-RO"/>
        </w:rPr>
        <w:t xml:space="preserve">, inclusiv în ceea ce privește obligațiile de raportare la nivel unional sau internațional în domeniul </w:t>
      </w:r>
      <w:r w:rsidR="00770296" w:rsidRPr="006079D1">
        <w:rPr>
          <w:lang w:val="ro-RO"/>
        </w:rPr>
        <w:t>dezvoltării durabile</w:t>
      </w:r>
      <w:r w:rsidR="005C5EB9">
        <w:rPr>
          <w:lang w:val="ro-RO"/>
        </w:rPr>
        <w:t xml:space="preserve">, pe componenta </w:t>
      </w:r>
      <w:r w:rsidR="00007DB7">
        <w:rPr>
          <w:lang w:val="ro-RO"/>
        </w:rPr>
        <w:t>protecției</w:t>
      </w:r>
      <w:r w:rsidR="005C5EB9">
        <w:rPr>
          <w:lang w:val="ro-RO"/>
        </w:rPr>
        <w:t xml:space="preserve"> mediului</w:t>
      </w:r>
      <w:r w:rsidRPr="006079D1">
        <w:rPr>
          <w:lang w:val="ro-RO"/>
        </w:rPr>
        <w:t>;</w:t>
      </w:r>
    </w:p>
    <w:p w14:paraId="1943CEBF" w14:textId="614F2530" w:rsidR="00B25943" w:rsidRPr="006079D1" w:rsidRDefault="0067429F" w:rsidP="007B2494">
      <w:pPr>
        <w:pStyle w:val="al"/>
        <w:spacing w:line="276" w:lineRule="auto"/>
        <w:rPr>
          <w:lang w:val="ro-RO"/>
        </w:rPr>
      </w:pPr>
      <w:r w:rsidRPr="006079D1">
        <w:rPr>
          <w:lang w:val="ro-RO"/>
        </w:rPr>
        <w:t>e)</w:t>
      </w:r>
      <w:r w:rsidRPr="006079D1">
        <w:rPr>
          <w:rFonts w:eastAsia="Times New Roman"/>
          <w:bCs/>
          <w:kern w:val="36"/>
          <w:lang w:val="ro-RO"/>
        </w:rPr>
        <w:t xml:space="preserve"> </w:t>
      </w:r>
      <w:r w:rsidR="00B25943" w:rsidRPr="006079D1">
        <w:rPr>
          <w:lang w:val="ro-RO"/>
        </w:rPr>
        <w:t xml:space="preserve">propune autorităților competente măsuri juridice, instituționale, administrative și economico-financiare, după caz, pentru stimularea și accelerarea integrării principiilor și obiectivelor </w:t>
      </w:r>
      <w:r w:rsidR="00D04F46">
        <w:rPr>
          <w:rFonts w:eastAsia="Times New Roman"/>
          <w:bCs/>
          <w:kern w:val="36"/>
          <w:lang w:val="ro-RO"/>
        </w:rPr>
        <w:t>de dezvoltare durabilă</w:t>
      </w:r>
      <w:r w:rsidR="00D04F46" w:rsidRPr="00881C1D">
        <w:rPr>
          <w:rFonts w:eastAsia="Times New Roman"/>
          <w:bCs/>
          <w:kern w:val="36"/>
          <w:lang w:val="ro-RO"/>
        </w:rPr>
        <w:t xml:space="preserve">, pe </w:t>
      </w:r>
      <w:r w:rsidR="00D04F46">
        <w:rPr>
          <w:rFonts w:eastAsia="Times New Roman"/>
          <w:bCs/>
          <w:kern w:val="36"/>
          <w:lang w:val="ro-RO"/>
        </w:rPr>
        <w:t>componenta de protecția mediului</w:t>
      </w:r>
      <w:r w:rsidR="00D04F46" w:rsidRPr="00881C1D">
        <w:rPr>
          <w:rFonts w:eastAsia="Times New Roman"/>
          <w:bCs/>
          <w:kern w:val="36"/>
          <w:lang w:val="ro-RO"/>
        </w:rPr>
        <w:t>,</w:t>
      </w:r>
      <w:r w:rsidR="00D04F46">
        <w:rPr>
          <w:rFonts w:eastAsia="Times New Roman"/>
          <w:bCs/>
          <w:kern w:val="36"/>
          <w:lang w:val="ro-RO"/>
        </w:rPr>
        <w:t xml:space="preserve"> </w:t>
      </w:r>
      <w:r w:rsidR="00B25943" w:rsidRPr="006079D1">
        <w:rPr>
          <w:lang w:val="ro-RO"/>
        </w:rPr>
        <w:t>în celelalte politici naționale și sectoriale;</w:t>
      </w:r>
    </w:p>
    <w:p w14:paraId="33649E2E" w14:textId="2531FA94" w:rsidR="00891FA5" w:rsidRPr="00316342" w:rsidRDefault="00DA654E" w:rsidP="007B2494">
      <w:pPr>
        <w:pStyle w:val="al"/>
        <w:spacing w:line="276" w:lineRule="auto"/>
        <w:rPr>
          <w:lang w:val="ro-RO"/>
        </w:rPr>
      </w:pPr>
      <w:r w:rsidRPr="006079D1">
        <w:rPr>
          <w:lang w:val="ro-RO"/>
        </w:rPr>
        <w:t>f</w:t>
      </w:r>
      <w:r w:rsidR="00B25943" w:rsidRPr="006079D1">
        <w:rPr>
          <w:lang w:val="ro-RO"/>
        </w:rPr>
        <w:t>) propune și recomandă autorităților competente măsuri care să asigure conformarea politicilor și programelor de dezvoltare regională și locală cu obiectivele de</w:t>
      </w:r>
      <w:r w:rsidR="00B25943" w:rsidRPr="00316342">
        <w:rPr>
          <w:lang w:val="ro-RO"/>
        </w:rPr>
        <w:t xml:space="preserve"> protecția </w:t>
      </w:r>
      <w:r w:rsidR="00B25943" w:rsidRPr="00316342">
        <w:rPr>
          <w:lang w:val="ro-RO"/>
        </w:rPr>
        <w:lastRenderedPageBreak/>
        <w:t>mediului din Strategia națională pentru dezvoltare</w:t>
      </w:r>
      <w:r w:rsidR="00142D9A">
        <w:rPr>
          <w:lang w:val="ro-RO"/>
        </w:rPr>
        <w:t>a</w:t>
      </w:r>
      <w:r w:rsidR="00B25943" w:rsidRPr="00316342">
        <w:rPr>
          <w:lang w:val="ro-RO"/>
        </w:rPr>
        <w:t xml:space="preserve"> durabilă</w:t>
      </w:r>
      <w:r w:rsidR="00B25943">
        <w:rPr>
          <w:lang w:val="ro-RO"/>
        </w:rPr>
        <w:t xml:space="preserve"> </w:t>
      </w:r>
      <w:r w:rsidR="005A692F">
        <w:rPr>
          <w:lang w:val="ro-RO"/>
        </w:rPr>
        <w:t xml:space="preserve">a României 2030 </w:t>
      </w:r>
      <w:r w:rsidR="00B25943" w:rsidRPr="00316342">
        <w:rPr>
          <w:lang w:val="ro-RO"/>
        </w:rPr>
        <w:t>și cu obiectivele stabilite prin strategi</w:t>
      </w:r>
      <w:r w:rsidR="00B25943">
        <w:rPr>
          <w:lang w:val="ro-RO"/>
        </w:rPr>
        <w:t>ile</w:t>
      </w:r>
      <w:r w:rsidR="00B25943" w:rsidRPr="00316342">
        <w:rPr>
          <w:lang w:val="ro-RO"/>
        </w:rPr>
        <w:t xml:space="preserve"> privind protecția mediului;</w:t>
      </w:r>
    </w:p>
    <w:p w14:paraId="361509BA" w14:textId="38E781F0" w:rsidR="00D87F06" w:rsidRPr="00D87F06" w:rsidRDefault="00DA654E" w:rsidP="007B2494">
      <w:pPr>
        <w:pStyle w:val="al"/>
        <w:spacing w:line="276" w:lineRule="auto"/>
        <w:rPr>
          <w:rFonts w:eastAsia="Times New Roman"/>
          <w:bCs/>
          <w:kern w:val="36"/>
          <w:lang w:val="ro-RO"/>
        </w:rPr>
      </w:pPr>
      <w:r>
        <w:rPr>
          <w:lang w:val="ro-RO"/>
        </w:rPr>
        <w:t>g</w:t>
      </w:r>
      <w:r w:rsidR="00B25943" w:rsidRPr="00316342">
        <w:rPr>
          <w:lang w:val="ro-RO"/>
        </w:rPr>
        <w:t xml:space="preserve">) </w:t>
      </w:r>
      <w:r w:rsidR="00D04F46" w:rsidRPr="00D85B43">
        <w:rPr>
          <w:rFonts w:eastAsia="Times New Roman"/>
          <w:bCs/>
          <w:kern w:val="36"/>
          <w:lang w:val="ro-RO"/>
        </w:rPr>
        <w:t>coordonează elaborarea setul</w:t>
      </w:r>
      <w:r w:rsidR="00D04F46">
        <w:rPr>
          <w:rFonts w:eastAsia="Times New Roman"/>
          <w:bCs/>
          <w:kern w:val="36"/>
          <w:lang w:val="ro-RO"/>
        </w:rPr>
        <w:t>ui</w:t>
      </w:r>
      <w:r w:rsidR="00D04F46" w:rsidRPr="00D85B43">
        <w:rPr>
          <w:rFonts w:eastAsia="Times New Roman"/>
          <w:bCs/>
          <w:kern w:val="36"/>
          <w:lang w:val="ro-RO"/>
        </w:rPr>
        <w:t xml:space="preserve"> național de indicatori de dezvoltare durabilă </w:t>
      </w:r>
      <w:r w:rsidR="00D04F46">
        <w:rPr>
          <w:rFonts w:eastAsia="Times New Roman"/>
          <w:bCs/>
          <w:kern w:val="36"/>
          <w:lang w:val="ro-RO"/>
        </w:rPr>
        <w:t>pe componenta</w:t>
      </w:r>
      <w:r w:rsidR="00D04F46" w:rsidRPr="00881C1D">
        <w:rPr>
          <w:rFonts w:eastAsia="Times New Roman"/>
          <w:bCs/>
          <w:kern w:val="36"/>
          <w:lang w:val="ro-RO"/>
        </w:rPr>
        <w:t xml:space="preserve"> </w:t>
      </w:r>
      <w:r w:rsidR="00007DB7">
        <w:rPr>
          <w:rFonts w:eastAsia="Times New Roman"/>
          <w:bCs/>
          <w:kern w:val="36"/>
          <w:lang w:val="ro-RO"/>
        </w:rPr>
        <w:t>protecției</w:t>
      </w:r>
      <w:r w:rsidR="00D04F46" w:rsidRPr="00881C1D">
        <w:rPr>
          <w:rFonts w:eastAsia="Times New Roman"/>
          <w:bCs/>
          <w:kern w:val="36"/>
          <w:lang w:val="ro-RO"/>
        </w:rPr>
        <w:t xml:space="preserve"> mediu</w:t>
      </w:r>
      <w:r w:rsidR="00D04F46">
        <w:rPr>
          <w:rFonts w:eastAsia="Times New Roman"/>
          <w:bCs/>
          <w:kern w:val="36"/>
          <w:lang w:val="ro-RO"/>
        </w:rPr>
        <w:t>lui</w:t>
      </w:r>
      <w:r w:rsidR="00D04F46" w:rsidRPr="00881C1D">
        <w:rPr>
          <w:rFonts w:eastAsia="Times New Roman"/>
          <w:bCs/>
          <w:kern w:val="36"/>
          <w:lang w:val="ro-RO"/>
        </w:rPr>
        <w:t>,</w:t>
      </w:r>
      <w:r w:rsidR="00D04F46" w:rsidRPr="00D85B43">
        <w:rPr>
          <w:rFonts w:eastAsia="Times New Roman"/>
          <w:bCs/>
          <w:kern w:val="36"/>
          <w:lang w:val="ro-RO"/>
        </w:rPr>
        <w:t xml:space="preserve"> precum și setul de indicatori de progres ai Strategiei naționale pentru dezvoltare</w:t>
      </w:r>
      <w:r w:rsidR="00142D9A">
        <w:rPr>
          <w:rFonts w:eastAsia="Times New Roman"/>
          <w:bCs/>
          <w:kern w:val="36"/>
          <w:lang w:val="ro-RO"/>
        </w:rPr>
        <w:t>a</w:t>
      </w:r>
      <w:r w:rsidR="00D04F46" w:rsidRPr="00D85B43">
        <w:rPr>
          <w:rFonts w:eastAsia="Times New Roman"/>
          <w:bCs/>
          <w:kern w:val="36"/>
          <w:lang w:val="ro-RO"/>
        </w:rPr>
        <w:t xml:space="preserve"> durabil</w:t>
      </w:r>
      <w:r w:rsidR="00D04F46">
        <w:rPr>
          <w:rFonts w:eastAsia="Times New Roman"/>
          <w:bCs/>
          <w:kern w:val="36"/>
          <w:lang w:val="ro-RO"/>
        </w:rPr>
        <w:t xml:space="preserve">ă </w:t>
      </w:r>
      <w:r w:rsidR="00A17965">
        <w:rPr>
          <w:rFonts w:eastAsia="Times New Roman"/>
          <w:bCs/>
          <w:kern w:val="36"/>
          <w:lang w:val="ro-RO"/>
        </w:rPr>
        <w:t xml:space="preserve"> a României 2030 cu privire la aceeași componentă</w:t>
      </w:r>
      <w:r w:rsidR="00D04F46" w:rsidRPr="00D85B43">
        <w:rPr>
          <w:rFonts w:eastAsia="Times New Roman"/>
          <w:bCs/>
          <w:kern w:val="36"/>
          <w:lang w:val="ro-RO"/>
        </w:rPr>
        <w:t xml:space="preserve"> și coordonează actualizarea permanentă a setului de indicatori utilizați, în scopul adaptării continue a statisticii la cerințele naționale și al corelării cu datele statistice internaționale</w:t>
      </w:r>
      <w:r w:rsidR="00A17965">
        <w:rPr>
          <w:rFonts w:eastAsia="Times New Roman"/>
          <w:bCs/>
          <w:kern w:val="36"/>
          <w:lang w:val="ro-RO"/>
        </w:rPr>
        <w:t xml:space="preserve"> și unionale</w:t>
      </w:r>
      <w:r w:rsidR="00D04F46" w:rsidRPr="00D85B43">
        <w:rPr>
          <w:rFonts w:eastAsia="Times New Roman"/>
          <w:bCs/>
          <w:kern w:val="36"/>
          <w:lang w:val="ro-RO"/>
        </w:rPr>
        <w:t>, în vederea asigurării transparenței, consistenței, acurateței, comparabilității și caracterului complet al datelor în relație cu cele ale celorlalte state membre ale Uniunii Europene</w:t>
      </w:r>
      <w:r w:rsidR="00A17965">
        <w:rPr>
          <w:rFonts w:eastAsia="Times New Roman"/>
          <w:bCs/>
          <w:kern w:val="36"/>
          <w:lang w:val="ro-RO"/>
        </w:rPr>
        <w:t xml:space="preserve"> și celelalte state membre ale Organizației Națiunilor Unite</w:t>
      </w:r>
      <w:r w:rsidR="00D04F46" w:rsidRPr="00D85B43">
        <w:rPr>
          <w:rFonts w:eastAsia="Times New Roman"/>
          <w:bCs/>
          <w:kern w:val="36"/>
          <w:lang w:val="ro-RO"/>
        </w:rPr>
        <w:t>;</w:t>
      </w:r>
    </w:p>
    <w:p w14:paraId="2172EB02" w14:textId="4C13B968" w:rsidR="00A17965" w:rsidRDefault="00DA654E" w:rsidP="007B2494">
      <w:pPr>
        <w:pStyle w:val="al"/>
        <w:spacing w:line="276" w:lineRule="auto"/>
        <w:rPr>
          <w:rFonts w:eastAsia="Times New Roman"/>
          <w:bCs/>
          <w:kern w:val="36"/>
          <w:lang w:val="ro-RO"/>
        </w:rPr>
      </w:pPr>
      <w:r>
        <w:rPr>
          <w:lang w:val="ro-RO"/>
        </w:rPr>
        <w:t>h</w:t>
      </w:r>
      <w:r w:rsidR="00B25943" w:rsidRPr="00316342">
        <w:rPr>
          <w:lang w:val="ro-RO"/>
        </w:rPr>
        <w:t xml:space="preserve">) </w:t>
      </w:r>
      <w:r w:rsidR="00D04F46" w:rsidRPr="00D85B43">
        <w:rPr>
          <w:rFonts w:eastAsia="Times New Roman"/>
          <w:bCs/>
          <w:kern w:val="36"/>
          <w:lang w:val="ro-RO"/>
        </w:rPr>
        <w:t>emite un aviz consultativ și supune spre aprobare conducătorului autorităților administrației publice centrale competente proceduri privind asigurarea și controlul calității datelor și informațiilor utilizate la stabilirea setului de indicatori de dezvoltare durabilă (naționali specifici și conveniți la nivelul Uniunii Europene)</w:t>
      </w:r>
      <w:r w:rsidR="00D04F46">
        <w:rPr>
          <w:rFonts w:eastAsia="Times New Roman"/>
          <w:bCs/>
          <w:kern w:val="36"/>
          <w:lang w:val="ro-RO"/>
        </w:rPr>
        <w:t xml:space="preserve"> pentru componenta de protecție a mediului</w:t>
      </w:r>
      <w:r w:rsidR="00D04F46" w:rsidRPr="00D85B43">
        <w:rPr>
          <w:rFonts w:eastAsia="Times New Roman"/>
          <w:bCs/>
          <w:kern w:val="36"/>
          <w:lang w:val="ro-RO"/>
        </w:rPr>
        <w:t>, care să cuprindă atât proceduri specifice pentru controlul calității și stabilirea unor criterii privind calitatea, ce urmează a fi parcurse în mod obligatoriu în procesul de elaborare a indicatorilor și a altor date și informații necesare evaluării implementării Strategiei naționale pentru dezvoltare</w:t>
      </w:r>
      <w:r w:rsidR="00B820B7">
        <w:rPr>
          <w:rFonts w:eastAsia="Times New Roman"/>
          <w:bCs/>
          <w:kern w:val="36"/>
          <w:lang w:val="ro-RO"/>
        </w:rPr>
        <w:t>a</w:t>
      </w:r>
      <w:r w:rsidR="00D04F46" w:rsidRPr="00D85B43">
        <w:rPr>
          <w:rFonts w:eastAsia="Times New Roman"/>
          <w:bCs/>
          <w:kern w:val="36"/>
          <w:lang w:val="ro-RO"/>
        </w:rPr>
        <w:t xml:space="preserve"> durabilă</w:t>
      </w:r>
      <w:r w:rsidR="00A17965">
        <w:rPr>
          <w:rFonts w:eastAsia="Times New Roman"/>
          <w:bCs/>
          <w:kern w:val="36"/>
          <w:lang w:val="ro-RO"/>
        </w:rPr>
        <w:t xml:space="preserve"> a României 2030</w:t>
      </w:r>
      <w:r w:rsidR="00D04F46" w:rsidRPr="00D85B43">
        <w:rPr>
          <w:rFonts w:eastAsia="Times New Roman"/>
          <w:bCs/>
          <w:kern w:val="36"/>
          <w:lang w:val="ro-RO"/>
        </w:rPr>
        <w:t>, cât și proceduri pentru asigurarea calității ulterior revizuirii strategiei;</w:t>
      </w:r>
      <w:r w:rsidR="00D04F46">
        <w:rPr>
          <w:rFonts w:eastAsia="Times New Roman"/>
          <w:bCs/>
          <w:kern w:val="36"/>
          <w:lang w:val="ro-RO"/>
        </w:rPr>
        <w:t xml:space="preserve"> </w:t>
      </w:r>
    </w:p>
    <w:p w14:paraId="5BD272B8" w14:textId="2BBCAD3D" w:rsidR="00B25943" w:rsidRPr="00B25943" w:rsidRDefault="00DA654E" w:rsidP="00CD6FBA">
      <w:pPr>
        <w:pStyle w:val="al"/>
        <w:spacing w:line="276" w:lineRule="auto"/>
        <w:rPr>
          <w:lang w:val="ro-RO"/>
        </w:rPr>
      </w:pPr>
      <w:r>
        <w:rPr>
          <w:lang w:val="ro-RO"/>
        </w:rPr>
        <w:t>i)</w:t>
      </w:r>
      <w:r w:rsidR="00D04F46" w:rsidRPr="00D04F46">
        <w:rPr>
          <w:rFonts w:eastAsia="Times New Roman"/>
          <w:bCs/>
          <w:kern w:val="36"/>
          <w:lang w:val="ro-RO"/>
        </w:rPr>
        <w:t xml:space="preserve"> </w:t>
      </w:r>
      <w:r w:rsidR="00D04F46" w:rsidRPr="00D85B43">
        <w:rPr>
          <w:rFonts w:eastAsia="Times New Roman"/>
          <w:bCs/>
          <w:kern w:val="36"/>
          <w:lang w:val="ro-RO"/>
        </w:rPr>
        <w:t>emite un aviz consultativ și supune spre aprobare conducătorului autorității administrației publice centrale pentru protecția mediului proceduri cu privire la procesul de raportare a stadiului implementării</w:t>
      </w:r>
      <w:r w:rsidR="00D04F46">
        <w:rPr>
          <w:rFonts w:eastAsia="Times New Roman"/>
          <w:bCs/>
          <w:kern w:val="36"/>
          <w:lang w:val="ro-RO"/>
        </w:rPr>
        <w:t xml:space="preserve"> </w:t>
      </w:r>
      <w:r w:rsidR="00D04F46" w:rsidRPr="00D85B43">
        <w:rPr>
          <w:rFonts w:eastAsia="Times New Roman"/>
          <w:bCs/>
          <w:kern w:val="36"/>
          <w:lang w:val="ro-RO"/>
        </w:rPr>
        <w:t>Strategiei națio</w:t>
      </w:r>
      <w:r w:rsidR="00007DB7">
        <w:rPr>
          <w:rFonts w:eastAsia="Times New Roman"/>
          <w:bCs/>
          <w:kern w:val="36"/>
          <w:lang w:val="ro-RO"/>
        </w:rPr>
        <w:t>nale pentru dezvoltare</w:t>
      </w:r>
      <w:r w:rsidR="00B820B7">
        <w:rPr>
          <w:rFonts w:eastAsia="Times New Roman"/>
          <w:bCs/>
          <w:kern w:val="36"/>
          <w:lang w:val="ro-RO"/>
        </w:rPr>
        <w:t>a</w:t>
      </w:r>
      <w:r w:rsidR="00007DB7">
        <w:rPr>
          <w:rFonts w:eastAsia="Times New Roman"/>
          <w:bCs/>
          <w:kern w:val="36"/>
          <w:lang w:val="ro-RO"/>
        </w:rPr>
        <w:t xml:space="preserve"> durabilă</w:t>
      </w:r>
      <w:r w:rsidR="00A17965">
        <w:rPr>
          <w:rFonts w:eastAsia="Times New Roman"/>
          <w:bCs/>
          <w:kern w:val="36"/>
          <w:lang w:val="ro-RO"/>
        </w:rPr>
        <w:t xml:space="preserve"> a României 2030</w:t>
      </w:r>
      <w:r w:rsidR="00D04F46">
        <w:rPr>
          <w:rFonts w:eastAsia="Times New Roman"/>
          <w:bCs/>
          <w:kern w:val="36"/>
          <w:lang w:val="ro-RO"/>
        </w:rPr>
        <w:t xml:space="preserve"> pe componenta protecției mediului </w:t>
      </w:r>
      <w:r w:rsidR="00D04F46" w:rsidRPr="00D85B43">
        <w:rPr>
          <w:rFonts w:eastAsia="Times New Roman"/>
          <w:bCs/>
          <w:kern w:val="36"/>
          <w:lang w:val="ro-RO"/>
        </w:rPr>
        <w:t>și a altor politici, strategii și planuri de acțiune din domeniul său de activitate și transmise către organisme și instituții ale Uniunii Europene sau internaționale, în îndeplinirea angajamentelor asumate;</w:t>
      </w:r>
    </w:p>
    <w:p w14:paraId="1016E24E" w14:textId="11DC93B3" w:rsidR="00D04F46" w:rsidRDefault="00DA654E" w:rsidP="0091666C">
      <w:pPr>
        <w:pStyle w:val="al"/>
        <w:spacing w:line="276" w:lineRule="auto"/>
        <w:rPr>
          <w:rFonts w:eastAsia="Times New Roman"/>
          <w:bCs/>
          <w:kern w:val="36"/>
          <w:lang w:val="ro-RO"/>
        </w:rPr>
      </w:pPr>
      <w:r>
        <w:rPr>
          <w:lang w:val="ro-RO"/>
        </w:rPr>
        <w:t>j)</w:t>
      </w:r>
      <w:r w:rsidR="00B25943" w:rsidRPr="00B25943">
        <w:rPr>
          <w:lang w:val="ro-RO"/>
        </w:rPr>
        <w:t xml:space="preserve"> </w:t>
      </w:r>
      <w:r w:rsidR="00D04F46" w:rsidRPr="00881C1D">
        <w:rPr>
          <w:rFonts w:eastAsia="Times New Roman"/>
          <w:bCs/>
          <w:kern w:val="36"/>
          <w:lang w:val="ro-RO"/>
        </w:rPr>
        <w:t xml:space="preserve">urmărește, formulează recomandări și emite un aviz consultativ cu privire la elaborarea, monitorizarea implementării și revizuirea politicilor, strategiilor și planurilor de acțiune adoptate în scopul îndeplinirii obligațiilor internaționale asumate de România prin ratificarea, aprobarea, acceptarea ori aderarea la acorduri internaționale privind </w:t>
      </w:r>
      <w:r w:rsidR="00D04F46">
        <w:rPr>
          <w:rFonts w:eastAsia="Times New Roman"/>
          <w:bCs/>
          <w:kern w:val="36"/>
          <w:lang w:val="ro-RO"/>
        </w:rPr>
        <w:t>componenta protecției mediului</w:t>
      </w:r>
      <w:r w:rsidR="00D04F46" w:rsidRPr="00881C1D">
        <w:rPr>
          <w:rFonts w:eastAsia="Times New Roman"/>
          <w:bCs/>
          <w:kern w:val="36"/>
          <w:lang w:val="ro-RO"/>
        </w:rPr>
        <w:t xml:space="preserve">, cu precădere, dar fără a se limita la Agenda 2030 pentru Dezvoltare Durabilă, adoptată la New York în data de 25 septembrie 2015, rezoluțiile Adunării ONU de Mediu a Programului Națiunilor Unite pentru Mediu, </w:t>
      </w:r>
      <w:hyperlink r:id="rId12" w:tgtFrame="_blank" w:history="1">
        <w:r w:rsidR="00D04F46" w:rsidRPr="00B82980">
          <w:rPr>
            <w:rFonts w:eastAsia="Times New Roman"/>
            <w:bCs/>
            <w:kern w:val="36"/>
            <w:lang w:val="ro-RO"/>
          </w:rPr>
          <w:t>Convenția-cadru</w:t>
        </w:r>
      </w:hyperlink>
      <w:r w:rsidR="00D04F46" w:rsidRPr="00881C1D">
        <w:rPr>
          <w:rFonts w:eastAsia="Times New Roman"/>
          <w:bCs/>
          <w:kern w:val="36"/>
          <w:lang w:val="ro-RO"/>
        </w:rPr>
        <w:t xml:space="preserve"> a Națiunilor Unite asupra schimbărilor climatice, adoptată la Rio de Janeiro la 5 iunie 1992 și ratificată prin Legea </w:t>
      </w:r>
      <w:hyperlink r:id="rId13" w:tgtFrame="_blank" w:history="1">
        <w:r w:rsidR="00D04F46" w:rsidRPr="00881C1D">
          <w:rPr>
            <w:rFonts w:eastAsia="Times New Roman"/>
            <w:bCs/>
            <w:kern w:val="36"/>
            <w:lang w:val="ro-RO"/>
          </w:rPr>
          <w:t>nr. 24/1994</w:t>
        </w:r>
      </w:hyperlink>
      <w:r w:rsidR="00D04F46" w:rsidRPr="00881C1D">
        <w:rPr>
          <w:rFonts w:eastAsia="Times New Roman"/>
          <w:bCs/>
          <w:kern w:val="36"/>
          <w:lang w:val="ro-RO"/>
        </w:rPr>
        <w:t xml:space="preserve">, </w:t>
      </w:r>
      <w:hyperlink r:id="rId14" w:tgtFrame="_blank" w:history="1">
        <w:r w:rsidR="00D04F46" w:rsidRPr="00881C1D">
          <w:rPr>
            <w:rFonts w:eastAsia="Times New Roman"/>
            <w:bCs/>
            <w:kern w:val="36"/>
            <w:lang w:val="ro-RO"/>
          </w:rPr>
          <w:t>Protocolul</w:t>
        </w:r>
      </w:hyperlink>
      <w:r w:rsidR="00D04F46" w:rsidRPr="00881C1D">
        <w:rPr>
          <w:rFonts w:eastAsia="Times New Roman"/>
          <w:bCs/>
          <w:kern w:val="36"/>
          <w:lang w:val="ro-RO"/>
        </w:rPr>
        <w:t xml:space="preserve"> de la Kyoto la Convenția-cadru a Națiunilor Unite asupra schimbărilor climatice, adoptat la 11 decembrie 1997, ratificat prin Legea </w:t>
      </w:r>
      <w:hyperlink r:id="rId15" w:tgtFrame="_blank" w:history="1">
        <w:r w:rsidR="00D04F46" w:rsidRPr="00881C1D">
          <w:rPr>
            <w:rFonts w:eastAsia="Times New Roman"/>
            <w:bCs/>
            <w:kern w:val="36"/>
            <w:lang w:val="ro-RO"/>
          </w:rPr>
          <w:t>nr. 3/2001</w:t>
        </w:r>
      </w:hyperlink>
      <w:r w:rsidR="00D04F46" w:rsidRPr="00881C1D">
        <w:rPr>
          <w:rFonts w:eastAsia="Times New Roman"/>
          <w:bCs/>
          <w:kern w:val="36"/>
          <w:lang w:val="ro-RO"/>
        </w:rPr>
        <w:t xml:space="preserve">, Acordul de la Paris la Convenția – cadru a Națiunilor Unite asupra schimbărilor climatice, adoptat la 12 decembrie 2015, ratificat prin Legea nr. 57/2017, Convenția privind diversitatea biologică, semnată la Rio de Janeiro la 5 iunie 1992 și ratificată prin Legea </w:t>
      </w:r>
      <w:hyperlink r:id="rId16" w:tgtFrame="_blank" w:history="1">
        <w:r w:rsidR="00D04F46" w:rsidRPr="00881C1D">
          <w:rPr>
            <w:rFonts w:eastAsia="Times New Roman"/>
            <w:bCs/>
            <w:kern w:val="36"/>
            <w:lang w:val="ro-RO"/>
          </w:rPr>
          <w:t>nr. 58/1994</w:t>
        </w:r>
      </w:hyperlink>
      <w:r w:rsidR="00D04F46" w:rsidRPr="00881C1D">
        <w:rPr>
          <w:rFonts w:eastAsia="Times New Roman"/>
          <w:bCs/>
          <w:kern w:val="36"/>
          <w:lang w:val="ro-RO"/>
        </w:rPr>
        <w:t xml:space="preserve">, și </w:t>
      </w:r>
      <w:hyperlink r:id="rId17" w:tgtFrame="_blank" w:history="1">
        <w:r w:rsidR="00D04F46" w:rsidRPr="00881C1D">
          <w:rPr>
            <w:rFonts w:eastAsia="Times New Roman"/>
            <w:bCs/>
            <w:kern w:val="36"/>
            <w:lang w:val="ro-RO"/>
          </w:rPr>
          <w:t>Convenția</w:t>
        </w:r>
      </w:hyperlink>
      <w:r w:rsidR="00D04F46" w:rsidRPr="00881C1D">
        <w:rPr>
          <w:rFonts w:eastAsia="Times New Roman"/>
          <w:bCs/>
          <w:kern w:val="36"/>
          <w:lang w:val="ro-RO"/>
        </w:rPr>
        <w:t xml:space="preserve"> pentru combaterea deșertificării în țările afectate grav de secetă și/sau de deșertificare, în special în Africa, adoptată la Paris la 17 iunie 1994 și la care România a aderat prin Legea </w:t>
      </w:r>
      <w:hyperlink r:id="rId18" w:tgtFrame="_blank" w:history="1">
        <w:r w:rsidR="00D04F46" w:rsidRPr="00881C1D">
          <w:rPr>
            <w:rFonts w:eastAsia="Times New Roman"/>
            <w:bCs/>
            <w:kern w:val="36"/>
            <w:lang w:val="ro-RO"/>
          </w:rPr>
          <w:t>nr. 111/1998</w:t>
        </w:r>
      </w:hyperlink>
      <w:r w:rsidR="00D04F46" w:rsidRPr="00881C1D">
        <w:rPr>
          <w:rFonts w:eastAsia="Times New Roman"/>
          <w:bCs/>
          <w:kern w:val="36"/>
          <w:lang w:val="ro-RO"/>
        </w:rPr>
        <w:t xml:space="preserve">, urmărind implementarea acestora, dar și a altor acorduri internaționale privind mediul atât în mod independent, cât mai ales într-o manieră </w:t>
      </w:r>
      <w:r w:rsidR="00D04F46" w:rsidRPr="00881C1D">
        <w:rPr>
          <w:rFonts w:eastAsia="Times New Roman"/>
          <w:bCs/>
          <w:kern w:val="36"/>
          <w:lang w:val="ro-RO"/>
        </w:rPr>
        <w:lastRenderedPageBreak/>
        <w:t xml:space="preserve">sinergică și/sau corelată și/sau convergentă cu obiectivele strategice stabilite în </w:t>
      </w:r>
      <w:r w:rsidR="00B820B7">
        <w:rPr>
          <w:rFonts w:eastAsia="Times New Roman"/>
          <w:bCs/>
          <w:kern w:val="36"/>
          <w:lang w:val="ro-RO"/>
        </w:rPr>
        <w:t>S</w:t>
      </w:r>
      <w:r w:rsidR="00D04F46" w:rsidRPr="00881C1D">
        <w:rPr>
          <w:rFonts w:eastAsia="Times New Roman"/>
          <w:bCs/>
          <w:kern w:val="36"/>
          <w:lang w:val="ro-RO"/>
        </w:rPr>
        <w:t>trategia națională pentru dezvoltare</w:t>
      </w:r>
      <w:r w:rsidR="00B820B7">
        <w:rPr>
          <w:rFonts w:eastAsia="Times New Roman"/>
          <w:bCs/>
          <w:kern w:val="36"/>
          <w:lang w:val="ro-RO"/>
        </w:rPr>
        <w:t>a</w:t>
      </w:r>
      <w:r w:rsidR="00D04F46" w:rsidRPr="00881C1D">
        <w:rPr>
          <w:rFonts w:eastAsia="Times New Roman"/>
          <w:bCs/>
          <w:kern w:val="36"/>
          <w:lang w:val="ro-RO"/>
        </w:rPr>
        <w:t xml:space="preserve"> durabilă</w:t>
      </w:r>
      <w:r w:rsidR="00B820B7">
        <w:rPr>
          <w:rFonts w:eastAsia="Times New Roman"/>
          <w:bCs/>
          <w:kern w:val="36"/>
          <w:lang w:val="ro-RO"/>
        </w:rPr>
        <w:t xml:space="preserve"> a României 2030</w:t>
      </w:r>
      <w:r w:rsidR="00D04F46" w:rsidRPr="00881C1D">
        <w:rPr>
          <w:rFonts w:eastAsia="Times New Roman"/>
          <w:bCs/>
          <w:kern w:val="36"/>
          <w:lang w:val="ro-RO"/>
        </w:rPr>
        <w:t>;</w:t>
      </w:r>
    </w:p>
    <w:p w14:paraId="76B92AFA" w14:textId="561B02EE" w:rsidR="000C17FA" w:rsidRDefault="000C17FA" w:rsidP="0091666C">
      <w:pPr>
        <w:pStyle w:val="al"/>
        <w:spacing w:line="276" w:lineRule="auto"/>
        <w:rPr>
          <w:rFonts w:eastAsia="Times New Roman"/>
          <w:bCs/>
          <w:kern w:val="36"/>
          <w:lang w:val="ro-RO"/>
        </w:rPr>
      </w:pPr>
      <w:r>
        <w:rPr>
          <w:lang w:val="ro-RO"/>
        </w:rPr>
        <w:t>k</w:t>
      </w:r>
      <w:r w:rsidRPr="00D85B43">
        <w:rPr>
          <w:lang w:val="ro-RO"/>
        </w:rPr>
        <w:t xml:space="preserve">) identifică acțiunile și obiectivele din domeniul dezvoltării durabile </w:t>
      </w:r>
      <w:r>
        <w:rPr>
          <w:lang w:val="ro-RO"/>
        </w:rPr>
        <w:t xml:space="preserve">pe componenta protecției mediului, </w:t>
      </w:r>
      <w:r w:rsidRPr="00D85B43">
        <w:rPr>
          <w:lang w:val="ro-RO"/>
        </w:rPr>
        <w:t>ce necesită asistență tehnică și financiară externă</w:t>
      </w:r>
      <w:r w:rsidR="00B820B7">
        <w:rPr>
          <w:lang w:val="ro-RO"/>
        </w:rPr>
        <w:t>.</w:t>
      </w:r>
    </w:p>
    <w:p w14:paraId="721FB56F" w14:textId="77777777" w:rsidR="00613081" w:rsidRDefault="00B25943" w:rsidP="0091666C">
      <w:pPr>
        <w:pStyle w:val="al"/>
        <w:spacing w:line="276" w:lineRule="auto"/>
        <w:rPr>
          <w:lang w:val="ro-RO"/>
        </w:rPr>
      </w:pPr>
      <w:r w:rsidRPr="00B25943">
        <w:rPr>
          <w:lang w:val="ro-RO"/>
        </w:rPr>
        <w:t xml:space="preserve"> </w:t>
      </w:r>
    </w:p>
    <w:p w14:paraId="6A02AB1F" w14:textId="12052D51" w:rsidR="000C17FA" w:rsidRDefault="00B25943" w:rsidP="004E0F6D">
      <w:pPr>
        <w:pStyle w:val="al"/>
        <w:spacing w:line="276" w:lineRule="auto"/>
        <w:rPr>
          <w:rFonts w:eastAsia="Times New Roman"/>
          <w:bCs/>
          <w:kern w:val="36"/>
          <w:lang w:val="ro-RO"/>
        </w:rPr>
      </w:pPr>
      <w:r w:rsidRPr="00B25943">
        <w:rPr>
          <w:lang w:val="ro-RO"/>
        </w:rPr>
        <w:t xml:space="preserve">(3) </w:t>
      </w:r>
      <w:r w:rsidR="000C17FA" w:rsidRPr="0088270E">
        <w:rPr>
          <w:rFonts w:eastAsia="Times New Roman"/>
          <w:bCs/>
          <w:kern w:val="36"/>
          <w:lang w:val="ro-RO"/>
        </w:rPr>
        <w:t>În realizarea atribuțiilor sale, Comitetul interministerial cooperează cu toate structurile de implementare a Strategiei naționale pentru dezvoltarea durabilă</w:t>
      </w:r>
      <w:r w:rsidR="00A85424">
        <w:rPr>
          <w:rFonts w:eastAsia="Times New Roman"/>
          <w:bCs/>
          <w:kern w:val="36"/>
          <w:lang w:val="ro-RO"/>
        </w:rPr>
        <w:t xml:space="preserve"> a României 2030</w:t>
      </w:r>
      <w:r w:rsidR="000C17FA" w:rsidRPr="0088270E">
        <w:rPr>
          <w:rFonts w:eastAsia="Times New Roman"/>
          <w:bCs/>
          <w:kern w:val="36"/>
          <w:lang w:val="ro-RO"/>
        </w:rPr>
        <w:t>, cu Comitetul Interdepartamental pentru Dezvoltare Durabilă,</w:t>
      </w:r>
      <w:r w:rsidR="00A85424">
        <w:rPr>
          <w:rFonts w:eastAsia="Times New Roman"/>
          <w:bCs/>
          <w:kern w:val="36"/>
          <w:lang w:val="ro-RO"/>
        </w:rPr>
        <w:t xml:space="preserve"> constituit în baza Hotărârii Guvernului nr. 272/2019,</w:t>
      </w:r>
      <w:r w:rsidR="000C17FA" w:rsidRPr="0088270E">
        <w:rPr>
          <w:rFonts w:eastAsia="Times New Roman"/>
          <w:bCs/>
          <w:kern w:val="36"/>
          <w:lang w:val="ro-RO"/>
        </w:rPr>
        <w:t xml:space="preserve"> cu Departamentul pentru Dezvoltare Durabilă din cadrul Secretariatului General al Guvernului</w:t>
      </w:r>
      <w:r w:rsidR="00A85424">
        <w:rPr>
          <w:rFonts w:eastAsia="Times New Roman"/>
          <w:bCs/>
          <w:kern w:val="36"/>
          <w:lang w:val="ro-RO"/>
        </w:rPr>
        <w:t>,</w:t>
      </w:r>
      <w:r w:rsidR="000C17FA" w:rsidRPr="0088270E">
        <w:rPr>
          <w:rFonts w:eastAsia="Times New Roman"/>
          <w:bCs/>
          <w:kern w:val="36"/>
          <w:lang w:val="ro-RO"/>
        </w:rPr>
        <w:t xml:space="preserve"> constituit în baza Hotărârii Guvernului nr. 313/2017, precum și cu alte instituții și organisme de drept public sau privat având responsabilități în aplicarea obiectivelor și prevederilor celorlalte convenții și acorduri internaționale din domeniul protecției mediului ori alte </w:t>
      </w:r>
      <w:r w:rsidR="000C17FA">
        <w:rPr>
          <w:rFonts w:eastAsia="Times New Roman"/>
          <w:bCs/>
          <w:kern w:val="36"/>
          <w:lang w:val="ro-RO"/>
        </w:rPr>
        <w:t xml:space="preserve">domenii convergente cu domeniul </w:t>
      </w:r>
      <w:r w:rsidR="000C17FA" w:rsidRPr="00D85B43">
        <w:rPr>
          <w:rFonts w:eastAsia="Times New Roman"/>
          <w:bCs/>
          <w:kern w:val="36"/>
          <w:lang w:val="ro-RO"/>
        </w:rPr>
        <w:t>dezvoltării durabile, ratificate de România</w:t>
      </w:r>
      <w:r w:rsidR="000C17FA">
        <w:rPr>
          <w:rFonts w:eastAsia="Times New Roman"/>
          <w:bCs/>
          <w:kern w:val="36"/>
          <w:lang w:val="ro-RO"/>
        </w:rPr>
        <w:t>.</w:t>
      </w:r>
    </w:p>
    <w:p w14:paraId="54DBF411" w14:textId="6948F395" w:rsidR="00613081" w:rsidRDefault="00613081" w:rsidP="007B2494">
      <w:pPr>
        <w:pStyle w:val="al"/>
        <w:rPr>
          <w:b/>
          <w:bCs/>
          <w:lang w:val="ro-RO"/>
        </w:rPr>
      </w:pPr>
    </w:p>
    <w:p w14:paraId="3250786A" w14:textId="2D0C108F" w:rsidR="004E0F6D" w:rsidRDefault="00A85424" w:rsidP="004E0F6D">
      <w:pPr>
        <w:pStyle w:val="al"/>
        <w:spacing w:line="276" w:lineRule="auto"/>
        <w:rPr>
          <w:lang w:val="ro-RO"/>
        </w:rPr>
      </w:pPr>
      <w:r>
        <w:rPr>
          <w:b/>
          <w:bCs/>
          <w:lang w:val="ro-RO"/>
        </w:rPr>
        <w:t xml:space="preserve">Art. 6. - </w:t>
      </w:r>
      <w:r w:rsidR="00B25943" w:rsidRPr="00316342">
        <w:rPr>
          <w:lang w:val="ro-RO"/>
        </w:rPr>
        <w:t xml:space="preserve">(1) Pentru organizarea și desfășurarea activităților Comitetului interministerial se înființează un </w:t>
      </w:r>
      <w:r w:rsidR="00B25943" w:rsidRPr="004E0F6D">
        <w:rPr>
          <w:rFonts w:eastAsia="Times New Roman"/>
          <w:bCs/>
          <w:kern w:val="36"/>
          <w:lang w:val="ro-RO"/>
        </w:rPr>
        <w:t>secretariat</w:t>
      </w:r>
      <w:r w:rsidR="00B25943" w:rsidRPr="00316342">
        <w:rPr>
          <w:lang w:val="ro-RO"/>
        </w:rPr>
        <w:t xml:space="preserve"> tehnic, care funcționează în subordinea direcției cu responsabilități în domeniul dezvoltării durabile din cadrul autorității administrației publice centrale pentru mediu.</w:t>
      </w:r>
    </w:p>
    <w:p w14:paraId="29DCB025" w14:textId="77777777" w:rsidR="004E0F6D" w:rsidRDefault="004E0F6D" w:rsidP="004E0F6D">
      <w:pPr>
        <w:pStyle w:val="al"/>
        <w:spacing w:line="276" w:lineRule="auto"/>
        <w:rPr>
          <w:lang w:val="ro-RO"/>
        </w:rPr>
      </w:pPr>
    </w:p>
    <w:p w14:paraId="4A278B26" w14:textId="654C5A8C" w:rsidR="00B25943" w:rsidRPr="00316342" w:rsidRDefault="00B25943" w:rsidP="004E0F6D">
      <w:pPr>
        <w:pStyle w:val="al"/>
        <w:spacing w:line="276" w:lineRule="auto"/>
        <w:rPr>
          <w:lang w:val="ro-RO"/>
        </w:rPr>
      </w:pPr>
      <w:r w:rsidRPr="00316342">
        <w:rPr>
          <w:lang w:val="ro-RO"/>
        </w:rPr>
        <w:t xml:space="preserve">(2) Atribuțiile și responsabilitățile secretariatului tehnic se stabilesc prin </w:t>
      </w:r>
      <w:r w:rsidR="00B820B7">
        <w:rPr>
          <w:lang w:val="ro-RO"/>
        </w:rPr>
        <w:t>R</w:t>
      </w:r>
      <w:r w:rsidRPr="00316342">
        <w:rPr>
          <w:lang w:val="ro-RO"/>
        </w:rPr>
        <w:t>egulamentul de organizare și funcționare al Comitetului interministerial.</w:t>
      </w:r>
    </w:p>
    <w:p w14:paraId="708FA1A5" w14:textId="77777777" w:rsidR="00613081" w:rsidRDefault="00613081" w:rsidP="00613081">
      <w:pPr>
        <w:pStyle w:val="al"/>
        <w:rPr>
          <w:b/>
          <w:bCs/>
          <w:lang w:val="ro-RO"/>
        </w:rPr>
      </w:pPr>
    </w:p>
    <w:p w14:paraId="65F9EBE1" w14:textId="0AD5411D" w:rsidR="00A9449E" w:rsidRDefault="00F358E6" w:rsidP="004C5595">
      <w:pPr>
        <w:pStyle w:val="al"/>
        <w:spacing w:line="276" w:lineRule="auto"/>
        <w:rPr>
          <w:lang w:val="ro-RO"/>
        </w:rPr>
      </w:pPr>
      <w:r>
        <w:rPr>
          <w:b/>
          <w:bCs/>
          <w:lang w:val="ro-RO"/>
        </w:rPr>
        <w:t xml:space="preserve">Art. 7. </w:t>
      </w:r>
      <w:r w:rsidR="00843A69">
        <w:rPr>
          <w:b/>
          <w:bCs/>
          <w:lang w:val="ro-RO"/>
        </w:rPr>
        <w:t xml:space="preserve">– </w:t>
      </w:r>
      <w:r w:rsidR="00843A69">
        <w:rPr>
          <w:bCs/>
          <w:lang w:val="ro-RO"/>
        </w:rPr>
        <w:t>(1)</w:t>
      </w:r>
      <w:r w:rsidR="00843A69">
        <w:rPr>
          <w:lang w:val="ro-RO"/>
        </w:rPr>
        <w:t xml:space="preserve"> </w:t>
      </w:r>
      <w:r w:rsidR="00843A69" w:rsidRPr="00CD6FBA">
        <w:rPr>
          <w:lang w:val="ro-RO"/>
        </w:rPr>
        <w:t>Regulamentul de organizare şi funcţionare se va adopta</w:t>
      </w:r>
      <w:r w:rsidR="00B820B7">
        <w:rPr>
          <w:lang w:val="ro-RO"/>
        </w:rPr>
        <w:t xml:space="preserve"> de către Comitetul interministerial</w:t>
      </w:r>
      <w:r w:rsidR="00843A69" w:rsidRPr="00CD6FBA">
        <w:rPr>
          <w:lang w:val="ro-RO"/>
        </w:rPr>
        <w:t xml:space="preserve"> la prima</w:t>
      </w:r>
      <w:r w:rsidR="00B820B7">
        <w:rPr>
          <w:lang w:val="ro-RO"/>
        </w:rPr>
        <w:t xml:space="preserve"> sa</w:t>
      </w:r>
      <w:r w:rsidR="00843A69" w:rsidRPr="00CD6FBA">
        <w:rPr>
          <w:lang w:val="ro-RO"/>
        </w:rPr>
        <w:t xml:space="preserve"> reuniune, care va avea loc în termen de </w:t>
      </w:r>
      <w:r w:rsidR="008D33F9">
        <w:rPr>
          <w:lang w:val="ro-RO"/>
        </w:rPr>
        <w:t>9</w:t>
      </w:r>
      <w:r w:rsidR="00843A69" w:rsidRPr="00CD6FBA">
        <w:rPr>
          <w:lang w:val="ro-RO"/>
        </w:rPr>
        <w:t>0 de zile de la data intrării în vigoare a prezentei hotărâri.</w:t>
      </w:r>
      <w:r w:rsidR="00843A69">
        <w:rPr>
          <w:lang w:val="ro-RO"/>
        </w:rPr>
        <w:t xml:space="preserve"> </w:t>
      </w:r>
    </w:p>
    <w:p w14:paraId="52E96EC6" w14:textId="77777777" w:rsidR="00A9449E" w:rsidRDefault="00A9449E" w:rsidP="004C5595">
      <w:pPr>
        <w:pStyle w:val="al"/>
        <w:spacing w:line="276" w:lineRule="auto"/>
        <w:rPr>
          <w:lang w:val="ro-RO"/>
        </w:rPr>
      </w:pPr>
    </w:p>
    <w:p w14:paraId="5E65DC9C" w14:textId="0C3E6455" w:rsidR="00A9449E" w:rsidRDefault="00843A69" w:rsidP="004C5595">
      <w:pPr>
        <w:pStyle w:val="al"/>
        <w:spacing w:line="276" w:lineRule="auto"/>
        <w:rPr>
          <w:b/>
          <w:bCs/>
          <w:lang w:val="ro-RO"/>
        </w:rPr>
      </w:pPr>
      <w:r>
        <w:rPr>
          <w:lang w:val="ro-RO"/>
        </w:rPr>
        <w:t xml:space="preserve">(2) Regulamentul </w:t>
      </w:r>
      <w:r w:rsidR="00B820B7" w:rsidRPr="00B820B7">
        <w:rPr>
          <w:lang w:val="ro-RO"/>
        </w:rPr>
        <w:t xml:space="preserve">de organizare şi funcţionare </w:t>
      </w:r>
      <w:r>
        <w:rPr>
          <w:lang w:val="ro-RO"/>
        </w:rPr>
        <w:t xml:space="preserve">se aprobă </w:t>
      </w:r>
      <w:r w:rsidR="00B25943" w:rsidRPr="00316342">
        <w:rPr>
          <w:lang w:val="ro-RO"/>
        </w:rPr>
        <w:t>prin ordin al conducătorului autorității administrației publice centrale pentru protecția mediului</w:t>
      </w:r>
      <w:r>
        <w:rPr>
          <w:lang w:val="ro-RO"/>
        </w:rPr>
        <w:t>.</w:t>
      </w:r>
    </w:p>
    <w:p w14:paraId="4EAFB13A" w14:textId="77777777" w:rsidR="00A9449E" w:rsidRPr="00316342" w:rsidRDefault="00A9449E" w:rsidP="004C5595">
      <w:pPr>
        <w:pStyle w:val="al"/>
        <w:spacing w:line="276" w:lineRule="auto"/>
        <w:rPr>
          <w:lang w:val="ro-RO"/>
        </w:rPr>
      </w:pPr>
    </w:p>
    <w:p w14:paraId="2F352D4E" w14:textId="3FDF282B" w:rsidR="00A9449E" w:rsidRDefault="00F358E6" w:rsidP="004C5595">
      <w:pPr>
        <w:pStyle w:val="al"/>
        <w:spacing w:line="276" w:lineRule="auto"/>
        <w:rPr>
          <w:lang w:val="ro-RO"/>
        </w:rPr>
      </w:pPr>
      <w:r>
        <w:rPr>
          <w:b/>
          <w:bCs/>
          <w:lang w:val="ro-RO"/>
        </w:rPr>
        <w:t>Art. 8</w:t>
      </w:r>
      <w:r w:rsidR="00613081">
        <w:rPr>
          <w:b/>
          <w:bCs/>
          <w:lang w:val="ro-RO"/>
        </w:rPr>
        <w:t>.</w:t>
      </w:r>
      <w:r w:rsidR="00A9449E">
        <w:rPr>
          <w:b/>
          <w:bCs/>
          <w:lang w:val="ro-RO"/>
        </w:rPr>
        <w:t xml:space="preserve"> - </w:t>
      </w:r>
      <w:r w:rsidR="00B25943" w:rsidRPr="00316342">
        <w:rPr>
          <w:lang w:val="ro-RO"/>
        </w:rPr>
        <w:t xml:space="preserve">(1) </w:t>
      </w:r>
      <w:r w:rsidR="000C17FA" w:rsidRPr="00E65EB2">
        <w:rPr>
          <w:rFonts w:eastAsia="Times New Roman"/>
          <w:bCs/>
          <w:kern w:val="36"/>
          <w:lang w:val="ro-RO"/>
        </w:rPr>
        <w:t xml:space="preserve">Avizele </w:t>
      </w:r>
      <w:r w:rsidR="000C17FA" w:rsidRPr="00CD6FBA">
        <w:rPr>
          <w:lang w:val="ro-RO"/>
        </w:rPr>
        <w:t>Comitetului</w:t>
      </w:r>
      <w:r w:rsidR="000C17FA" w:rsidRPr="00E65EB2">
        <w:rPr>
          <w:rFonts w:eastAsia="Times New Roman"/>
          <w:bCs/>
          <w:kern w:val="36"/>
          <w:lang w:val="ro-RO"/>
        </w:rPr>
        <w:t xml:space="preserve"> interministerial se comunică Guvernului de către autoritatea administrației publice centrale pentru protecția mediului în termen de 30 de zile de la solicitarea și/sau </w:t>
      </w:r>
      <w:r w:rsidR="000C17FA" w:rsidRPr="004E0F6D">
        <w:rPr>
          <w:lang w:val="ro-RO"/>
        </w:rPr>
        <w:t>transmiterea</w:t>
      </w:r>
      <w:r w:rsidR="000C17FA" w:rsidRPr="00E65EB2">
        <w:rPr>
          <w:rFonts w:eastAsia="Times New Roman"/>
          <w:bCs/>
          <w:kern w:val="36"/>
          <w:lang w:val="ro-RO"/>
        </w:rPr>
        <w:t xml:space="preserve"> documentelor de politici, strategii, planuri, programe de acțiune în domeniile de activitate ce fac obie</w:t>
      </w:r>
      <w:r w:rsidR="000C17FA">
        <w:rPr>
          <w:rFonts w:eastAsia="Times New Roman"/>
          <w:bCs/>
          <w:kern w:val="36"/>
          <w:lang w:val="ro-RO"/>
        </w:rPr>
        <w:t>ctul Hotărârii Guvernului nr. 87</w:t>
      </w:r>
      <w:r w:rsidR="000C17FA" w:rsidRPr="00E65EB2">
        <w:rPr>
          <w:rFonts w:eastAsia="Times New Roman"/>
          <w:bCs/>
          <w:kern w:val="36"/>
          <w:lang w:val="ro-RO"/>
        </w:rPr>
        <w:t>7/2018, precum și al prezentei hotărâri</w:t>
      </w:r>
      <w:r w:rsidR="000C17FA">
        <w:rPr>
          <w:rFonts w:eastAsia="Times New Roman"/>
          <w:bCs/>
          <w:kern w:val="36"/>
          <w:lang w:val="ro-RO"/>
        </w:rPr>
        <w:t>.</w:t>
      </w:r>
    </w:p>
    <w:p w14:paraId="792338AD" w14:textId="77777777" w:rsidR="00A9449E" w:rsidRDefault="00A9449E" w:rsidP="004C5595">
      <w:pPr>
        <w:pStyle w:val="al"/>
        <w:spacing w:line="276" w:lineRule="auto"/>
        <w:rPr>
          <w:lang w:val="ro-RO"/>
        </w:rPr>
      </w:pPr>
    </w:p>
    <w:p w14:paraId="0C6742C4" w14:textId="0B83CAD3" w:rsidR="00B25943" w:rsidRDefault="00B25943" w:rsidP="004C5595">
      <w:pPr>
        <w:pStyle w:val="al"/>
        <w:spacing w:line="276" w:lineRule="auto"/>
        <w:rPr>
          <w:rFonts w:eastAsia="Times New Roman"/>
          <w:bCs/>
          <w:kern w:val="36"/>
          <w:lang w:val="ro-RO"/>
        </w:rPr>
      </w:pPr>
      <w:r w:rsidRPr="00316342">
        <w:rPr>
          <w:lang w:val="ro-RO"/>
        </w:rPr>
        <w:t xml:space="preserve">(2) </w:t>
      </w:r>
      <w:r w:rsidR="00A85424">
        <w:rPr>
          <w:rFonts w:eastAsia="Times New Roman"/>
          <w:bCs/>
          <w:kern w:val="36"/>
          <w:lang w:val="ro-RO"/>
        </w:rPr>
        <w:t>R</w:t>
      </w:r>
      <w:r w:rsidR="000C17FA" w:rsidRPr="003F4DE3">
        <w:rPr>
          <w:rFonts w:eastAsia="Times New Roman"/>
          <w:bCs/>
          <w:kern w:val="36"/>
          <w:lang w:val="ro-RO"/>
        </w:rPr>
        <w:t xml:space="preserve">ecomandările sau propunerile, după caz, ce vizează adoptarea de măsuri privind </w:t>
      </w:r>
      <w:r w:rsidR="000C17FA" w:rsidRPr="00CD6FBA">
        <w:rPr>
          <w:lang w:val="ro-RO"/>
        </w:rPr>
        <w:t>îmbunătățirea</w:t>
      </w:r>
      <w:r w:rsidR="000C17FA" w:rsidRPr="003F4DE3">
        <w:rPr>
          <w:rFonts w:eastAsia="Times New Roman"/>
          <w:bCs/>
          <w:kern w:val="36"/>
          <w:lang w:val="ro-RO"/>
        </w:rPr>
        <w:t xml:space="preserve"> cadrului legislativ și/sau instituțional necesare implementării corespunzătoare a Strategiei naționale pentru dezvoltare</w:t>
      </w:r>
      <w:r w:rsidR="00B820B7">
        <w:rPr>
          <w:rFonts w:eastAsia="Times New Roman"/>
          <w:bCs/>
          <w:kern w:val="36"/>
          <w:lang w:val="ro-RO"/>
        </w:rPr>
        <w:t>a</w:t>
      </w:r>
      <w:r w:rsidR="000C17FA" w:rsidRPr="003F4DE3">
        <w:rPr>
          <w:rFonts w:eastAsia="Times New Roman"/>
          <w:bCs/>
          <w:kern w:val="36"/>
          <w:lang w:val="ro-RO"/>
        </w:rPr>
        <w:t xml:space="preserve"> durabilă</w:t>
      </w:r>
      <w:r w:rsidR="00B820B7">
        <w:rPr>
          <w:rFonts w:eastAsia="Times New Roman"/>
          <w:bCs/>
          <w:kern w:val="36"/>
          <w:lang w:val="ro-RO"/>
        </w:rPr>
        <w:t xml:space="preserve"> a României 2030</w:t>
      </w:r>
      <w:r w:rsidR="000C17FA" w:rsidRPr="003F4DE3">
        <w:rPr>
          <w:rFonts w:eastAsia="Times New Roman"/>
          <w:bCs/>
          <w:kern w:val="36"/>
          <w:lang w:val="ro-RO"/>
        </w:rPr>
        <w:t xml:space="preserve">, </w:t>
      </w:r>
      <w:r w:rsidR="000C17FA">
        <w:rPr>
          <w:rFonts w:eastAsia="Times New Roman"/>
          <w:bCs/>
          <w:kern w:val="36"/>
          <w:lang w:val="ro-RO"/>
        </w:rPr>
        <w:t>se comunică</w:t>
      </w:r>
      <w:r w:rsidR="000C17FA" w:rsidRPr="003F4DE3">
        <w:rPr>
          <w:rFonts w:eastAsia="Times New Roman"/>
          <w:bCs/>
          <w:kern w:val="36"/>
          <w:lang w:val="ro-RO"/>
        </w:rPr>
        <w:t xml:space="preserve"> de către Comitetul interministerial</w:t>
      </w:r>
      <w:r w:rsidR="000C17FA">
        <w:rPr>
          <w:rFonts w:eastAsia="Times New Roman"/>
          <w:bCs/>
          <w:kern w:val="36"/>
          <w:lang w:val="ro-RO"/>
        </w:rPr>
        <w:t>,</w:t>
      </w:r>
      <w:r w:rsidR="000C17FA" w:rsidRPr="003F4DE3">
        <w:rPr>
          <w:rFonts w:eastAsia="Times New Roman"/>
          <w:bCs/>
          <w:kern w:val="36"/>
          <w:lang w:val="ro-RO"/>
        </w:rPr>
        <w:t xml:space="preserve"> Secretariatului General al Guvernului, autorităților administrației publice centrale pentru protecția mediului, precum și autorităților și instituțiilor publice interesate, în termen de 15 zile de la data adoptării acestora, </w:t>
      </w:r>
      <w:r w:rsidR="00A85424" w:rsidRPr="00CD6FBA">
        <w:rPr>
          <w:rFonts w:eastAsia="Times New Roman"/>
          <w:bCs/>
          <w:kern w:val="36"/>
          <w:lang w:val="ro-RO"/>
        </w:rPr>
        <w:t xml:space="preserve">în vederea </w:t>
      </w:r>
      <w:r w:rsidR="00A85424">
        <w:rPr>
          <w:rFonts w:eastAsia="Times New Roman"/>
          <w:bCs/>
          <w:kern w:val="36"/>
          <w:lang w:val="ro-RO"/>
        </w:rPr>
        <w:t>informării</w:t>
      </w:r>
      <w:r w:rsidR="000C17FA" w:rsidRPr="003F4DE3">
        <w:rPr>
          <w:rFonts w:eastAsia="Times New Roman"/>
          <w:bCs/>
          <w:kern w:val="36"/>
          <w:lang w:val="ro-RO"/>
        </w:rPr>
        <w:t xml:space="preserve"> factorilor interesați asupra evoluțiilor înregistrate și a pașilor </w:t>
      </w:r>
      <w:r w:rsidR="000C17FA" w:rsidRPr="003F4DE3">
        <w:rPr>
          <w:rFonts w:eastAsia="Times New Roman"/>
          <w:bCs/>
          <w:kern w:val="36"/>
          <w:lang w:val="ro-RO"/>
        </w:rPr>
        <w:lastRenderedPageBreak/>
        <w:t>ce ar trebui urmați în realizarea obiectivelor propuse</w:t>
      </w:r>
      <w:r w:rsidR="00A85424">
        <w:rPr>
          <w:rFonts w:eastAsia="Times New Roman"/>
          <w:bCs/>
          <w:kern w:val="36"/>
          <w:lang w:val="ro-RO"/>
        </w:rPr>
        <w:t xml:space="preserve"> și </w:t>
      </w:r>
      <w:r w:rsidR="00A85424" w:rsidRPr="006A2451">
        <w:rPr>
          <w:rFonts w:eastAsia="Times New Roman"/>
          <w:bCs/>
          <w:kern w:val="36"/>
          <w:lang w:val="ro-RO"/>
        </w:rPr>
        <w:t>stabilirii măsurilor necesare</w:t>
      </w:r>
      <w:r w:rsidR="00A85424">
        <w:rPr>
          <w:rFonts w:eastAsia="Times New Roman"/>
          <w:bCs/>
          <w:kern w:val="36"/>
          <w:lang w:val="ro-RO"/>
        </w:rPr>
        <w:t xml:space="preserve">, </w:t>
      </w:r>
      <w:r w:rsidR="00A85424" w:rsidRPr="0076688C">
        <w:rPr>
          <w:rFonts w:eastAsia="Times New Roman"/>
          <w:bCs/>
          <w:kern w:val="36"/>
          <w:lang w:val="ro-RO"/>
        </w:rPr>
        <w:t>dacă este cazul.</w:t>
      </w:r>
    </w:p>
    <w:p w14:paraId="77C08B3C" w14:textId="77777777" w:rsidR="00B46947" w:rsidRDefault="00B46947" w:rsidP="004C5595">
      <w:pPr>
        <w:pStyle w:val="al"/>
        <w:spacing w:line="276" w:lineRule="auto"/>
        <w:rPr>
          <w:rFonts w:eastAsia="Times New Roman"/>
          <w:bCs/>
          <w:kern w:val="36"/>
          <w:lang w:val="ro-RO"/>
        </w:rPr>
      </w:pPr>
    </w:p>
    <w:p w14:paraId="7E84A4EA" w14:textId="3E8EABAD" w:rsidR="004E0F6D" w:rsidRDefault="004E0F6D" w:rsidP="004E0F6D">
      <w:pPr>
        <w:autoSpaceDE w:val="0"/>
        <w:autoSpaceDN w:val="0"/>
        <w:adjustRightInd w:val="0"/>
        <w:spacing w:after="0" w:line="240" w:lineRule="auto"/>
        <w:rPr>
          <w:rFonts w:ascii="Times New Roman" w:hAnsi="Times New Roman" w:cs="Times New Roman"/>
          <w:b/>
          <w:sz w:val="24"/>
          <w:szCs w:val="24"/>
          <w:lang w:val="ro-RO"/>
        </w:rPr>
      </w:pPr>
      <w:r w:rsidRPr="00561F43">
        <w:rPr>
          <w:rFonts w:ascii="Times New Roman" w:hAnsi="Times New Roman" w:cs="Times New Roman"/>
          <w:b/>
          <w:sz w:val="24"/>
          <w:szCs w:val="24"/>
          <w:lang w:val="ro-RO"/>
        </w:rPr>
        <w:t>Capitolul I</w:t>
      </w:r>
      <w:r>
        <w:rPr>
          <w:rFonts w:ascii="Times New Roman" w:hAnsi="Times New Roman" w:cs="Times New Roman"/>
          <w:b/>
          <w:sz w:val="24"/>
          <w:szCs w:val="24"/>
          <w:lang w:val="ro-RO"/>
        </w:rPr>
        <w:t>II</w:t>
      </w:r>
    </w:p>
    <w:p w14:paraId="41B7ADAD" w14:textId="77777777" w:rsidR="004E0F6D" w:rsidRPr="00F358E6" w:rsidRDefault="004E0F6D" w:rsidP="004E0F6D">
      <w:pPr>
        <w:pStyle w:val="al"/>
        <w:rPr>
          <w:b/>
          <w:lang w:val="ro-RO"/>
        </w:rPr>
      </w:pPr>
      <w:r w:rsidRPr="00F358E6">
        <w:rPr>
          <w:b/>
          <w:lang w:val="ro-RO"/>
        </w:rPr>
        <w:t>Dispoziții finale</w:t>
      </w:r>
    </w:p>
    <w:p w14:paraId="1ED94BBE" w14:textId="77777777" w:rsidR="00613081" w:rsidRPr="00316342" w:rsidRDefault="00613081" w:rsidP="009A749E">
      <w:pPr>
        <w:pStyle w:val="al"/>
        <w:spacing w:line="276" w:lineRule="auto"/>
        <w:rPr>
          <w:lang w:val="ro-RO"/>
        </w:rPr>
      </w:pPr>
    </w:p>
    <w:p w14:paraId="38000B0D" w14:textId="7E73A811" w:rsidR="00F358E6" w:rsidRDefault="00F358E6" w:rsidP="004C5595">
      <w:pPr>
        <w:pStyle w:val="al"/>
        <w:rPr>
          <w:rFonts w:eastAsia="Times New Roman"/>
          <w:lang w:val="ro-RO"/>
        </w:rPr>
      </w:pPr>
      <w:r>
        <w:rPr>
          <w:b/>
          <w:bCs/>
          <w:lang w:val="ro-RO"/>
        </w:rPr>
        <w:t>Art. 9</w:t>
      </w:r>
      <w:r w:rsidR="00613081">
        <w:rPr>
          <w:b/>
          <w:bCs/>
          <w:lang w:val="ro-RO"/>
        </w:rPr>
        <w:t>.</w:t>
      </w:r>
      <w:r w:rsidR="00A9449E">
        <w:rPr>
          <w:b/>
          <w:bCs/>
          <w:lang w:val="ro-RO"/>
        </w:rPr>
        <w:t xml:space="preserve"> - </w:t>
      </w:r>
      <w:r w:rsidR="00613081">
        <w:rPr>
          <w:rFonts w:eastAsia="Times New Roman"/>
          <w:lang w:val="ro-RO"/>
        </w:rPr>
        <w:t xml:space="preserve">La </w:t>
      </w:r>
      <w:r w:rsidR="00613081" w:rsidRPr="00F266FC">
        <w:rPr>
          <w:lang w:val="ro-RO"/>
        </w:rPr>
        <w:t>data</w:t>
      </w:r>
      <w:r w:rsidR="00613081">
        <w:rPr>
          <w:rFonts w:eastAsia="Times New Roman"/>
          <w:lang w:val="ro-RO"/>
        </w:rPr>
        <w:t xml:space="preserve"> </w:t>
      </w:r>
      <w:r w:rsidR="00613081" w:rsidRPr="00F266FC">
        <w:rPr>
          <w:rFonts w:eastAsia="Times New Roman"/>
          <w:bCs/>
          <w:kern w:val="36"/>
          <w:lang w:val="ro-RO"/>
        </w:rPr>
        <w:t>intrării</w:t>
      </w:r>
      <w:r w:rsidR="00613081">
        <w:rPr>
          <w:rFonts w:eastAsia="Times New Roman"/>
          <w:lang w:val="ro-RO"/>
        </w:rPr>
        <w:t xml:space="preserve"> în vigoare a prezentei hotărâri</w:t>
      </w:r>
      <w:r w:rsidR="00B820B7">
        <w:rPr>
          <w:rFonts w:eastAsia="Times New Roman"/>
          <w:lang w:val="ro-RO"/>
        </w:rPr>
        <w:t>,</w:t>
      </w:r>
      <w:r w:rsidR="00A9449E">
        <w:rPr>
          <w:rFonts w:eastAsia="Times New Roman"/>
          <w:lang w:val="ro-RO"/>
        </w:rPr>
        <w:t xml:space="preserve"> </w:t>
      </w:r>
      <w:r w:rsidR="00DF060E" w:rsidRPr="00DF060E">
        <w:rPr>
          <w:rFonts w:eastAsia="Times New Roman"/>
          <w:lang w:val="ro-RO"/>
        </w:rPr>
        <w:t xml:space="preserve">Hotărârea Guvernului </w:t>
      </w:r>
      <w:r w:rsidR="00A85424">
        <w:rPr>
          <w:rFonts w:eastAsia="Times New Roman"/>
          <w:lang w:val="ro-RO"/>
        </w:rPr>
        <w:t xml:space="preserve">nr. </w:t>
      </w:r>
      <w:r w:rsidR="00613081">
        <w:rPr>
          <w:rFonts w:eastAsia="Times New Roman"/>
          <w:lang w:val="ro-RO"/>
        </w:rPr>
        <w:t xml:space="preserve">741/2011 </w:t>
      </w:r>
      <w:r w:rsidR="00613081" w:rsidRPr="00F266FC">
        <w:rPr>
          <w:rFonts w:eastAsia="Times New Roman"/>
          <w:bCs/>
          <w:kern w:val="36"/>
          <w:lang w:val="ro-RO"/>
        </w:rPr>
        <w:t>privind</w:t>
      </w:r>
      <w:r w:rsidR="00A85424">
        <w:rPr>
          <w:rFonts w:eastAsia="Times New Roman"/>
          <w:lang w:val="ro-RO"/>
        </w:rPr>
        <w:t xml:space="preserve"> </w:t>
      </w:r>
      <w:r w:rsidR="009A749E" w:rsidRPr="009A749E">
        <w:rPr>
          <w:rFonts w:eastAsia="Times New Roman"/>
          <w:bCs/>
          <w:noProof/>
          <w:kern w:val="3"/>
          <w:lang w:val="ro-RO" w:bidi="en-US"/>
        </w:rPr>
        <w:t>reorganizarea Comitetului interministerial pentru coordonarea</w:t>
      </w:r>
      <w:r w:rsidR="00A85424">
        <w:rPr>
          <w:rFonts w:eastAsia="Times New Roman"/>
          <w:bCs/>
          <w:noProof/>
          <w:kern w:val="3"/>
          <w:lang w:val="ro-RO" w:bidi="en-US"/>
        </w:rPr>
        <w:t xml:space="preserve"> integrării domeniului protecției mediului în politicile și strategiile sectoriale la nivel național, </w:t>
      </w:r>
      <w:r w:rsidR="004E0F6D">
        <w:rPr>
          <w:rFonts w:eastAsia="Times New Roman"/>
          <w:bCs/>
          <w:noProof/>
          <w:kern w:val="3"/>
          <w:lang w:val="ro-RO" w:bidi="en-US"/>
        </w:rPr>
        <w:t xml:space="preserve">publicată în Monitorul Oficial al </w:t>
      </w:r>
      <w:r w:rsidR="004E0F6D" w:rsidRPr="00F266FC">
        <w:rPr>
          <w:lang w:val="ro-RO"/>
        </w:rPr>
        <w:t>României</w:t>
      </w:r>
      <w:r w:rsidR="004E0F6D">
        <w:rPr>
          <w:rFonts w:eastAsia="Times New Roman"/>
          <w:bCs/>
          <w:noProof/>
          <w:kern w:val="3"/>
          <w:lang w:val="ro-RO" w:bidi="en-US"/>
        </w:rPr>
        <w:t>, Partea I, nr. 556 din 4 august 2011</w:t>
      </w:r>
      <w:r w:rsidR="00B820B7">
        <w:rPr>
          <w:rFonts w:eastAsia="Times New Roman"/>
          <w:lang w:val="ro-RO"/>
        </w:rPr>
        <w:t>, se abrogă.</w:t>
      </w:r>
    </w:p>
    <w:p w14:paraId="2BF7AADA" w14:textId="77777777" w:rsidR="00A85424" w:rsidRDefault="00A85424" w:rsidP="00F266FC">
      <w:pPr>
        <w:autoSpaceDE w:val="0"/>
        <w:autoSpaceDN w:val="0"/>
        <w:adjustRightInd w:val="0"/>
        <w:spacing w:after="0" w:line="276" w:lineRule="auto"/>
        <w:jc w:val="both"/>
        <w:rPr>
          <w:lang w:val="ro-RO"/>
        </w:rPr>
      </w:pPr>
    </w:p>
    <w:p w14:paraId="70792015" w14:textId="3760CD42" w:rsidR="00B25943" w:rsidRPr="009A749E" w:rsidRDefault="00B25943" w:rsidP="009A749E">
      <w:pPr>
        <w:spacing w:line="276" w:lineRule="auto"/>
        <w:jc w:val="both"/>
        <w:rPr>
          <w:rFonts w:ascii="Times New Roman" w:eastAsia="Times New Roman" w:hAnsi="Times New Roman" w:cs="Times New Roman"/>
          <w:sz w:val="24"/>
          <w:szCs w:val="24"/>
          <w:lang w:val="ro-RO"/>
        </w:rPr>
      </w:pPr>
    </w:p>
    <w:p w14:paraId="71D0BF62" w14:textId="2CA9D60A" w:rsidR="00B25943" w:rsidRDefault="00B25943" w:rsidP="00B25943">
      <w:pPr>
        <w:spacing w:line="345" w:lineRule="atLeast"/>
        <w:jc w:val="center"/>
        <w:rPr>
          <w:rFonts w:ascii="Times New Roman" w:eastAsia="Times New Roman" w:hAnsi="Times New Roman" w:cs="Times New Roman"/>
          <w:b/>
          <w:bCs/>
          <w:sz w:val="24"/>
          <w:szCs w:val="24"/>
          <w:lang w:val="ro-RO"/>
        </w:rPr>
      </w:pPr>
    </w:p>
    <w:p w14:paraId="3E8A9EB4" w14:textId="5F09B054" w:rsidR="00CE05C4" w:rsidRPr="00DC7921" w:rsidRDefault="00977246" w:rsidP="00977246">
      <w:pPr>
        <w:suppressAutoHyphens/>
        <w:autoSpaceDN w:val="0"/>
        <w:jc w:val="center"/>
        <w:textAlignment w:val="baseline"/>
        <w:rPr>
          <w:rFonts w:ascii="Times New Roman" w:eastAsia="Times New Roman" w:hAnsi="Times New Roman" w:cs="Times New Roman"/>
          <w:kern w:val="3"/>
          <w:sz w:val="24"/>
          <w:szCs w:val="24"/>
          <w:lang w:val="ro-RO"/>
        </w:rPr>
      </w:pPr>
      <w:r>
        <w:rPr>
          <w:rFonts w:ascii="Times New Roman" w:eastAsia="Times New Roman" w:hAnsi="Times New Roman" w:cs="Times New Roman"/>
          <w:b/>
          <w:kern w:val="3"/>
          <w:sz w:val="24"/>
          <w:szCs w:val="24"/>
          <w:lang w:val="ro-RO" w:bidi="en-US"/>
        </w:rPr>
        <w:t xml:space="preserve"> </w:t>
      </w:r>
      <w:r w:rsidR="00CE05C4" w:rsidRPr="00DC7921">
        <w:rPr>
          <w:rFonts w:ascii="Times New Roman" w:eastAsia="Times New Roman" w:hAnsi="Times New Roman" w:cs="Times New Roman"/>
          <w:b/>
          <w:kern w:val="3"/>
          <w:sz w:val="24"/>
          <w:szCs w:val="24"/>
          <w:lang w:val="ro-RO" w:bidi="en-US"/>
        </w:rPr>
        <w:t>PRIM-MINISTRU</w:t>
      </w:r>
    </w:p>
    <w:p w14:paraId="66F7473D" w14:textId="77777777" w:rsidR="00CE05C4" w:rsidRPr="00DC7921" w:rsidRDefault="00CE05C4" w:rsidP="00977246">
      <w:pPr>
        <w:suppressAutoHyphens/>
        <w:autoSpaceDN w:val="0"/>
        <w:jc w:val="center"/>
        <w:textAlignment w:val="baseline"/>
        <w:rPr>
          <w:rFonts w:ascii="Times New Roman" w:eastAsia="Times New Roman" w:hAnsi="Times New Roman" w:cs="Times New Roman"/>
          <w:kern w:val="3"/>
          <w:sz w:val="24"/>
          <w:szCs w:val="24"/>
          <w:lang w:val="ro-RO"/>
        </w:rPr>
      </w:pPr>
      <w:r w:rsidRPr="00DC7921">
        <w:rPr>
          <w:rFonts w:ascii="Times New Roman" w:eastAsia="Times New Roman" w:hAnsi="Times New Roman" w:cs="Times New Roman"/>
          <w:b/>
          <w:kern w:val="3"/>
          <w:sz w:val="24"/>
          <w:szCs w:val="24"/>
          <w:lang w:val="ro-RO" w:bidi="en-US"/>
        </w:rPr>
        <w:t>NICOLAE-IONEL CIUCĂ</w:t>
      </w:r>
    </w:p>
    <w:p w14:paraId="3774E5EC" w14:textId="77777777" w:rsidR="0067429F" w:rsidRDefault="0067429F" w:rsidP="00977246"/>
    <w:p w14:paraId="30AA8791" w14:textId="77777777" w:rsidR="00B46947" w:rsidRDefault="00B46947" w:rsidP="00977246"/>
    <w:p w14:paraId="191F8871" w14:textId="77777777" w:rsidR="00B46947" w:rsidRDefault="00B46947"/>
    <w:p w14:paraId="69C20475" w14:textId="77777777" w:rsidR="00B46947" w:rsidRDefault="00B46947"/>
    <w:p w14:paraId="5331D930" w14:textId="77777777" w:rsidR="00B46947" w:rsidRDefault="00B46947"/>
    <w:p w14:paraId="3A65FABA" w14:textId="77777777" w:rsidR="00B46947" w:rsidRDefault="00B46947"/>
    <w:p w14:paraId="755087CF" w14:textId="77777777" w:rsidR="00B46947" w:rsidRDefault="00B46947"/>
    <w:p w14:paraId="2D771307" w14:textId="77777777" w:rsidR="00B46947" w:rsidRDefault="00B46947"/>
    <w:p w14:paraId="4C21ACB6" w14:textId="77777777" w:rsidR="00B46947" w:rsidRDefault="00B46947"/>
    <w:p w14:paraId="42EBB2A9" w14:textId="77777777" w:rsidR="00B46947" w:rsidRDefault="00B46947"/>
    <w:p w14:paraId="6731D07D" w14:textId="77777777" w:rsidR="00B46947" w:rsidRDefault="00B46947"/>
    <w:p w14:paraId="7D18361B" w14:textId="77777777" w:rsidR="00B46947" w:rsidRDefault="00B46947"/>
    <w:p w14:paraId="24E09CD3" w14:textId="77777777" w:rsidR="00B46947" w:rsidRDefault="00B46947"/>
    <w:p w14:paraId="57ED1D99" w14:textId="77777777" w:rsidR="00B46947" w:rsidRDefault="00B46947"/>
    <w:p w14:paraId="3E955358" w14:textId="77777777" w:rsidR="00B46947" w:rsidRDefault="00B46947"/>
    <w:p w14:paraId="01AB2BDE" w14:textId="77777777" w:rsidR="00B46947" w:rsidRDefault="00B46947"/>
    <w:p w14:paraId="7DDF1E1A" w14:textId="77777777" w:rsidR="00F71A96" w:rsidRDefault="00F71A96"/>
    <w:p w14:paraId="7392C799" w14:textId="77777777" w:rsidR="00F71A96" w:rsidRDefault="00F71A96"/>
    <w:p w14:paraId="1EBE8F69" w14:textId="77777777" w:rsidR="00B46947" w:rsidRDefault="00B46947"/>
    <w:p w14:paraId="0F90659F" w14:textId="151562A4" w:rsidR="00B46947" w:rsidRPr="00E31229" w:rsidRDefault="00B46947" w:rsidP="00E31229">
      <w:pPr>
        <w:jc w:val="right"/>
        <w:rPr>
          <w:rFonts w:ascii="Times New Roman" w:eastAsia="Times New Roman" w:hAnsi="Times New Roman" w:cs="Times New Roman"/>
          <w:b/>
          <w:bCs/>
          <w:noProof/>
          <w:kern w:val="3"/>
          <w:sz w:val="24"/>
          <w:szCs w:val="24"/>
          <w:lang w:val="ro-RO" w:bidi="en-US"/>
        </w:rPr>
      </w:pPr>
      <w:r w:rsidRPr="00E31229">
        <w:rPr>
          <w:rFonts w:ascii="Times New Roman" w:eastAsia="Times New Roman" w:hAnsi="Times New Roman" w:cs="Times New Roman"/>
          <w:b/>
          <w:bCs/>
          <w:noProof/>
          <w:kern w:val="3"/>
          <w:sz w:val="24"/>
          <w:szCs w:val="24"/>
          <w:lang w:val="ro-RO" w:bidi="en-US"/>
        </w:rPr>
        <w:lastRenderedPageBreak/>
        <w:t>ANEXĂ</w:t>
      </w:r>
    </w:p>
    <w:p w14:paraId="31975144" w14:textId="0297DA46" w:rsidR="00B46947" w:rsidRDefault="00B46947" w:rsidP="00B46947">
      <w:pPr>
        <w:jc w:val="both"/>
        <w:rPr>
          <w:rFonts w:ascii="Times New Roman" w:eastAsia="Times New Roman" w:hAnsi="Times New Roman" w:cs="Times New Roman"/>
          <w:b/>
          <w:bCs/>
          <w:noProof/>
          <w:kern w:val="3"/>
          <w:sz w:val="24"/>
          <w:szCs w:val="24"/>
          <w:lang w:val="ro-RO" w:bidi="en-US"/>
        </w:rPr>
      </w:pPr>
      <w:r w:rsidRPr="00B46947">
        <w:rPr>
          <w:rFonts w:ascii="Times New Roman" w:eastAsia="Times New Roman" w:hAnsi="Times New Roman" w:cs="Times New Roman"/>
          <w:b/>
          <w:bCs/>
          <w:noProof/>
          <w:kern w:val="3"/>
          <w:sz w:val="24"/>
          <w:szCs w:val="24"/>
          <w:lang w:val="ro-RO" w:bidi="en-US"/>
        </w:rPr>
        <w:t>Componența Comitetului interministerial pentru coordonarea  integrării  domeniului protecției mediului în politicile și strategiile sectoriale la nivel național</w:t>
      </w:r>
    </w:p>
    <w:p w14:paraId="169D6070" w14:textId="7C5C3C70" w:rsidR="00B46947" w:rsidRPr="00E31229" w:rsidRDefault="00B46947"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sidRPr="00E31229">
        <w:rPr>
          <w:rFonts w:ascii="Times New Roman" w:eastAsia="Times New Roman" w:hAnsi="Times New Roman" w:cs="Times New Roman"/>
          <w:bCs/>
          <w:noProof/>
          <w:kern w:val="3"/>
          <w:sz w:val="24"/>
          <w:szCs w:val="24"/>
          <w:lang w:val="ro-RO" w:bidi="en-US"/>
        </w:rPr>
        <w:t>Ministrul mediului, apelor și pădurilor</w:t>
      </w:r>
    </w:p>
    <w:p w14:paraId="25C7C84F" w14:textId="79E3863F" w:rsidR="00B46947" w:rsidRP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sidRPr="00E31229">
        <w:rPr>
          <w:rFonts w:ascii="Times New Roman" w:eastAsia="Times New Roman" w:hAnsi="Times New Roman" w:cs="Times New Roman"/>
          <w:bCs/>
          <w:noProof/>
          <w:kern w:val="3"/>
          <w:sz w:val="24"/>
          <w:szCs w:val="24"/>
          <w:lang w:val="ro-RO" w:bidi="en-US"/>
        </w:rPr>
        <w:t>Ministrul afacerilor externe</w:t>
      </w:r>
    </w:p>
    <w:p w14:paraId="53839477" w14:textId="7036142A"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sidRPr="00E31229">
        <w:rPr>
          <w:rFonts w:ascii="Times New Roman" w:eastAsia="Times New Roman" w:hAnsi="Times New Roman" w:cs="Times New Roman"/>
          <w:bCs/>
          <w:noProof/>
          <w:kern w:val="3"/>
          <w:sz w:val="24"/>
          <w:szCs w:val="24"/>
          <w:lang w:val="ro-RO" w:bidi="en-US"/>
        </w:rPr>
        <w:t>Ministrul afacerilor interne</w:t>
      </w:r>
    </w:p>
    <w:p w14:paraId="14E6B10A" w14:textId="1289A66F" w:rsidR="00F71A96" w:rsidRPr="00E31229" w:rsidRDefault="00F71A96"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apărării naționale</w:t>
      </w:r>
    </w:p>
    <w:p w14:paraId="28A22A1B" w14:textId="3EF5B0CA" w:rsidR="00E31229" w:rsidRP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sidRPr="00E31229">
        <w:rPr>
          <w:rFonts w:ascii="Times New Roman" w:eastAsia="Times New Roman" w:hAnsi="Times New Roman" w:cs="Times New Roman"/>
          <w:bCs/>
          <w:noProof/>
          <w:kern w:val="3"/>
          <w:sz w:val="24"/>
          <w:szCs w:val="24"/>
          <w:lang w:val="ro-RO" w:bidi="en-US"/>
        </w:rPr>
        <w:t>Ministrul finanțelor</w:t>
      </w:r>
    </w:p>
    <w:p w14:paraId="65B07E99" w14:textId="70C7D796"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economiei</w:t>
      </w:r>
    </w:p>
    <w:p w14:paraId="0EC32DFC" w14:textId="3B8D169E"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justiției</w:t>
      </w:r>
    </w:p>
    <w:p w14:paraId="3DA69ACA" w14:textId="2FBB18EF"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 xml:space="preserve">Ministrul </w:t>
      </w:r>
      <w:r w:rsidRPr="00E31229">
        <w:rPr>
          <w:rFonts w:ascii="Times New Roman" w:eastAsia="Times New Roman" w:hAnsi="Times New Roman" w:cs="Times New Roman"/>
          <w:bCs/>
          <w:noProof/>
          <w:kern w:val="3"/>
          <w:sz w:val="24"/>
          <w:szCs w:val="24"/>
          <w:lang w:val="ro-RO" w:bidi="en-US"/>
        </w:rPr>
        <w:t>transporturilor și infrastructurii</w:t>
      </w:r>
    </w:p>
    <w:p w14:paraId="37B85939" w14:textId="72BB362C"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Minstrul dezvoltării, lucrărilor publice și administrației</w:t>
      </w:r>
    </w:p>
    <w:p w14:paraId="24A540FF" w14:textId="71A406AE"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energiei</w:t>
      </w:r>
    </w:p>
    <w:p w14:paraId="6FCB9F1D" w14:textId="3AA018F8"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agriculturii și dezvoltării rurale</w:t>
      </w:r>
    </w:p>
    <w:p w14:paraId="0FE761D0" w14:textId="1E3ABF7C"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cercetării, inovării și digitalizării</w:t>
      </w:r>
    </w:p>
    <w:p w14:paraId="066CFD36" w14:textId="38988B19"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sănătății</w:t>
      </w:r>
    </w:p>
    <w:p w14:paraId="4ED0BABC" w14:textId="6023C32D"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 xml:space="preserve">Ministrul investițiilor și </w:t>
      </w:r>
      <w:r w:rsidR="00977246">
        <w:rPr>
          <w:rFonts w:ascii="Times New Roman" w:eastAsia="Times New Roman" w:hAnsi="Times New Roman" w:cs="Times New Roman"/>
          <w:bCs/>
          <w:noProof/>
          <w:kern w:val="3"/>
          <w:sz w:val="24"/>
          <w:szCs w:val="24"/>
          <w:lang w:val="ro-RO" w:bidi="en-US"/>
        </w:rPr>
        <w:t>proiectelor</w:t>
      </w:r>
      <w:r>
        <w:rPr>
          <w:rFonts w:ascii="Times New Roman" w:eastAsia="Times New Roman" w:hAnsi="Times New Roman" w:cs="Times New Roman"/>
          <w:bCs/>
          <w:noProof/>
          <w:kern w:val="3"/>
          <w:sz w:val="24"/>
          <w:szCs w:val="24"/>
          <w:lang w:val="ro-RO" w:bidi="en-US"/>
        </w:rPr>
        <w:t xml:space="preserve"> europene</w:t>
      </w:r>
    </w:p>
    <w:p w14:paraId="2B36DE61" w14:textId="2B86568D"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muncii și solidarității sociale</w:t>
      </w:r>
    </w:p>
    <w:p w14:paraId="746D98A8" w14:textId="00F5224A"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familiei, tineretului și egalității de șanse</w:t>
      </w:r>
    </w:p>
    <w:p w14:paraId="5BB319E4" w14:textId="7E3D66B8"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antreprenoriatului și turismului</w:t>
      </w:r>
    </w:p>
    <w:p w14:paraId="116F8491" w14:textId="0A5DA3E7"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educației</w:t>
      </w:r>
    </w:p>
    <w:p w14:paraId="149A9BF4" w14:textId="3170B89B" w:rsidR="00E31229" w:rsidRDefault="00E31229" w:rsidP="00B46947">
      <w:pPr>
        <w:pStyle w:val="ListParagraph"/>
        <w:numPr>
          <w:ilvl w:val="0"/>
          <w:numId w:val="1"/>
        </w:numPr>
        <w:jc w:val="both"/>
        <w:rPr>
          <w:rFonts w:ascii="Times New Roman" w:eastAsia="Times New Roman" w:hAnsi="Times New Roman" w:cs="Times New Roman"/>
          <w:bCs/>
          <w:noProof/>
          <w:kern w:val="3"/>
          <w:sz w:val="24"/>
          <w:szCs w:val="24"/>
          <w:lang w:val="ro-RO" w:bidi="en-US"/>
        </w:rPr>
      </w:pPr>
      <w:r>
        <w:rPr>
          <w:rFonts w:ascii="Times New Roman" w:eastAsia="Times New Roman" w:hAnsi="Times New Roman" w:cs="Times New Roman"/>
          <w:bCs/>
          <w:noProof/>
          <w:kern w:val="3"/>
          <w:sz w:val="24"/>
          <w:szCs w:val="24"/>
          <w:lang w:val="ro-RO" w:bidi="en-US"/>
        </w:rPr>
        <w:t>Ministrul culturii</w:t>
      </w:r>
    </w:p>
    <w:p w14:paraId="7FBCAD00" w14:textId="77777777" w:rsidR="00E31229" w:rsidRPr="003C7C2F" w:rsidRDefault="00E31229" w:rsidP="003C7C2F">
      <w:pPr>
        <w:ind w:left="360"/>
        <w:jc w:val="both"/>
        <w:rPr>
          <w:rFonts w:ascii="Times New Roman" w:eastAsia="Times New Roman" w:hAnsi="Times New Roman" w:cs="Times New Roman"/>
          <w:bCs/>
          <w:noProof/>
          <w:kern w:val="3"/>
          <w:sz w:val="24"/>
          <w:szCs w:val="24"/>
          <w:lang w:val="ro-RO" w:bidi="en-US"/>
        </w:rPr>
      </w:pPr>
    </w:p>
    <w:sectPr w:rsidR="00E31229" w:rsidRPr="003C7C2F" w:rsidSect="00F71A96">
      <w:headerReference w:type="default" r:id="rId19"/>
      <w:pgSz w:w="12240" w:h="15840"/>
      <w:pgMar w:top="1135" w:right="1608" w:bottom="99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A8CA" w14:textId="77777777" w:rsidR="002B108C" w:rsidRDefault="002B108C" w:rsidP="00CE05C4">
      <w:pPr>
        <w:spacing w:after="0" w:line="240" w:lineRule="auto"/>
      </w:pPr>
      <w:r>
        <w:separator/>
      </w:r>
    </w:p>
  </w:endnote>
  <w:endnote w:type="continuationSeparator" w:id="0">
    <w:p w14:paraId="099A08EF" w14:textId="77777777" w:rsidR="002B108C" w:rsidRDefault="002B108C" w:rsidP="00CE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A2AE" w14:textId="77777777" w:rsidR="002B108C" w:rsidRDefault="002B108C" w:rsidP="00CE05C4">
      <w:pPr>
        <w:spacing w:after="0" w:line="240" w:lineRule="auto"/>
      </w:pPr>
      <w:r>
        <w:separator/>
      </w:r>
    </w:p>
  </w:footnote>
  <w:footnote w:type="continuationSeparator" w:id="0">
    <w:p w14:paraId="1FB86130" w14:textId="77777777" w:rsidR="002B108C" w:rsidRDefault="002B108C" w:rsidP="00CE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28403"/>
      <w:docPartObj>
        <w:docPartGallery w:val="Watermarks"/>
        <w:docPartUnique/>
      </w:docPartObj>
    </w:sdtPr>
    <w:sdtEndPr/>
    <w:sdtContent>
      <w:p w14:paraId="2C60FE98" w14:textId="77777777" w:rsidR="0067429F" w:rsidRDefault="002B108C">
        <w:pPr>
          <w:pStyle w:val="Header"/>
        </w:pPr>
        <w:r>
          <w:rPr>
            <w:noProof/>
          </w:rPr>
          <w:pict w14:anchorId="5CB99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3443" o:spid="_x0000_s2049"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194B"/>
    <w:multiLevelType w:val="hybridMultilevel"/>
    <w:tmpl w:val="4C40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C4"/>
    <w:rsid w:val="00007DB7"/>
    <w:rsid w:val="000364C1"/>
    <w:rsid w:val="000C17FA"/>
    <w:rsid w:val="000E6105"/>
    <w:rsid w:val="00142D9A"/>
    <w:rsid w:val="00152BE2"/>
    <w:rsid w:val="001A2619"/>
    <w:rsid w:val="001B50E1"/>
    <w:rsid w:val="002171FD"/>
    <w:rsid w:val="00220312"/>
    <w:rsid w:val="00221C0E"/>
    <w:rsid w:val="00225925"/>
    <w:rsid w:val="002518F6"/>
    <w:rsid w:val="00265876"/>
    <w:rsid w:val="002B108C"/>
    <w:rsid w:val="002F01C1"/>
    <w:rsid w:val="00331ED2"/>
    <w:rsid w:val="00373561"/>
    <w:rsid w:val="003C0CCB"/>
    <w:rsid w:val="003C74DD"/>
    <w:rsid w:val="003C7C2F"/>
    <w:rsid w:val="004A3ED7"/>
    <w:rsid w:val="004B18F4"/>
    <w:rsid w:val="004C5595"/>
    <w:rsid w:val="004E0F6D"/>
    <w:rsid w:val="00500916"/>
    <w:rsid w:val="00535DE8"/>
    <w:rsid w:val="005433E2"/>
    <w:rsid w:val="00561F43"/>
    <w:rsid w:val="005A0D00"/>
    <w:rsid w:val="005A692F"/>
    <w:rsid w:val="005C5EB9"/>
    <w:rsid w:val="005D2602"/>
    <w:rsid w:val="006025B0"/>
    <w:rsid w:val="006079D1"/>
    <w:rsid w:val="00613081"/>
    <w:rsid w:val="0064563E"/>
    <w:rsid w:val="0067429F"/>
    <w:rsid w:val="006D0A4D"/>
    <w:rsid w:val="006D6C73"/>
    <w:rsid w:val="00770296"/>
    <w:rsid w:val="007A0E3A"/>
    <w:rsid w:val="007B21B6"/>
    <w:rsid w:val="007B2494"/>
    <w:rsid w:val="008127F6"/>
    <w:rsid w:val="00825D4A"/>
    <w:rsid w:val="00843A69"/>
    <w:rsid w:val="0085047E"/>
    <w:rsid w:val="008660C7"/>
    <w:rsid w:val="00891FA5"/>
    <w:rsid w:val="008D33F9"/>
    <w:rsid w:val="008D4AA5"/>
    <w:rsid w:val="0091666C"/>
    <w:rsid w:val="0092069F"/>
    <w:rsid w:val="00921612"/>
    <w:rsid w:val="00931B85"/>
    <w:rsid w:val="00940DD2"/>
    <w:rsid w:val="00977246"/>
    <w:rsid w:val="009854CD"/>
    <w:rsid w:val="009A749E"/>
    <w:rsid w:val="009B1CA4"/>
    <w:rsid w:val="009B5BDA"/>
    <w:rsid w:val="00A17965"/>
    <w:rsid w:val="00A35B14"/>
    <w:rsid w:val="00A41EB0"/>
    <w:rsid w:val="00A85424"/>
    <w:rsid w:val="00A9449E"/>
    <w:rsid w:val="00AB3CB8"/>
    <w:rsid w:val="00AE5861"/>
    <w:rsid w:val="00AF30D0"/>
    <w:rsid w:val="00B018A2"/>
    <w:rsid w:val="00B10DDA"/>
    <w:rsid w:val="00B24174"/>
    <w:rsid w:val="00B25943"/>
    <w:rsid w:val="00B46209"/>
    <w:rsid w:val="00B46947"/>
    <w:rsid w:val="00B820B7"/>
    <w:rsid w:val="00B83864"/>
    <w:rsid w:val="00BD2A35"/>
    <w:rsid w:val="00BE048C"/>
    <w:rsid w:val="00BE7AB6"/>
    <w:rsid w:val="00C0276A"/>
    <w:rsid w:val="00C75018"/>
    <w:rsid w:val="00CC3C35"/>
    <w:rsid w:val="00CD6FBA"/>
    <w:rsid w:val="00CE05C4"/>
    <w:rsid w:val="00D04F46"/>
    <w:rsid w:val="00D36B99"/>
    <w:rsid w:val="00D66B8C"/>
    <w:rsid w:val="00D670B8"/>
    <w:rsid w:val="00D87F06"/>
    <w:rsid w:val="00D96CA7"/>
    <w:rsid w:val="00DA654E"/>
    <w:rsid w:val="00DF060E"/>
    <w:rsid w:val="00E31229"/>
    <w:rsid w:val="00E46208"/>
    <w:rsid w:val="00EF17B9"/>
    <w:rsid w:val="00F244A9"/>
    <w:rsid w:val="00F266FC"/>
    <w:rsid w:val="00F358E6"/>
    <w:rsid w:val="00F71A96"/>
    <w:rsid w:val="00FB52EB"/>
    <w:rsid w:val="00FB7D1A"/>
    <w:rsid w:val="00FD3450"/>
    <w:rsid w:val="00FE288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195EA1"/>
  <w15:chartTrackingRefBased/>
  <w15:docId w15:val="{CD8085DF-3319-4ADB-BC8E-74F77BF9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C4"/>
  </w:style>
  <w:style w:type="paragraph" w:styleId="Footer">
    <w:name w:val="footer"/>
    <w:basedOn w:val="Normal"/>
    <w:link w:val="FooterChar"/>
    <w:uiPriority w:val="99"/>
    <w:unhideWhenUsed/>
    <w:rsid w:val="00CE0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C4"/>
  </w:style>
  <w:style w:type="character" w:styleId="Hyperlink">
    <w:name w:val="Hyperlink"/>
    <w:basedOn w:val="DefaultParagraphFont"/>
    <w:uiPriority w:val="99"/>
    <w:semiHidden/>
    <w:unhideWhenUsed/>
    <w:rsid w:val="00B25943"/>
    <w:rPr>
      <w:color w:val="0000FF"/>
      <w:u w:val="single"/>
    </w:rPr>
  </w:style>
  <w:style w:type="paragraph" w:customStyle="1" w:styleId="al">
    <w:name w:val="a_l"/>
    <w:basedOn w:val="Normal"/>
    <w:rsid w:val="00B25943"/>
    <w:pPr>
      <w:spacing w:after="0" w:line="240" w:lineRule="auto"/>
      <w:jc w:val="both"/>
    </w:pPr>
    <w:rPr>
      <w:rFonts w:ascii="Times New Roman" w:eastAsiaTheme="minorEastAsia" w:hAnsi="Times New Roman" w:cs="Times New Roman"/>
      <w:sz w:val="24"/>
      <w:szCs w:val="24"/>
      <w:lang w:bidi="sa-IN"/>
    </w:rPr>
  </w:style>
  <w:style w:type="character" w:styleId="CommentReference">
    <w:name w:val="annotation reference"/>
    <w:basedOn w:val="DefaultParagraphFont"/>
    <w:uiPriority w:val="99"/>
    <w:semiHidden/>
    <w:unhideWhenUsed/>
    <w:rsid w:val="00B25943"/>
    <w:rPr>
      <w:sz w:val="16"/>
      <w:szCs w:val="16"/>
    </w:rPr>
  </w:style>
  <w:style w:type="paragraph" w:styleId="CommentText">
    <w:name w:val="annotation text"/>
    <w:basedOn w:val="Normal"/>
    <w:link w:val="CommentTextChar"/>
    <w:uiPriority w:val="99"/>
    <w:semiHidden/>
    <w:unhideWhenUsed/>
    <w:rsid w:val="00B25943"/>
    <w:pPr>
      <w:spacing w:line="240" w:lineRule="auto"/>
    </w:pPr>
    <w:rPr>
      <w:rFonts w:eastAsiaTheme="minorEastAsia"/>
      <w:sz w:val="20"/>
      <w:szCs w:val="18"/>
      <w:lang w:bidi="sa-IN"/>
    </w:rPr>
  </w:style>
  <w:style w:type="character" w:customStyle="1" w:styleId="CommentTextChar">
    <w:name w:val="Comment Text Char"/>
    <w:basedOn w:val="DefaultParagraphFont"/>
    <w:link w:val="CommentText"/>
    <w:uiPriority w:val="99"/>
    <w:semiHidden/>
    <w:rsid w:val="00B25943"/>
    <w:rPr>
      <w:rFonts w:eastAsiaTheme="minorEastAsia"/>
      <w:sz w:val="20"/>
      <w:szCs w:val="18"/>
      <w:lang w:bidi="sa-IN"/>
    </w:rPr>
  </w:style>
  <w:style w:type="paragraph" w:styleId="BalloonText">
    <w:name w:val="Balloon Text"/>
    <w:basedOn w:val="Normal"/>
    <w:link w:val="BalloonTextChar"/>
    <w:uiPriority w:val="99"/>
    <w:semiHidden/>
    <w:unhideWhenUsed/>
    <w:rsid w:val="00B2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654E"/>
    <w:rPr>
      <w:rFonts w:eastAsiaTheme="minorHAnsi"/>
      <w:b/>
      <w:bCs/>
      <w:szCs w:val="20"/>
      <w:lang w:bidi="ar-SA"/>
    </w:rPr>
  </w:style>
  <w:style w:type="character" w:customStyle="1" w:styleId="CommentSubjectChar">
    <w:name w:val="Comment Subject Char"/>
    <w:basedOn w:val="CommentTextChar"/>
    <w:link w:val="CommentSubject"/>
    <w:uiPriority w:val="99"/>
    <w:semiHidden/>
    <w:rsid w:val="00DA654E"/>
    <w:rPr>
      <w:rFonts w:eastAsiaTheme="minorEastAsia"/>
      <w:b/>
      <w:bCs/>
      <w:sz w:val="20"/>
      <w:szCs w:val="20"/>
      <w:lang w:bidi="sa-IN"/>
    </w:rPr>
  </w:style>
  <w:style w:type="paragraph" w:styleId="ListParagraph">
    <w:name w:val="List Paragraph"/>
    <w:basedOn w:val="Normal"/>
    <w:uiPriority w:val="34"/>
    <w:qFormat/>
    <w:rsid w:val="009854CD"/>
    <w:pPr>
      <w:ind w:left="720"/>
      <w:contextualSpacing/>
    </w:pPr>
  </w:style>
  <w:style w:type="paragraph" w:styleId="Revision">
    <w:name w:val="Revision"/>
    <w:hidden/>
    <w:uiPriority w:val="99"/>
    <w:semiHidden/>
    <w:rsid w:val="004C5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50985">
      <w:bodyDiv w:val="1"/>
      <w:marLeft w:val="0"/>
      <w:marRight w:val="0"/>
      <w:marTop w:val="0"/>
      <w:marBottom w:val="0"/>
      <w:divBdr>
        <w:top w:val="none" w:sz="0" w:space="0" w:color="auto"/>
        <w:left w:val="none" w:sz="0" w:space="0" w:color="auto"/>
        <w:bottom w:val="none" w:sz="0" w:space="0" w:color="auto"/>
        <w:right w:val="none" w:sz="0" w:space="0" w:color="auto"/>
      </w:divBdr>
    </w:div>
    <w:div w:id="20497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e5.ro/App/Document/he2doni/legea-nr-24-1994-pentru-ratificarea-conventiei-cadru-a-natiunilor-unite-asupra-schimbarilor-climatice-semnata-la-rio-de-janeiro-la-5-iunie-1992?d=2022-01-13" TargetMode="External"/><Relationship Id="rId18" Type="http://schemas.openxmlformats.org/officeDocument/2006/relationships/hyperlink" Target="http://lege5.ro/App/Document/ge4tmojx/legea-nr-111-1998-pentru-aderarea-romaniei-la-conventia-natiunilor-unite-pentru-combaterea-desertificarii-in-tarile-afectate-grav-de-seceta-si-sau-de-desertificare-in-special-in-africa-adoptata-la-par?d=2022-01-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e5.ro/App/Document/gy2tenjr/conventia-cadru-a-natiunilor-unite-asupra-schimbarilor-climatice-din-05061992?d=2022-01-13" TargetMode="External"/><Relationship Id="rId17" Type="http://schemas.openxmlformats.org/officeDocument/2006/relationships/hyperlink" Target="http://lege5.ro/App/Document/guzdcma/conventia-privind-securitatea-nucleara-din-17061994?d=2022-01-13" TargetMode="External"/><Relationship Id="rId2" Type="http://schemas.openxmlformats.org/officeDocument/2006/relationships/numbering" Target="numbering.xml"/><Relationship Id="rId16" Type="http://schemas.openxmlformats.org/officeDocument/2006/relationships/hyperlink" Target="http://lege5.ro/App/Document/he2tiny/legea-nr-58-1994-pentru-ratificarea-conventiei-privind-diversitatea-biologica-semnata-la-rio-de-janeiro-la-5-iunie-1992?d=2022-01-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4ydknrw/hotararea-nr-750-2005-privind-constituirea-consiliilor-interministeriale-permanente?d=2022-07-18" TargetMode="External"/><Relationship Id="rId5" Type="http://schemas.openxmlformats.org/officeDocument/2006/relationships/webSettings" Target="webSettings.xml"/><Relationship Id="rId15" Type="http://schemas.openxmlformats.org/officeDocument/2006/relationships/hyperlink" Target="http://lege5.ro/App/Document/gmztgmzy/legea-nr-3-2001-pentru-ratificarea-protocolului-de-la-kyoto-la-conventia-cadru-a-natiunilor-unite-asupra-schimbarilor-climatice-adoptat-la-11-decembrie-1997?d=2022-01-13" TargetMode="External"/><Relationship Id="rId10" Type="http://schemas.openxmlformats.org/officeDocument/2006/relationships/hyperlink" Target="https://lege5.ro/App/Document/gmydenbv/hotararea-nr-1097-2001-privind-constituirea-si-functionarea-comitetului-interministerial-pentru-coordonarea-integrarii-domeniului-protectiei-mediului-in-politicile-si-strategiile-sectoriale-la-nivel-n?d=2022-07-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3A962.32769E00" TargetMode="External"/><Relationship Id="rId14" Type="http://schemas.openxmlformats.org/officeDocument/2006/relationships/hyperlink" Target="http://lege5.ro/App/Document/he4dknq/protocolul-la-conventia-cadru-a-natiunilor-unite-asupra-schimbarilor-climatice-din-11121997?d=202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6BD5-BB19-4D71-9196-76FFBBD5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2641</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Aaron-Andries</dc:creator>
  <cp:keywords/>
  <dc:description/>
  <cp:lastModifiedBy>Ramona Danulet</cp:lastModifiedBy>
  <cp:revision>4</cp:revision>
  <cp:lastPrinted>2022-08-23T08:15:00Z</cp:lastPrinted>
  <dcterms:created xsi:type="dcterms:W3CDTF">2022-08-19T11:16:00Z</dcterms:created>
  <dcterms:modified xsi:type="dcterms:W3CDTF">2022-08-23T08:32:00Z</dcterms:modified>
</cp:coreProperties>
</file>