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69B04" w14:textId="62CE9064" w:rsidR="00827E22" w:rsidRPr="00B908B2" w:rsidRDefault="00827E22" w:rsidP="00EE6DCA">
      <w:pPr>
        <w:ind w:right="308"/>
        <w:jc w:val="center"/>
        <w:rPr>
          <w:b/>
          <w:sz w:val="24"/>
          <w:szCs w:val="24"/>
        </w:rPr>
      </w:pPr>
      <w:r w:rsidRPr="00B908B2">
        <w:rPr>
          <w:b/>
          <w:sz w:val="24"/>
          <w:szCs w:val="24"/>
        </w:rPr>
        <w:t>GUVERNUL ROMÂNIEI</w:t>
      </w:r>
    </w:p>
    <w:p w14:paraId="20E5C2F8" w14:textId="77777777" w:rsidR="001A470B" w:rsidRPr="00B908B2" w:rsidRDefault="001A470B" w:rsidP="00EE6DCA">
      <w:pPr>
        <w:ind w:right="308"/>
        <w:jc w:val="center"/>
        <w:rPr>
          <w:b/>
          <w:sz w:val="24"/>
          <w:szCs w:val="24"/>
        </w:rPr>
      </w:pPr>
    </w:p>
    <w:p w14:paraId="297567C1" w14:textId="77777777" w:rsidR="00827E22" w:rsidRPr="00B908B2" w:rsidRDefault="004D03D0" w:rsidP="00EE6DCA">
      <w:pPr>
        <w:ind w:right="308"/>
        <w:jc w:val="center"/>
        <w:rPr>
          <w:b/>
          <w:sz w:val="24"/>
          <w:szCs w:val="24"/>
        </w:rPr>
      </w:pPr>
      <w:r w:rsidRPr="00B908B2">
        <w:rPr>
          <w:b/>
          <w:noProof/>
          <w:sz w:val="24"/>
          <w:szCs w:val="24"/>
          <w:lang w:val="en-US"/>
        </w:rPr>
        <w:drawing>
          <wp:inline distT="0" distB="0" distL="0" distR="0" wp14:anchorId="375660F3" wp14:editId="07D22D56">
            <wp:extent cx="44767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181A31C7" w14:textId="77777777" w:rsidR="007F48AD" w:rsidRPr="00B908B2" w:rsidRDefault="007F48AD" w:rsidP="00EE6DCA">
      <w:pPr>
        <w:ind w:right="308"/>
        <w:jc w:val="center"/>
        <w:rPr>
          <w:b/>
          <w:sz w:val="24"/>
          <w:szCs w:val="24"/>
        </w:rPr>
      </w:pPr>
    </w:p>
    <w:p w14:paraId="3FF470E4" w14:textId="77777777" w:rsidR="00827E22" w:rsidRDefault="00827E22" w:rsidP="00EE6DCA">
      <w:pPr>
        <w:spacing w:line="360" w:lineRule="auto"/>
        <w:ind w:right="308"/>
        <w:jc w:val="center"/>
        <w:rPr>
          <w:b/>
          <w:sz w:val="24"/>
          <w:szCs w:val="24"/>
        </w:rPr>
      </w:pPr>
      <w:r w:rsidRPr="00B908B2">
        <w:rPr>
          <w:b/>
          <w:sz w:val="24"/>
          <w:szCs w:val="24"/>
        </w:rPr>
        <w:t>HOTĂRÂRE</w:t>
      </w:r>
    </w:p>
    <w:p w14:paraId="41186813" w14:textId="77777777" w:rsidR="00EF5C6C" w:rsidRPr="00B908B2" w:rsidRDefault="00EF5C6C" w:rsidP="00EE6DCA">
      <w:pPr>
        <w:spacing w:line="360" w:lineRule="auto"/>
        <w:ind w:right="308"/>
        <w:jc w:val="center"/>
        <w:rPr>
          <w:b/>
          <w:sz w:val="24"/>
          <w:szCs w:val="24"/>
        </w:rPr>
      </w:pPr>
    </w:p>
    <w:p w14:paraId="32524299" w14:textId="1E7C0AE4" w:rsidR="0028168C" w:rsidRDefault="003D0639" w:rsidP="00EE6DCA">
      <w:pPr>
        <w:spacing w:line="360" w:lineRule="auto"/>
        <w:ind w:right="308"/>
        <w:jc w:val="center"/>
        <w:rPr>
          <w:b/>
          <w:bCs/>
          <w:sz w:val="24"/>
          <w:szCs w:val="24"/>
        </w:rPr>
      </w:pPr>
      <w:r>
        <w:rPr>
          <w:b/>
          <w:bCs/>
          <w:sz w:val="24"/>
          <w:szCs w:val="24"/>
        </w:rPr>
        <w:t>privind</w:t>
      </w:r>
      <w:bookmarkStart w:id="0" w:name="_GoBack"/>
      <w:bookmarkEnd w:id="0"/>
      <w:r w:rsidR="00B84520" w:rsidRPr="00B908B2">
        <w:rPr>
          <w:b/>
          <w:bCs/>
          <w:sz w:val="24"/>
          <w:szCs w:val="24"/>
        </w:rPr>
        <w:t xml:space="preserve"> modificarea </w:t>
      </w:r>
      <w:r w:rsidR="00D318AC">
        <w:rPr>
          <w:b/>
          <w:bCs/>
          <w:sz w:val="24"/>
          <w:szCs w:val="24"/>
        </w:rPr>
        <w:t xml:space="preserve">și completarea </w:t>
      </w:r>
      <w:r w:rsidR="00B84520" w:rsidRPr="00B908B2">
        <w:rPr>
          <w:b/>
          <w:bCs/>
          <w:sz w:val="24"/>
          <w:szCs w:val="24"/>
        </w:rPr>
        <w:t>Hotărârii Guvernului nr. 615/2015 privind declanşarea procedurilor de expropriere a imobilelor proprietate privată care constituie coridorul de expropriere al lucrării de utilita</w:t>
      </w:r>
      <w:r w:rsidR="00EF5C6C">
        <w:rPr>
          <w:b/>
          <w:bCs/>
          <w:sz w:val="24"/>
          <w:szCs w:val="24"/>
        </w:rPr>
        <w:t>te publică de interes naţional „</w:t>
      </w:r>
      <w:r w:rsidR="00B84520" w:rsidRPr="00B908B2">
        <w:rPr>
          <w:b/>
          <w:bCs/>
          <w:sz w:val="24"/>
          <w:szCs w:val="24"/>
        </w:rPr>
        <w:t>Amenajări hidrotehnice în bazinul h</w:t>
      </w:r>
      <w:r w:rsidR="00EF5C6C">
        <w:rPr>
          <w:b/>
          <w:bCs/>
          <w:sz w:val="24"/>
          <w:szCs w:val="24"/>
        </w:rPr>
        <w:t xml:space="preserve">idrografic Niraj, </w:t>
      </w:r>
      <w:r w:rsidR="007A709C">
        <w:rPr>
          <w:b/>
          <w:bCs/>
          <w:sz w:val="24"/>
          <w:szCs w:val="24"/>
        </w:rPr>
        <w:t>județul</w:t>
      </w:r>
      <w:r w:rsidR="00EF5C6C">
        <w:rPr>
          <w:b/>
          <w:bCs/>
          <w:sz w:val="24"/>
          <w:szCs w:val="24"/>
        </w:rPr>
        <w:t xml:space="preserve"> </w:t>
      </w:r>
      <w:r w:rsidR="007A709C">
        <w:rPr>
          <w:b/>
          <w:bCs/>
          <w:sz w:val="24"/>
          <w:szCs w:val="24"/>
        </w:rPr>
        <w:t>Mureș</w:t>
      </w:r>
      <w:r w:rsidR="00EF5C6C">
        <w:rPr>
          <w:b/>
          <w:bCs/>
          <w:sz w:val="24"/>
          <w:szCs w:val="24"/>
        </w:rPr>
        <w:t>”</w:t>
      </w:r>
    </w:p>
    <w:p w14:paraId="605D896D" w14:textId="77777777" w:rsidR="00EF5C6C" w:rsidRPr="00B908B2" w:rsidRDefault="00EF5C6C" w:rsidP="00EE6DCA">
      <w:pPr>
        <w:spacing w:line="360" w:lineRule="auto"/>
        <w:ind w:right="308"/>
        <w:jc w:val="both"/>
        <w:rPr>
          <w:sz w:val="24"/>
          <w:szCs w:val="24"/>
        </w:rPr>
      </w:pPr>
    </w:p>
    <w:p w14:paraId="366C3914" w14:textId="77777777" w:rsidR="00EF5C6C" w:rsidRDefault="0028168C" w:rsidP="00EE6DCA">
      <w:pPr>
        <w:spacing w:line="360" w:lineRule="auto"/>
        <w:ind w:right="308"/>
        <w:jc w:val="both"/>
        <w:rPr>
          <w:sz w:val="24"/>
          <w:szCs w:val="24"/>
        </w:rPr>
      </w:pPr>
      <w:r w:rsidRPr="00B908B2">
        <w:rPr>
          <w:sz w:val="24"/>
          <w:szCs w:val="24"/>
        </w:rPr>
        <w:t>Având în vedere prevederile art.</w:t>
      </w:r>
      <w:r w:rsidR="00C64F36" w:rsidRPr="00B908B2">
        <w:rPr>
          <w:sz w:val="24"/>
          <w:szCs w:val="24"/>
        </w:rPr>
        <w:t xml:space="preserve"> </w:t>
      </w:r>
      <w:r w:rsidRPr="00B908B2">
        <w:rPr>
          <w:sz w:val="24"/>
          <w:szCs w:val="24"/>
        </w:rPr>
        <w:t>2 alin.</w:t>
      </w:r>
      <w:r w:rsidR="00C64F36" w:rsidRPr="00B908B2">
        <w:rPr>
          <w:sz w:val="24"/>
          <w:szCs w:val="24"/>
        </w:rPr>
        <w:t xml:space="preserve"> </w:t>
      </w:r>
      <w:r w:rsidRPr="00B908B2">
        <w:rPr>
          <w:sz w:val="24"/>
          <w:szCs w:val="24"/>
        </w:rPr>
        <w:t>(1)</w:t>
      </w:r>
      <w:r w:rsidR="00F84C63" w:rsidRPr="00B908B2">
        <w:rPr>
          <w:sz w:val="24"/>
          <w:szCs w:val="24"/>
        </w:rPr>
        <w:t>,</w:t>
      </w:r>
      <w:r w:rsidR="00C64F36" w:rsidRPr="00B908B2">
        <w:rPr>
          <w:sz w:val="24"/>
          <w:szCs w:val="24"/>
        </w:rPr>
        <w:t xml:space="preserve"> </w:t>
      </w:r>
      <w:r w:rsidRPr="00B908B2">
        <w:rPr>
          <w:sz w:val="24"/>
          <w:szCs w:val="24"/>
        </w:rPr>
        <w:t>lit. b)</w:t>
      </w:r>
      <w:r w:rsidR="00F84C63" w:rsidRPr="00B908B2">
        <w:rPr>
          <w:sz w:val="24"/>
          <w:szCs w:val="24"/>
        </w:rPr>
        <w:t>, art. 9 alin. (8), art. 11 alin. (6) şi art</w:t>
      </w:r>
      <w:r w:rsidR="00EF5C6C">
        <w:rPr>
          <w:sz w:val="24"/>
          <w:szCs w:val="24"/>
        </w:rPr>
        <w:t>. 32</w:t>
      </w:r>
      <w:r w:rsidRPr="00B908B2">
        <w:rPr>
          <w:sz w:val="24"/>
          <w:szCs w:val="24"/>
        </w:rPr>
        <w:t xml:space="preserve"> din Legea nr.</w:t>
      </w:r>
      <w:r w:rsidR="002C6FB3" w:rsidRPr="00B908B2">
        <w:rPr>
          <w:sz w:val="24"/>
          <w:szCs w:val="24"/>
        </w:rPr>
        <w:t xml:space="preserve"> </w:t>
      </w:r>
      <w:r w:rsidRPr="00B908B2">
        <w:rPr>
          <w:sz w:val="24"/>
          <w:szCs w:val="24"/>
        </w:rPr>
        <w:t>255/2010 privind exproprierea pentru cauză de utilitate publică, necesară realizării unor obiective de interes național, județean și local, cu modificările și completările ulterioare, ale art.</w:t>
      </w:r>
      <w:r w:rsidR="002C6FB3" w:rsidRPr="00B908B2">
        <w:rPr>
          <w:sz w:val="24"/>
          <w:szCs w:val="24"/>
        </w:rPr>
        <w:t xml:space="preserve"> </w:t>
      </w:r>
      <w:r w:rsidRPr="00B908B2">
        <w:rPr>
          <w:sz w:val="24"/>
          <w:szCs w:val="24"/>
        </w:rPr>
        <w:t>2 alin.(1) din Normele metodologice de apl</w:t>
      </w:r>
      <w:r w:rsidR="00EF5C6C">
        <w:rPr>
          <w:sz w:val="24"/>
          <w:szCs w:val="24"/>
        </w:rPr>
        <w:t xml:space="preserve">icare a </w:t>
      </w:r>
      <w:hyperlink r:id="rId8" w:tgtFrame="_top" w:history="1">
        <w:r w:rsidRPr="00B908B2">
          <w:rPr>
            <w:sz w:val="24"/>
            <w:szCs w:val="24"/>
          </w:rPr>
          <w:t>Legii nr.</w:t>
        </w:r>
        <w:r w:rsidR="002C6FB3" w:rsidRPr="00B908B2">
          <w:rPr>
            <w:sz w:val="24"/>
            <w:szCs w:val="24"/>
          </w:rPr>
          <w:t xml:space="preserve"> </w:t>
        </w:r>
        <w:r w:rsidRPr="00B908B2">
          <w:rPr>
            <w:sz w:val="24"/>
            <w:szCs w:val="24"/>
          </w:rPr>
          <w:t>255/2010</w:t>
        </w:r>
      </w:hyperlink>
      <w:r w:rsidRPr="00B908B2">
        <w:rPr>
          <w:sz w:val="24"/>
          <w:szCs w:val="24"/>
        </w:rPr>
        <w:t xml:space="preserve"> privind exproprierea pentru cauză de utilitate publică, necesară realizării unor obiective de interes național, județean și local, aprobate prin </w:t>
      </w:r>
      <w:r w:rsidR="00D318AC" w:rsidRPr="00B908B2">
        <w:rPr>
          <w:sz w:val="24"/>
          <w:szCs w:val="24"/>
        </w:rPr>
        <w:t xml:space="preserve">Hotărârea Guvernului nr. </w:t>
      </w:r>
      <w:r w:rsidR="00D318AC">
        <w:rPr>
          <w:sz w:val="24"/>
          <w:szCs w:val="24"/>
        </w:rPr>
        <w:t>53/</w:t>
      </w:r>
      <w:r w:rsidR="00D318AC" w:rsidRPr="00B908B2">
        <w:rPr>
          <w:sz w:val="24"/>
          <w:szCs w:val="24"/>
        </w:rPr>
        <w:t>201</w:t>
      </w:r>
      <w:r w:rsidR="00D318AC">
        <w:rPr>
          <w:sz w:val="24"/>
          <w:szCs w:val="24"/>
        </w:rPr>
        <w:t xml:space="preserve">1 cu completările ulterioare </w:t>
      </w:r>
    </w:p>
    <w:p w14:paraId="18D1B2F6" w14:textId="586A57EA" w:rsidR="009927F5" w:rsidRPr="00EF5C6C" w:rsidRDefault="00EF5C6C" w:rsidP="00EE6DCA">
      <w:pPr>
        <w:spacing w:line="360" w:lineRule="auto"/>
        <w:ind w:right="308"/>
        <w:jc w:val="both"/>
        <w:rPr>
          <w:b/>
          <w:iCs/>
          <w:sz w:val="24"/>
          <w:szCs w:val="24"/>
        </w:rPr>
      </w:pPr>
      <w:r>
        <w:rPr>
          <w:sz w:val="24"/>
          <w:szCs w:val="24"/>
        </w:rPr>
        <w:t xml:space="preserve">Ținând cont de </w:t>
      </w:r>
      <w:r w:rsidR="0028168C" w:rsidRPr="00B908B2">
        <w:rPr>
          <w:sz w:val="24"/>
          <w:szCs w:val="24"/>
        </w:rPr>
        <w:t>Hotărârea Guvernului nr.</w:t>
      </w:r>
      <w:r w:rsidR="00C64F36" w:rsidRPr="00B908B2">
        <w:rPr>
          <w:sz w:val="24"/>
          <w:szCs w:val="24"/>
        </w:rPr>
        <w:t xml:space="preserve"> </w:t>
      </w:r>
      <w:r w:rsidR="00600AA4" w:rsidRPr="00B908B2">
        <w:rPr>
          <w:sz w:val="24"/>
          <w:szCs w:val="24"/>
        </w:rPr>
        <w:t>6</w:t>
      </w:r>
      <w:r w:rsidR="00EB4000" w:rsidRPr="00B908B2">
        <w:rPr>
          <w:sz w:val="24"/>
          <w:szCs w:val="24"/>
        </w:rPr>
        <w:t>7</w:t>
      </w:r>
      <w:r w:rsidR="00D318AC">
        <w:rPr>
          <w:sz w:val="24"/>
          <w:szCs w:val="24"/>
        </w:rPr>
        <w:t>/</w:t>
      </w:r>
      <w:r w:rsidR="00600AA4" w:rsidRPr="00B908B2">
        <w:rPr>
          <w:sz w:val="24"/>
          <w:szCs w:val="24"/>
        </w:rPr>
        <w:t>201</w:t>
      </w:r>
      <w:r w:rsidR="00EB4000" w:rsidRPr="00B908B2">
        <w:rPr>
          <w:sz w:val="24"/>
          <w:szCs w:val="24"/>
        </w:rPr>
        <w:t>4</w:t>
      </w:r>
      <w:r w:rsidR="00056FA0" w:rsidRPr="00B908B2">
        <w:rPr>
          <w:sz w:val="24"/>
          <w:szCs w:val="24"/>
        </w:rPr>
        <w:t xml:space="preserve"> </w:t>
      </w:r>
      <w:r w:rsidR="00D318AC" w:rsidRPr="00D318AC">
        <w:rPr>
          <w:bCs/>
          <w:sz w:val="24"/>
          <w:szCs w:val="24"/>
        </w:rPr>
        <w:t xml:space="preserve">privind aprobarea Listei cuprinzând 3 obiective de </w:t>
      </w:r>
      <w:r w:rsidR="007A709C" w:rsidRPr="00D318AC">
        <w:rPr>
          <w:bCs/>
          <w:sz w:val="24"/>
          <w:szCs w:val="24"/>
        </w:rPr>
        <w:t>investiții</w:t>
      </w:r>
      <w:r w:rsidR="00D318AC" w:rsidRPr="00D318AC">
        <w:rPr>
          <w:bCs/>
          <w:sz w:val="24"/>
          <w:szCs w:val="24"/>
        </w:rPr>
        <w:t xml:space="preserve"> prioritare din infrastructura de gospodărirea apelor </w:t>
      </w:r>
      <w:r w:rsidR="007A709C" w:rsidRPr="00D318AC">
        <w:rPr>
          <w:bCs/>
          <w:sz w:val="24"/>
          <w:szCs w:val="24"/>
        </w:rPr>
        <w:t>și</w:t>
      </w:r>
      <w:r w:rsidR="00D318AC" w:rsidRPr="00D318AC">
        <w:rPr>
          <w:bCs/>
          <w:sz w:val="24"/>
          <w:szCs w:val="24"/>
        </w:rPr>
        <w:t xml:space="preserve"> de mediu, precum </w:t>
      </w:r>
      <w:r w:rsidR="007A709C" w:rsidRPr="00D318AC">
        <w:rPr>
          <w:bCs/>
          <w:sz w:val="24"/>
          <w:szCs w:val="24"/>
        </w:rPr>
        <w:t>și</w:t>
      </w:r>
      <w:r w:rsidR="00D318AC" w:rsidRPr="00D318AC">
        <w:rPr>
          <w:bCs/>
          <w:sz w:val="24"/>
          <w:szCs w:val="24"/>
        </w:rPr>
        <w:t xml:space="preserve"> a caracteristicilor principale </w:t>
      </w:r>
      <w:r w:rsidR="007A709C" w:rsidRPr="00D318AC">
        <w:rPr>
          <w:bCs/>
          <w:sz w:val="24"/>
          <w:szCs w:val="24"/>
        </w:rPr>
        <w:t>și</w:t>
      </w:r>
      <w:r w:rsidR="00D318AC" w:rsidRPr="00D318AC">
        <w:rPr>
          <w:bCs/>
          <w:sz w:val="24"/>
          <w:szCs w:val="24"/>
        </w:rPr>
        <w:t xml:space="preserve"> a indicatorilor </w:t>
      </w:r>
      <w:proofErr w:type="spellStart"/>
      <w:r w:rsidR="00D318AC" w:rsidRPr="00D318AC">
        <w:rPr>
          <w:bCs/>
          <w:sz w:val="24"/>
          <w:szCs w:val="24"/>
        </w:rPr>
        <w:t>tehnico</w:t>
      </w:r>
      <w:proofErr w:type="spellEnd"/>
      <w:r w:rsidR="00D318AC" w:rsidRPr="00D318AC">
        <w:rPr>
          <w:bCs/>
          <w:sz w:val="24"/>
          <w:szCs w:val="24"/>
        </w:rPr>
        <w:t xml:space="preserve">-economici </w:t>
      </w:r>
      <w:r w:rsidR="007A709C" w:rsidRPr="00D318AC">
        <w:rPr>
          <w:bCs/>
          <w:sz w:val="24"/>
          <w:szCs w:val="24"/>
        </w:rPr>
        <w:t>aferenți</w:t>
      </w:r>
      <w:r w:rsidR="00D318AC" w:rsidRPr="00D318AC">
        <w:rPr>
          <w:bCs/>
          <w:sz w:val="24"/>
          <w:szCs w:val="24"/>
        </w:rPr>
        <w:t xml:space="preserve"> acestora</w:t>
      </w:r>
      <w:r w:rsidRPr="00EF5C6C">
        <w:rPr>
          <w:iCs/>
          <w:sz w:val="24"/>
          <w:szCs w:val="24"/>
        </w:rPr>
        <w:t>,</w:t>
      </w:r>
    </w:p>
    <w:p w14:paraId="3FCB56DE" w14:textId="77777777" w:rsidR="0028168C" w:rsidRDefault="0028168C" w:rsidP="00EE6DCA">
      <w:pPr>
        <w:spacing w:line="360" w:lineRule="auto"/>
        <w:ind w:right="308"/>
        <w:jc w:val="both"/>
        <w:rPr>
          <w:sz w:val="24"/>
          <w:szCs w:val="24"/>
        </w:rPr>
      </w:pPr>
      <w:r w:rsidRPr="00B908B2">
        <w:rPr>
          <w:sz w:val="24"/>
          <w:szCs w:val="24"/>
        </w:rPr>
        <w:t xml:space="preserve">În temeiul </w:t>
      </w:r>
      <w:hyperlink r:id="rId9" w:history="1">
        <w:r w:rsidRPr="00B908B2">
          <w:rPr>
            <w:rStyle w:val="Hyperlink"/>
            <w:color w:val="auto"/>
            <w:sz w:val="24"/>
            <w:szCs w:val="24"/>
          </w:rPr>
          <w:t>art. 108</w:t>
        </w:r>
      </w:hyperlink>
      <w:r w:rsidRPr="00B908B2">
        <w:rPr>
          <w:sz w:val="24"/>
          <w:szCs w:val="24"/>
        </w:rPr>
        <w:t xml:space="preserve"> din Constituția României, republicată</w:t>
      </w:r>
      <w:r w:rsidR="00056FA0" w:rsidRPr="00B908B2">
        <w:rPr>
          <w:sz w:val="24"/>
          <w:szCs w:val="24"/>
        </w:rPr>
        <w:t xml:space="preserve"> și</w:t>
      </w:r>
      <w:r w:rsidRPr="00B908B2">
        <w:rPr>
          <w:sz w:val="24"/>
          <w:szCs w:val="24"/>
        </w:rPr>
        <w:t xml:space="preserve"> al art.5 </w:t>
      </w:r>
      <w:hyperlink r:id="rId10" w:history="1">
        <w:r w:rsidRPr="00B908B2">
          <w:rPr>
            <w:rStyle w:val="Hyperlink"/>
            <w:color w:val="auto"/>
            <w:sz w:val="24"/>
            <w:szCs w:val="24"/>
          </w:rPr>
          <w:t>alin.(1)</w:t>
        </w:r>
      </w:hyperlink>
      <w:r w:rsidRPr="00B908B2">
        <w:rPr>
          <w:sz w:val="24"/>
          <w:szCs w:val="24"/>
        </w:rPr>
        <w:t xml:space="preserve"> din Lege nr.</w:t>
      </w:r>
      <w:r w:rsidR="002C6FB3" w:rsidRPr="00B908B2">
        <w:rPr>
          <w:sz w:val="24"/>
          <w:szCs w:val="24"/>
        </w:rPr>
        <w:t xml:space="preserve"> </w:t>
      </w:r>
      <w:r w:rsidRPr="00B908B2">
        <w:rPr>
          <w:sz w:val="24"/>
          <w:szCs w:val="24"/>
        </w:rPr>
        <w:t>255/2010 privind exproprierea pentru cauză de utilitate publică, necesară realizării unor obiective de interes național, județean și local, cu modificările și completările ulterioare,</w:t>
      </w:r>
    </w:p>
    <w:p w14:paraId="7F3A66C1" w14:textId="77777777" w:rsidR="00EF5C6C" w:rsidRPr="00B908B2" w:rsidRDefault="00EF5C6C" w:rsidP="00EE6DCA">
      <w:pPr>
        <w:spacing w:line="360" w:lineRule="auto"/>
        <w:ind w:right="308"/>
        <w:jc w:val="both"/>
        <w:rPr>
          <w:sz w:val="24"/>
          <w:szCs w:val="24"/>
        </w:rPr>
      </w:pPr>
    </w:p>
    <w:p w14:paraId="76D051C5" w14:textId="186A99D8" w:rsidR="004338B4" w:rsidRDefault="004338B4" w:rsidP="00EE6DCA">
      <w:pPr>
        <w:pStyle w:val="NoSpacing1"/>
        <w:spacing w:line="360" w:lineRule="auto"/>
        <w:ind w:right="308"/>
        <w:jc w:val="both"/>
        <w:rPr>
          <w:sz w:val="24"/>
          <w:szCs w:val="24"/>
          <w:lang w:val="ro-RO"/>
        </w:rPr>
      </w:pPr>
      <w:r w:rsidRPr="00B908B2">
        <w:rPr>
          <w:b/>
          <w:sz w:val="24"/>
          <w:szCs w:val="24"/>
          <w:lang w:val="ro-RO"/>
        </w:rPr>
        <w:t>Guvernul României</w:t>
      </w:r>
      <w:r w:rsidR="00502FDE" w:rsidRPr="00B908B2">
        <w:rPr>
          <w:sz w:val="24"/>
          <w:szCs w:val="24"/>
          <w:lang w:val="ro-RO"/>
        </w:rPr>
        <w:t xml:space="preserve"> adoptă prezenta hotărâre:</w:t>
      </w:r>
    </w:p>
    <w:p w14:paraId="7E84E808" w14:textId="77777777" w:rsidR="00EF5C6C" w:rsidRPr="00B908B2" w:rsidRDefault="00EF5C6C" w:rsidP="00EE6DCA">
      <w:pPr>
        <w:pStyle w:val="NoSpacing1"/>
        <w:spacing w:line="360" w:lineRule="auto"/>
        <w:ind w:right="308"/>
        <w:jc w:val="both"/>
        <w:rPr>
          <w:sz w:val="24"/>
          <w:szCs w:val="24"/>
          <w:lang w:val="ro-RO"/>
        </w:rPr>
      </w:pPr>
    </w:p>
    <w:p w14:paraId="5103C3E7" w14:textId="05C7525D" w:rsidR="00BB1171" w:rsidRPr="00B908B2" w:rsidRDefault="00736C75" w:rsidP="00EE6DCA">
      <w:pPr>
        <w:pStyle w:val="NoSpacing1"/>
        <w:spacing w:line="360" w:lineRule="auto"/>
        <w:ind w:right="308"/>
        <w:jc w:val="both"/>
        <w:rPr>
          <w:bCs/>
          <w:sz w:val="24"/>
          <w:szCs w:val="24"/>
          <w:lang w:val="ro-RO"/>
        </w:rPr>
      </w:pPr>
      <w:r>
        <w:rPr>
          <w:b/>
          <w:bCs/>
          <w:sz w:val="24"/>
          <w:szCs w:val="24"/>
          <w:lang w:val="ro-RO"/>
        </w:rPr>
        <w:t>Articol unic</w:t>
      </w:r>
      <w:r w:rsidR="00EE6DCA">
        <w:rPr>
          <w:b/>
          <w:bCs/>
          <w:sz w:val="24"/>
          <w:szCs w:val="24"/>
          <w:lang w:val="ro-RO"/>
        </w:rPr>
        <w:t xml:space="preserve"> </w:t>
      </w:r>
      <w:r w:rsidR="00EF5C6C">
        <w:rPr>
          <w:b/>
          <w:bCs/>
          <w:sz w:val="24"/>
          <w:szCs w:val="24"/>
          <w:lang w:val="ro-RO"/>
        </w:rPr>
        <w:t xml:space="preserve">- </w:t>
      </w:r>
      <w:r w:rsidR="00BB1171" w:rsidRPr="00B908B2">
        <w:rPr>
          <w:sz w:val="24"/>
          <w:szCs w:val="24"/>
          <w:lang w:val="ro-RO"/>
        </w:rPr>
        <w:t xml:space="preserve">Hotărârea Guvernului nr. 615/2015 privind declanșarea procedurilor de expropriere a imobilelor proprietate privată situate pe amplasamentul lucrării de utilitate publică de interes național  </w:t>
      </w:r>
      <w:r w:rsidR="00BB1171" w:rsidRPr="00EE6DCA">
        <w:rPr>
          <w:bCs/>
          <w:i/>
          <w:iCs/>
          <w:sz w:val="24"/>
          <w:szCs w:val="24"/>
          <w:lang w:val="ro-RO"/>
        </w:rPr>
        <w:t xml:space="preserve">„Amenajări hidrotehnice în bazinul hidrografic Niraj, </w:t>
      </w:r>
      <w:proofErr w:type="spellStart"/>
      <w:r w:rsidR="00BB1171" w:rsidRPr="00EE6DCA">
        <w:rPr>
          <w:bCs/>
          <w:i/>
          <w:iCs/>
          <w:sz w:val="24"/>
          <w:szCs w:val="24"/>
          <w:lang w:val="ro-RO"/>
        </w:rPr>
        <w:t>judeţul</w:t>
      </w:r>
      <w:proofErr w:type="spellEnd"/>
      <w:r w:rsidR="00BB1171" w:rsidRPr="00EE6DCA">
        <w:rPr>
          <w:bCs/>
          <w:i/>
          <w:iCs/>
          <w:sz w:val="24"/>
          <w:szCs w:val="24"/>
          <w:lang w:val="ro-RO"/>
        </w:rPr>
        <w:t xml:space="preserve"> </w:t>
      </w:r>
      <w:proofErr w:type="spellStart"/>
      <w:r w:rsidR="00BB1171" w:rsidRPr="00EE6DCA">
        <w:rPr>
          <w:bCs/>
          <w:i/>
          <w:iCs/>
          <w:sz w:val="24"/>
          <w:szCs w:val="24"/>
          <w:lang w:val="ro-RO"/>
        </w:rPr>
        <w:t>Mur</w:t>
      </w:r>
      <w:r w:rsidR="00EF5C6C" w:rsidRPr="00EE6DCA">
        <w:rPr>
          <w:bCs/>
          <w:i/>
          <w:iCs/>
          <w:sz w:val="24"/>
          <w:szCs w:val="24"/>
          <w:lang w:val="ro-RO"/>
        </w:rPr>
        <w:t>eş</w:t>
      </w:r>
      <w:proofErr w:type="spellEnd"/>
      <w:r w:rsidR="00EF5C6C" w:rsidRPr="00EE6DCA">
        <w:rPr>
          <w:bCs/>
          <w:i/>
          <w:iCs/>
          <w:sz w:val="24"/>
          <w:szCs w:val="24"/>
          <w:lang w:val="ro-RO"/>
        </w:rPr>
        <w:t>”</w:t>
      </w:r>
      <w:r w:rsidR="00BB1171" w:rsidRPr="00EE6DCA">
        <w:rPr>
          <w:bCs/>
          <w:sz w:val="24"/>
          <w:szCs w:val="24"/>
          <w:lang w:val="ro-RO"/>
        </w:rPr>
        <w:t>,</w:t>
      </w:r>
      <w:r w:rsidR="00BB1171" w:rsidRPr="00B908B2">
        <w:rPr>
          <w:bCs/>
          <w:sz w:val="24"/>
          <w:szCs w:val="24"/>
          <w:lang w:val="ro-RO"/>
        </w:rPr>
        <w:t xml:space="preserve"> situate pe raza </w:t>
      </w:r>
      <w:bookmarkStart w:id="1" w:name="_Hlk132022207"/>
      <w:r w:rsidR="00BB1171" w:rsidRPr="00B908B2">
        <w:rPr>
          <w:bCs/>
          <w:sz w:val="24"/>
          <w:szCs w:val="24"/>
          <w:lang w:val="ro-RO"/>
        </w:rPr>
        <w:t>localităților Miercurea Nirajului (inclusiv satul Dumitrești), și a comunelor Gălești (satul Gălești), Păsăreni (satul Păsăreni), Acățari (satele Murgești, Acățari și Stejeriș) și Crăciunești (satele Cinta și Crăciunești), județul Mureș</w:t>
      </w:r>
      <w:r w:rsidR="00EF5C6C">
        <w:rPr>
          <w:bCs/>
          <w:sz w:val="24"/>
          <w:szCs w:val="24"/>
          <w:lang w:val="ro-RO"/>
        </w:rPr>
        <w:t xml:space="preserve">, </w:t>
      </w:r>
      <w:bookmarkEnd w:id="1"/>
      <w:r w:rsidR="00EF5C6C" w:rsidRPr="00EF5C6C">
        <w:rPr>
          <w:bCs/>
          <w:sz w:val="24"/>
          <w:szCs w:val="24"/>
          <w:lang w:val="ro-RO"/>
        </w:rPr>
        <w:t xml:space="preserve">publicată în Monitorul Oficial al României, Partea I, nr. </w:t>
      </w:r>
      <w:r w:rsidR="00EF5C6C">
        <w:rPr>
          <w:bCs/>
          <w:sz w:val="24"/>
          <w:szCs w:val="24"/>
          <w:lang w:val="ro-RO"/>
        </w:rPr>
        <w:t>602</w:t>
      </w:r>
      <w:r w:rsidR="00EF5C6C" w:rsidRPr="00EF5C6C">
        <w:rPr>
          <w:bCs/>
          <w:sz w:val="24"/>
          <w:szCs w:val="24"/>
          <w:lang w:val="ro-RO"/>
        </w:rPr>
        <w:t xml:space="preserve"> din </w:t>
      </w:r>
      <w:r w:rsidR="00EF5C6C">
        <w:rPr>
          <w:bCs/>
          <w:sz w:val="24"/>
          <w:szCs w:val="24"/>
          <w:lang w:val="ro-RO"/>
        </w:rPr>
        <w:t>10 august 2015</w:t>
      </w:r>
      <w:r w:rsidR="00EF5C6C" w:rsidRPr="00EF5C6C">
        <w:rPr>
          <w:bCs/>
          <w:sz w:val="24"/>
          <w:szCs w:val="24"/>
          <w:lang w:val="ro-RO"/>
        </w:rPr>
        <w:t xml:space="preserve">, </w:t>
      </w:r>
      <w:r w:rsidR="00D861B0">
        <w:rPr>
          <w:bCs/>
          <w:sz w:val="24"/>
          <w:szCs w:val="24"/>
          <w:lang w:val="ro-RO"/>
        </w:rPr>
        <w:t xml:space="preserve">cu modificările ulterioare, </w:t>
      </w:r>
      <w:r w:rsidR="00EF5C6C" w:rsidRPr="00EF5C6C">
        <w:rPr>
          <w:bCs/>
          <w:sz w:val="24"/>
          <w:szCs w:val="24"/>
          <w:lang w:val="ro-RO"/>
        </w:rPr>
        <w:t xml:space="preserve">se modifică </w:t>
      </w:r>
      <w:proofErr w:type="spellStart"/>
      <w:r w:rsidR="00EF5C6C" w:rsidRPr="00EF5C6C">
        <w:rPr>
          <w:bCs/>
          <w:sz w:val="24"/>
          <w:szCs w:val="24"/>
          <w:lang w:val="ro-RO"/>
        </w:rPr>
        <w:t>şi</w:t>
      </w:r>
      <w:proofErr w:type="spellEnd"/>
      <w:r w:rsidR="00EF5C6C" w:rsidRPr="00EF5C6C">
        <w:rPr>
          <w:bCs/>
          <w:sz w:val="24"/>
          <w:szCs w:val="24"/>
          <w:lang w:val="ro-RO"/>
        </w:rPr>
        <w:t xml:space="preserve"> se completează după cum urmează:</w:t>
      </w:r>
    </w:p>
    <w:p w14:paraId="10EB1EA3" w14:textId="1306C696" w:rsidR="00F8674D" w:rsidRPr="00B908B2" w:rsidRDefault="00736C75" w:rsidP="00EE6DCA">
      <w:pPr>
        <w:spacing w:line="360" w:lineRule="auto"/>
        <w:ind w:right="308"/>
        <w:jc w:val="both"/>
        <w:rPr>
          <w:b/>
          <w:bCs/>
          <w:sz w:val="24"/>
          <w:szCs w:val="24"/>
        </w:rPr>
      </w:pPr>
      <w:r>
        <w:rPr>
          <w:b/>
          <w:bCs/>
          <w:sz w:val="24"/>
          <w:szCs w:val="24"/>
        </w:rPr>
        <w:t>1</w:t>
      </w:r>
      <w:r w:rsidR="00D861B0" w:rsidRPr="00D861B0">
        <w:rPr>
          <w:b/>
          <w:bCs/>
          <w:sz w:val="24"/>
          <w:szCs w:val="24"/>
        </w:rPr>
        <w:t>.</w:t>
      </w:r>
      <w:r w:rsidR="00D861B0">
        <w:rPr>
          <w:bCs/>
          <w:sz w:val="24"/>
          <w:szCs w:val="24"/>
        </w:rPr>
        <w:t xml:space="preserve"> La a</w:t>
      </w:r>
      <w:r w:rsidR="00746476" w:rsidRPr="008E7CA1">
        <w:rPr>
          <w:bCs/>
          <w:sz w:val="24"/>
          <w:szCs w:val="24"/>
        </w:rPr>
        <w:t>rticolul 2</w:t>
      </w:r>
      <w:r w:rsidR="00D861B0">
        <w:rPr>
          <w:bCs/>
          <w:sz w:val="24"/>
          <w:szCs w:val="24"/>
        </w:rPr>
        <w:t>,</w:t>
      </w:r>
      <w:r w:rsidR="00746476" w:rsidRPr="008E7CA1">
        <w:rPr>
          <w:bCs/>
          <w:sz w:val="24"/>
          <w:szCs w:val="24"/>
        </w:rPr>
        <w:t xml:space="preserve"> alin</w:t>
      </w:r>
      <w:r w:rsidR="008E7CA1" w:rsidRPr="008E7CA1">
        <w:rPr>
          <w:bCs/>
          <w:sz w:val="24"/>
          <w:szCs w:val="24"/>
        </w:rPr>
        <w:t>eatul</w:t>
      </w:r>
      <w:r w:rsidR="00746476" w:rsidRPr="008E7CA1">
        <w:rPr>
          <w:bCs/>
          <w:sz w:val="24"/>
          <w:szCs w:val="24"/>
        </w:rPr>
        <w:t xml:space="preserve"> (2) s</w:t>
      </w:r>
      <w:r w:rsidR="00460AB8" w:rsidRPr="008E7CA1">
        <w:rPr>
          <w:bCs/>
          <w:sz w:val="24"/>
          <w:szCs w:val="24"/>
        </w:rPr>
        <w:t xml:space="preserve">e modifică </w:t>
      </w:r>
      <w:r w:rsidR="008E7CA1" w:rsidRPr="008E7CA1">
        <w:rPr>
          <w:bCs/>
          <w:sz w:val="24"/>
          <w:szCs w:val="24"/>
        </w:rPr>
        <w:t>și va avea următorul cuprins</w:t>
      </w:r>
      <w:r w:rsidR="00460AB8" w:rsidRPr="008E7CA1">
        <w:rPr>
          <w:bCs/>
          <w:sz w:val="24"/>
          <w:szCs w:val="24"/>
        </w:rPr>
        <w:t>:</w:t>
      </w:r>
    </w:p>
    <w:p w14:paraId="1AD664DD" w14:textId="2788C85C" w:rsidR="007347D0" w:rsidRPr="00EE6DCA" w:rsidRDefault="008E7CA1" w:rsidP="00EE6DCA">
      <w:pPr>
        <w:spacing w:line="360" w:lineRule="auto"/>
        <w:ind w:right="308"/>
        <w:jc w:val="both"/>
        <w:rPr>
          <w:bCs/>
          <w:sz w:val="24"/>
          <w:szCs w:val="24"/>
        </w:rPr>
      </w:pPr>
      <w:r w:rsidRPr="00EE6DCA">
        <w:rPr>
          <w:bCs/>
          <w:sz w:val="24"/>
          <w:szCs w:val="24"/>
        </w:rPr>
        <w:t>„</w:t>
      </w:r>
      <w:r w:rsidR="00F8674D" w:rsidRPr="00EE6DCA">
        <w:rPr>
          <w:bCs/>
          <w:sz w:val="24"/>
          <w:szCs w:val="24"/>
        </w:rPr>
        <w:t xml:space="preserve">(2) </w:t>
      </w:r>
      <w:r w:rsidR="00460AB8" w:rsidRPr="00EE6DCA">
        <w:rPr>
          <w:bCs/>
          <w:sz w:val="24"/>
          <w:szCs w:val="24"/>
        </w:rPr>
        <w:t>Se aprobă list</w:t>
      </w:r>
      <w:r w:rsidR="00746476" w:rsidRPr="00EE6DCA">
        <w:rPr>
          <w:bCs/>
          <w:sz w:val="24"/>
          <w:szCs w:val="24"/>
        </w:rPr>
        <w:t xml:space="preserve">a </w:t>
      </w:r>
      <w:r w:rsidR="00460AB8" w:rsidRPr="00EE6DCA">
        <w:rPr>
          <w:bCs/>
          <w:sz w:val="24"/>
          <w:szCs w:val="24"/>
        </w:rPr>
        <w:t>cuprinzând</w:t>
      </w:r>
      <w:r w:rsidR="00F8674D" w:rsidRPr="00EE6DCA">
        <w:rPr>
          <w:bCs/>
          <w:sz w:val="24"/>
          <w:szCs w:val="24"/>
        </w:rPr>
        <w:t xml:space="preserve"> imobilele proprietate privată supuse exproprierii potrivit alin.(1), situate pe raza localităţilor Miercurea Nirajului, Găleşti, Păsăreni, Acăţari, Crăciuneşti din judeţul Mureş, </w:t>
      </w:r>
      <w:r w:rsidR="00F8674D" w:rsidRPr="00EE6DCA">
        <w:rPr>
          <w:bCs/>
          <w:sz w:val="24"/>
          <w:szCs w:val="24"/>
        </w:rPr>
        <w:lastRenderedPageBreak/>
        <w:t>proprietarii sau deţinătorii acestora, precum şi sumele individuale aferente despăgubirilor, prevăzută în anexa nr. 2</w:t>
      </w:r>
      <w:r w:rsidR="00746476" w:rsidRPr="00EE6DCA">
        <w:rPr>
          <w:bCs/>
          <w:sz w:val="24"/>
          <w:szCs w:val="24"/>
        </w:rPr>
        <w:t xml:space="preserve"> la prezenta hotărâre</w:t>
      </w:r>
      <w:r w:rsidR="00F8674D" w:rsidRPr="00EE6DCA">
        <w:rPr>
          <w:bCs/>
          <w:sz w:val="24"/>
          <w:szCs w:val="24"/>
        </w:rPr>
        <w:t>.</w:t>
      </w:r>
      <w:r w:rsidRPr="00EE6DCA">
        <w:rPr>
          <w:bCs/>
          <w:sz w:val="24"/>
          <w:szCs w:val="24"/>
        </w:rPr>
        <w:t>”</w:t>
      </w:r>
    </w:p>
    <w:p w14:paraId="0C505150" w14:textId="59C50F29" w:rsidR="009927F5" w:rsidRPr="00EE6DCA" w:rsidRDefault="00736C75" w:rsidP="00EE6DCA">
      <w:pPr>
        <w:spacing w:line="360" w:lineRule="auto"/>
        <w:ind w:right="308"/>
        <w:jc w:val="both"/>
        <w:rPr>
          <w:sz w:val="24"/>
          <w:szCs w:val="24"/>
        </w:rPr>
      </w:pPr>
      <w:r>
        <w:rPr>
          <w:b/>
          <w:bCs/>
          <w:sz w:val="24"/>
          <w:szCs w:val="24"/>
        </w:rPr>
        <w:t>2</w:t>
      </w:r>
      <w:r w:rsidR="008E7CA1">
        <w:rPr>
          <w:b/>
          <w:bCs/>
          <w:sz w:val="24"/>
          <w:szCs w:val="24"/>
        </w:rPr>
        <w:t xml:space="preserve">. </w:t>
      </w:r>
      <w:r w:rsidR="00D861B0" w:rsidRPr="00D861B0">
        <w:rPr>
          <w:bCs/>
          <w:sz w:val="24"/>
          <w:szCs w:val="24"/>
        </w:rPr>
        <w:t xml:space="preserve">La </w:t>
      </w:r>
      <w:r w:rsidR="00D861B0">
        <w:rPr>
          <w:bCs/>
          <w:sz w:val="24"/>
          <w:szCs w:val="24"/>
        </w:rPr>
        <w:t>a</w:t>
      </w:r>
      <w:r w:rsidR="008E7CA1" w:rsidRPr="00EE6DCA">
        <w:rPr>
          <w:bCs/>
          <w:sz w:val="24"/>
          <w:szCs w:val="24"/>
        </w:rPr>
        <w:t xml:space="preserve">rticolul 3 </w:t>
      </w:r>
      <w:r w:rsidR="00D861B0">
        <w:rPr>
          <w:bCs/>
          <w:sz w:val="24"/>
          <w:szCs w:val="24"/>
        </w:rPr>
        <w:t xml:space="preserve">se introduce </w:t>
      </w:r>
      <w:r w:rsidR="00D33170" w:rsidRPr="00EE6DCA">
        <w:rPr>
          <w:sz w:val="24"/>
          <w:szCs w:val="24"/>
        </w:rPr>
        <w:t xml:space="preserve">un </w:t>
      </w:r>
      <w:r w:rsidR="00D861B0">
        <w:rPr>
          <w:sz w:val="24"/>
          <w:szCs w:val="24"/>
        </w:rPr>
        <w:t xml:space="preserve">nou </w:t>
      </w:r>
      <w:r w:rsidR="00D33170" w:rsidRPr="00EE6DCA">
        <w:rPr>
          <w:sz w:val="24"/>
          <w:szCs w:val="24"/>
        </w:rPr>
        <w:t>alineat</w:t>
      </w:r>
      <w:r w:rsidR="00D861B0">
        <w:rPr>
          <w:sz w:val="24"/>
          <w:szCs w:val="24"/>
        </w:rPr>
        <w:t>, alin. (2), cu</w:t>
      </w:r>
      <w:r w:rsidR="00EE6DCA" w:rsidRPr="00EE6DCA">
        <w:rPr>
          <w:sz w:val="24"/>
          <w:szCs w:val="24"/>
        </w:rPr>
        <w:t xml:space="preserve"> următorul cuprins</w:t>
      </w:r>
      <w:r w:rsidR="00460AB8" w:rsidRPr="00EE6DCA">
        <w:rPr>
          <w:sz w:val="24"/>
          <w:szCs w:val="24"/>
        </w:rPr>
        <w:t>:</w:t>
      </w:r>
    </w:p>
    <w:p w14:paraId="09FDCB25" w14:textId="2F0FF285" w:rsidR="00937457" w:rsidRDefault="00EE6DCA" w:rsidP="00EE6DCA">
      <w:pPr>
        <w:spacing w:line="360" w:lineRule="auto"/>
        <w:ind w:right="308"/>
        <w:jc w:val="both"/>
        <w:rPr>
          <w:rStyle w:val="Hyperlink"/>
          <w:color w:val="auto"/>
          <w:sz w:val="24"/>
          <w:szCs w:val="24"/>
        </w:rPr>
      </w:pPr>
      <w:r w:rsidRPr="00D861B0">
        <w:rPr>
          <w:rStyle w:val="Hyperlink"/>
          <w:color w:val="auto"/>
          <w:sz w:val="24"/>
          <w:szCs w:val="24"/>
        </w:rPr>
        <w:t xml:space="preserve">„(2) </w:t>
      </w:r>
      <w:r w:rsidR="00937457" w:rsidRPr="00D861B0">
        <w:rPr>
          <w:rStyle w:val="Hyperlink"/>
          <w:color w:val="auto"/>
          <w:sz w:val="24"/>
          <w:szCs w:val="24"/>
        </w:rPr>
        <w:t xml:space="preserve">Sumele individuale </w:t>
      </w:r>
      <w:r w:rsidR="00D33170" w:rsidRPr="00D861B0">
        <w:rPr>
          <w:rStyle w:val="Hyperlink"/>
          <w:color w:val="auto"/>
          <w:sz w:val="24"/>
          <w:szCs w:val="24"/>
        </w:rPr>
        <w:t xml:space="preserve">suplimentare </w:t>
      </w:r>
      <w:r w:rsidR="00D33170" w:rsidRPr="00D861B0">
        <w:rPr>
          <w:sz w:val="24"/>
          <w:szCs w:val="24"/>
        </w:rPr>
        <w:t>în cuantum de 296.738,9 lei</w:t>
      </w:r>
      <w:r w:rsidR="00D33170" w:rsidRPr="00D861B0">
        <w:rPr>
          <w:rStyle w:val="Hyperlink"/>
          <w:color w:val="auto"/>
          <w:sz w:val="24"/>
          <w:szCs w:val="24"/>
        </w:rPr>
        <w:t xml:space="preserve"> </w:t>
      </w:r>
      <w:r w:rsidR="00937457" w:rsidRPr="00D861B0">
        <w:rPr>
          <w:rStyle w:val="Hyperlink"/>
          <w:color w:val="auto"/>
          <w:sz w:val="24"/>
          <w:szCs w:val="24"/>
        </w:rPr>
        <w:t>estimate de către expropriator aferente despăgubirilor pentru imobilele proprietate privată, care constituie coridorul de expropriere al lucrării de utilitate publică de interes naţional prevăzute la art. 1, situate pe raza localităţilor Miercurea Nirajului, Găleşti, Păsăreni, Acăţari, Crăciuneşti din judeţul Mureş, se alocă de la bugetul de stat, prin bugetul Ministerului Mediului, Apelor şi Pădurilor, capitolul 70.01 «Locuinţe, servicii şi dezvoltare publică», titlul 71 «Active nefinanciare», articolul 71.01 «Active fixe».</w:t>
      </w:r>
      <w:r w:rsidRPr="00D861B0">
        <w:rPr>
          <w:rStyle w:val="Hyperlink"/>
          <w:color w:val="auto"/>
          <w:sz w:val="24"/>
          <w:szCs w:val="24"/>
        </w:rPr>
        <w:t>”</w:t>
      </w:r>
    </w:p>
    <w:p w14:paraId="07973F31" w14:textId="72A21A65" w:rsidR="00736C75" w:rsidRPr="00B908B2" w:rsidRDefault="00736C75" w:rsidP="00736C75">
      <w:pPr>
        <w:spacing w:line="360" w:lineRule="auto"/>
        <w:ind w:right="308"/>
        <w:jc w:val="both"/>
        <w:rPr>
          <w:rStyle w:val="Hyperlink"/>
          <w:color w:val="auto"/>
          <w:sz w:val="24"/>
          <w:szCs w:val="24"/>
        </w:rPr>
      </w:pPr>
      <w:r>
        <w:rPr>
          <w:b/>
          <w:bCs/>
          <w:sz w:val="24"/>
          <w:szCs w:val="24"/>
        </w:rPr>
        <w:t>3</w:t>
      </w:r>
      <w:r w:rsidRPr="00EF5C6C">
        <w:rPr>
          <w:b/>
          <w:bCs/>
          <w:sz w:val="24"/>
          <w:szCs w:val="24"/>
        </w:rPr>
        <w:t>.</w:t>
      </w:r>
      <w:r>
        <w:rPr>
          <w:b/>
          <w:bCs/>
          <w:sz w:val="24"/>
          <w:szCs w:val="24"/>
        </w:rPr>
        <w:t xml:space="preserve"> </w:t>
      </w:r>
      <w:r>
        <w:rPr>
          <w:rStyle w:val="Hyperlink"/>
          <w:color w:val="auto"/>
          <w:sz w:val="24"/>
          <w:szCs w:val="24"/>
        </w:rPr>
        <w:t xml:space="preserve">Anexele nr. 1 și 2 se modifică și se înlocuiesc cu anexele nr. 1 și 2 </w:t>
      </w:r>
      <w:r w:rsidR="004E1CB2">
        <w:rPr>
          <w:rStyle w:val="Hyperlink"/>
          <w:color w:val="auto"/>
          <w:sz w:val="24"/>
          <w:szCs w:val="24"/>
        </w:rPr>
        <w:t>care fac parte integrantă din</w:t>
      </w:r>
      <w:r>
        <w:rPr>
          <w:rStyle w:val="Hyperlink"/>
          <w:color w:val="auto"/>
          <w:sz w:val="24"/>
          <w:szCs w:val="24"/>
        </w:rPr>
        <w:t xml:space="preserve"> prezenta hotărâre.</w:t>
      </w:r>
    </w:p>
    <w:p w14:paraId="0ACA67B2" w14:textId="77777777" w:rsidR="00291184" w:rsidRPr="00B908B2" w:rsidRDefault="00291184" w:rsidP="00EE6DCA">
      <w:pPr>
        <w:spacing w:line="360" w:lineRule="auto"/>
        <w:ind w:right="308"/>
        <w:jc w:val="both"/>
        <w:rPr>
          <w:sz w:val="24"/>
          <w:szCs w:val="24"/>
        </w:rPr>
      </w:pPr>
    </w:p>
    <w:p w14:paraId="65E7E2D7" w14:textId="77777777" w:rsidR="00F83894" w:rsidRPr="00B908B2" w:rsidRDefault="00F83894" w:rsidP="00EE6DCA">
      <w:pPr>
        <w:ind w:right="308"/>
        <w:jc w:val="both"/>
        <w:rPr>
          <w:sz w:val="24"/>
          <w:szCs w:val="24"/>
          <w:lang w:val="en-GB"/>
        </w:rPr>
      </w:pPr>
      <w:bookmarkStart w:id="2" w:name="do|arI|pt1|pa2"/>
      <w:bookmarkEnd w:id="2"/>
    </w:p>
    <w:p w14:paraId="0BF64D97" w14:textId="77777777" w:rsidR="00F83894" w:rsidRPr="00B908B2" w:rsidRDefault="00F83894" w:rsidP="00EE6DCA">
      <w:pPr>
        <w:ind w:right="308"/>
        <w:jc w:val="both"/>
        <w:rPr>
          <w:b/>
          <w:sz w:val="24"/>
          <w:szCs w:val="24"/>
        </w:rPr>
      </w:pPr>
    </w:p>
    <w:p w14:paraId="030B5A86" w14:textId="77777777" w:rsidR="00F863D6" w:rsidRPr="00B908B2" w:rsidRDefault="00A27DC2" w:rsidP="00EE6DCA">
      <w:pPr>
        <w:pStyle w:val="NoSpacing1"/>
        <w:ind w:right="308"/>
        <w:jc w:val="center"/>
        <w:rPr>
          <w:b/>
          <w:sz w:val="24"/>
          <w:szCs w:val="24"/>
          <w:lang w:val="ro-RO"/>
        </w:rPr>
      </w:pPr>
      <w:r w:rsidRPr="00B908B2">
        <w:rPr>
          <w:b/>
          <w:sz w:val="24"/>
          <w:szCs w:val="24"/>
          <w:lang w:val="ro-RO"/>
        </w:rPr>
        <w:t>PRIM-MINISTRU</w:t>
      </w:r>
    </w:p>
    <w:p w14:paraId="659C70CA" w14:textId="77777777" w:rsidR="00A84BD4" w:rsidRPr="00B908B2" w:rsidRDefault="00A84BD4" w:rsidP="00EE6DCA">
      <w:pPr>
        <w:pStyle w:val="NoSpacing1"/>
        <w:ind w:right="308"/>
        <w:jc w:val="center"/>
        <w:rPr>
          <w:b/>
          <w:spacing w:val="-15"/>
          <w:kern w:val="36"/>
          <w:sz w:val="24"/>
          <w:szCs w:val="24"/>
        </w:rPr>
      </w:pPr>
    </w:p>
    <w:p w14:paraId="3D9FD25F" w14:textId="7FDCDF9C" w:rsidR="0034659A" w:rsidRPr="00B908B2" w:rsidRDefault="00813EDB" w:rsidP="00EE6DCA">
      <w:pPr>
        <w:pStyle w:val="NoSpacing1"/>
        <w:ind w:right="308"/>
        <w:jc w:val="center"/>
        <w:rPr>
          <w:b/>
          <w:sz w:val="24"/>
          <w:szCs w:val="24"/>
          <w:lang w:val="ro-RO"/>
        </w:rPr>
      </w:pPr>
      <w:r>
        <w:rPr>
          <w:b/>
          <w:sz w:val="24"/>
          <w:szCs w:val="24"/>
          <w:lang w:val="ro-RO"/>
        </w:rPr>
        <w:t>ION - MARCEL CIOLACU</w:t>
      </w:r>
    </w:p>
    <w:sectPr w:rsidR="0034659A" w:rsidRPr="00B908B2" w:rsidSect="004D0A57">
      <w:headerReference w:type="even" r:id="rId11"/>
      <w:headerReference w:type="default" r:id="rId12"/>
      <w:footerReference w:type="default" r:id="rId13"/>
      <w:headerReference w:type="first" r:id="rId14"/>
      <w:pgSz w:w="11906" w:h="16838" w:code="9"/>
      <w:pgMar w:top="851" w:right="47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0FAB9" w14:textId="77777777" w:rsidR="000F30AB" w:rsidRDefault="000F30AB" w:rsidP="00052F78">
      <w:r>
        <w:separator/>
      </w:r>
    </w:p>
  </w:endnote>
  <w:endnote w:type="continuationSeparator" w:id="0">
    <w:p w14:paraId="6710046D" w14:textId="77777777" w:rsidR="000F30AB" w:rsidRDefault="000F30AB" w:rsidP="0005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4DE4" w14:textId="77777777" w:rsidR="0004177E" w:rsidRDefault="0004177E">
    <w:pPr>
      <w:pStyle w:val="Footer"/>
      <w:jc w:val="right"/>
    </w:pPr>
  </w:p>
  <w:p w14:paraId="74D506F5" w14:textId="77777777" w:rsidR="0004177E" w:rsidRDefault="00041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40DFD" w14:textId="77777777" w:rsidR="000F30AB" w:rsidRDefault="000F30AB" w:rsidP="00052F78">
      <w:r>
        <w:separator/>
      </w:r>
    </w:p>
  </w:footnote>
  <w:footnote w:type="continuationSeparator" w:id="0">
    <w:p w14:paraId="30A7EE07" w14:textId="77777777" w:rsidR="000F30AB" w:rsidRDefault="000F30AB" w:rsidP="00052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489A" w14:textId="77777777" w:rsidR="007F48AD" w:rsidRDefault="000F30AB">
    <w:pPr>
      <w:pStyle w:val="Header"/>
    </w:pPr>
    <w:r>
      <w:rPr>
        <w:noProof/>
      </w:rPr>
      <w:pict w14:anchorId="01438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042469" o:spid="_x0000_s2050" type="#_x0000_t136" style="position:absolute;margin-left:0;margin-top:0;width:582.95pt;height:166.55pt;rotation:315;z-index:-251658752;mso-position-horizontal:center;mso-position-horizontal-relative:margin;mso-position-vertical:center;mso-position-vertical-relative:margin" o:allowincell="f" fillcolor="#bfbfbf [24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14919" w14:textId="77777777" w:rsidR="007F48AD" w:rsidRDefault="000F30AB">
    <w:pPr>
      <w:pStyle w:val="Header"/>
    </w:pPr>
    <w:r>
      <w:rPr>
        <w:noProof/>
      </w:rPr>
      <w:pict w14:anchorId="169D5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042470" o:spid="_x0000_s2051" type="#_x0000_t136" style="position:absolute;margin-left:0;margin-top:0;width:582.95pt;height:166.55pt;rotation:315;z-index:-251657728;mso-position-horizontal:center;mso-position-horizontal-relative:margin;mso-position-vertical:center;mso-position-vertical-relative:margin" o:allowincell="f" fillcolor="#bfbfbf [2412]"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A2186" w14:textId="77777777" w:rsidR="007F48AD" w:rsidRDefault="000F30AB">
    <w:pPr>
      <w:pStyle w:val="Header"/>
    </w:pPr>
    <w:r>
      <w:rPr>
        <w:noProof/>
      </w:rPr>
      <w:pict w14:anchorId="2C3856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042468" o:spid="_x0000_s2049" type="#_x0000_t136" style="position:absolute;margin-left:0;margin-top:0;width:582.95pt;height:166.55pt;rotation:315;z-index:-251659776;mso-position-horizontal:center;mso-position-horizontal-relative:margin;mso-position-vertical:center;mso-position-vertical-relative:margin" o:allowincell="f" fillcolor="#bfbfbf [2412]"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52E1A"/>
    <w:multiLevelType w:val="hybridMultilevel"/>
    <w:tmpl w:val="A37A0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26635"/>
    <w:multiLevelType w:val="hybridMultilevel"/>
    <w:tmpl w:val="5C00DC10"/>
    <w:lvl w:ilvl="0" w:tplc="B8A656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044BB"/>
    <w:multiLevelType w:val="hybridMultilevel"/>
    <w:tmpl w:val="C0A06774"/>
    <w:lvl w:ilvl="0" w:tplc="0C3CB39A">
      <w:start w:val="1"/>
      <w:numFmt w:val="decimal"/>
      <w:lvlText w:val="(%1)"/>
      <w:lvlJc w:val="left"/>
      <w:pPr>
        <w:ind w:left="444" w:hanging="384"/>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14E7217"/>
    <w:multiLevelType w:val="hybridMultilevel"/>
    <w:tmpl w:val="C106B26E"/>
    <w:lvl w:ilvl="0" w:tplc="EE84DB8A">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5466E73"/>
    <w:multiLevelType w:val="hybridMultilevel"/>
    <w:tmpl w:val="BC0C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E7CC9"/>
    <w:multiLevelType w:val="hybridMultilevel"/>
    <w:tmpl w:val="61B846F4"/>
    <w:lvl w:ilvl="0" w:tplc="04D4721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6544139"/>
    <w:multiLevelType w:val="hybridMultilevel"/>
    <w:tmpl w:val="1F3E01DA"/>
    <w:lvl w:ilvl="0" w:tplc="442CC2E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B4"/>
    <w:rsid w:val="00001B96"/>
    <w:rsid w:val="000027B9"/>
    <w:rsid w:val="00010D15"/>
    <w:rsid w:val="0001388A"/>
    <w:rsid w:val="00015261"/>
    <w:rsid w:val="00015B4D"/>
    <w:rsid w:val="00021360"/>
    <w:rsid w:val="0004177E"/>
    <w:rsid w:val="000429FA"/>
    <w:rsid w:val="00052F78"/>
    <w:rsid w:val="00055F67"/>
    <w:rsid w:val="00056FA0"/>
    <w:rsid w:val="00060CDD"/>
    <w:rsid w:val="000612E1"/>
    <w:rsid w:val="00074050"/>
    <w:rsid w:val="0007591E"/>
    <w:rsid w:val="00084A50"/>
    <w:rsid w:val="000873BA"/>
    <w:rsid w:val="0009095C"/>
    <w:rsid w:val="000A3E0E"/>
    <w:rsid w:val="000A48DE"/>
    <w:rsid w:val="000B080D"/>
    <w:rsid w:val="000B0823"/>
    <w:rsid w:val="000B1E19"/>
    <w:rsid w:val="000B25C1"/>
    <w:rsid w:val="000C4628"/>
    <w:rsid w:val="000C7CC4"/>
    <w:rsid w:val="000C7E76"/>
    <w:rsid w:val="000D515B"/>
    <w:rsid w:val="000E35E3"/>
    <w:rsid w:val="000F1CD7"/>
    <w:rsid w:val="000F30AB"/>
    <w:rsid w:val="0010002D"/>
    <w:rsid w:val="001020D4"/>
    <w:rsid w:val="00103654"/>
    <w:rsid w:val="00122B77"/>
    <w:rsid w:val="001240F1"/>
    <w:rsid w:val="0014400D"/>
    <w:rsid w:val="001457A2"/>
    <w:rsid w:val="00145B19"/>
    <w:rsid w:val="0015297B"/>
    <w:rsid w:val="00153110"/>
    <w:rsid w:val="00154ACF"/>
    <w:rsid w:val="00155F00"/>
    <w:rsid w:val="00174D97"/>
    <w:rsid w:val="00176DE4"/>
    <w:rsid w:val="0018260B"/>
    <w:rsid w:val="001840D9"/>
    <w:rsid w:val="00191917"/>
    <w:rsid w:val="001A3E98"/>
    <w:rsid w:val="001A470B"/>
    <w:rsid w:val="001A4BC3"/>
    <w:rsid w:val="001A707A"/>
    <w:rsid w:val="001E066F"/>
    <w:rsid w:val="001F152A"/>
    <w:rsid w:val="001F39D9"/>
    <w:rsid w:val="0020059F"/>
    <w:rsid w:val="00204D62"/>
    <w:rsid w:val="00205FE9"/>
    <w:rsid w:val="0021454C"/>
    <w:rsid w:val="0022037D"/>
    <w:rsid w:val="0022531A"/>
    <w:rsid w:val="0023160A"/>
    <w:rsid w:val="00231E1D"/>
    <w:rsid w:val="002322C9"/>
    <w:rsid w:val="0023704A"/>
    <w:rsid w:val="002417D9"/>
    <w:rsid w:val="002420AB"/>
    <w:rsid w:val="00245B0A"/>
    <w:rsid w:val="0025123B"/>
    <w:rsid w:val="00253C51"/>
    <w:rsid w:val="00275E4A"/>
    <w:rsid w:val="002801D2"/>
    <w:rsid w:val="0028168C"/>
    <w:rsid w:val="00283969"/>
    <w:rsid w:val="00291184"/>
    <w:rsid w:val="00294BB6"/>
    <w:rsid w:val="00294EAD"/>
    <w:rsid w:val="002A68D0"/>
    <w:rsid w:val="002A6AD9"/>
    <w:rsid w:val="002A7CEF"/>
    <w:rsid w:val="002B165C"/>
    <w:rsid w:val="002B266A"/>
    <w:rsid w:val="002C6FB3"/>
    <w:rsid w:val="002C7473"/>
    <w:rsid w:val="002D12B2"/>
    <w:rsid w:val="002D5326"/>
    <w:rsid w:val="002D5A1D"/>
    <w:rsid w:val="002D7BC6"/>
    <w:rsid w:val="002E0E85"/>
    <w:rsid w:val="002E13BA"/>
    <w:rsid w:val="002E6591"/>
    <w:rsid w:val="002E7B83"/>
    <w:rsid w:val="002E7D0F"/>
    <w:rsid w:val="00302F57"/>
    <w:rsid w:val="00303840"/>
    <w:rsid w:val="00304B73"/>
    <w:rsid w:val="00304DC9"/>
    <w:rsid w:val="003056A2"/>
    <w:rsid w:val="003105AE"/>
    <w:rsid w:val="00311D29"/>
    <w:rsid w:val="00315E16"/>
    <w:rsid w:val="00327C7A"/>
    <w:rsid w:val="00330B72"/>
    <w:rsid w:val="00343CD1"/>
    <w:rsid w:val="00345F04"/>
    <w:rsid w:val="0034659A"/>
    <w:rsid w:val="003502BF"/>
    <w:rsid w:val="0036795F"/>
    <w:rsid w:val="00370777"/>
    <w:rsid w:val="003819C8"/>
    <w:rsid w:val="003848C9"/>
    <w:rsid w:val="00390EBC"/>
    <w:rsid w:val="00395692"/>
    <w:rsid w:val="003A198D"/>
    <w:rsid w:val="003A1D03"/>
    <w:rsid w:val="003A26C7"/>
    <w:rsid w:val="003A3D10"/>
    <w:rsid w:val="003B59FD"/>
    <w:rsid w:val="003C1ADF"/>
    <w:rsid w:val="003C774D"/>
    <w:rsid w:val="003D0639"/>
    <w:rsid w:val="003D75C0"/>
    <w:rsid w:val="003F0B32"/>
    <w:rsid w:val="003F17A1"/>
    <w:rsid w:val="003F2EDA"/>
    <w:rsid w:val="003F65CC"/>
    <w:rsid w:val="00403BB3"/>
    <w:rsid w:val="0040448F"/>
    <w:rsid w:val="00407E4B"/>
    <w:rsid w:val="00412A7C"/>
    <w:rsid w:val="00412D56"/>
    <w:rsid w:val="00412F9E"/>
    <w:rsid w:val="00424A05"/>
    <w:rsid w:val="004273D4"/>
    <w:rsid w:val="004303AF"/>
    <w:rsid w:val="004338B4"/>
    <w:rsid w:val="00447486"/>
    <w:rsid w:val="0045063F"/>
    <w:rsid w:val="00453FFF"/>
    <w:rsid w:val="00457459"/>
    <w:rsid w:val="00457619"/>
    <w:rsid w:val="00457F5A"/>
    <w:rsid w:val="00460AB8"/>
    <w:rsid w:val="00461AD7"/>
    <w:rsid w:val="004632A9"/>
    <w:rsid w:val="00467FD0"/>
    <w:rsid w:val="0047063F"/>
    <w:rsid w:val="00474F68"/>
    <w:rsid w:val="004757CF"/>
    <w:rsid w:val="00483EF9"/>
    <w:rsid w:val="004856DC"/>
    <w:rsid w:val="0049073E"/>
    <w:rsid w:val="0049761D"/>
    <w:rsid w:val="004A4213"/>
    <w:rsid w:val="004A75A7"/>
    <w:rsid w:val="004A7A72"/>
    <w:rsid w:val="004B26EA"/>
    <w:rsid w:val="004B558A"/>
    <w:rsid w:val="004C43A4"/>
    <w:rsid w:val="004C5B7F"/>
    <w:rsid w:val="004D03D0"/>
    <w:rsid w:val="004D0A57"/>
    <w:rsid w:val="004D6204"/>
    <w:rsid w:val="004D7A5D"/>
    <w:rsid w:val="004E1925"/>
    <w:rsid w:val="004E1CB2"/>
    <w:rsid w:val="004E4B3C"/>
    <w:rsid w:val="00500AC8"/>
    <w:rsid w:val="00502FDE"/>
    <w:rsid w:val="005164B7"/>
    <w:rsid w:val="005367E7"/>
    <w:rsid w:val="00550ED5"/>
    <w:rsid w:val="00552C83"/>
    <w:rsid w:val="005569F9"/>
    <w:rsid w:val="00557813"/>
    <w:rsid w:val="005646E1"/>
    <w:rsid w:val="005648B4"/>
    <w:rsid w:val="00576A75"/>
    <w:rsid w:val="00580D3C"/>
    <w:rsid w:val="00586CA1"/>
    <w:rsid w:val="00586F9A"/>
    <w:rsid w:val="00595827"/>
    <w:rsid w:val="005960D9"/>
    <w:rsid w:val="005A171E"/>
    <w:rsid w:val="005A6057"/>
    <w:rsid w:val="005B5989"/>
    <w:rsid w:val="005C08B6"/>
    <w:rsid w:val="005C4489"/>
    <w:rsid w:val="005C605E"/>
    <w:rsid w:val="005D4E76"/>
    <w:rsid w:val="005D7A44"/>
    <w:rsid w:val="005E2312"/>
    <w:rsid w:val="00600AA4"/>
    <w:rsid w:val="0060506A"/>
    <w:rsid w:val="00605B2B"/>
    <w:rsid w:val="00611422"/>
    <w:rsid w:val="00624653"/>
    <w:rsid w:val="00626699"/>
    <w:rsid w:val="00630FED"/>
    <w:rsid w:val="006446F8"/>
    <w:rsid w:val="00647DD9"/>
    <w:rsid w:val="006506D7"/>
    <w:rsid w:val="006506F4"/>
    <w:rsid w:val="00652489"/>
    <w:rsid w:val="00667F5B"/>
    <w:rsid w:val="006742C4"/>
    <w:rsid w:val="0067681C"/>
    <w:rsid w:val="00683D18"/>
    <w:rsid w:val="0068459E"/>
    <w:rsid w:val="00692760"/>
    <w:rsid w:val="006A3958"/>
    <w:rsid w:val="006B1F1B"/>
    <w:rsid w:val="006B274B"/>
    <w:rsid w:val="006B5172"/>
    <w:rsid w:val="006B744F"/>
    <w:rsid w:val="006C2A9F"/>
    <w:rsid w:val="006D26AC"/>
    <w:rsid w:val="006D7EE1"/>
    <w:rsid w:val="006F08AB"/>
    <w:rsid w:val="007009C0"/>
    <w:rsid w:val="007124B1"/>
    <w:rsid w:val="007169D9"/>
    <w:rsid w:val="007208F5"/>
    <w:rsid w:val="007347D0"/>
    <w:rsid w:val="00736665"/>
    <w:rsid w:val="00736C75"/>
    <w:rsid w:val="00740B9E"/>
    <w:rsid w:val="00744415"/>
    <w:rsid w:val="00746476"/>
    <w:rsid w:val="00746E6D"/>
    <w:rsid w:val="00750BF2"/>
    <w:rsid w:val="007550CB"/>
    <w:rsid w:val="00760429"/>
    <w:rsid w:val="00764140"/>
    <w:rsid w:val="007659F8"/>
    <w:rsid w:val="0077688A"/>
    <w:rsid w:val="007769E7"/>
    <w:rsid w:val="00780771"/>
    <w:rsid w:val="00780DF2"/>
    <w:rsid w:val="007819F0"/>
    <w:rsid w:val="00783135"/>
    <w:rsid w:val="00787B46"/>
    <w:rsid w:val="00795453"/>
    <w:rsid w:val="007A2B91"/>
    <w:rsid w:val="007A6A58"/>
    <w:rsid w:val="007A709C"/>
    <w:rsid w:val="007B1D62"/>
    <w:rsid w:val="007B2C24"/>
    <w:rsid w:val="007C55C0"/>
    <w:rsid w:val="007D6D74"/>
    <w:rsid w:val="007D7960"/>
    <w:rsid w:val="007F30CE"/>
    <w:rsid w:val="007F4637"/>
    <w:rsid w:val="007F48AD"/>
    <w:rsid w:val="007F62C8"/>
    <w:rsid w:val="00804C92"/>
    <w:rsid w:val="008055A3"/>
    <w:rsid w:val="0081266A"/>
    <w:rsid w:val="008131F6"/>
    <w:rsid w:val="00813EDB"/>
    <w:rsid w:val="0081517D"/>
    <w:rsid w:val="00815877"/>
    <w:rsid w:val="00827E22"/>
    <w:rsid w:val="00833E6B"/>
    <w:rsid w:val="00840B90"/>
    <w:rsid w:val="008429F8"/>
    <w:rsid w:val="00842C52"/>
    <w:rsid w:val="00847014"/>
    <w:rsid w:val="0084741A"/>
    <w:rsid w:val="008476C3"/>
    <w:rsid w:val="008543D0"/>
    <w:rsid w:val="008551B3"/>
    <w:rsid w:val="0086062B"/>
    <w:rsid w:val="00861C23"/>
    <w:rsid w:val="008714B8"/>
    <w:rsid w:val="00876E5D"/>
    <w:rsid w:val="00877014"/>
    <w:rsid w:val="00884A69"/>
    <w:rsid w:val="0088602E"/>
    <w:rsid w:val="00891BAD"/>
    <w:rsid w:val="00893FEA"/>
    <w:rsid w:val="008A7743"/>
    <w:rsid w:val="008A7B3D"/>
    <w:rsid w:val="008B0F04"/>
    <w:rsid w:val="008B52F9"/>
    <w:rsid w:val="008C1767"/>
    <w:rsid w:val="008D139E"/>
    <w:rsid w:val="008D3C32"/>
    <w:rsid w:val="008E3328"/>
    <w:rsid w:val="008E5064"/>
    <w:rsid w:val="008E7CA1"/>
    <w:rsid w:val="008F0716"/>
    <w:rsid w:val="008F3AF3"/>
    <w:rsid w:val="00911A1C"/>
    <w:rsid w:val="009131CB"/>
    <w:rsid w:val="00916315"/>
    <w:rsid w:val="00925EA9"/>
    <w:rsid w:val="00927354"/>
    <w:rsid w:val="00931F50"/>
    <w:rsid w:val="009346AE"/>
    <w:rsid w:val="00934CA3"/>
    <w:rsid w:val="00937457"/>
    <w:rsid w:val="009416C2"/>
    <w:rsid w:val="00950410"/>
    <w:rsid w:val="0095521E"/>
    <w:rsid w:val="0096259A"/>
    <w:rsid w:val="00970E09"/>
    <w:rsid w:val="00971A4E"/>
    <w:rsid w:val="00972705"/>
    <w:rsid w:val="009730D7"/>
    <w:rsid w:val="0098374F"/>
    <w:rsid w:val="00983BBD"/>
    <w:rsid w:val="00986DCA"/>
    <w:rsid w:val="009927F5"/>
    <w:rsid w:val="009946A7"/>
    <w:rsid w:val="009A18EB"/>
    <w:rsid w:val="009A22E1"/>
    <w:rsid w:val="009B2A89"/>
    <w:rsid w:val="009C19F1"/>
    <w:rsid w:val="009C2733"/>
    <w:rsid w:val="009C42DC"/>
    <w:rsid w:val="009D045A"/>
    <w:rsid w:val="009D172E"/>
    <w:rsid w:val="009D3AB4"/>
    <w:rsid w:val="009E03B6"/>
    <w:rsid w:val="00A05C70"/>
    <w:rsid w:val="00A224F2"/>
    <w:rsid w:val="00A27DC2"/>
    <w:rsid w:val="00A314EA"/>
    <w:rsid w:val="00A4089C"/>
    <w:rsid w:val="00A44533"/>
    <w:rsid w:val="00A463E8"/>
    <w:rsid w:val="00A47541"/>
    <w:rsid w:val="00A51963"/>
    <w:rsid w:val="00A55821"/>
    <w:rsid w:val="00A558B6"/>
    <w:rsid w:val="00A578C3"/>
    <w:rsid w:val="00A62D1A"/>
    <w:rsid w:val="00A716B4"/>
    <w:rsid w:val="00A82E86"/>
    <w:rsid w:val="00A84BD4"/>
    <w:rsid w:val="00A90B2F"/>
    <w:rsid w:val="00AA01C3"/>
    <w:rsid w:val="00AA5836"/>
    <w:rsid w:val="00AB18F9"/>
    <w:rsid w:val="00AB5A29"/>
    <w:rsid w:val="00AB5F46"/>
    <w:rsid w:val="00AC1FB3"/>
    <w:rsid w:val="00AD61BE"/>
    <w:rsid w:val="00AD7B6C"/>
    <w:rsid w:val="00AE3B74"/>
    <w:rsid w:val="00AE5E6A"/>
    <w:rsid w:val="00AE7CB5"/>
    <w:rsid w:val="00AF13A2"/>
    <w:rsid w:val="00AF13F1"/>
    <w:rsid w:val="00AF359E"/>
    <w:rsid w:val="00AF7730"/>
    <w:rsid w:val="00B05542"/>
    <w:rsid w:val="00B15930"/>
    <w:rsid w:val="00B213C6"/>
    <w:rsid w:val="00B24016"/>
    <w:rsid w:val="00B26FFC"/>
    <w:rsid w:val="00B33E98"/>
    <w:rsid w:val="00B34057"/>
    <w:rsid w:val="00B34FED"/>
    <w:rsid w:val="00B40D3A"/>
    <w:rsid w:val="00B531D2"/>
    <w:rsid w:val="00B5613C"/>
    <w:rsid w:val="00B60D7A"/>
    <w:rsid w:val="00B6657C"/>
    <w:rsid w:val="00B779E3"/>
    <w:rsid w:val="00B82063"/>
    <w:rsid w:val="00B84520"/>
    <w:rsid w:val="00B84BF6"/>
    <w:rsid w:val="00B908B2"/>
    <w:rsid w:val="00B94D03"/>
    <w:rsid w:val="00BB1171"/>
    <w:rsid w:val="00BB2683"/>
    <w:rsid w:val="00BB27E1"/>
    <w:rsid w:val="00BB4573"/>
    <w:rsid w:val="00BC2DF8"/>
    <w:rsid w:val="00BD04C2"/>
    <w:rsid w:val="00BD6B02"/>
    <w:rsid w:val="00BD7A9F"/>
    <w:rsid w:val="00BE684B"/>
    <w:rsid w:val="00BE7779"/>
    <w:rsid w:val="00BF6BD1"/>
    <w:rsid w:val="00C13A89"/>
    <w:rsid w:val="00C14265"/>
    <w:rsid w:val="00C172BC"/>
    <w:rsid w:val="00C22922"/>
    <w:rsid w:val="00C24469"/>
    <w:rsid w:val="00C2496A"/>
    <w:rsid w:val="00C41EBE"/>
    <w:rsid w:val="00C42636"/>
    <w:rsid w:val="00C47710"/>
    <w:rsid w:val="00C61D4E"/>
    <w:rsid w:val="00C62D82"/>
    <w:rsid w:val="00C64F36"/>
    <w:rsid w:val="00C658E8"/>
    <w:rsid w:val="00C66EB4"/>
    <w:rsid w:val="00C72F6D"/>
    <w:rsid w:val="00C73725"/>
    <w:rsid w:val="00C7423A"/>
    <w:rsid w:val="00C90D67"/>
    <w:rsid w:val="00CA299B"/>
    <w:rsid w:val="00CB4356"/>
    <w:rsid w:val="00CB459B"/>
    <w:rsid w:val="00CB4CB9"/>
    <w:rsid w:val="00CC419B"/>
    <w:rsid w:val="00CD5C3A"/>
    <w:rsid w:val="00CD628A"/>
    <w:rsid w:val="00CF438F"/>
    <w:rsid w:val="00D06E48"/>
    <w:rsid w:val="00D21736"/>
    <w:rsid w:val="00D318AC"/>
    <w:rsid w:val="00D322EC"/>
    <w:rsid w:val="00D33170"/>
    <w:rsid w:val="00D36683"/>
    <w:rsid w:val="00D4304E"/>
    <w:rsid w:val="00D4319D"/>
    <w:rsid w:val="00D510F0"/>
    <w:rsid w:val="00D51F7D"/>
    <w:rsid w:val="00D528F7"/>
    <w:rsid w:val="00D67C6C"/>
    <w:rsid w:val="00D72F68"/>
    <w:rsid w:val="00D77314"/>
    <w:rsid w:val="00D775E0"/>
    <w:rsid w:val="00D82F86"/>
    <w:rsid w:val="00D8503D"/>
    <w:rsid w:val="00D861B0"/>
    <w:rsid w:val="00D951F8"/>
    <w:rsid w:val="00DB0ACF"/>
    <w:rsid w:val="00DB142B"/>
    <w:rsid w:val="00DB2684"/>
    <w:rsid w:val="00DB3918"/>
    <w:rsid w:val="00DC0226"/>
    <w:rsid w:val="00DD03B1"/>
    <w:rsid w:val="00DD60B0"/>
    <w:rsid w:val="00DD6AB5"/>
    <w:rsid w:val="00DE2434"/>
    <w:rsid w:val="00DE5C7D"/>
    <w:rsid w:val="00DF2C9D"/>
    <w:rsid w:val="00E04139"/>
    <w:rsid w:val="00E0644D"/>
    <w:rsid w:val="00E2024E"/>
    <w:rsid w:val="00E31C98"/>
    <w:rsid w:val="00E358CC"/>
    <w:rsid w:val="00E44578"/>
    <w:rsid w:val="00E50AF6"/>
    <w:rsid w:val="00E54279"/>
    <w:rsid w:val="00E56196"/>
    <w:rsid w:val="00E6042E"/>
    <w:rsid w:val="00E66A0B"/>
    <w:rsid w:val="00EA0095"/>
    <w:rsid w:val="00EA12E1"/>
    <w:rsid w:val="00EA5984"/>
    <w:rsid w:val="00EB02CB"/>
    <w:rsid w:val="00EB4000"/>
    <w:rsid w:val="00EB6326"/>
    <w:rsid w:val="00EC0593"/>
    <w:rsid w:val="00EC5D57"/>
    <w:rsid w:val="00ED0FB2"/>
    <w:rsid w:val="00ED4B33"/>
    <w:rsid w:val="00EE0FD4"/>
    <w:rsid w:val="00EE6DCA"/>
    <w:rsid w:val="00EF015D"/>
    <w:rsid w:val="00EF5C6C"/>
    <w:rsid w:val="00EF6806"/>
    <w:rsid w:val="00EF6D6C"/>
    <w:rsid w:val="00EF7111"/>
    <w:rsid w:val="00EF7702"/>
    <w:rsid w:val="00EF79F5"/>
    <w:rsid w:val="00EF7B38"/>
    <w:rsid w:val="00F03FA0"/>
    <w:rsid w:val="00F05502"/>
    <w:rsid w:val="00F10C35"/>
    <w:rsid w:val="00F10EA4"/>
    <w:rsid w:val="00F229DC"/>
    <w:rsid w:val="00F240B3"/>
    <w:rsid w:val="00F33142"/>
    <w:rsid w:val="00F34B30"/>
    <w:rsid w:val="00F567DD"/>
    <w:rsid w:val="00F6195A"/>
    <w:rsid w:val="00F71CB5"/>
    <w:rsid w:val="00F7306A"/>
    <w:rsid w:val="00F73DFF"/>
    <w:rsid w:val="00F74547"/>
    <w:rsid w:val="00F75552"/>
    <w:rsid w:val="00F83894"/>
    <w:rsid w:val="00F84C63"/>
    <w:rsid w:val="00F862DD"/>
    <w:rsid w:val="00F863D6"/>
    <w:rsid w:val="00F8674D"/>
    <w:rsid w:val="00F93C5A"/>
    <w:rsid w:val="00F9672E"/>
    <w:rsid w:val="00F97D5B"/>
    <w:rsid w:val="00FA2173"/>
    <w:rsid w:val="00FA3CBE"/>
    <w:rsid w:val="00FC5B16"/>
    <w:rsid w:val="00FD0E9E"/>
    <w:rsid w:val="00FD3880"/>
    <w:rsid w:val="00FD4D30"/>
    <w:rsid w:val="00FE05D4"/>
    <w:rsid w:val="00FF1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3D430A"/>
  <w15:docId w15:val="{C85013A8-E699-4F1B-9007-1A644E91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B4"/>
    <w:rPr>
      <w:rFonts w:ascii="Times New Roman" w:eastAsia="Times New Roman" w:hAnsi="Times New Roman"/>
      <w:lang w:val="ro-RO"/>
    </w:rPr>
  </w:style>
  <w:style w:type="paragraph" w:styleId="Heading1">
    <w:name w:val="heading 1"/>
    <w:basedOn w:val="Normal"/>
    <w:link w:val="Heading1Char"/>
    <w:uiPriority w:val="9"/>
    <w:qFormat/>
    <w:rsid w:val="00A4089C"/>
    <w:pPr>
      <w:spacing w:before="100" w:beforeAutospacing="1" w:after="100" w:afterAutospacing="1"/>
      <w:outlineLvl w:val="0"/>
    </w:pPr>
    <w:rPr>
      <w:rFonts w:ascii="Georgia" w:hAnsi="Georgia"/>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338B4"/>
    <w:rPr>
      <w:rFonts w:ascii="Times New Roman" w:hAnsi="Times New Roman" w:cs="Times New Roman" w:hint="default"/>
      <w:strike w:val="0"/>
      <w:dstrike w:val="0"/>
      <w:color w:val="0000FF"/>
      <w:u w:val="none"/>
      <w:effect w:val="none"/>
    </w:rPr>
  </w:style>
  <w:style w:type="paragraph" w:styleId="NormalWeb">
    <w:name w:val="Normal (Web)"/>
    <w:basedOn w:val="Normal"/>
    <w:uiPriority w:val="99"/>
    <w:semiHidden/>
    <w:unhideWhenUsed/>
    <w:rsid w:val="004338B4"/>
    <w:pPr>
      <w:spacing w:before="100" w:beforeAutospacing="1" w:after="100" w:afterAutospacing="1"/>
    </w:pPr>
    <w:rPr>
      <w:sz w:val="24"/>
      <w:szCs w:val="24"/>
      <w:lang w:eastAsia="ro-RO"/>
    </w:rPr>
  </w:style>
  <w:style w:type="paragraph" w:styleId="BodyTextIndent">
    <w:name w:val="Body Text Indent"/>
    <w:basedOn w:val="Normal"/>
    <w:link w:val="BodyTextIndentChar"/>
    <w:uiPriority w:val="99"/>
    <w:semiHidden/>
    <w:unhideWhenUsed/>
    <w:rsid w:val="004338B4"/>
    <w:pPr>
      <w:spacing w:after="120"/>
      <w:ind w:left="360"/>
    </w:pPr>
    <w:rPr>
      <w:sz w:val="24"/>
      <w:szCs w:val="24"/>
      <w:lang w:eastAsia="ro-RO"/>
    </w:rPr>
  </w:style>
  <w:style w:type="character" w:customStyle="1" w:styleId="BodyTextIndentChar">
    <w:name w:val="Body Text Indent Char"/>
    <w:link w:val="BodyTextIndent"/>
    <w:uiPriority w:val="99"/>
    <w:semiHidden/>
    <w:rsid w:val="004338B4"/>
    <w:rPr>
      <w:rFonts w:ascii="Times New Roman" w:eastAsia="Times New Roman" w:hAnsi="Times New Roman" w:cs="Times New Roman"/>
      <w:sz w:val="24"/>
      <w:szCs w:val="24"/>
      <w:lang w:val="ro-RO" w:eastAsia="ro-RO"/>
    </w:rPr>
  </w:style>
  <w:style w:type="character" w:customStyle="1" w:styleId="tax1">
    <w:name w:val="tax1"/>
    <w:rsid w:val="004338B4"/>
    <w:rPr>
      <w:b/>
      <w:bCs/>
      <w:sz w:val="26"/>
      <w:szCs w:val="26"/>
    </w:rPr>
  </w:style>
  <w:style w:type="character" w:customStyle="1" w:styleId="tpa1">
    <w:name w:val="tpa1"/>
    <w:basedOn w:val="DefaultParagraphFont"/>
    <w:rsid w:val="00986DCA"/>
  </w:style>
  <w:style w:type="character" w:customStyle="1" w:styleId="Heading1Char">
    <w:name w:val="Heading 1 Char"/>
    <w:link w:val="Heading1"/>
    <w:uiPriority w:val="9"/>
    <w:rsid w:val="00A4089C"/>
    <w:rPr>
      <w:rFonts w:ascii="Georgia" w:eastAsia="Times New Roman" w:hAnsi="Georgia"/>
      <w:b/>
      <w:bCs/>
      <w:kern w:val="36"/>
      <w:sz w:val="48"/>
      <w:szCs w:val="48"/>
    </w:rPr>
  </w:style>
  <w:style w:type="paragraph" w:customStyle="1" w:styleId="NoSpacing1">
    <w:name w:val="No Spacing1"/>
    <w:uiPriority w:val="1"/>
    <w:qFormat/>
    <w:rsid w:val="00EA5984"/>
    <w:rPr>
      <w:rFonts w:ascii="Times New Roman" w:eastAsia="Times New Roman" w:hAnsi="Times New Roman"/>
    </w:rPr>
  </w:style>
  <w:style w:type="character" w:styleId="Strong">
    <w:name w:val="Strong"/>
    <w:uiPriority w:val="22"/>
    <w:qFormat/>
    <w:rsid w:val="008D139E"/>
    <w:rPr>
      <w:b/>
      <w:bCs/>
    </w:rPr>
  </w:style>
  <w:style w:type="paragraph" w:styleId="BalloonText">
    <w:name w:val="Balloon Text"/>
    <w:basedOn w:val="Normal"/>
    <w:link w:val="BalloonTextChar"/>
    <w:uiPriority w:val="99"/>
    <w:semiHidden/>
    <w:unhideWhenUsed/>
    <w:rsid w:val="00294BB6"/>
    <w:rPr>
      <w:rFonts w:ascii="Tahoma" w:hAnsi="Tahoma"/>
      <w:sz w:val="16"/>
      <w:szCs w:val="16"/>
      <w:lang w:val="x-none" w:eastAsia="x-none"/>
    </w:rPr>
  </w:style>
  <w:style w:type="character" w:customStyle="1" w:styleId="BalloonTextChar">
    <w:name w:val="Balloon Text Char"/>
    <w:link w:val="BalloonText"/>
    <w:uiPriority w:val="99"/>
    <w:semiHidden/>
    <w:rsid w:val="00294BB6"/>
    <w:rPr>
      <w:rFonts w:ascii="Tahoma" w:eastAsia="Times New Roman" w:hAnsi="Tahoma" w:cs="Tahoma"/>
      <w:sz w:val="16"/>
      <w:szCs w:val="16"/>
    </w:rPr>
  </w:style>
  <w:style w:type="paragraph" w:styleId="Header">
    <w:name w:val="header"/>
    <w:basedOn w:val="Normal"/>
    <w:link w:val="HeaderChar"/>
    <w:uiPriority w:val="99"/>
    <w:unhideWhenUsed/>
    <w:rsid w:val="00052F78"/>
    <w:pPr>
      <w:tabs>
        <w:tab w:val="center" w:pos="4703"/>
        <w:tab w:val="right" w:pos="9406"/>
      </w:tabs>
    </w:pPr>
    <w:rPr>
      <w:lang w:val="x-none" w:eastAsia="x-none"/>
    </w:rPr>
  </w:style>
  <w:style w:type="character" w:customStyle="1" w:styleId="HeaderChar">
    <w:name w:val="Header Char"/>
    <w:link w:val="Header"/>
    <w:uiPriority w:val="99"/>
    <w:rsid w:val="00052F78"/>
    <w:rPr>
      <w:rFonts w:ascii="Times New Roman" w:eastAsia="Times New Roman" w:hAnsi="Times New Roman"/>
    </w:rPr>
  </w:style>
  <w:style w:type="paragraph" w:styleId="Footer">
    <w:name w:val="footer"/>
    <w:basedOn w:val="Normal"/>
    <w:link w:val="FooterChar"/>
    <w:uiPriority w:val="99"/>
    <w:unhideWhenUsed/>
    <w:rsid w:val="00052F78"/>
    <w:pPr>
      <w:tabs>
        <w:tab w:val="center" w:pos="4703"/>
        <w:tab w:val="right" w:pos="9406"/>
      </w:tabs>
    </w:pPr>
    <w:rPr>
      <w:lang w:val="x-none" w:eastAsia="x-none"/>
    </w:rPr>
  </w:style>
  <w:style w:type="character" w:customStyle="1" w:styleId="FooterChar">
    <w:name w:val="Footer Char"/>
    <w:link w:val="Footer"/>
    <w:uiPriority w:val="99"/>
    <w:rsid w:val="00052F78"/>
    <w:rPr>
      <w:rFonts w:ascii="Times New Roman" w:eastAsia="Times New Roman" w:hAnsi="Times New Roman"/>
    </w:rPr>
  </w:style>
  <w:style w:type="character" w:customStyle="1" w:styleId="tpt1">
    <w:name w:val="tpt1"/>
    <w:basedOn w:val="DefaultParagraphFont"/>
    <w:rsid w:val="00CB4CB9"/>
  </w:style>
  <w:style w:type="character" w:customStyle="1" w:styleId="tal1">
    <w:name w:val="tal1"/>
    <w:basedOn w:val="DefaultParagraphFont"/>
    <w:rsid w:val="00AD61BE"/>
  </w:style>
  <w:style w:type="character" w:customStyle="1" w:styleId="do1">
    <w:name w:val="do1"/>
    <w:rsid w:val="007659F8"/>
    <w:rPr>
      <w:b/>
      <w:bCs/>
      <w:sz w:val="26"/>
      <w:szCs w:val="26"/>
    </w:rPr>
  </w:style>
  <w:style w:type="character" w:customStyle="1" w:styleId="alb">
    <w:name w:val="a_lb"/>
    <w:basedOn w:val="DefaultParagraphFont"/>
    <w:rsid w:val="00B40D3A"/>
  </w:style>
  <w:style w:type="character" w:styleId="CommentReference">
    <w:name w:val="annotation reference"/>
    <w:uiPriority w:val="99"/>
    <w:semiHidden/>
    <w:unhideWhenUsed/>
    <w:rsid w:val="00056FA0"/>
    <w:rPr>
      <w:sz w:val="16"/>
      <w:szCs w:val="16"/>
    </w:rPr>
  </w:style>
  <w:style w:type="paragraph" w:styleId="CommentText">
    <w:name w:val="annotation text"/>
    <w:basedOn w:val="Normal"/>
    <w:link w:val="CommentTextChar"/>
    <w:uiPriority w:val="99"/>
    <w:semiHidden/>
    <w:unhideWhenUsed/>
    <w:rsid w:val="00056FA0"/>
  </w:style>
  <w:style w:type="character" w:customStyle="1" w:styleId="CommentTextChar">
    <w:name w:val="Comment Text Char"/>
    <w:link w:val="CommentText"/>
    <w:uiPriority w:val="99"/>
    <w:semiHidden/>
    <w:rsid w:val="00056FA0"/>
    <w:rPr>
      <w:rFonts w:ascii="Times New Roman" w:eastAsia="Times New Roman" w:hAnsi="Times New Roman"/>
      <w:noProof/>
      <w:lang w:val="ro-RO"/>
    </w:rPr>
  </w:style>
  <w:style w:type="paragraph" w:styleId="CommentSubject">
    <w:name w:val="annotation subject"/>
    <w:basedOn w:val="CommentText"/>
    <w:next w:val="CommentText"/>
    <w:link w:val="CommentSubjectChar"/>
    <w:uiPriority w:val="99"/>
    <w:semiHidden/>
    <w:unhideWhenUsed/>
    <w:rsid w:val="00056FA0"/>
    <w:rPr>
      <w:b/>
      <w:bCs/>
    </w:rPr>
  </w:style>
  <w:style w:type="character" w:customStyle="1" w:styleId="CommentSubjectChar">
    <w:name w:val="Comment Subject Char"/>
    <w:link w:val="CommentSubject"/>
    <w:uiPriority w:val="99"/>
    <w:semiHidden/>
    <w:rsid w:val="00056FA0"/>
    <w:rPr>
      <w:rFonts w:ascii="Times New Roman" w:eastAsia="Times New Roman" w:hAnsi="Times New Roman"/>
      <w:b/>
      <w:bCs/>
      <w:noProof/>
      <w:lang w:val="ro-RO"/>
    </w:rPr>
  </w:style>
  <w:style w:type="paragraph" w:styleId="Revision">
    <w:name w:val="Revision"/>
    <w:hidden/>
    <w:uiPriority w:val="99"/>
    <w:semiHidden/>
    <w:rsid w:val="00972705"/>
    <w:rPr>
      <w:rFonts w:ascii="Times New Roman" w:eastAsia="Times New Roman" w:hAnsi="Times New Roman"/>
      <w:noProof/>
      <w:lang w:val="ro-RO"/>
    </w:rPr>
  </w:style>
  <w:style w:type="paragraph" w:styleId="ListParagraph">
    <w:name w:val="List Paragraph"/>
    <w:basedOn w:val="Normal"/>
    <w:uiPriority w:val="34"/>
    <w:qFormat/>
    <w:rsid w:val="004E1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5083">
      <w:bodyDiv w:val="1"/>
      <w:marLeft w:val="0"/>
      <w:marRight w:val="0"/>
      <w:marTop w:val="0"/>
      <w:marBottom w:val="0"/>
      <w:divBdr>
        <w:top w:val="none" w:sz="0" w:space="0" w:color="auto"/>
        <w:left w:val="none" w:sz="0" w:space="0" w:color="auto"/>
        <w:bottom w:val="none" w:sz="0" w:space="0" w:color="auto"/>
        <w:right w:val="none" w:sz="0" w:space="0" w:color="auto"/>
      </w:divBdr>
    </w:div>
    <w:div w:id="276454069">
      <w:bodyDiv w:val="1"/>
      <w:marLeft w:val="0"/>
      <w:marRight w:val="0"/>
      <w:marTop w:val="0"/>
      <w:marBottom w:val="0"/>
      <w:divBdr>
        <w:top w:val="none" w:sz="0" w:space="0" w:color="auto"/>
        <w:left w:val="none" w:sz="0" w:space="0" w:color="auto"/>
        <w:bottom w:val="none" w:sz="0" w:space="0" w:color="auto"/>
        <w:right w:val="none" w:sz="0" w:space="0" w:color="auto"/>
      </w:divBdr>
      <w:divsChild>
        <w:div w:id="8217093">
          <w:marLeft w:val="0"/>
          <w:marRight w:val="0"/>
          <w:marTop w:val="0"/>
          <w:marBottom w:val="0"/>
          <w:divBdr>
            <w:top w:val="none" w:sz="0" w:space="0" w:color="auto"/>
            <w:left w:val="none" w:sz="0" w:space="0" w:color="auto"/>
            <w:bottom w:val="none" w:sz="0" w:space="0" w:color="auto"/>
            <w:right w:val="none" w:sz="0" w:space="0" w:color="auto"/>
          </w:divBdr>
          <w:divsChild>
            <w:div w:id="341129814">
              <w:marLeft w:val="0"/>
              <w:marRight w:val="0"/>
              <w:marTop w:val="0"/>
              <w:marBottom w:val="0"/>
              <w:divBdr>
                <w:top w:val="dashed" w:sz="2" w:space="0" w:color="FFFFFF"/>
                <w:left w:val="dashed" w:sz="2" w:space="0" w:color="FFFFFF"/>
                <w:bottom w:val="dashed" w:sz="2" w:space="0" w:color="FFFFFF"/>
                <w:right w:val="dashed" w:sz="2" w:space="0" w:color="FFFFFF"/>
              </w:divBdr>
              <w:divsChild>
                <w:div w:id="1030642912">
                  <w:marLeft w:val="0"/>
                  <w:marRight w:val="0"/>
                  <w:marTop w:val="0"/>
                  <w:marBottom w:val="0"/>
                  <w:divBdr>
                    <w:top w:val="dashed" w:sz="2" w:space="0" w:color="FFFFFF"/>
                    <w:left w:val="dashed" w:sz="2" w:space="0" w:color="FFFFFF"/>
                    <w:bottom w:val="dashed" w:sz="2" w:space="0" w:color="FFFFFF"/>
                    <w:right w:val="dashed" w:sz="2" w:space="0" w:color="FFFFFF"/>
                  </w:divBdr>
                  <w:divsChild>
                    <w:div w:id="264773182">
                      <w:marLeft w:val="0"/>
                      <w:marRight w:val="0"/>
                      <w:marTop w:val="0"/>
                      <w:marBottom w:val="0"/>
                      <w:divBdr>
                        <w:top w:val="dashed" w:sz="2" w:space="0" w:color="FFFFFF"/>
                        <w:left w:val="dashed" w:sz="2" w:space="0" w:color="FFFFFF"/>
                        <w:bottom w:val="dashed" w:sz="2" w:space="0" w:color="FFFFFF"/>
                        <w:right w:val="dashed" w:sz="2" w:space="0" w:color="FFFFFF"/>
                      </w:divBdr>
                      <w:divsChild>
                        <w:div w:id="473763510">
                          <w:marLeft w:val="0"/>
                          <w:marRight w:val="0"/>
                          <w:marTop w:val="0"/>
                          <w:marBottom w:val="0"/>
                          <w:divBdr>
                            <w:top w:val="dashed" w:sz="2" w:space="0" w:color="FFFFFF"/>
                            <w:left w:val="dashed" w:sz="2" w:space="0" w:color="FFFFFF"/>
                            <w:bottom w:val="dashed" w:sz="2" w:space="0" w:color="FFFFFF"/>
                            <w:right w:val="dashed" w:sz="2" w:space="0" w:color="FFFFFF"/>
                          </w:divBdr>
                        </w:div>
                        <w:div w:id="2068458496">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694575008">
      <w:bodyDiv w:val="1"/>
      <w:marLeft w:val="0"/>
      <w:marRight w:val="0"/>
      <w:marTop w:val="0"/>
      <w:marBottom w:val="0"/>
      <w:divBdr>
        <w:top w:val="none" w:sz="0" w:space="0" w:color="auto"/>
        <w:left w:val="none" w:sz="0" w:space="0" w:color="auto"/>
        <w:bottom w:val="none" w:sz="0" w:space="0" w:color="auto"/>
        <w:right w:val="none" w:sz="0" w:space="0" w:color="auto"/>
      </w:divBdr>
      <w:divsChild>
        <w:div w:id="38868658">
          <w:marLeft w:val="0"/>
          <w:marRight w:val="0"/>
          <w:marTop w:val="0"/>
          <w:marBottom w:val="0"/>
          <w:divBdr>
            <w:top w:val="none" w:sz="0" w:space="0" w:color="auto"/>
            <w:left w:val="none" w:sz="0" w:space="0" w:color="auto"/>
            <w:bottom w:val="none" w:sz="0" w:space="0" w:color="auto"/>
            <w:right w:val="none" w:sz="0" w:space="0" w:color="auto"/>
          </w:divBdr>
          <w:divsChild>
            <w:div w:id="1624732967">
              <w:marLeft w:val="0"/>
              <w:marRight w:val="0"/>
              <w:marTop w:val="0"/>
              <w:marBottom w:val="0"/>
              <w:divBdr>
                <w:top w:val="dashed" w:sz="2" w:space="0" w:color="FFFFFF"/>
                <w:left w:val="dashed" w:sz="2" w:space="0" w:color="FFFFFF"/>
                <w:bottom w:val="dashed" w:sz="2" w:space="0" w:color="FFFFFF"/>
                <w:right w:val="dashed" w:sz="2" w:space="0" w:color="FFFFFF"/>
              </w:divBdr>
              <w:divsChild>
                <w:div w:id="165288370">
                  <w:marLeft w:val="0"/>
                  <w:marRight w:val="0"/>
                  <w:marTop w:val="0"/>
                  <w:marBottom w:val="0"/>
                  <w:divBdr>
                    <w:top w:val="dashed" w:sz="2" w:space="0" w:color="FFFFFF"/>
                    <w:left w:val="dashed" w:sz="2" w:space="0" w:color="FFFFFF"/>
                    <w:bottom w:val="dashed" w:sz="2" w:space="0" w:color="FFFFFF"/>
                    <w:right w:val="dashed" w:sz="2" w:space="0" w:color="FFFFFF"/>
                  </w:divBdr>
                  <w:divsChild>
                    <w:div w:id="670792179">
                      <w:marLeft w:val="0"/>
                      <w:marRight w:val="0"/>
                      <w:marTop w:val="0"/>
                      <w:marBottom w:val="0"/>
                      <w:divBdr>
                        <w:top w:val="dashed" w:sz="2" w:space="0" w:color="FFFFFF"/>
                        <w:left w:val="dashed" w:sz="2" w:space="0" w:color="FFFFFF"/>
                        <w:bottom w:val="dashed" w:sz="2" w:space="0" w:color="FFFFFF"/>
                        <w:right w:val="dashed" w:sz="2" w:space="0" w:color="FFFFFF"/>
                      </w:divBdr>
                      <w:divsChild>
                        <w:div w:id="857885966">
                          <w:marLeft w:val="0"/>
                          <w:marRight w:val="0"/>
                          <w:marTop w:val="0"/>
                          <w:marBottom w:val="0"/>
                          <w:divBdr>
                            <w:top w:val="dashed" w:sz="2" w:space="0" w:color="FFFFFF"/>
                            <w:left w:val="dashed" w:sz="2" w:space="0" w:color="FFFFFF"/>
                            <w:bottom w:val="dashed" w:sz="2" w:space="0" w:color="FFFFFF"/>
                            <w:right w:val="dashed" w:sz="2" w:space="0" w:color="FFFFFF"/>
                          </w:divBdr>
                        </w:div>
                        <w:div w:id="1486312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848837754">
      <w:bodyDiv w:val="1"/>
      <w:marLeft w:val="0"/>
      <w:marRight w:val="0"/>
      <w:marTop w:val="0"/>
      <w:marBottom w:val="0"/>
      <w:divBdr>
        <w:top w:val="none" w:sz="0" w:space="0" w:color="auto"/>
        <w:left w:val="none" w:sz="0" w:space="0" w:color="auto"/>
        <w:bottom w:val="none" w:sz="0" w:space="0" w:color="auto"/>
        <w:right w:val="none" w:sz="0" w:space="0" w:color="auto"/>
      </w:divBdr>
      <w:divsChild>
        <w:div w:id="99841971">
          <w:marLeft w:val="0"/>
          <w:marRight w:val="0"/>
          <w:marTop w:val="0"/>
          <w:marBottom w:val="0"/>
          <w:divBdr>
            <w:top w:val="none" w:sz="0" w:space="0" w:color="auto"/>
            <w:left w:val="none" w:sz="0" w:space="0" w:color="auto"/>
            <w:bottom w:val="none" w:sz="0" w:space="0" w:color="auto"/>
            <w:right w:val="none" w:sz="0" w:space="0" w:color="auto"/>
          </w:divBdr>
          <w:divsChild>
            <w:div w:id="580673596">
              <w:marLeft w:val="0"/>
              <w:marRight w:val="0"/>
              <w:marTop w:val="0"/>
              <w:marBottom w:val="0"/>
              <w:divBdr>
                <w:top w:val="dashed" w:sz="2" w:space="0" w:color="FFFFFF"/>
                <w:left w:val="dashed" w:sz="2" w:space="0" w:color="FFFFFF"/>
                <w:bottom w:val="dashed" w:sz="2" w:space="0" w:color="FFFFFF"/>
                <w:right w:val="dashed" w:sz="2" w:space="0" w:color="FFFFFF"/>
              </w:divBdr>
              <w:divsChild>
                <w:div w:id="796216620">
                  <w:marLeft w:val="0"/>
                  <w:marRight w:val="0"/>
                  <w:marTop w:val="0"/>
                  <w:marBottom w:val="0"/>
                  <w:divBdr>
                    <w:top w:val="dashed" w:sz="2" w:space="0" w:color="FFFFFF"/>
                    <w:left w:val="dashed" w:sz="2" w:space="0" w:color="FFFFFF"/>
                    <w:bottom w:val="dashed" w:sz="2" w:space="0" w:color="FFFFFF"/>
                    <w:right w:val="dashed" w:sz="2" w:space="0" w:color="FFFFFF"/>
                  </w:divBdr>
                  <w:divsChild>
                    <w:div w:id="56520409">
                      <w:marLeft w:val="0"/>
                      <w:marRight w:val="0"/>
                      <w:marTop w:val="0"/>
                      <w:marBottom w:val="0"/>
                      <w:divBdr>
                        <w:top w:val="dashed" w:sz="2" w:space="0" w:color="FFFFFF"/>
                        <w:left w:val="dashed" w:sz="2" w:space="0" w:color="FFFFFF"/>
                        <w:bottom w:val="dashed" w:sz="2" w:space="0" w:color="FFFFFF"/>
                        <w:right w:val="dashed" w:sz="2" w:space="0" w:color="FFFFFF"/>
                      </w:divBdr>
                      <w:divsChild>
                        <w:div w:id="2050640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47658916">
      <w:bodyDiv w:val="1"/>
      <w:marLeft w:val="0"/>
      <w:marRight w:val="0"/>
      <w:marTop w:val="0"/>
      <w:marBottom w:val="0"/>
      <w:divBdr>
        <w:top w:val="none" w:sz="0" w:space="0" w:color="auto"/>
        <w:left w:val="none" w:sz="0" w:space="0" w:color="auto"/>
        <w:bottom w:val="none" w:sz="0" w:space="0" w:color="auto"/>
        <w:right w:val="none" w:sz="0" w:space="0" w:color="auto"/>
      </w:divBdr>
    </w:div>
    <w:div w:id="1020543955">
      <w:bodyDiv w:val="1"/>
      <w:marLeft w:val="0"/>
      <w:marRight w:val="0"/>
      <w:marTop w:val="0"/>
      <w:marBottom w:val="0"/>
      <w:divBdr>
        <w:top w:val="none" w:sz="0" w:space="0" w:color="auto"/>
        <w:left w:val="none" w:sz="0" w:space="0" w:color="auto"/>
        <w:bottom w:val="none" w:sz="0" w:space="0" w:color="auto"/>
        <w:right w:val="none" w:sz="0" w:space="0" w:color="auto"/>
      </w:divBdr>
      <w:divsChild>
        <w:div w:id="728462879">
          <w:marLeft w:val="0"/>
          <w:marRight w:val="0"/>
          <w:marTop w:val="0"/>
          <w:marBottom w:val="0"/>
          <w:divBdr>
            <w:top w:val="none" w:sz="0" w:space="0" w:color="auto"/>
            <w:left w:val="none" w:sz="0" w:space="0" w:color="auto"/>
            <w:bottom w:val="none" w:sz="0" w:space="0" w:color="auto"/>
            <w:right w:val="none" w:sz="0" w:space="0" w:color="auto"/>
          </w:divBdr>
          <w:divsChild>
            <w:div w:id="547109343">
              <w:marLeft w:val="0"/>
              <w:marRight w:val="0"/>
              <w:marTop w:val="0"/>
              <w:marBottom w:val="0"/>
              <w:divBdr>
                <w:top w:val="dashed" w:sz="2" w:space="0" w:color="FFFFFF"/>
                <w:left w:val="dashed" w:sz="2" w:space="0" w:color="FFFFFF"/>
                <w:bottom w:val="dashed" w:sz="2" w:space="0" w:color="FFFFFF"/>
                <w:right w:val="dashed" w:sz="2" w:space="0" w:color="FFFFFF"/>
              </w:divBdr>
              <w:divsChild>
                <w:div w:id="676424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18602038">
      <w:bodyDiv w:val="1"/>
      <w:marLeft w:val="0"/>
      <w:marRight w:val="0"/>
      <w:marTop w:val="0"/>
      <w:marBottom w:val="0"/>
      <w:divBdr>
        <w:top w:val="none" w:sz="0" w:space="0" w:color="auto"/>
        <w:left w:val="none" w:sz="0" w:space="0" w:color="auto"/>
        <w:bottom w:val="none" w:sz="0" w:space="0" w:color="auto"/>
        <w:right w:val="none" w:sz="0" w:space="0" w:color="auto"/>
      </w:divBdr>
      <w:divsChild>
        <w:div w:id="1153644673">
          <w:marLeft w:val="0"/>
          <w:marRight w:val="0"/>
          <w:marTop w:val="0"/>
          <w:marBottom w:val="0"/>
          <w:divBdr>
            <w:top w:val="none" w:sz="0" w:space="0" w:color="auto"/>
            <w:left w:val="none" w:sz="0" w:space="0" w:color="auto"/>
            <w:bottom w:val="none" w:sz="0" w:space="0" w:color="auto"/>
            <w:right w:val="none" w:sz="0" w:space="0" w:color="auto"/>
          </w:divBdr>
          <w:divsChild>
            <w:div w:id="1855149180">
              <w:marLeft w:val="0"/>
              <w:marRight w:val="0"/>
              <w:marTop w:val="0"/>
              <w:marBottom w:val="0"/>
              <w:divBdr>
                <w:top w:val="dashed" w:sz="2" w:space="0" w:color="FFFFFF"/>
                <w:left w:val="dashed" w:sz="2" w:space="0" w:color="FFFFFF"/>
                <w:bottom w:val="dashed" w:sz="2" w:space="0" w:color="FFFFFF"/>
                <w:right w:val="dashed" w:sz="2" w:space="0" w:color="FFFFFF"/>
              </w:divBdr>
              <w:divsChild>
                <w:div w:id="1375933704">
                  <w:marLeft w:val="0"/>
                  <w:marRight w:val="0"/>
                  <w:marTop w:val="0"/>
                  <w:marBottom w:val="0"/>
                  <w:divBdr>
                    <w:top w:val="dashed" w:sz="2" w:space="0" w:color="FFFFFF"/>
                    <w:left w:val="dashed" w:sz="2" w:space="0" w:color="FFFFFF"/>
                    <w:bottom w:val="dashed" w:sz="2" w:space="0" w:color="FFFFFF"/>
                    <w:right w:val="dashed" w:sz="2" w:space="0" w:color="FFFFFF"/>
                  </w:divBdr>
                  <w:divsChild>
                    <w:div w:id="537354656">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 w:id="1745951235">
      <w:bodyDiv w:val="1"/>
      <w:marLeft w:val="0"/>
      <w:marRight w:val="0"/>
      <w:marTop w:val="0"/>
      <w:marBottom w:val="0"/>
      <w:divBdr>
        <w:top w:val="none" w:sz="0" w:space="0" w:color="auto"/>
        <w:left w:val="none" w:sz="0" w:space="0" w:color="auto"/>
        <w:bottom w:val="none" w:sz="0" w:space="0" w:color="auto"/>
        <w:right w:val="none" w:sz="0" w:space="0" w:color="auto"/>
      </w:divBdr>
      <w:divsChild>
        <w:div w:id="1682589063">
          <w:marLeft w:val="0"/>
          <w:marRight w:val="0"/>
          <w:marTop w:val="0"/>
          <w:marBottom w:val="0"/>
          <w:divBdr>
            <w:top w:val="none" w:sz="0" w:space="0" w:color="auto"/>
            <w:left w:val="none" w:sz="0" w:space="0" w:color="auto"/>
            <w:bottom w:val="none" w:sz="0" w:space="0" w:color="auto"/>
            <w:right w:val="none" w:sz="0" w:space="0" w:color="auto"/>
          </w:divBdr>
          <w:divsChild>
            <w:div w:id="539441585">
              <w:marLeft w:val="0"/>
              <w:marRight w:val="0"/>
              <w:marTop w:val="0"/>
              <w:marBottom w:val="0"/>
              <w:divBdr>
                <w:top w:val="none" w:sz="0" w:space="0" w:color="auto"/>
                <w:left w:val="none" w:sz="0" w:space="0" w:color="auto"/>
                <w:bottom w:val="none" w:sz="0" w:space="0" w:color="auto"/>
                <w:right w:val="none" w:sz="0" w:space="0" w:color="auto"/>
              </w:divBdr>
              <w:divsChild>
                <w:div w:id="127167890">
                  <w:marLeft w:val="0"/>
                  <w:marRight w:val="0"/>
                  <w:marTop w:val="0"/>
                  <w:marBottom w:val="0"/>
                  <w:divBdr>
                    <w:top w:val="none" w:sz="0" w:space="0" w:color="auto"/>
                    <w:left w:val="none" w:sz="0" w:space="0" w:color="auto"/>
                    <w:bottom w:val="none" w:sz="0" w:space="0" w:color="auto"/>
                    <w:right w:val="none" w:sz="0" w:space="0" w:color="auto"/>
                  </w:divBdr>
                  <w:divsChild>
                    <w:div w:id="882712151">
                      <w:marLeft w:val="0"/>
                      <w:marRight w:val="0"/>
                      <w:marTop w:val="0"/>
                      <w:marBottom w:val="0"/>
                      <w:divBdr>
                        <w:top w:val="none" w:sz="0" w:space="0" w:color="auto"/>
                        <w:left w:val="none" w:sz="0" w:space="0" w:color="auto"/>
                        <w:bottom w:val="none" w:sz="0" w:space="0" w:color="auto"/>
                        <w:right w:val="none" w:sz="0" w:space="0" w:color="auto"/>
                      </w:divBdr>
                      <w:divsChild>
                        <w:div w:id="9897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75055">
      <w:bodyDiv w:val="1"/>
      <w:marLeft w:val="0"/>
      <w:marRight w:val="0"/>
      <w:marTop w:val="0"/>
      <w:marBottom w:val="0"/>
      <w:divBdr>
        <w:top w:val="none" w:sz="0" w:space="0" w:color="auto"/>
        <w:left w:val="none" w:sz="0" w:space="0" w:color="auto"/>
        <w:bottom w:val="none" w:sz="0" w:space="0" w:color="auto"/>
        <w:right w:val="none" w:sz="0" w:space="0" w:color="auto"/>
      </w:divBdr>
      <w:divsChild>
        <w:div w:id="1261257045">
          <w:marLeft w:val="0"/>
          <w:marRight w:val="0"/>
          <w:marTop w:val="0"/>
          <w:marBottom w:val="0"/>
          <w:divBdr>
            <w:top w:val="none" w:sz="0" w:space="0" w:color="auto"/>
            <w:left w:val="none" w:sz="0" w:space="0" w:color="auto"/>
            <w:bottom w:val="none" w:sz="0" w:space="0" w:color="auto"/>
            <w:right w:val="none" w:sz="0" w:space="0" w:color="auto"/>
          </w:divBdr>
          <w:divsChild>
            <w:div w:id="985545364">
              <w:marLeft w:val="0"/>
              <w:marRight w:val="0"/>
              <w:marTop w:val="0"/>
              <w:marBottom w:val="0"/>
              <w:divBdr>
                <w:top w:val="dashed" w:sz="2" w:space="0" w:color="FFFFFF"/>
                <w:left w:val="dashed" w:sz="2" w:space="0" w:color="FFFFFF"/>
                <w:bottom w:val="dashed" w:sz="2" w:space="0" w:color="FFFFFF"/>
                <w:right w:val="dashed" w:sz="2" w:space="0" w:color="FFFFFF"/>
              </w:divBdr>
              <w:divsChild>
                <w:div w:id="215166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1245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ct:139273%2045182487" TargetMode="External"/><Relationship Id="rId4" Type="http://schemas.openxmlformats.org/officeDocument/2006/relationships/webSettings" Target="webSettings.xml"/><Relationship Id="rId9" Type="http://schemas.openxmlformats.org/officeDocument/2006/relationships/hyperlink" Target="act:48295%20432267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542</Words>
  <Characters>3093</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HOTĂRÂRE</vt:lpstr>
      <vt:lpstr>HOTĂRÂRE</vt:lpstr>
    </vt:vector>
  </TitlesOfParts>
  <Company>Microsoft</Company>
  <LinksUpToDate>false</LinksUpToDate>
  <CharactersWithSpaces>3628</CharactersWithSpaces>
  <SharedDoc>false</SharedDoc>
  <HLinks>
    <vt:vector size="24" baseType="variant">
      <vt:variant>
        <vt:i4>5767171</vt:i4>
      </vt:variant>
      <vt:variant>
        <vt:i4>9</vt:i4>
      </vt:variant>
      <vt:variant>
        <vt:i4>0</vt:i4>
      </vt:variant>
      <vt:variant>
        <vt:i4>5</vt:i4>
      </vt:variant>
      <vt:variant>
        <vt:lpwstr>act:949366 0</vt:lpwstr>
      </vt:variant>
      <vt:variant>
        <vt:lpwstr/>
      </vt:variant>
      <vt:variant>
        <vt:i4>6553651</vt:i4>
      </vt:variant>
      <vt:variant>
        <vt:i4>6</vt:i4>
      </vt:variant>
      <vt:variant>
        <vt:i4>0</vt:i4>
      </vt:variant>
      <vt:variant>
        <vt:i4>5</vt:i4>
      </vt:variant>
      <vt:variant>
        <vt:lpwstr>act:139273 45182487</vt:lpwstr>
      </vt:variant>
      <vt:variant>
        <vt:lpwstr/>
      </vt:variant>
      <vt:variant>
        <vt:i4>7798823</vt:i4>
      </vt:variant>
      <vt:variant>
        <vt:i4>3</vt:i4>
      </vt:variant>
      <vt:variant>
        <vt:i4>0</vt:i4>
      </vt:variant>
      <vt:variant>
        <vt:i4>5</vt:i4>
      </vt:variant>
      <vt:variant>
        <vt:lpwstr>act:48295 43226719</vt:lpwstr>
      </vt:variant>
      <vt:variant>
        <vt:lpwstr/>
      </vt:variant>
      <vt:variant>
        <vt:i4>8126517</vt:i4>
      </vt:variant>
      <vt:variant>
        <vt:i4>0</vt:i4>
      </vt:variant>
      <vt:variant>
        <vt:i4>0</vt:i4>
      </vt:variant>
      <vt:variant>
        <vt:i4>5</vt:i4>
      </vt:variant>
      <vt:variant>
        <vt:lpwstr>http://legislatie.just.ro/Public/DetaliiDocument/124540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dc:title>
  <dc:subject/>
  <dc:creator>Mihaela Guda</dc:creator>
  <cp:keywords/>
  <dc:description/>
  <cp:lastModifiedBy>kinga vochin</cp:lastModifiedBy>
  <cp:revision>7</cp:revision>
  <cp:lastPrinted>2023-07-25T07:01:00Z</cp:lastPrinted>
  <dcterms:created xsi:type="dcterms:W3CDTF">2023-07-25T08:05:00Z</dcterms:created>
  <dcterms:modified xsi:type="dcterms:W3CDTF">2023-08-01T08:55:00Z</dcterms:modified>
</cp:coreProperties>
</file>