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EB" w:rsidRPr="000F4677" w:rsidRDefault="00C232EB" w:rsidP="00C232EB">
      <w:pPr>
        <w:suppressAutoHyphens/>
        <w:autoSpaceDN w:val="0"/>
        <w:spacing w:after="0" w:line="240" w:lineRule="auto"/>
        <w:ind w:left="39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/>
        </w:rPr>
      </w:pPr>
      <w:r w:rsidRPr="000F4677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bg-BG" w:bidi="en-US"/>
        </w:rPr>
        <w:t>GUVERNUL ROMÂNIEI</w:t>
      </w: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</w:pPr>
      <w:r w:rsidRPr="000F4677"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1A3EA4" wp14:editId="60E1E960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668655" cy="905510"/>
            <wp:effectExtent l="0" t="0" r="0" b="889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</w:pP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</w:pP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</w:pP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</w:pP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</w:pP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 w:bidi="en-US"/>
        </w:rPr>
      </w:pPr>
    </w:p>
    <w:p w:rsidR="00C232EB" w:rsidRPr="000F4677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bg-BG"/>
        </w:rPr>
      </w:pPr>
      <w:r w:rsidRPr="000F4677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bg-BG" w:bidi="en-US"/>
        </w:rPr>
        <w:t xml:space="preserve">                                                                     HOTĂRÂRE</w:t>
      </w:r>
    </w:p>
    <w:p w:rsidR="00C232EB" w:rsidRPr="00673805" w:rsidRDefault="00C232EB" w:rsidP="00C2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05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 xml:space="preserve">pentru modificarea </w:t>
      </w:r>
      <w:r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 xml:space="preserve">și completarea  </w:t>
      </w:r>
      <w:r w:rsidRPr="00673805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>Hotărâr</w:t>
      </w:r>
      <w:r w:rsidR="00CD1F14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>ii</w:t>
      </w:r>
      <w:r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 xml:space="preserve"> Guvernului </w:t>
      </w:r>
      <w:r w:rsidRPr="00673805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 xml:space="preserve">nr. 616/2015 </w:t>
      </w:r>
      <w:r w:rsidRPr="00673805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finanţării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Fondului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acţiunilor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multianuale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programului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Colectarea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crearea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mecanisme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instrumente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întocmirii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rapoartelor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Comisia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Europeană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Agenţia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Europeană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Secretariatele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Convenţiilor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internaţionale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protecţiei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desfăşurat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805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673805">
        <w:rPr>
          <w:rFonts w:ascii="Times New Roman" w:hAnsi="Times New Roman" w:cs="Times New Roman"/>
          <w:b/>
          <w:sz w:val="24"/>
          <w:szCs w:val="24"/>
        </w:rPr>
        <w:t xml:space="preserve"> 2015 - 20</w:t>
      </w:r>
      <w:r w:rsidR="00547D7A">
        <w:rPr>
          <w:rFonts w:ascii="Times New Roman" w:hAnsi="Times New Roman" w:cs="Times New Roman"/>
          <w:b/>
          <w:sz w:val="24"/>
          <w:szCs w:val="24"/>
        </w:rPr>
        <w:t>25</w:t>
      </w:r>
    </w:p>
    <w:p w:rsidR="00C232EB" w:rsidRDefault="00C232EB" w:rsidP="00C2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EB" w:rsidRPr="00597113" w:rsidRDefault="00C232EB" w:rsidP="00C2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805">
        <w:rPr>
          <w:rFonts w:ascii="Times New Roman" w:hAnsi="Times New Roman" w:cs="Times New Roman"/>
          <w:sz w:val="24"/>
          <w:szCs w:val="24"/>
        </w:rPr>
        <w:t xml:space="preserve">    </w:t>
      </w:r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temeiul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108 din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Constituţia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României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republicată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art. 13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(1) </w:t>
      </w:r>
      <w:proofErr w:type="gram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lit</w:t>
      </w:r>
      <w:proofErr w:type="gram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m) </w:t>
      </w:r>
      <w:proofErr w:type="spellStart"/>
      <w:proofErr w:type="gram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proofErr w:type="gram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(5) </w:t>
      </w:r>
      <w:proofErr w:type="gram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gram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196/2005 privind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Fondul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mediu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modificări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completări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105/2006, cu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5971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32EB" w:rsidRPr="00697B08" w:rsidRDefault="00C232EB" w:rsidP="00C2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2EB" w:rsidRPr="00597113" w:rsidRDefault="00C232EB" w:rsidP="00C2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97113">
        <w:rPr>
          <w:rFonts w:ascii="Times New Roman" w:hAnsi="Times New Roman" w:cs="Times New Roman"/>
          <w:b/>
          <w:bCs/>
          <w:sz w:val="24"/>
          <w:szCs w:val="24"/>
        </w:rPr>
        <w:t>Guvernul</w:t>
      </w:r>
      <w:proofErr w:type="spellEnd"/>
      <w:r w:rsidRPr="00597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b/>
          <w:bCs/>
          <w:sz w:val="24"/>
          <w:szCs w:val="24"/>
        </w:rPr>
        <w:t>României</w:t>
      </w:r>
      <w:proofErr w:type="spellEnd"/>
      <w:r w:rsidRPr="0059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59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9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1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97B08" w:rsidRPr="00697B08" w:rsidRDefault="00697B08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</w:rPr>
      </w:pPr>
    </w:p>
    <w:p w:rsidR="00C232EB" w:rsidRDefault="00C232EB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F40A92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Art. I. –</w:t>
      </w:r>
      <w:r w:rsidRPr="00F40A9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Hotărârea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Guvernului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nr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. 616/</w:t>
      </w:r>
      <w:proofErr w:type="gram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2015  </w:t>
      </w:r>
      <w:r w:rsidRPr="00C92BF7">
        <w:rPr>
          <w:rFonts w:ascii="Times New Roman" w:hAnsi="Times New Roman" w:cs="Times New Roman"/>
          <w:b/>
          <w:sz w:val="24"/>
          <w:szCs w:val="24"/>
        </w:rPr>
        <w:t>privind</w:t>
      </w:r>
      <w:proofErr w:type="gram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finanţării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Fondului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acţiunilor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multianuale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programului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Colectarea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crearea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mecanisme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instrumente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întocmirii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rapoartelor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Comisia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Europeană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Agenţia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Europeană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Secretariatele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Convenţiilor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internaţionale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protecţiei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desfăşurat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F7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C92BF7">
        <w:rPr>
          <w:rFonts w:ascii="Times New Roman" w:hAnsi="Times New Roman" w:cs="Times New Roman"/>
          <w:b/>
          <w:sz w:val="24"/>
          <w:szCs w:val="24"/>
        </w:rPr>
        <w:t xml:space="preserve"> 2015 - 20</w:t>
      </w:r>
      <w:r w:rsidR="00547D7A">
        <w:rPr>
          <w:rFonts w:ascii="Times New Roman" w:hAnsi="Times New Roman" w:cs="Times New Roman"/>
          <w:b/>
          <w:sz w:val="24"/>
          <w:szCs w:val="24"/>
        </w:rPr>
        <w:t>25</w:t>
      </w:r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publicată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în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Monitorul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Oficial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al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României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Partea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 I,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nr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. 584 din 4 august 2015, se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modifică</w:t>
      </w:r>
      <w:proofErr w:type="spellEnd"/>
      <w:r w:rsidR="00547D7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547D7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și</w:t>
      </w:r>
      <w:proofErr w:type="spellEnd"/>
      <w:r w:rsidR="00547D7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se </w:t>
      </w:r>
      <w:proofErr w:type="spellStart"/>
      <w:r w:rsidR="00547D7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completează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după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cum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:</w:t>
      </w:r>
    </w:p>
    <w:p w:rsidR="00C232EB" w:rsidRDefault="00C232EB" w:rsidP="00C232EB">
      <w:pPr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(1) al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articolului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2 se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modifică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:</w:t>
      </w:r>
    </w:p>
    <w:p w:rsidR="00C232EB" w:rsidRPr="006143B5" w:rsidRDefault="00C232EB" w:rsidP="00C232EB">
      <w:pPr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</w:rPr>
      </w:pPr>
      <w:r>
        <w:rPr>
          <w:rStyle w:val="salntt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6143B5">
        <w:rPr>
          <w:rStyle w:val="salntt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(1)</w:t>
      </w:r>
      <w:r w:rsidRPr="00614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Suma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prevăzută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6143B5">
        <w:rPr>
          <w:rStyle w:val="slgi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art. 1</w:t>
      </w:r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se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acordă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pozițiile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1-4</w:t>
      </w:r>
      <w:r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beneficiarului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Ministerul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contractează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realizarea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studiilor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anexă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respectarea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legislației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vigoare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privind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achizițiile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6143B5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143B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</w:rPr>
        <w:t>“</w:t>
      </w:r>
    </w:p>
    <w:p w:rsidR="00C232EB" w:rsidRDefault="00C232EB" w:rsidP="00C232EB">
      <w:pPr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C232EB" w:rsidRPr="00C92BF7" w:rsidRDefault="00C232EB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2. </w:t>
      </w:r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Pct. 14 din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Anex</w:t>
      </w:r>
      <w:r w:rsidR="00D67DB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se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modifică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după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cum </w:t>
      </w:r>
      <w:proofErr w:type="spellStart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urmează</w:t>
      </w:r>
      <w:proofErr w:type="spellEnd"/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647"/>
        <w:gridCol w:w="1696"/>
      </w:tblGrid>
      <w:tr w:rsidR="00C232EB" w:rsidRPr="005203F9" w:rsidTr="00771E67">
        <w:tc>
          <w:tcPr>
            <w:tcW w:w="562" w:type="dxa"/>
            <w:vAlign w:val="center"/>
          </w:tcPr>
          <w:p w:rsidR="00C232EB" w:rsidRPr="005203F9" w:rsidRDefault="00C232EB" w:rsidP="0077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vAlign w:val="center"/>
          </w:tcPr>
          <w:p w:rsidR="00C232EB" w:rsidRPr="005203F9" w:rsidRDefault="00C232EB" w:rsidP="0077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privind identificarea și analiza punctelor slabe ale sistemului actual de guvernanță în domeniul pădurilor, a celui instituțional, de reglementare și de punere în aplicare a prevederilor actualei legislații forestiere, precum și asistență tehnică pentru elaborarea Strategiei Forestiere Naționale</w:t>
            </w:r>
          </w:p>
        </w:tc>
        <w:tc>
          <w:tcPr>
            <w:tcW w:w="1696" w:type="dxa"/>
            <w:vAlign w:val="center"/>
          </w:tcPr>
          <w:p w:rsidR="00C232EB" w:rsidRPr="005203F9" w:rsidRDefault="00C232EB" w:rsidP="0077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</w:tbl>
    <w:p w:rsidR="00C232EB" w:rsidRPr="00697B08" w:rsidRDefault="00C232EB" w:rsidP="00C232EB">
      <w:pPr>
        <w:rPr>
          <w:sz w:val="16"/>
          <w:szCs w:val="16"/>
        </w:rPr>
      </w:pPr>
    </w:p>
    <w:p w:rsidR="00C232EB" w:rsidRPr="006143B5" w:rsidRDefault="00C232EB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.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După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punctul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42 din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Anex</w:t>
      </w:r>
      <w:r w:rsidR="00D67DB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ă</w:t>
      </w:r>
      <w:proofErr w:type="spellEnd"/>
      <w:r w:rsidRPr="00614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se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introduc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două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noi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puncte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punctele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43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și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44, cu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următorul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cuprins</w:t>
      </w:r>
      <w:proofErr w:type="spellEnd"/>
      <w:r w:rsidRPr="006143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647"/>
        <w:gridCol w:w="1696"/>
      </w:tblGrid>
      <w:tr w:rsidR="00C232EB" w:rsidTr="00771E67">
        <w:tc>
          <w:tcPr>
            <w:tcW w:w="562" w:type="dxa"/>
            <w:vAlign w:val="center"/>
          </w:tcPr>
          <w:p w:rsidR="00C232EB" w:rsidRPr="00597113" w:rsidRDefault="00C232EB" w:rsidP="0077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7" w:type="dxa"/>
            <w:vAlign w:val="center"/>
          </w:tcPr>
          <w:p w:rsidR="00C232EB" w:rsidRPr="005203F9" w:rsidRDefault="00C232EB" w:rsidP="0077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Pr="005203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identificarea celor mai bune opțiuni de selectare a speciilor forestiere pentru împădurirea terenurilor pretabile în corelare cu scenariile climatice preconizate pentru asigurarea unei adaptări cât mai bune a acestora la schimbările climatice</w:t>
            </w:r>
          </w:p>
        </w:tc>
        <w:tc>
          <w:tcPr>
            <w:tcW w:w="1696" w:type="dxa"/>
            <w:vAlign w:val="center"/>
          </w:tcPr>
          <w:p w:rsidR="00C232EB" w:rsidRPr="00534157" w:rsidRDefault="00C232EB" w:rsidP="0077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5341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232EB" w:rsidRPr="005203F9" w:rsidTr="00771E67">
        <w:tc>
          <w:tcPr>
            <w:tcW w:w="562" w:type="dxa"/>
            <w:vAlign w:val="center"/>
          </w:tcPr>
          <w:p w:rsidR="00C232EB" w:rsidRPr="005203F9" w:rsidRDefault="00C232EB" w:rsidP="0077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7" w:type="dxa"/>
            <w:vAlign w:val="center"/>
          </w:tcPr>
          <w:p w:rsidR="00C232EB" w:rsidRPr="005203F9" w:rsidRDefault="00C232EB" w:rsidP="0077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privind identificarea terenurilor situate în afara fondului forestier național apte pentru a fi împădurite (inclusiv terenurile degradate) și propunerea de soluții tehnice de împădurire în județe deficitare în păduri</w:t>
            </w:r>
          </w:p>
        </w:tc>
        <w:tc>
          <w:tcPr>
            <w:tcW w:w="1696" w:type="dxa"/>
            <w:vAlign w:val="center"/>
          </w:tcPr>
          <w:p w:rsidR="00C232EB" w:rsidRPr="005203F9" w:rsidRDefault="00C232EB" w:rsidP="00D6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7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C232EB" w:rsidRDefault="00C232EB" w:rsidP="00C232EB"/>
    <w:p w:rsidR="00F77213" w:rsidRPr="004955AE" w:rsidRDefault="004955AE" w:rsidP="0049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o-RO" w:bidi="en-US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bidi="en-US"/>
        </w:rPr>
        <w:lastRenderedPageBreak/>
        <w:t xml:space="preserve">         </w:t>
      </w:r>
      <w:r w:rsidR="00F7721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bidi="en-US"/>
        </w:rPr>
        <w:t xml:space="preserve">Art. II.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bidi="en-US"/>
        </w:rPr>
        <w:t xml:space="preserve"> - </w:t>
      </w:r>
      <w:r w:rsidR="00F77213" w:rsidRPr="004955AE">
        <w:rPr>
          <w:rFonts w:ascii="Times New Roman" w:eastAsia="Times New Roman" w:hAnsi="Times New Roman" w:cs="Times New Roman"/>
          <w:kern w:val="3"/>
          <w:sz w:val="24"/>
          <w:szCs w:val="24"/>
          <w:lang w:val="ro-RO" w:bidi="en-US"/>
        </w:rPr>
        <w:t xml:space="preserve">Hotărârea </w:t>
      </w:r>
      <w:r w:rsidRPr="004955AE"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val="ro-RO" w:bidi="en-US"/>
        </w:rPr>
        <w:t xml:space="preserve">Guvernului nr. 616/2015 </w:t>
      </w:r>
      <w:r w:rsidRPr="004955AE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multianuale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întocmirii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Secretariatele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Convenţiilor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A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955AE">
        <w:rPr>
          <w:rFonts w:ascii="Times New Roman" w:hAnsi="Times New Roman" w:cs="Times New Roman"/>
          <w:sz w:val="24"/>
          <w:szCs w:val="24"/>
        </w:rPr>
        <w:t xml:space="preserve"> 2015 - 2025</w:t>
      </w:r>
      <w:r w:rsidRPr="00C92BF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publicată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în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Monitorul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Oficial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al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României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Partea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I,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nr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. 584 din 4 august 2015,</w:t>
      </w:r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cu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modificările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și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completările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ulterioare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precum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și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cu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cele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aduse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prin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prezenta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hotărâre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proofErr w:type="spellStart"/>
      <w:proofErr w:type="gram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va</w:t>
      </w:r>
      <w:proofErr w:type="spellEnd"/>
      <w:proofErr w:type="gram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fi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republicată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în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Monitorul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Oficial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al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României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Partea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bookmarkStart w:id="0" w:name="_GoBack"/>
      <w:bookmarkEnd w:id="0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I</w:t>
      </w:r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dându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-se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textului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o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nouă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numerotare</w:t>
      </w:r>
      <w:proofErr w:type="spellEnd"/>
      <w:r w:rsidRPr="004955AE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F77213" w:rsidRDefault="00F77213" w:rsidP="00C232E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bidi="en-US"/>
        </w:rPr>
      </w:pPr>
    </w:p>
    <w:p w:rsidR="00F77213" w:rsidRDefault="00F77213" w:rsidP="00C232E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bidi="en-US"/>
        </w:rPr>
      </w:pPr>
    </w:p>
    <w:p w:rsidR="00C232EB" w:rsidRPr="00F40A92" w:rsidRDefault="00C232EB" w:rsidP="00C232E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bg-BG"/>
        </w:rPr>
      </w:pPr>
      <w:r w:rsidRPr="00F40A92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bidi="en-US"/>
        </w:rPr>
        <w:t>PRIM-MINISTRU</w:t>
      </w:r>
    </w:p>
    <w:p w:rsidR="00C232EB" w:rsidRPr="00835D3C" w:rsidRDefault="00C232EB" w:rsidP="00C232E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bidi="en-US"/>
        </w:rPr>
        <w:t>Florin-Vasile CÎȚU</w:t>
      </w:r>
    </w:p>
    <w:p w:rsidR="00C232EB" w:rsidRDefault="00C232EB" w:rsidP="00C232EB"/>
    <w:p w:rsidR="00C232EB" w:rsidRDefault="00C232EB" w:rsidP="00C232EB"/>
    <w:p w:rsidR="00A8450B" w:rsidRDefault="00111306"/>
    <w:sectPr w:rsidR="00A8450B" w:rsidSect="0069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474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06" w:rsidRDefault="00111306" w:rsidP="009776A7">
      <w:pPr>
        <w:spacing w:after="0" w:line="240" w:lineRule="auto"/>
      </w:pPr>
      <w:r>
        <w:separator/>
      </w:r>
    </w:p>
  </w:endnote>
  <w:endnote w:type="continuationSeparator" w:id="0">
    <w:p w:rsidR="00111306" w:rsidRDefault="00111306" w:rsidP="0097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7" w:rsidRDefault="00977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7" w:rsidRDefault="00977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7" w:rsidRDefault="00977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06" w:rsidRDefault="00111306" w:rsidP="009776A7">
      <w:pPr>
        <w:spacing w:after="0" w:line="240" w:lineRule="auto"/>
      </w:pPr>
      <w:r>
        <w:separator/>
      </w:r>
    </w:p>
  </w:footnote>
  <w:footnote w:type="continuationSeparator" w:id="0">
    <w:p w:rsidR="00111306" w:rsidRDefault="00111306" w:rsidP="0097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7" w:rsidRDefault="00977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004745"/>
      <w:docPartObj>
        <w:docPartGallery w:val="Watermarks"/>
        <w:docPartUnique/>
      </w:docPartObj>
    </w:sdtPr>
    <w:sdtEndPr/>
    <w:sdtContent>
      <w:p w:rsidR="009776A7" w:rsidRDefault="0011130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6449517" o:spid="_x0000_s2049" type="#_x0000_t136" style="position:absolute;margin-left:0;margin-top:0;width:538.65pt;height:230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7" w:rsidRDefault="00977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B"/>
    <w:rsid w:val="00111306"/>
    <w:rsid w:val="00237D09"/>
    <w:rsid w:val="002D69B4"/>
    <w:rsid w:val="0043070B"/>
    <w:rsid w:val="0048151E"/>
    <w:rsid w:val="004955AE"/>
    <w:rsid w:val="00547D7A"/>
    <w:rsid w:val="005E7A98"/>
    <w:rsid w:val="00697B08"/>
    <w:rsid w:val="009776A7"/>
    <w:rsid w:val="00C232EB"/>
    <w:rsid w:val="00CD1F14"/>
    <w:rsid w:val="00D67DBF"/>
    <w:rsid w:val="00D906C8"/>
    <w:rsid w:val="00F03948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70AB0B-6CD5-4F90-9EAA-ACE27E4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ttl">
    <w:name w:val="s_aln_ttl"/>
    <w:basedOn w:val="DefaultParagraphFont"/>
    <w:rsid w:val="00C232EB"/>
  </w:style>
  <w:style w:type="character" w:customStyle="1" w:styleId="salnbdy">
    <w:name w:val="s_aln_bdy"/>
    <w:basedOn w:val="DefaultParagraphFont"/>
    <w:rsid w:val="00C232EB"/>
  </w:style>
  <w:style w:type="character" w:customStyle="1" w:styleId="slgi">
    <w:name w:val="s_lgi"/>
    <w:basedOn w:val="DefaultParagraphFont"/>
    <w:rsid w:val="00C232EB"/>
  </w:style>
  <w:style w:type="paragraph" w:styleId="Header">
    <w:name w:val="header"/>
    <w:basedOn w:val="Normal"/>
    <w:link w:val="HeaderChar"/>
    <w:uiPriority w:val="99"/>
    <w:unhideWhenUsed/>
    <w:rsid w:val="0097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A7"/>
  </w:style>
  <w:style w:type="paragraph" w:styleId="Footer">
    <w:name w:val="footer"/>
    <w:basedOn w:val="Normal"/>
    <w:link w:val="FooterChar"/>
    <w:uiPriority w:val="99"/>
    <w:unhideWhenUsed/>
    <w:rsid w:val="0097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13</cp:revision>
  <cp:lastPrinted>2021-09-22T07:12:00Z</cp:lastPrinted>
  <dcterms:created xsi:type="dcterms:W3CDTF">2021-09-21T07:33:00Z</dcterms:created>
  <dcterms:modified xsi:type="dcterms:W3CDTF">2021-09-27T14:10:00Z</dcterms:modified>
</cp:coreProperties>
</file>