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DE54B5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E54B5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DE54B5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B5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DE54B5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E54B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DE54B5" w:rsidRDefault="00450B30" w:rsidP="00EA7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="00385621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0109F0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1700D9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udețele</w:t>
      </w:r>
      <w:r w:rsidR="000B0C3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1700D9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şi Ialomiţa</w:t>
      </w:r>
      <w:r w:rsidR="00173685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B506F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700D9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132+490 – 139+320; 139+420 – 142+800; 154+750 – 154+800,</w:t>
      </w:r>
      <w:r w:rsidR="00B506F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D17B1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F75A5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e pe raza localităților</w:t>
      </w:r>
      <w:r w:rsidR="001700D9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Borcea, Jude</w:t>
      </w:r>
      <w:r w:rsidR="001700D9" w:rsidRPr="00DE54B5">
        <w:rPr>
          <w:rFonts w:ascii="Times New Roman" w:hAnsi="Times New Roman" w:cs="Times New Roman"/>
          <w:b/>
          <w:bCs/>
          <w:sz w:val="24"/>
          <w:szCs w:val="24"/>
        </w:rPr>
        <w:t>țu</w:t>
      </w:r>
      <w:r w:rsidR="001700D9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l Călărași şi Fetești și Stelnica, Județul Ialomița</w:t>
      </w:r>
      <w:r w:rsidR="000109F0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DE54B5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DE54B5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2545CD" w:rsidRPr="00DE54B5" w:rsidRDefault="002F5630" w:rsidP="006F72D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art. III din Ordonanța de urgență </w:t>
      </w:r>
      <w:r w:rsidR="00122CA0"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Guvernului </w:t>
      </w:r>
      <w:r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>nr. 50/2016 pentru modificarea Legii nr. 289/2002 privind perdelele forestiere de protecție, aprobată cu modificări și completări prin Legea nr. 150/2017, ale art. 2 alin. (1) lit. g) din Legea nr. 255/2010 privind exproprierea pentru cauză de utilitate publică, necesară realizării unor obiective de interes național, județean și local, cu modificările și completările ulterioare, ale art. 2 alin. (1) din Normele metodologice de aplicare a </w:t>
      </w:r>
      <w:hyperlink r:id="rId9" w:tgtFrame="_top" w:history="1">
        <w:r w:rsidRPr="00DE54B5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Hotărârea Guvernului nr. 53/2011 și al</w:t>
      </w:r>
      <w:r w:rsidR="00721494"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>art. 4 alin. (4) din Legea nr. 289/2002 privind perdelele forestiere de protecție, republicată, cu modificările și competările ulterioare, prin care a fost aprobat Programul național de realizare a perdelelor forestiere pentru protecția autostrăzilor și drumurilor naționale, cu modificările și completările ulterioare, ș</w:t>
      </w:r>
      <w:r w:rsidR="008935FE"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având în vedere </w:t>
      </w:r>
      <w:r w:rsidR="006F72DF" w:rsidRPr="00DE54B5">
        <w:rPr>
          <w:rFonts w:ascii="Times New Roman" w:hAnsi="Times New Roman" w:cs="Times New Roman"/>
          <w:i/>
          <w:iCs/>
          <w:sz w:val="24"/>
          <w:szCs w:val="24"/>
        </w:rPr>
        <w:t>Decizia inspectorului-șef al Gărzii forestiere București nr. 110/2016 prin care au fost aprobați indicatorii tehnico-economici pentru obiectivele de investiții „Perdele forestiere de protecție autostrăzi ș</w:t>
      </w:r>
      <w:bookmarkStart w:id="1" w:name="_GoBack"/>
      <w:bookmarkEnd w:id="1"/>
      <w:r w:rsidR="006F72DF" w:rsidRPr="00DE54B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217CE" w:rsidRPr="00DE54B5">
        <w:rPr>
          <w:rFonts w:ascii="Times New Roman" w:hAnsi="Times New Roman" w:cs="Times New Roman"/>
          <w:i/>
          <w:iCs/>
          <w:sz w:val="24"/>
          <w:szCs w:val="24"/>
        </w:rPr>
        <w:t xml:space="preserve"> drumuri naționale“, anexa nr. 3</w:t>
      </w:r>
      <w:r w:rsidR="006F72DF" w:rsidRPr="00DE54B5">
        <w:rPr>
          <w:rFonts w:ascii="Times New Roman" w:hAnsi="Times New Roman" w:cs="Times New Roman"/>
          <w:i/>
          <w:iCs/>
          <w:sz w:val="24"/>
          <w:szCs w:val="24"/>
        </w:rPr>
        <w:t xml:space="preserve"> - Perdele forestiere de protecție a a</w:t>
      </w:r>
      <w:r w:rsidR="002B7460" w:rsidRPr="00DE54B5">
        <w:rPr>
          <w:rFonts w:ascii="Times New Roman" w:hAnsi="Times New Roman" w:cs="Times New Roman"/>
          <w:i/>
          <w:iCs/>
          <w:sz w:val="24"/>
          <w:szCs w:val="24"/>
        </w:rPr>
        <w:t>utostrăzii A2, județele</w:t>
      </w:r>
      <w:r w:rsidR="003E137D" w:rsidRPr="00DE54B5">
        <w:rPr>
          <w:rFonts w:ascii="Times New Roman" w:hAnsi="Times New Roman" w:cs="Times New Roman"/>
          <w:i/>
          <w:iCs/>
          <w:sz w:val="24"/>
          <w:szCs w:val="24"/>
        </w:rPr>
        <w:t xml:space="preserve"> Călăraşi şi Ialomiţa</w:t>
      </w:r>
      <w:r w:rsidR="006F72DF" w:rsidRPr="00DE54B5">
        <w:rPr>
          <w:rFonts w:ascii="Times New Roman" w:hAnsi="Times New Roman" w:cs="Times New Roman"/>
          <w:i/>
          <w:iCs/>
          <w:sz w:val="24"/>
          <w:szCs w:val="24"/>
        </w:rPr>
        <w:t xml:space="preserve">, pozițiile kilometrice: </w:t>
      </w:r>
      <w:r w:rsidR="005217CE" w:rsidRPr="00DE54B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132+490 – 139+320; 139+420 – 142+800; 154+750 – 154+800,</w:t>
      </w:r>
    </w:p>
    <w:p w:rsidR="006F72DF" w:rsidRPr="00DE54B5" w:rsidRDefault="006F72DF" w:rsidP="006F72D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545CD" w:rsidRPr="00DE54B5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DE54B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DE54B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DE54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ulterioare,</w:t>
      </w:r>
    </w:p>
    <w:p w:rsidR="00CB1E65" w:rsidRPr="00DE54B5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DE54B5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DE54B5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DE54B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5B5F" w:rsidRPr="00DE54B5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DE54B5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FD3647" w:rsidRPr="00DE54B5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DE54B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DE54B5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DE54B5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2B7460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udețele</w:t>
      </w:r>
      <w:r w:rsidR="00610F4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Călărași</w:t>
      </w:r>
      <w:r w:rsidR="002B7460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şi Ialomiţa</w:t>
      </w:r>
      <w:r w:rsidR="005D5B5F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B506F8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E137D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132+490 – 139+320; 139+420 – 142+800; 154+750 – 154+800,</w:t>
      </w:r>
      <w:r w:rsidR="00B506F8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00A0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 pe raza localităților </w:t>
      </w:r>
      <w:r w:rsidR="003E137D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Borcea, Jude</w:t>
      </w:r>
      <w:r w:rsidR="003E137D" w:rsidRPr="00DE54B5">
        <w:rPr>
          <w:rFonts w:ascii="Times New Roman" w:hAnsi="Times New Roman" w:cs="Times New Roman"/>
          <w:bCs/>
          <w:sz w:val="24"/>
          <w:szCs w:val="24"/>
        </w:rPr>
        <w:t>țu</w:t>
      </w:r>
      <w:r w:rsidR="003E137D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l Călărași şi Fetești și Stelnica, Județul Ialomița</w:t>
      </w:r>
      <w:r w:rsidR="004D00A0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60DA4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DE54B5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DE54B5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DE54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DE54B5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DE54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DE54B5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506F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DE54B5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udețele</w:t>
      </w:r>
      <w:r w:rsidR="003D3A07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="00FA0058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ălărași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şi Ialomiţa</w:t>
      </w:r>
      <w:r w:rsidR="003D3A07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B506F8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132+490 – 139+320; 139+420 – 142+800; 154+750 – 154+800</w:t>
      </w:r>
      <w:r w:rsidR="004D00A0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 pe raza localităților 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Borcea, Jude</w:t>
      </w:r>
      <w:r w:rsidR="00393581" w:rsidRPr="00DE54B5">
        <w:rPr>
          <w:rFonts w:ascii="Times New Roman" w:hAnsi="Times New Roman" w:cs="Times New Roman"/>
          <w:bCs/>
          <w:sz w:val="24"/>
          <w:szCs w:val="24"/>
        </w:rPr>
        <w:t>țu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l Călărași şi Fetești</w:t>
      </w:r>
      <w:r w:rsidR="00E84CEF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Ialomița</w:t>
      </w:r>
      <w:r w:rsidR="004D00A0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539E3" w:rsidRPr="00DE54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DE54B5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DE54B5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, reprezentat de Ministerul </w:t>
      </w:r>
      <w:r w:rsidR="00AD0978" w:rsidRPr="00DE54B5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E8C" w:rsidRPr="00DE54B5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1D09DC" w:rsidRPr="00DE54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DE54B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DE54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F8D" w:rsidRPr="00DE54B5" w:rsidRDefault="00485F19" w:rsidP="00CD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CD1F8D" w:rsidRPr="00DE54B5" w:rsidRDefault="00CD1F8D" w:rsidP="00CD1F8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E54B5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1B6C23" w:rsidRPr="00DE54B5" w:rsidRDefault="001B6C23" w:rsidP="00CA1B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3</w:t>
      </w:r>
      <w:r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bookmarkStart w:id="2" w:name="OLE_LINK1"/>
      <w:bookmarkStart w:id="3" w:name="OLE_LINK2"/>
      <w:bookmarkStart w:id="4" w:name="OLE_LINK3"/>
      <w:r w:rsidRPr="00DE54B5">
        <w:rPr>
          <w:rFonts w:ascii="Times New Roman" w:hAnsi="Times New Roman" w:cs="Times New Roman"/>
          <w:bCs/>
          <w:sz w:val="24"/>
          <w:szCs w:val="24"/>
          <w:lang w:val="en-US"/>
        </w:rPr>
        <w:t>Se aprobă l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ista cuprinzând imobilele proprietate privată supuse exproprierii potrivit art. 2, situate </w:t>
      </w:r>
      <w:r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localităţilor 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Borcea, Jude</w:t>
      </w:r>
      <w:r w:rsidR="00393581" w:rsidRPr="00DE54B5">
        <w:rPr>
          <w:rFonts w:ascii="Times New Roman" w:hAnsi="Times New Roman" w:cs="Times New Roman"/>
          <w:bCs/>
          <w:sz w:val="24"/>
          <w:szCs w:val="24"/>
        </w:rPr>
        <w:t>țu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l Călărași şi Fetești</w:t>
      </w:r>
      <w:r w:rsidR="00E84CEF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Ialomița</w:t>
      </w:r>
      <w:r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>proprietarii sau deţinătorii acestora, precum şi sumele individuale aferente despăgubirilor,</w:t>
      </w:r>
      <w:bookmarkEnd w:id="2"/>
      <w:bookmarkEnd w:id="3"/>
      <w:bookmarkEnd w:id="4"/>
      <w:r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prevăzută în anexa nr. </w:t>
      </w:r>
      <w:r w:rsidRPr="00DE5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2. </w:t>
      </w:r>
    </w:p>
    <w:p w:rsidR="00EA1C85" w:rsidRPr="00DE54B5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506F8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E54B5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="00B506F8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E54B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DE54B5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DE54B5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situate pe raza </w:t>
      </w:r>
      <w:r w:rsidR="000E2413" w:rsidRPr="00DE54B5">
        <w:rPr>
          <w:rFonts w:ascii="Times New Roman" w:hAnsi="Times New Roman" w:cs="Times New Roman"/>
          <w:sz w:val="24"/>
          <w:szCs w:val="24"/>
          <w:lang w:val="en-US"/>
        </w:rPr>
        <w:t>localit</w:t>
      </w:r>
      <w:r w:rsidR="000E2413" w:rsidRPr="00DE54B5">
        <w:rPr>
          <w:rFonts w:ascii="Times New Roman" w:hAnsi="Times New Roman" w:cs="Times New Roman"/>
          <w:sz w:val="24"/>
          <w:szCs w:val="24"/>
        </w:rPr>
        <w:t xml:space="preserve">ăţilor 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Borcea, Jude</w:t>
      </w:r>
      <w:r w:rsidR="00393581" w:rsidRPr="00DE54B5">
        <w:rPr>
          <w:rFonts w:ascii="Times New Roman" w:hAnsi="Times New Roman" w:cs="Times New Roman"/>
          <w:bCs/>
          <w:sz w:val="24"/>
          <w:szCs w:val="24"/>
        </w:rPr>
        <w:t>țu</w:t>
      </w:r>
      <w:r w:rsidR="00393581" w:rsidRPr="00DE54B5">
        <w:rPr>
          <w:rFonts w:ascii="Times New Roman" w:hAnsi="Times New Roman" w:cs="Times New Roman"/>
          <w:bCs/>
          <w:sz w:val="24"/>
          <w:szCs w:val="24"/>
          <w:lang w:val="en-US"/>
        </w:rPr>
        <w:t>l Călărași şi Fetești, Județul Ialomița</w:t>
      </w:r>
      <w:r w:rsidR="00040754" w:rsidRPr="00DE54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CD2712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în cuantum de </w:t>
      </w:r>
      <w:r w:rsidR="00393581" w:rsidRPr="00DE54B5">
        <w:rPr>
          <w:rFonts w:ascii="Times New Roman" w:hAnsi="Times New Roman" w:cs="Times New Roman"/>
          <w:b/>
          <w:sz w:val="24"/>
          <w:szCs w:val="24"/>
          <w:lang w:val="en-US"/>
        </w:rPr>
        <w:t>351.509</w:t>
      </w:r>
      <w:r w:rsidR="004D00A0" w:rsidRPr="00DE5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lei</w:t>
      </w:r>
      <w:r w:rsidR="00541E37" w:rsidRPr="00DE54B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D2B47" w:rsidRPr="00DE54B5">
        <w:rPr>
          <w:rFonts w:ascii="Times New Roman" w:hAnsi="Times New Roman" w:cs="Times New Roman"/>
          <w:sz w:val="24"/>
          <w:szCs w:val="24"/>
          <w:lang w:val="en-US"/>
        </w:rPr>
        <w:t>în conformitate cu Legea bugetului de stat pe anul 2020 nr. 5/2020, și sunt alocate de la bugetul de stat, prin bugetul aprobat pentru anul 2020 Ministerului Mediului, Apelor și Pădurilor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B47" w:rsidRPr="00DE54B5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vânătoare”, titlul 55 ”Alte transferuri”, articolul 01 ”Transferuri interne”, alineatul 55 ”Transferuri pentru finanțarea lucrărilor de împădurire”.</w:t>
      </w:r>
    </w:p>
    <w:p w:rsidR="00A82AA3" w:rsidRPr="00DE54B5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DE54B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DE54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506F8" w:rsidRPr="00DE5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DE54B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EB376E" w:rsidRPr="00DE54B5">
        <w:rPr>
          <w:rFonts w:ascii="Times New Roman" w:hAnsi="Times New Roman" w:cs="Times New Roman"/>
          <w:sz w:val="24"/>
          <w:szCs w:val="24"/>
          <w:lang w:val="en-US"/>
        </w:rPr>
        <w:t>de către Ministerul</w:t>
      </w:r>
      <w:r w:rsidR="00B506F8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640" w:rsidRPr="00DE54B5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EB376E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Apelor și Pădurilor </w:t>
      </w:r>
      <w:r w:rsidR="00A82AA3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DE54B5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DE54B5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DE54B5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DE54B5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DE54B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953FF" w:rsidRPr="00DE54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0026FD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AB7640" w:rsidRPr="00DE54B5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2953FF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7A0" w:rsidRPr="00DE54B5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exproprierea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DE54B5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DE54B5" w:rsidRDefault="00A93DA1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50B30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DE54B5">
        <w:rPr>
          <w:rFonts w:ascii="Times New Roman" w:hAnsi="Times New Roman" w:cs="Times New Roman"/>
          <w:sz w:val="24"/>
          <w:szCs w:val="24"/>
          <w:lang w:val="en-US"/>
        </w:rPr>
        <w:t>ică de interes naţionalse aduc</w:t>
      </w:r>
      <w:r w:rsidRPr="00DE54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DE54B5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DE54B5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DE54B5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DE54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6D5262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DE5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DE54B5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DE54B5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DE54B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DE54B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DE54B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DE54B5" w:rsidRDefault="00AB7640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54B5">
        <w:rPr>
          <w:rFonts w:ascii="Times New Roman" w:hAnsi="Times New Roman" w:cs="Times New Roman"/>
          <w:b/>
          <w:sz w:val="24"/>
          <w:szCs w:val="24"/>
          <w:lang w:val="en-US"/>
        </w:rPr>
        <w:t>Ludovic ORBAN</w:t>
      </w:r>
    </w:p>
    <w:sectPr w:rsidR="00ED4333" w:rsidRPr="00DE54B5" w:rsidSect="003F7337">
      <w:headerReference w:type="even" r:id="rId13"/>
      <w:headerReference w:type="default" r:id="rId14"/>
      <w:headerReference w:type="first" r:id="rId15"/>
      <w:pgSz w:w="11906" w:h="16838" w:code="9"/>
      <w:pgMar w:top="257" w:right="566" w:bottom="567" w:left="1134" w:header="29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0C" w:rsidRDefault="00523C0C" w:rsidP="006C4E40">
      <w:pPr>
        <w:spacing w:after="0" w:line="240" w:lineRule="auto"/>
      </w:pPr>
      <w:r>
        <w:separator/>
      </w:r>
    </w:p>
  </w:endnote>
  <w:endnote w:type="continuationSeparator" w:id="1">
    <w:p w:rsidR="00523C0C" w:rsidRDefault="00523C0C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0C" w:rsidRDefault="00523C0C" w:rsidP="006C4E40">
      <w:pPr>
        <w:spacing w:after="0" w:line="240" w:lineRule="auto"/>
      </w:pPr>
      <w:r>
        <w:separator/>
      </w:r>
    </w:p>
  </w:footnote>
  <w:footnote w:type="continuationSeparator" w:id="1">
    <w:p w:rsidR="00523C0C" w:rsidRDefault="00523C0C" w:rsidP="006C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37" w:rsidRDefault="003F733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0" type="#_x0000_t136" style="position:absolute;margin-left:0;margin-top:0;width:503.6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37" w:rsidRDefault="003F733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171" type="#_x0000_t136" style="position:absolute;margin-left:0;margin-top:0;width:503.6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37" w:rsidRDefault="003F733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7169" type="#_x0000_t136" style="position:absolute;margin-left:0;margin-top:0;width:503.6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4FA8"/>
    <w:rsid w:val="00040754"/>
    <w:rsid w:val="000500FC"/>
    <w:rsid w:val="00052248"/>
    <w:rsid w:val="00057550"/>
    <w:rsid w:val="00057C94"/>
    <w:rsid w:val="00075F04"/>
    <w:rsid w:val="000821AA"/>
    <w:rsid w:val="00082349"/>
    <w:rsid w:val="0008405A"/>
    <w:rsid w:val="00091748"/>
    <w:rsid w:val="00094B0D"/>
    <w:rsid w:val="000971EB"/>
    <w:rsid w:val="000A0D02"/>
    <w:rsid w:val="000A3C22"/>
    <w:rsid w:val="000B0C38"/>
    <w:rsid w:val="000C7ABE"/>
    <w:rsid w:val="000E2413"/>
    <w:rsid w:val="000E644C"/>
    <w:rsid w:val="000F011C"/>
    <w:rsid w:val="00103692"/>
    <w:rsid w:val="00105347"/>
    <w:rsid w:val="00114043"/>
    <w:rsid w:val="001153BA"/>
    <w:rsid w:val="001172BB"/>
    <w:rsid w:val="00122CA0"/>
    <w:rsid w:val="00123473"/>
    <w:rsid w:val="00132E0E"/>
    <w:rsid w:val="001330E4"/>
    <w:rsid w:val="00143F04"/>
    <w:rsid w:val="00154F10"/>
    <w:rsid w:val="00156AF2"/>
    <w:rsid w:val="00166A1B"/>
    <w:rsid w:val="00167A81"/>
    <w:rsid w:val="001700D9"/>
    <w:rsid w:val="00170D63"/>
    <w:rsid w:val="00172EBB"/>
    <w:rsid w:val="00173685"/>
    <w:rsid w:val="001919D8"/>
    <w:rsid w:val="00197D4A"/>
    <w:rsid w:val="001A311D"/>
    <w:rsid w:val="001B03F9"/>
    <w:rsid w:val="001B2C55"/>
    <w:rsid w:val="001B53F0"/>
    <w:rsid w:val="001B6988"/>
    <w:rsid w:val="001B6C23"/>
    <w:rsid w:val="001C30F5"/>
    <w:rsid w:val="001D09DC"/>
    <w:rsid w:val="001D133F"/>
    <w:rsid w:val="001D60CA"/>
    <w:rsid w:val="001D67C3"/>
    <w:rsid w:val="001E036B"/>
    <w:rsid w:val="001E33D3"/>
    <w:rsid w:val="001E7115"/>
    <w:rsid w:val="001F30E3"/>
    <w:rsid w:val="001F656D"/>
    <w:rsid w:val="00200DCD"/>
    <w:rsid w:val="002036C4"/>
    <w:rsid w:val="002045BF"/>
    <w:rsid w:val="00215DDD"/>
    <w:rsid w:val="00217F93"/>
    <w:rsid w:val="0022558E"/>
    <w:rsid w:val="00236B50"/>
    <w:rsid w:val="00240C6A"/>
    <w:rsid w:val="00241D8E"/>
    <w:rsid w:val="00247F6C"/>
    <w:rsid w:val="0025345C"/>
    <w:rsid w:val="00253C7E"/>
    <w:rsid w:val="002545CD"/>
    <w:rsid w:val="002549BC"/>
    <w:rsid w:val="002649B5"/>
    <w:rsid w:val="00265F71"/>
    <w:rsid w:val="00276BE1"/>
    <w:rsid w:val="002879A7"/>
    <w:rsid w:val="002953FF"/>
    <w:rsid w:val="00295708"/>
    <w:rsid w:val="002B7460"/>
    <w:rsid w:val="002B7BA3"/>
    <w:rsid w:val="002C0262"/>
    <w:rsid w:val="002C0644"/>
    <w:rsid w:val="002C1912"/>
    <w:rsid w:val="002E57CE"/>
    <w:rsid w:val="002F2E93"/>
    <w:rsid w:val="002F5630"/>
    <w:rsid w:val="002F6807"/>
    <w:rsid w:val="002F75A5"/>
    <w:rsid w:val="00303B58"/>
    <w:rsid w:val="00305E6B"/>
    <w:rsid w:val="003063F7"/>
    <w:rsid w:val="00321C52"/>
    <w:rsid w:val="00325422"/>
    <w:rsid w:val="00330A64"/>
    <w:rsid w:val="003313EF"/>
    <w:rsid w:val="00346601"/>
    <w:rsid w:val="003539E3"/>
    <w:rsid w:val="003567B6"/>
    <w:rsid w:val="00360DA4"/>
    <w:rsid w:val="003616BF"/>
    <w:rsid w:val="00363246"/>
    <w:rsid w:val="00385621"/>
    <w:rsid w:val="003856FE"/>
    <w:rsid w:val="00385AFE"/>
    <w:rsid w:val="00393581"/>
    <w:rsid w:val="003A4A55"/>
    <w:rsid w:val="003B6947"/>
    <w:rsid w:val="003C7FC9"/>
    <w:rsid w:val="003D3A07"/>
    <w:rsid w:val="003E137D"/>
    <w:rsid w:val="003E58A8"/>
    <w:rsid w:val="003E5DFC"/>
    <w:rsid w:val="003F0A28"/>
    <w:rsid w:val="003F7337"/>
    <w:rsid w:val="0040308B"/>
    <w:rsid w:val="00410112"/>
    <w:rsid w:val="00414B99"/>
    <w:rsid w:val="00435467"/>
    <w:rsid w:val="0043660B"/>
    <w:rsid w:val="00450B30"/>
    <w:rsid w:val="00463F98"/>
    <w:rsid w:val="0047307F"/>
    <w:rsid w:val="00477E89"/>
    <w:rsid w:val="00485F19"/>
    <w:rsid w:val="00493777"/>
    <w:rsid w:val="004A09A4"/>
    <w:rsid w:val="004A243A"/>
    <w:rsid w:val="004A7C93"/>
    <w:rsid w:val="004A7EDC"/>
    <w:rsid w:val="004B32A2"/>
    <w:rsid w:val="004B3D86"/>
    <w:rsid w:val="004D00A0"/>
    <w:rsid w:val="004D1A08"/>
    <w:rsid w:val="004E0426"/>
    <w:rsid w:val="004E7B48"/>
    <w:rsid w:val="004F7E46"/>
    <w:rsid w:val="00505CCD"/>
    <w:rsid w:val="00517454"/>
    <w:rsid w:val="005210A0"/>
    <w:rsid w:val="005217CE"/>
    <w:rsid w:val="00523C0C"/>
    <w:rsid w:val="005256D7"/>
    <w:rsid w:val="0052746C"/>
    <w:rsid w:val="00533F36"/>
    <w:rsid w:val="00541E37"/>
    <w:rsid w:val="00547AF5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A3E49"/>
    <w:rsid w:val="005B5714"/>
    <w:rsid w:val="005C1166"/>
    <w:rsid w:val="005D5B5F"/>
    <w:rsid w:val="005E6E55"/>
    <w:rsid w:val="005F025B"/>
    <w:rsid w:val="005F2592"/>
    <w:rsid w:val="005F5B49"/>
    <w:rsid w:val="00601235"/>
    <w:rsid w:val="00604359"/>
    <w:rsid w:val="00604A33"/>
    <w:rsid w:val="00610F41"/>
    <w:rsid w:val="0061119F"/>
    <w:rsid w:val="00612A95"/>
    <w:rsid w:val="0061460B"/>
    <w:rsid w:val="00652FD7"/>
    <w:rsid w:val="00653512"/>
    <w:rsid w:val="006544FA"/>
    <w:rsid w:val="00656AE9"/>
    <w:rsid w:val="0067210C"/>
    <w:rsid w:val="00682817"/>
    <w:rsid w:val="006B2BAE"/>
    <w:rsid w:val="006B2E8C"/>
    <w:rsid w:val="006C4E40"/>
    <w:rsid w:val="006D4718"/>
    <w:rsid w:val="006D4AE1"/>
    <w:rsid w:val="006D5262"/>
    <w:rsid w:val="006E08D9"/>
    <w:rsid w:val="006E161B"/>
    <w:rsid w:val="006E7FB3"/>
    <w:rsid w:val="006F72DF"/>
    <w:rsid w:val="007021DE"/>
    <w:rsid w:val="007029EB"/>
    <w:rsid w:val="00704736"/>
    <w:rsid w:val="007062F0"/>
    <w:rsid w:val="00707E34"/>
    <w:rsid w:val="00712843"/>
    <w:rsid w:val="00721494"/>
    <w:rsid w:val="00730364"/>
    <w:rsid w:val="00731FDE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E0D07"/>
    <w:rsid w:val="007E144D"/>
    <w:rsid w:val="007E6F47"/>
    <w:rsid w:val="007E741F"/>
    <w:rsid w:val="007E7AC0"/>
    <w:rsid w:val="007F4B88"/>
    <w:rsid w:val="007F5B06"/>
    <w:rsid w:val="00802A82"/>
    <w:rsid w:val="00825199"/>
    <w:rsid w:val="00826187"/>
    <w:rsid w:val="008309D3"/>
    <w:rsid w:val="00842441"/>
    <w:rsid w:val="008539BA"/>
    <w:rsid w:val="008612C5"/>
    <w:rsid w:val="008650EE"/>
    <w:rsid w:val="0088225E"/>
    <w:rsid w:val="008935FE"/>
    <w:rsid w:val="00893612"/>
    <w:rsid w:val="00897281"/>
    <w:rsid w:val="008A582B"/>
    <w:rsid w:val="008A615C"/>
    <w:rsid w:val="008A7E4F"/>
    <w:rsid w:val="008B3D6F"/>
    <w:rsid w:val="008B7EB4"/>
    <w:rsid w:val="008C083B"/>
    <w:rsid w:val="008C39B6"/>
    <w:rsid w:val="008C43D0"/>
    <w:rsid w:val="008D02FE"/>
    <w:rsid w:val="008D35DC"/>
    <w:rsid w:val="008D66F9"/>
    <w:rsid w:val="008E008B"/>
    <w:rsid w:val="008E1610"/>
    <w:rsid w:val="008E63AC"/>
    <w:rsid w:val="008F622E"/>
    <w:rsid w:val="008F6A9A"/>
    <w:rsid w:val="00900BF0"/>
    <w:rsid w:val="00901AB5"/>
    <w:rsid w:val="0090771B"/>
    <w:rsid w:val="00911A61"/>
    <w:rsid w:val="0092518A"/>
    <w:rsid w:val="009368D8"/>
    <w:rsid w:val="00957717"/>
    <w:rsid w:val="00961824"/>
    <w:rsid w:val="009629F0"/>
    <w:rsid w:val="00967652"/>
    <w:rsid w:val="009726EE"/>
    <w:rsid w:val="009731FC"/>
    <w:rsid w:val="00981D12"/>
    <w:rsid w:val="00982DE4"/>
    <w:rsid w:val="00983CF3"/>
    <w:rsid w:val="009861D8"/>
    <w:rsid w:val="009958F0"/>
    <w:rsid w:val="009A2F52"/>
    <w:rsid w:val="009A3E47"/>
    <w:rsid w:val="009A5ED7"/>
    <w:rsid w:val="009B637C"/>
    <w:rsid w:val="009C60BD"/>
    <w:rsid w:val="009D27B0"/>
    <w:rsid w:val="009D2B47"/>
    <w:rsid w:val="009D6D00"/>
    <w:rsid w:val="009E5879"/>
    <w:rsid w:val="009F0762"/>
    <w:rsid w:val="009F29F9"/>
    <w:rsid w:val="009F4661"/>
    <w:rsid w:val="009F759F"/>
    <w:rsid w:val="009F7866"/>
    <w:rsid w:val="00A0522B"/>
    <w:rsid w:val="00A16EB6"/>
    <w:rsid w:val="00A33FFA"/>
    <w:rsid w:val="00A3702A"/>
    <w:rsid w:val="00A4045B"/>
    <w:rsid w:val="00A410FF"/>
    <w:rsid w:val="00A44A87"/>
    <w:rsid w:val="00A46655"/>
    <w:rsid w:val="00A566FB"/>
    <w:rsid w:val="00A56DD4"/>
    <w:rsid w:val="00A61AEE"/>
    <w:rsid w:val="00A75DAB"/>
    <w:rsid w:val="00A77184"/>
    <w:rsid w:val="00A82AA3"/>
    <w:rsid w:val="00A93DA1"/>
    <w:rsid w:val="00AA21F7"/>
    <w:rsid w:val="00AA52B6"/>
    <w:rsid w:val="00AB164E"/>
    <w:rsid w:val="00AB6AEB"/>
    <w:rsid w:val="00AB7640"/>
    <w:rsid w:val="00AC4337"/>
    <w:rsid w:val="00AD0978"/>
    <w:rsid w:val="00AD20BE"/>
    <w:rsid w:val="00AE1B2D"/>
    <w:rsid w:val="00AE7878"/>
    <w:rsid w:val="00AF2A94"/>
    <w:rsid w:val="00B03751"/>
    <w:rsid w:val="00B057BC"/>
    <w:rsid w:val="00B07947"/>
    <w:rsid w:val="00B11325"/>
    <w:rsid w:val="00B125B1"/>
    <w:rsid w:val="00B15925"/>
    <w:rsid w:val="00B161AE"/>
    <w:rsid w:val="00B17C41"/>
    <w:rsid w:val="00B21D0F"/>
    <w:rsid w:val="00B40C8F"/>
    <w:rsid w:val="00B40ED3"/>
    <w:rsid w:val="00B4197C"/>
    <w:rsid w:val="00B43499"/>
    <w:rsid w:val="00B5004B"/>
    <w:rsid w:val="00B5007D"/>
    <w:rsid w:val="00B506F8"/>
    <w:rsid w:val="00B50804"/>
    <w:rsid w:val="00B54D41"/>
    <w:rsid w:val="00B55324"/>
    <w:rsid w:val="00B574B6"/>
    <w:rsid w:val="00B90F7F"/>
    <w:rsid w:val="00BA173A"/>
    <w:rsid w:val="00BB2FE2"/>
    <w:rsid w:val="00BC0591"/>
    <w:rsid w:val="00BC0E6D"/>
    <w:rsid w:val="00BD17B1"/>
    <w:rsid w:val="00BE0CAA"/>
    <w:rsid w:val="00BE2B07"/>
    <w:rsid w:val="00BF0A73"/>
    <w:rsid w:val="00C011D5"/>
    <w:rsid w:val="00C16B81"/>
    <w:rsid w:val="00C23D83"/>
    <w:rsid w:val="00C245EF"/>
    <w:rsid w:val="00C30D4B"/>
    <w:rsid w:val="00C34AF8"/>
    <w:rsid w:val="00C422C7"/>
    <w:rsid w:val="00C44455"/>
    <w:rsid w:val="00C45C0D"/>
    <w:rsid w:val="00C5018D"/>
    <w:rsid w:val="00C5379D"/>
    <w:rsid w:val="00C61EEB"/>
    <w:rsid w:val="00C7413C"/>
    <w:rsid w:val="00C8549A"/>
    <w:rsid w:val="00C87154"/>
    <w:rsid w:val="00CA1BC4"/>
    <w:rsid w:val="00CB1E65"/>
    <w:rsid w:val="00CC1024"/>
    <w:rsid w:val="00CC1062"/>
    <w:rsid w:val="00CC52C5"/>
    <w:rsid w:val="00CD1E1B"/>
    <w:rsid w:val="00CD1F8D"/>
    <w:rsid w:val="00CD2712"/>
    <w:rsid w:val="00CD77A4"/>
    <w:rsid w:val="00CE3005"/>
    <w:rsid w:val="00D049F9"/>
    <w:rsid w:val="00D04D99"/>
    <w:rsid w:val="00D2172D"/>
    <w:rsid w:val="00D272BF"/>
    <w:rsid w:val="00D3532D"/>
    <w:rsid w:val="00D50177"/>
    <w:rsid w:val="00D64166"/>
    <w:rsid w:val="00D75931"/>
    <w:rsid w:val="00D81E1C"/>
    <w:rsid w:val="00D83BF0"/>
    <w:rsid w:val="00D942EF"/>
    <w:rsid w:val="00D97E15"/>
    <w:rsid w:val="00DA4C7A"/>
    <w:rsid w:val="00DB2A95"/>
    <w:rsid w:val="00DC06D3"/>
    <w:rsid w:val="00DC3B14"/>
    <w:rsid w:val="00DC62DC"/>
    <w:rsid w:val="00DD2812"/>
    <w:rsid w:val="00DD4443"/>
    <w:rsid w:val="00DD4C05"/>
    <w:rsid w:val="00DE4857"/>
    <w:rsid w:val="00DE54B5"/>
    <w:rsid w:val="00DE566F"/>
    <w:rsid w:val="00DF27CA"/>
    <w:rsid w:val="00E00BD6"/>
    <w:rsid w:val="00E10B37"/>
    <w:rsid w:val="00E201E2"/>
    <w:rsid w:val="00E204DC"/>
    <w:rsid w:val="00E2108B"/>
    <w:rsid w:val="00E22147"/>
    <w:rsid w:val="00E25F1A"/>
    <w:rsid w:val="00E3058F"/>
    <w:rsid w:val="00E35795"/>
    <w:rsid w:val="00E511DC"/>
    <w:rsid w:val="00E557AA"/>
    <w:rsid w:val="00E573B1"/>
    <w:rsid w:val="00E7012E"/>
    <w:rsid w:val="00E708CD"/>
    <w:rsid w:val="00E84CEF"/>
    <w:rsid w:val="00E86C11"/>
    <w:rsid w:val="00E91236"/>
    <w:rsid w:val="00E9137B"/>
    <w:rsid w:val="00E939B8"/>
    <w:rsid w:val="00EA1C85"/>
    <w:rsid w:val="00EA2452"/>
    <w:rsid w:val="00EA7815"/>
    <w:rsid w:val="00EB2E14"/>
    <w:rsid w:val="00EB376E"/>
    <w:rsid w:val="00ED1824"/>
    <w:rsid w:val="00ED4333"/>
    <w:rsid w:val="00ED4383"/>
    <w:rsid w:val="00ED5A03"/>
    <w:rsid w:val="00EE021C"/>
    <w:rsid w:val="00EE3240"/>
    <w:rsid w:val="00F00F3C"/>
    <w:rsid w:val="00F04E8F"/>
    <w:rsid w:val="00F227A0"/>
    <w:rsid w:val="00F26BED"/>
    <w:rsid w:val="00F278BA"/>
    <w:rsid w:val="00F34733"/>
    <w:rsid w:val="00F5361A"/>
    <w:rsid w:val="00F56276"/>
    <w:rsid w:val="00F60619"/>
    <w:rsid w:val="00F67D47"/>
    <w:rsid w:val="00F705BE"/>
    <w:rsid w:val="00F80A9F"/>
    <w:rsid w:val="00F80AC8"/>
    <w:rsid w:val="00F81580"/>
    <w:rsid w:val="00F81D32"/>
    <w:rsid w:val="00F86118"/>
    <w:rsid w:val="00F86E50"/>
    <w:rsid w:val="00F972E1"/>
    <w:rsid w:val="00FA0058"/>
    <w:rsid w:val="00FA1AA3"/>
    <w:rsid w:val="00FA692E"/>
    <w:rsid w:val="00FA6CE5"/>
    <w:rsid w:val="00FB0C69"/>
    <w:rsid w:val="00FB47EB"/>
    <w:rsid w:val="00FC067A"/>
    <w:rsid w:val="00FC24B3"/>
    <w:rsid w:val="00FC63CB"/>
    <w:rsid w:val="00FD0CE0"/>
    <w:rsid w:val="00FD3647"/>
    <w:rsid w:val="00FD410A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F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337"/>
    <w:rPr>
      <w:noProof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3F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337"/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0E3B-9A17-4FE4-A7ED-AA6B6244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933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141</cp:revision>
  <cp:lastPrinted>2018-10-18T07:03:00Z</cp:lastPrinted>
  <dcterms:created xsi:type="dcterms:W3CDTF">2018-03-15T12:51:00Z</dcterms:created>
  <dcterms:modified xsi:type="dcterms:W3CDTF">2020-07-08T10:23:00Z</dcterms:modified>
</cp:coreProperties>
</file>