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04F151C"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897276">
        <w:rPr>
          <w:rFonts w:asciiTheme="minorHAnsi" w:hAnsiTheme="minorHAnsi" w:cstheme="minorHAnsi"/>
          <w:b/>
        </w:rPr>
        <w:t>8</w:t>
      </w:r>
    </w:p>
    <w:p w14:paraId="7AD611E3" w14:textId="059DCB01" w:rsidR="00A64675" w:rsidRPr="00BB619D" w:rsidRDefault="007D209D" w:rsidP="00A64675">
      <w:pPr>
        <w:spacing w:after="0"/>
        <w:jc w:val="right"/>
        <w:rPr>
          <w:rFonts w:asciiTheme="minorHAnsi" w:hAnsiTheme="minorHAnsi" w:cstheme="minorHAnsi"/>
          <w:b/>
        </w:rPr>
      </w:pPr>
      <w:r>
        <w:rPr>
          <w:rFonts w:asciiTheme="minorHAnsi" w:hAnsiTheme="minorHAnsi" w:cstheme="minorHAnsi"/>
          <w:b/>
        </w:rPr>
        <w:t>Detalii elaborare Cerere de finanțare</w:t>
      </w:r>
    </w:p>
    <w:p w14:paraId="01792F59" w14:textId="6C052DB6"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45C0AB7B" w14:textId="77777777" w:rsidR="007D209D" w:rsidRPr="00004531" w:rsidRDefault="007D209D" w:rsidP="007D209D">
      <w:pPr>
        <w:keepNext/>
        <w:keepLines/>
        <w:pBdr>
          <w:top w:val="single" w:sz="11" w:space="0" w:color="FF0000"/>
          <w:left w:val="single" w:sz="11" w:space="0" w:color="FF0000"/>
          <w:bottom w:val="single" w:sz="11" w:space="0" w:color="FF0000"/>
          <w:right w:val="single" w:sz="11" w:space="0" w:color="FF0000"/>
        </w:pBdr>
        <w:shd w:val="clear" w:color="auto" w:fill="00B050"/>
        <w:spacing w:after="0"/>
        <w:ind w:left="-5" w:hanging="10"/>
        <w:outlineLvl w:val="1"/>
        <w:rPr>
          <w:rFonts w:asciiTheme="minorHAnsi" w:eastAsia="Times New Roman" w:hAnsiTheme="minorHAnsi" w:cstheme="minorHAnsi"/>
          <w:b/>
          <w:color w:val="000000"/>
          <w:sz w:val="26"/>
          <w:lang w:eastAsia="ro-RO"/>
        </w:rPr>
      </w:pPr>
      <w:r w:rsidRPr="00004531">
        <w:rPr>
          <w:rFonts w:asciiTheme="minorHAnsi" w:eastAsia="Times New Roman" w:hAnsiTheme="minorHAnsi" w:cstheme="minorHAnsi"/>
          <w:b/>
          <w:color w:val="FFFFFF"/>
          <w:sz w:val="32"/>
          <w:lang w:eastAsia="ro-RO"/>
        </w:rPr>
        <w:t xml:space="preserve">Completarea cererii de finanțare </w:t>
      </w:r>
    </w:p>
    <w:p w14:paraId="0B7F62A8"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0F879C2"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cederea obținerii finanțării, pentru a elabora documentația aferentă unei zone de proiect, solicitantul trebuie să completeze </w:t>
      </w:r>
      <w:r w:rsidRPr="00004531">
        <w:rPr>
          <w:rFonts w:asciiTheme="minorHAnsi" w:eastAsia="Times New Roman" w:hAnsiTheme="minorHAnsi" w:cstheme="minorHAnsi"/>
          <w:b/>
          <w:color w:val="000000"/>
          <w:sz w:val="24"/>
          <w:lang w:eastAsia="ro-RO"/>
        </w:rPr>
        <w:t>Cererea de finanțare</w:t>
      </w:r>
      <w:r w:rsidRPr="00004531">
        <w:rPr>
          <w:rFonts w:asciiTheme="minorHAnsi" w:eastAsia="Times New Roman" w:hAnsiTheme="minorHAnsi" w:cstheme="minorHAnsi"/>
          <w:color w:val="000000"/>
          <w:sz w:val="24"/>
          <w:lang w:eastAsia="ro-RO"/>
        </w:rPr>
        <w:t xml:space="preserve">. </w:t>
      </w:r>
    </w:p>
    <w:p w14:paraId="4763E031"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Elaborarea Cererii de Finanțare se va face conform modelului din </w:t>
      </w:r>
      <w:r w:rsidRPr="00004531">
        <w:rPr>
          <w:rFonts w:asciiTheme="minorHAnsi" w:eastAsia="Times New Roman" w:hAnsiTheme="minorHAnsi" w:cstheme="minorHAnsi"/>
          <w:color w:val="000000"/>
          <w:sz w:val="24"/>
          <w:highlight w:val="green"/>
          <w:lang w:eastAsia="ro-RO"/>
        </w:rPr>
        <w:t>Anexa nr. ...</w:t>
      </w:r>
      <w:r w:rsidRPr="00004531">
        <w:rPr>
          <w:rFonts w:asciiTheme="minorHAnsi" w:eastAsia="Times New Roman" w:hAnsiTheme="minorHAnsi" w:cstheme="minorHAnsi"/>
          <w:color w:val="000000"/>
          <w:sz w:val="24"/>
          <w:lang w:eastAsia="ro-RO"/>
        </w:rPr>
        <w:t xml:space="preserve">. </w:t>
      </w:r>
    </w:p>
    <w:p w14:paraId="5D9C940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Modelului din </w:t>
      </w:r>
      <w:r w:rsidRPr="00004531">
        <w:rPr>
          <w:rFonts w:asciiTheme="minorHAnsi" w:eastAsia="Times New Roman" w:hAnsiTheme="minorHAnsi" w:cstheme="minorHAnsi"/>
          <w:color w:val="000000"/>
          <w:sz w:val="24"/>
          <w:highlight w:val="green"/>
          <w:lang w:eastAsia="ro-RO"/>
        </w:rPr>
        <w:t>Anexa nr. ...</w:t>
      </w:r>
      <w:r w:rsidRPr="00004531">
        <w:rPr>
          <w:rFonts w:asciiTheme="minorHAnsi" w:eastAsia="Times New Roman" w:hAnsiTheme="minorHAnsi" w:cstheme="minorHAnsi"/>
          <w:color w:val="000000"/>
          <w:sz w:val="24"/>
          <w:lang w:eastAsia="ro-RO"/>
        </w:rPr>
        <w:t xml:space="preserve"> are caracter indicativ și nu se utilizează în relația cu MMAP, cererea de finanțare fiind documentul generat de </w:t>
      </w:r>
      <w:r w:rsidRPr="00004531">
        <w:rPr>
          <w:rFonts w:asciiTheme="minorHAnsi" w:eastAsia="Times New Roman" w:hAnsiTheme="minorHAnsi" w:cstheme="minorHAnsi"/>
          <w:color w:val="000000"/>
          <w:sz w:val="24"/>
          <w:highlight w:val="green"/>
          <w:lang w:eastAsia="ro-RO"/>
        </w:rPr>
        <w:t>aplicația informatică .....</w:t>
      </w:r>
      <w:r w:rsidRPr="00004531">
        <w:rPr>
          <w:rFonts w:asciiTheme="minorHAnsi" w:eastAsia="Times New Roman" w:hAnsiTheme="minorHAnsi" w:cstheme="minorHAnsi"/>
          <w:color w:val="000000"/>
          <w:sz w:val="24"/>
          <w:lang w:eastAsia="ro-RO"/>
        </w:rPr>
        <w:t xml:space="preserve"> de tip .pdf după completarea câmpurilor  Aceasta se va transmite utilizând </w:t>
      </w:r>
      <w:r w:rsidRPr="00004531">
        <w:rPr>
          <w:rFonts w:asciiTheme="minorHAnsi" w:eastAsia="Times New Roman" w:hAnsiTheme="minorHAnsi" w:cstheme="minorHAnsi"/>
          <w:color w:val="000000"/>
          <w:sz w:val="24"/>
          <w:highlight w:val="green"/>
          <w:lang w:eastAsia="ro-RO"/>
        </w:rPr>
        <w:t>aplicația informatică .....,</w:t>
      </w:r>
      <w:r w:rsidRPr="00004531">
        <w:rPr>
          <w:rFonts w:asciiTheme="minorHAnsi" w:eastAsia="Times New Roman" w:hAnsiTheme="minorHAnsi" w:cstheme="minorHAnsi"/>
          <w:color w:val="000000"/>
          <w:sz w:val="24"/>
          <w:lang w:eastAsia="ro-RO"/>
        </w:rPr>
        <w:t xml:space="preserve"> împreună cu toate anexele solicitate. În cazul în care </w:t>
      </w:r>
      <w:r w:rsidRPr="00004531">
        <w:rPr>
          <w:rFonts w:asciiTheme="minorHAnsi" w:eastAsia="Times New Roman" w:hAnsiTheme="minorHAnsi" w:cstheme="minorHAnsi"/>
          <w:color w:val="000000"/>
          <w:sz w:val="24"/>
          <w:highlight w:val="green"/>
          <w:lang w:eastAsia="ro-RO"/>
        </w:rPr>
        <w:t>aplicația informatică .....</w:t>
      </w:r>
      <w:r w:rsidRPr="00004531">
        <w:rPr>
          <w:rFonts w:asciiTheme="minorHAnsi" w:eastAsia="Times New Roman" w:hAnsiTheme="minorHAnsi" w:cstheme="minorHAnsi"/>
          <w:color w:val="000000"/>
          <w:sz w:val="24"/>
          <w:lang w:eastAsia="ro-RO"/>
        </w:rPr>
        <w:t xml:space="preserve"> nu este disponibil, se vor urma indicațiile ce vor fi postate pe site-ul www.ananp.gov.ro. </w:t>
      </w:r>
    </w:p>
    <w:p w14:paraId="5AE80E1C" w14:textId="77777777" w:rsidR="007D209D" w:rsidRPr="00004531" w:rsidRDefault="007D209D" w:rsidP="007D209D">
      <w:pPr>
        <w:spacing w:after="18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3723725" w14:textId="77777777" w:rsidR="007D209D" w:rsidRPr="00004531" w:rsidRDefault="007D209D" w:rsidP="007D209D">
      <w:pPr>
        <w:pStyle w:val="Listparagraf"/>
        <w:keepNext/>
        <w:keepLines/>
        <w:numPr>
          <w:ilvl w:val="0"/>
          <w:numId w:val="127"/>
        </w:numPr>
        <w:shd w:val="clear" w:color="auto" w:fill="8EAADB"/>
        <w:spacing w:after="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Completarea fișei de proiect</w:t>
      </w:r>
      <w:r w:rsidRPr="00004531">
        <w:rPr>
          <w:rFonts w:asciiTheme="minorHAnsi" w:eastAsia="Times New Roman" w:hAnsiTheme="minorHAnsi" w:cstheme="minorHAnsi"/>
          <w:b/>
          <w:color w:val="000000"/>
          <w:sz w:val="26"/>
          <w:lang w:eastAsia="ro-RO"/>
        </w:rPr>
        <w:t xml:space="preserve"> </w:t>
      </w:r>
    </w:p>
    <w:p w14:paraId="1FBA3A4B"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65B1D6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În vederea sprijinirii solicitanților în definirea și dezvoltarea proiectelor, aceștia pot să transmită în avans o Fișă de proiect – document opțional (</w:t>
      </w:r>
      <w:r w:rsidRPr="00004531">
        <w:rPr>
          <w:rFonts w:asciiTheme="minorHAnsi" w:eastAsia="Times New Roman" w:hAnsiTheme="minorHAnsi" w:cstheme="minorHAnsi"/>
          <w:color w:val="000000"/>
          <w:sz w:val="24"/>
          <w:highlight w:val="green"/>
          <w:lang w:eastAsia="ro-RO"/>
        </w:rPr>
        <w:t>Anexa nr. ....</w:t>
      </w:r>
      <w:r w:rsidRPr="00004531">
        <w:rPr>
          <w:rFonts w:asciiTheme="minorHAnsi" w:eastAsia="Times New Roman" w:hAnsiTheme="minorHAnsi" w:cstheme="minorHAnsi"/>
          <w:color w:val="000000"/>
          <w:sz w:val="24"/>
          <w:lang w:eastAsia="ro-RO"/>
        </w:rPr>
        <w:t xml:space="preserve">) ce cuprinde informații succinte atât despre solicitant, cât și despre acțiunile și rezultatele proiectului propus. </w:t>
      </w:r>
    </w:p>
    <w:p w14:paraId="308396D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33E8634"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Fișa de proiect se va depune într-un exemplar (fie prin poștă cu confirmare de primire, fie înregistrată la registratură) la sediul Agenției Naționale pentru Arii Naturale Protejate. Depunerea fișei se poate face continuu, până în ziua premergătoare începerii perioadei de depunere a cererilor de finanțare și nu reprezintă o etapă obligatorie care să influențeze procesul de evaluare și selecție. </w:t>
      </w:r>
    </w:p>
    <w:p w14:paraId="50AF5966"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205761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Fișele de proiect vor fi evaluate, urmărindu-se încadrarea în categoria solicitanților</w:t>
      </w:r>
      <w:r w:rsidRPr="00004531">
        <w:rPr>
          <w:rFonts w:asciiTheme="minorHAnsi" w:eastAsia="Times New Roman" w:hAnsiTheme="minorHAnsi" w:cstheme="minorHAnsi"/>
          <w:color w:val="FF0000"/>
          <w:sz w:val="24"/>
          <w:lang w:eastAsia="ro-RO"/>
        </w:rPr>
        <w:t xml:space="preserve"> </w:t>
      </w:r>
      <w:r w:rsidRPr="00004531">
        <w:rPr>
          <w:rFonts w:asciiTheme="minorHAnsi" w:eastAsia="Times New Roman" w:hAnsiTheme="minorHAnsi" w:cstheme="minorHAnsi"/>
          <w:color w:val="000000"/>
          <w:sz w:val="24"/>
          <w:lang w:eastAsia="ro-RO"/>
        </w:rPr>
        <w:t xml:space="preserve">în tipul de solicitanți eligibili, modul în care rezultatele proiectului conduc la atingerea obiectivelor programului, precum și sustenabilitatea activităților propuse.  </w:t>
      </w:r>
    </w:p>
    <w:p w14:paraId="569060F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BE4D372"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
        <w:ind w:left="-5"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1490B5F3"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EA0F6BC"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Depunerea fișei de proiect </w:t>
      </w:r>
      <w:r w:rsidRPr="00004531">
        <w:rPr>
          <w:rFonts w:asciiTheme="minorHAnsi" w:eastAsia="Times New Roman" w:hAnsiTheme="minorHAnsi" w:cstheme="minorHAnsi"/>
          <w:b/>
          <w:color w:val="000000"/>
          <w:sz w:val="24"/>
          <w:lang w:eastAsia="ro-RO"/>
        </w:rPr>
        <w:t>este opțională și nu are caracter eliminatoriu sau prohibitiv</w:t>
      </w:r>
      <w:r w:rsidRPr="00004531">
        <w:rPr>
          <w:rFonts w:asciiTheme="minorHAnsi" w:eastAsia="Times New Roman" w:hAnsiTheme="minorHAnsi" w:cstheme="minorHAnsi"/>
          <w:color w:val="000000"/>
          <w:sz w:val="24"/>
          <w:lang w:eastAsia="ro-RO"/>
        </w:rPr>
        <w:t xml:space="preserve">, depunerea unei cereri de finanțare nefiind condiționată de acceptabilitatea și nivelul de calitate a datelor prezentate în fișa de proiect.  </w:t>
      </w:r>
    </w:p>
    <w:p w14:paraId="50263A66"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59B4C6B"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Fișele de proiect se pot depune oricând după publicarea versiunii aprobate a Ghidului Solicitantului pe site-ul ANANP.   </w:t>
      </w:r>
    </w:p>
    <w:p w14:paraId="11CF9E42"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3"/>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4F70757"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Rolul fișei de proiect este acela de a sprijini solicitantul în decizia de a investi în pregătirea unei cereri de finanțare complete, precum și pentru înțelegerea cerințelor din ghidul solicitantului și elaborarea unui proiect matur, care să întrunească condițiile minime pentru obținerea finanțării. </w:t>
      </w:r>
    </w:p>
    <w:p w14:paraId="73E18BBD"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EBACA85"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Fișele de proiect nu se punctează, ci analizează oportunitatea și condițiile ce trebuie îndeplinite pentru a demara completarea unei cererii de finanțare. Răspunsurile au caracter de help-desk. </w:t>
      </w:r>
    </w:p>
    <w:p w14:paraId="4EF829B5"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164D2FB"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pentru care nu au fost depuse fișe de proiect, vor fi verificate și evaluate direct în etapa de depunere a cererii de finanțare. </w:t>
      </w:r>
    </w:p>
    <w:p w14:paraId="33FEB2F0" w14:textId="77777777" w:rsidR="007D209D" w:rsidRPr="00004531" w:rsidRDefault="007D209D" w:rsidP="007D209D">
      <w:pPr>
        <w:spacing w:after="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D236D2A"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highlight w:val="green"/>
          <w:lang w:eastAsia="ro-RO"/>
        </w:rPr>
        <w:t>Rezultatele evaluării fișelor de proiect vor fi comunicate beneficiarului în scris și vor conține recomandări pentru completarea cererii de finanțare (dacă este cazul).</w:t>
      </w:r>
      <w:r w:rsidRPr="00004531">
        <w:rPr>
          <w:rFonts w:asciiTheme="minorHAnsi" w:eastAsia="Times New Roman" w:hAnsiTheme="minorHAnsi" w:cstheme="minorHAnsi"/>
          <w:color w:val="000000"/>
          <w:sz w:val="24"/>
          <w:lang w:eastAsia="ro-RO"/>
        </w:rPr>
        <w:t xml:space="preserve"> </w:t>
      </w:r>
    </w:p>
    <w:p w14:paraId="631FC523" w14:textId="77777777" w:rsidR="007D209D" w:rsidRPr="00004531" w:rsidRDefault="007D209D" w:rsidP="007D209D">
      <w:pPr>
        <w:spacing w:after="8"/>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4DACA9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highlight w:val="green"/>
          <w:lang w:eastAsia="ro-RO"/>
        </w:rPr>
        <w:t>Cererile de finanțare propriu-zise vor fi depuse fie direct de către solicitant, fie în urma analizei fișei de proiect.</w:t>
      </w:r>
      <w:r w:rsidRPr="00004531">
        <w:rPr>
          <w:rFonts w:asciiTheme="minorHAnsi" w:eastAsia="Times New Roman" w:hAnsiTheme="minorHAnsi" w:cstheme="minorHAnsi"/>
          <w:color w:val="000000"/>
          <w:sz w:val="24"/>
          <w:lang w:eastAsia="ro-RO"/>
        </w:rPr>
        <w:t xml:space="preserve">  </w:t>
      </w:r>
    </w:p>
    <w:p w14:paraId="689B253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2EFED2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969A4CB" w14:textId="77777777" w:rsidR="007D209D" w:rsidRPr="00004531" w:rsidRDefault="007D209D" w:rsidP="007D209D">
      <w:pPr>
        <w:keepNext/>
        <w:keepLines/>
        <w:shd w:val="clear" w:color="auto" w:fill="95B3D7"/>
        <w:spacing w:after="0"/>
        <w:ind w:left="-5" w:hanging="1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 xml:space="preserve">b. Înregistrarea solicitantului în sistem </w:t>
      </w:r>
    </w:p>
    <w:p w14:paraId="14E3DF5C" w14:textId="77777777" w:rsidR="007D209D" w:rsidRPr="00004531" w:rsidRDefault="007D209D" w:rsidP="007D209D">
      <w:pPr>
        <w:spacing w:after="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FC773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Înainte de demararea completării conținutului cererii de finanțare, solicitanții au obligația înregistrării în sistem, conform indicațiilor furnizate pe site-ul </w:t>
      </w:r>
      <w:hyperlink r:id="rId8">
        <w:r w:rsidRPr="00004531">
          <w:rPr>
            <w:rFonts w:asciiTheme="minorHAnsi" w:eastAsia="Times New Roman" w:hAnsiTheme="minorHAnsi" w:cstheme="minorHAnsi"/>
            <w:color w:val="0000FF"/>
            <w:sz w:val="24"/>
            <w:u w:val="single" w:color="0000FF"/>
            <w:lang w:eastAsia="ro-RO"/>
          </w:rPr>
          <w:t>www.mfe.gov.ro</w:t>
        </w:r>
      </w:hyperlink>
      <w:hyperlink r:id="rId9">
        <w:r w:rsidRPr="00004531">
          <w:rPr>
            <w:rFonts w:asciiTheme="minorHAnsi" w:eastAsia="Times New Roman" w:hAnsiTheme="minorHAnsi" w:cstheme="minorHAnsi"/>
            <w:color w:val="000000"/>
            <w:sz w:val="24"/>
            <w:lang w:eastAsia="ro-RO"/>
          </w:rPr>
          <w:t>.</w:t>
        </w:r>
      </w:hyperlink>
      <w:r w:rsidRPr="00004531">
        <w:rPr>
          <w:rFonts w:asciiTheme="minorHAnsi" w:eastAsia="Times New Roman" w:hAnsiTheme="minorHAnsi" w:cstheme="minorHAnsi"/>
          <w:color w:val="000000"/>
          <w:sz w:val="24"/>
          <w:lang w:eastAsia="ro-RO"/>
        </w:rPr>
        <w:t xml:space="preserve"> </w:t>
      </w:r>
    </w:p>
    <w:p w14:paraId="6475FB3A" w14:textId="77777777" w:rsidR="007D209D" w:rsidRPr="00004531" w:rsidRDefault="007D209D" w:rsidP="007D209D">
      <w:pPr>
        <w:spacing w:after="2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D33CB2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Odată cu înregistrarea solicitantului, este necesară completarea tuturor câmpurilor, întrucât informațiile din această secțiune sunt esențiale pentru </w:t>
      </w:r>
      <w:r>
        <w:rPr>
          <w:rFonts w:eastAsia="Times New Roman" w:cstheme="minorHAnsi"/>
          <w:color w:val="000000"/>
          <w:sz w:val="24"/>
          <w:lang w:eastAsia="ro-RO"/>
        </w:rPr>
        <w:t>evaluare</w:t>
      </w:r>
      <w:r w:rsidRPr="00004531">
        <w:rPr>
          <w:rFonts w:asciiTheme="minorHAnsi" w:eastAsia="Times New Roman" w:hAnsiTheme="minorHAnsi" w:cstheme="minorHAnsi"/>
          <w:color w:val="000000"/>
          <w:sz w:val="24"/>
          <w:lang w:eastAsia="ro-RO"/>
        </w:rPr>
        <w:t xml:space="preserve">. </w:t>
      </w:r>
    </w:p>
    <w:p w14:paraId="67051392" w14:textId="77777777" w:rsidR="007D209D" w:rsidRPr="00004531" w:rsidRDefault="007D209D" w:rsidP="007D209D">
      <w:pPr>
        <w:spacing w:after="1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CCACA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Astfel, la secțiunea solicitant se vor regăsi următoarele informații: </w:t>
      </w:r>
    </w:p>
    <w:p w14:paraId="6F08F3C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57D53CA" w14:textId="77777777" w:rsidR="007D209D" w:rsidRPr="00004531" w:rsidRDefault="007D209D" w:rsidP="007D209D">
      <w:pPr>
        <w:numPr>
          <w:ilvl w:val="0"/>
          <w:numId w:val="11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Date de identificare (denumire, tip – se va selecta dintr-un nomenclator, cod fiscal, cod CAEN principal, nr. de înregistrare și registrul unde este înregistrată entitatea, data înființării, înregistrare în scop de TVA, entitate de drept public etc...) </w:t>
      </w:r>
    </w:p>
    <w:p w14:paraId="74044A44" w14:textId="77777777" w:rsidR="007D209D" w:rsidRPr="00004531" w:rsidRDefault="007D209D" w:rsidP="007D209D">
      <w:pPr>
        <w:numPr>
          <w:ilvl w:val="0"/>
          <w:numId w:val="11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Reprezentant legal (funcție, nume, prenume, data nașterii, CNP, date de contact) </w:t>
      </w:r>
    </w:p>
    <w:p w14:paraId="63A20365" w14:textId="77777777" w:rsidR="007D209D" w:rsidRPr="00004531" w:rsidRDefault="007D209D" w:rsidP="007D209D">
      <w:pPr>
        <w:numPr>
          <w:ilvl w:val="0"/>
          <w:numId w:val="11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Sediul social </w:t>
      </w:r>
    </w:p>
    <w:p w14:paraId="59691AB9" w14:textId="77777777" w:rsidR="007D209D" w:rsidRPr="00004531" w:rsidRDefault="007D209D" w:rsidP="007D209D">
      <w:pPr>
        <w:numPr>
          <w:ilvl w:val="0"/>
          <w:numId w:val="11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Date financiare: </w:t>
      </w:r>
    </w:p>
    <w:p w14:paraId="30330DAA" w14:textId="77777777" w:rsidR="007D209D" w:rsidRPr="00004531" w:rsidRDefault="007D209D" w:rsidP="007D209D">
      <w:pPr>
        <w:numPr>
          <w:ilvl w:val="1"/>
          <w:numId w:val="115"/>
        </w:numPr>
        <w:spacing w:after="46"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conturi bancare </w:t>
      </w:r>
    </w:p>
    <w:p w14:paraId="31A00029" w14:textId="77777777" w:rsidR="007D209D" w:rsidRPr="00004531" w:rsidRDefault="007D209D" w:rsidP="007D209D">
      <w:pPr>
        <w:numPr>
          <w:ilvl w:val="1"/>
          <w:numId w:val="115"/>
        </w:numPr>
        <w:spacing w:after="1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exerciții financiare (moneda, dată începere, dată de încheiere, număr mediu de salariați, cifră de afaceri, active totale, venituri totale, capital social subscris, capital social propriu, profit net, profit în exploatare, venituri cercetare, cheltuieli cercetare etc.) </w:t>
      </w:r>
    </w:p>
    <w:p w14:paraId="6232F0B8" w14:textId="77777777" w:rsidR="007D209D" w:rsidRPr="00004531" w:rsidRDefault="007D209D" w:rsidP="007D209D">
      <w:pPr>
        <w:spacing w:after="5" w:line="250" w:lineRule="auto"/>
        <w:ind w:right="2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i/>
          <w:color w:val="000000"/>
          <w:sz w:val="24"/>
          <w:lang w:eastAsia="ro-RO"/>
        </w:rPr>
        <w:t xml:space="preserve">Notă: completarea acestor informații este necesară pentru a stabili eligibilitate solicitantului; este necesară citirea cu atenție a ghidului solicitantului pentru cerințe legate de exercițiile financiare (pentru anumite apeluri este suficientă completarea informației pentru un singur exercițiu financiar, pentru altele sunt necesare trei exerciții financiare).  </w:t>
      </w:r>
    </w:p>
    <w:p w14:paraId="5749BC27" w14:textId="77777777" w:rsidR="007D209D" w:rsidRPr="00004531" w:rsidRDefault="007D209D" w:rsidP="007D209D">
      <w:pPr>
        <w:spacing w:after="19"/>
        <w:ind w:left="144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 </w:t>
      </w:r>
    </w:p>
    <w:p w14:paraId="42C400EE" w14:textId="77777777" w:rsidR="007D209D" w:rsidRPr="00004531" w:rsidRDefault="007D209D" w:rsidP="007D209D">
      <w:pPr>
        <w:numPr>
          <w:ilvl w:val="0"/>
          <w:numId w:val="11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Finanțări: </w:t>
      </w:r>
    </w:p>
    <w:p w14:paraId="74647F5A" w14:textId="77777777" w:rsidR="007D209D" w:rsidRPr="00004531" w:rsidRDefault="007D209D" w:rsidP="007D209D">
      <w:pPr>
        <w:numPr>
          <w:ilvl w:val="1"/>
          <w:numId w:val="115"/>
        </w:numPr>
        <w:spacing w:after="4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Asistență acordată anterior, unde se completează cu informații privind proiectele derulate anterior de către solicitant, încheiate sau aflate în derulare </w:t>
      </w:r>
    </w:p>
    <w:p w14:paraId="4E76982E" w14:textId="77777777" w:rsidR="007D209D" w:rsidRPr="00004531" w:rsidRDefault="007D209D" w:rsidP="007D209D">
      <w:pPr>
        <w:numPr>
          <w:ilvl w:val="1"/>
          <w:numId w:val="115"/>
        </w:numPr>
        <w:spacing w:after="1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Asistență solicitată, unde se completează cu informații privind proiectele depuse pentru obținerea de finanțare pe alte programe și inclusiv în cadrul aceluiași apel de proiecte   </w:t>
      </w:r>
    </w:p>
    <w:p w14:paraId="36B8F98C" w14:textId="77777777" w:rsidR="007D209D" w:rsidRPr="00004531" w:rsidRDefault="007D209D" w:rsidP="007D209D">
      <w:pPr>
        <w:spacing w:after="10"/>
        <w:ind w:left="144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14A4BB8" w14:textId="77777777" w:rsidR="007D209D" w:rsidRPr="00004531" w:rsidRDefault="007D209D" w:rsidP="007D209D">
      <w:pPr>
        <w:spacing w:after="5" w:line="250" w:lineRule="auto"/>
        <w:ind w:right="2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i/>
          <w:color w:val="000000"/>
          <w:sz w:val="24"/>
          <w:lang w:eastAsia="ro-RO"/>
        </w:rPr>
        <w:t xml:space="preserve">Notă: informațiile nu trebuie să se limiteze la programele / proiectele finanțate din fonduri europene structurale și de investiții, ci la toate tipurile de finanțări </w:t>
      </w:r>
    </w:p>
    <w:p w14:paraId="4A47C63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E8BBC8A" w14:textId="77777777" w:rsidR="007D209D" w:rsidRPr="00004531" w:rsidRDefault="007D209D" w:rsidP="007D209D">
      <w:pPr>
        <w:spacing w:after="199"/>
        <w:rPr>
          <w:rFonts w:asciiTheme="minorHAnsi" w:eastAsia="Times New Roman" w:hAnsiTheme="minorHAnsi" w:cstheme="minorHAnsi"/>
          <w:color w:val="000000"/>
          <w:sz w:val="24"/>
          <w:lang w:eastAsia="ro-RO"/>
        </w:rPr>
      </w:pPr>
    </w:p>
    <w:p w14:paraId="11CCD972" w14:textId="77777777" w:rsidR="007D209D" w:rsidRPr="00004531" w:rsidRDefault="007D209D" w:rsidP="007D209D">
      <w:pPr>
        <w:keepNext/>
        <w:keepLines/>
        <w:shd w:val="clear" w:color="auto" w:fill="8EAADB"/>
        <w:spacing w:after="0"/>
        <w:ind w:left="-5" w:hanging="1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 xml:space="preserve">c. Modalitatea de completare a Cererii de finanțare </w:t>
      </w:r>
    </w:p>
    <w:p w14:paraId="7ABE9FAF"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7E01026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Cererea de Finanțare va fi elaborată de către solicitant, conform prezentului Ghid. </w:t>
      </w:r>
    </w:p>
    <w:p w14:paraId="07C5C66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conformitate cu prevederile Regulamentului (UE) 679/2016 al Parlamentului European și al Consiliului din 27 aprilie 2016 (GDPR) privind protecția persoanelor fizice în ceea ce privește prelucrarea datelor cu caracter personal și libera circulație a acestor date și de abrogare a Directivei 95/46/CE, încărcarea informațiilor în sistemul informatic corespunzătoare  solicitărilor pentru care sunt formulate cereri de finanțare reprezintă un angajament ferm cu privire la respectarea legislației incidente colectării și prelucrării datelor cu caracter personal.   </w:t>
      </w:r>
    </w:p>
    <w:p w14:paraId="4959B5BC"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Câmpurile Cererii de finanțare din </w:t>
      </w:r>
      <w:r w:rsidRPr="00004531">
        <w:rPr>
          <w:rFonts w:asciiTheme="minorHAnsi" w:eastAsia="Times New Roman" w:hAnsiTheme="minorHAnsi" w:cstheme="minorHAnsi"/>
          <w:color w:val="000000"/>
          <w:sz w:val="24"/>
          <w:highlight w:val="green"/>
          <w:lang w:eastAsia="ro-RO"/>
        </w:rPr>
        <w:t xml:space="preserve">Anexa </w:t>
      </w:r>
      <w:r>
        <w:rPr>
          <w:rFonts w:eastAsia="Times New Roman" w:cstheme="minorHAnsi"/>
          <w:color w:val="000000"/>
          <w:sz w:val="24"/>
          <w:highlight w:val="green"/>
          <w:lang w:eastAsia="ro-RO"/>
        </w:rPr>
        <w:t>....</w:t>
      </w:r>
      <w:r w:rsidRPr="00004531">
        <w:rPr>
          <w:rFonts w:asciiTheme="minorHAnsi" w:eastAsia="Times New Roman" w:hAnsiTheme="minorHAnsi" w:cstheme="minorHAnsi"/>
          <w:color w:val="000000"/>
          <w:sz w:val="24"/>
          <w:lang w:eastAsia="ro-RO"/>
        </w:rPr>
        <w:t xml:space="preserve"> și cele privind modelul de buget corespund câmpurilor din aplicația informatică. </w:t>
      </w:r>
    </w:p>
    <w:p w14:paraId="119DD65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Modelele din prezentul ghid au rolul de a facilita cerințele de completare a cererii de finanțare din aplicația informatică. </w:t>
      </w:r>
    </w:p>
    <w:p w14:paraId="6F34E122" w14:textId="77777777" w:rsidR="007D209D" w:rsidRPr="00004531" w:rsidRDefault="007D209D" w:rsidP="007D209D">
      <w:pPr>
        <w:spacing w:after="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5AADB628" w14:textId="77777777" w:rsidR="007D209D" w:rsidRPr="00004531" w:rsidRDefault="007D209D" w:rsidP="007D209D">
      <w:pPr>
        <w:spacing w:after="4" w:line="268" w:lineRule="auto"/>
        <w:ind w:left="-5"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Înainte de completarea formularului, vă rugăm să citiți cu atenție instrucțiunile cuprinse în acest capitol, precum și instrucțiunile cuprinse în fiecare secțiune din </w:t>
      </w:r>
      <w:r w:rsidRPr="00004531">
        <w:rPr>
          <w:rFonts w:asciiTheme="minorHAnsi" w:eastAsia="Times New Roman" w:hAnsiTheme="minorHAnsi" w:cstheme="minorHAnsi"/>
          <w:b/>
          <w:i/>
          <w:color w:val="000000"/>
          <w:sz w:val="24"/>
          <w:highlight w:val="green"/>
          <w:lang w:eastAsia="ro-RO"/>
        </w:rPr>
        <w:t xml:space="preserve">Anexa </w:t>
      </w:r>
      <w:r>
        <w:rPr>
          <w:rFonts w:eastAsia="Times New Roman" w:cstheme="minorHAnsi"/>
          <w:b/>
          <w:i/>
          <w:color w:val="000000"/>
          <w:sz w:val="24"/>
          <w:highlight w:val="green"/>
          <w:lang w:eastAsia="ro-RO"/>
        </w:rPr>
        <w:t>....</w:t>
      </w:r>
      <w:r w:rsidRPr="00004531">
        <w:rPr>
          <w:rFonts w:asciiTheme="minorHAnsi" w:eastAsia="Times New Roman" w:hAnsiTheme="minorHAnsi" w:cstheme="minorHAnsi"/>
          <w:b/>
          <w:i/>
          <w:color w:val="000000"/>
          <w:sz w:val="24"/>
          <w:lang w:eastAsia="ro-RO"/>
        </w:rPr>
        <w:t xml:space="preserve">. </w:t>
      </w:r>
    </w:p>
    <w:p w14:paraId="55321072" w14:textId="77777777" w:rsidR="007D209D" w:rsidRPr="00004531" w:rsidRDefault="007D209D" w:rsidP="007D209D">
      <w:pPr>
        <w:spacing w:after="18"/>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7CADBF2D" w14:textId="77777777" w:rsidR="007D209D" w:rsidRPr="00004531" w:rsidRDefault="007D209D" w:rsidP="007D209D">
      <w:pPr>
        <w:spacing w:after="13" w:line="248"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În vederea completării Cererii de Finanțare, trebuie avută în vedere anexarea documentelor menționate în </w:t>
      </w:r>
      <w:r w:rsidRPr="00004531">
        <w:rPr>
          <w:rFonts w:asciiTheme="minorHAnsi" w:eastAsia="Times New Roman" w:hAnsiTheme="minorHAnsi" w:cstheme="minorHAnsi"/>
          <w:b/>
          <w:color w:val="000000"/>
          <w:sz w:val="24"/>
          <w:highlight w:val="green"/>
          <w:lang w:eastAsia="ro-RO"/>
        </w:rPr>
        <w:t xml:space="preserve">Anexa </w:t>
      </w:r>
      <w:r>
        <w:rPr>
          <w:rFonts w:eastAsia="Times New Roman" w:cstheme="minorHAnsi"/>
          <w:b/>
          <w:color w:val="000000"/>
          <w:sz w:val="24"/>
          <w:highlight w:val="green"/>
          <w:lang w:eastAsia="ro-RO"/>
        </w:rPr>
        <w:t>...</w:t>
      </w:r>
      <w:r w:rsidRPr="00004531">
        <w:rPr>
          <w:rFonts w:asciiTheme="minorHAnsi" w:eastAsia="Times New Roman" w:hAnsiTheme="minorHAnsi" w:cstheme="minorHAnsi"/>
          <w:b/>
          <w:color w:val="000000"/>
          <w:sz w:val="24"/>
          <w:lang w:eastAsia="ro-RO"/>
        </w:rPr>
        <w:t xml:space="preserve"> la prezentul ghid. </w:t>
      </w:r>
    </w:p>
    <w:p w14:paraId="308C126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8AB4A19"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FF0000"/>
          <w:sz w:val="24"/>
          <w:lang w:eastAsia="ro-RO"/>
        </w:rPr>
        <w:t xml:space="preserve">Important!  </w:t>
      </w:r>
    </w:p>
    <w:p w14:paraId="2E464F8A"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FF0000"/>
          <w:sz w:val="24"/>
          <w:lang w:eastAsia="ro-RO"/>
        </w:rPr>
        <w:t xml:space="preserve"> </w:t>
      </w:r>
    </w:p>
    <w:p w14:paraId="5A662C49"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10"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Solicitantul are obligația să verifice atașarea tuturor anexelor obligatorii la cererea de finanțare în format electronic. În cazul în care se constată, la nivelul evaluării relevanței, maturității și sustenabilității, existența unor activități pentru care solicitantul nu a atașat anexele obligatorii specifice, proiectul poate fi respins pentru nerespectarea condițiilor din prezentul ghid.  </w:t>
      </w:r>
    </w:p>
    <w:p w14:paraId="1CBDCD7B"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8809CCF"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10"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 asemenea, anexele care sunt incomplete, ilizibile sau care nu sunt semnate pot conduce la respingerea cererii de finanțare. Pentru a se asigura că formularul cererii de finanțare respectă criteriile </w:t>
      </w:r>
      <w:r w:rsidRPr="00004531">
        <w:rPr>
          <w:rFonts w:asciiTheme="minorHAnsi" w:eastAsia="Times New Roman" w:hAnsiTheme="minorHAnsi" w:cstheme="minorHAnsi"/>
          <w:color w:val="000000"/>
          <w:sz w:val="24"/>
          <w:lang w:eastAsia="ro-RO"/>
        </w:rPr>
        <w:lastRenderedPageBreak/>
        <w:t xml:space="preserve">de admisibilitate și este însoțit de toate anexele cerute, solicitantul este rugat să completeze </w:t>
      </w:r>
      <w:r w:rsidRPr="00004531">
        <w:rPr>
          <w:rFonts w:asciiTheme="minorHAnsi" w:eastAsia="Times New Roman" w:hAnsiTheme="minorHAnsi" w:cstheme="minorHAnsi"/>
          <w:color w:val="000000"/>
          <w:sz w:val="24"/>
          <w:highlight w:val="green"/>
          <w:lang w:eastAsia="ro-RO"/>
        </w:rPr>
        <w:t>Fișa de control a Cererii de finanțare</w:t>
      </w:r>
      <w:r w:rsidRPr="00004531">
        <w:rPr>
          <w:rFonts w:asciiTheme="minorHAnsi" w:eastAsia="Times New Roman" w:hAnsiTheme="minorHAnsi" w:cstheme="minorHAnsi"/>
          <w:color w:val="000000"/>
          <w:sz w:val="24"/>
          <w:lang w:eastAsia="ro-RO"/>
        </w:rPr>
        <w:t xml:space="preserve">. </w:t>
      </w:r>
    </w:p>
    <w:p w14:paraId="390C82B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FFFBEA9" w14:textId="77777777" w:rsidR="007D209D" w:rsidRPr="00004531" w:rsidRDefault="007D209D" w:rsidP="007D209D">
      <w:pPr>
        <w:spacing w:after="2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1422FDE"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sz w:val="24"/>
          <w:lang w:eastAsia="ro-RO"/>
        </w:rPr>
      </w:pPr>
      <w:r w:rsidRPr="00004531">
        <w:rPr>
          <w:rFonts w:asciiTheme="minorHAnsi" w:eastAsia="Times New Roman" w:hAnsiTheme="minorHAnsi" w:cstheme="minorHAnsi"/>
          <w:b/>
          <w:i/>
          <w:sz w:val="24"/>
          <w:lang w:eastAsia="ro-RO"/>
        </w:rPr>
        <w:t xml:space="preserve">c.1  Obiectivele și rezultatele proiectului </w:t>
      </w:r>
    </w:p>
    <w:p w14:paraId="6332FC49" w14:textId="77777777" w:rsidR="007D209D" w:rsidRPr="00004531" w:rsidRDefault="007D209D" w:rsidP="007D209D">
      <w:pPr>
        <w:spacing w:after="21"/>
        <w:rPr>
          <w:rFonts w:asciiTheme="minorHAnsi" w:eastAsia="Times New Roman" w:hAnsiTheme="minorHAnsi" w:cstheme="minorHAnsi"/>
          <w:sz w:val="24"/>
          <w:lang w:eastAsia="ro-RO"/>
        </w:rPr>
      </w:pPr>
      <w:r w:rsidRPr="00004531">
        <w:rPr>
          <w:rFonts w:asciiTheme="minorHAnsi" w:eastAsia="Times New Roman" w:hAnsiTheme="minorHAnsi" w:cstheme="minorHAnsi"/>
          <w:sz w:val="24"/>
          <w:lang w:eastAsia="ro-RO"/>
        </w:rPr>
        <w:t xml:space="preserve"> </w:t>
      </w:r>
    </w:p>
    <w:p w14:paraId="360575E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sz w:val="24"/>
          <w:lang w:eastAsia="ro-RO"/>
        </w:rPr>
      </w:pPr>
      <w:r w:rsidRPr="00004531">
        <w:rPr>
          <w:rFonts w:eastAsia="Times New Roman" w:cstheme="minorHAnsi"/>
          <w:sz w:val="24"/>
          <w:lang w:eastAsia="ro-RO"/>
        </w:rPr>
        <w:t>Se acordă atenție specificării și detalierii Obiectivelor și rezultatelor proiectului</w:t>
      </w:r>
    </w:p>
    <w:p w14:paraId="0A890E1D"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46EF374A" w14:textId="77777777" w:rsidR="007D209D" w:rsidRPr="00004531" w:rsidRDefault="007D209D" w:rsidP="007D209D">
      <w:pPr>
        <w:spacing w:after="2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228FA08"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c.2 Context și justificare </w:t>
      </w:r>
    </w:p>
    <w:p w14:paraId="590CF12D"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08D373E"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Descrierea proiectului (se completează la secțiun</w:t>
      </w:r>
      <w:r>
        <w:rPr>
          <w:rFonts w:eastAsia="Times New Roman" w:cstheme="minorHAnsi"/>
          <w:color w:val="000000"/>
          <w:sz w:val="24"/>
          <w:lang w:eastAsia="ro-RO"/>
        </w:rPr>
        <w:t>ile</w:t>
      </w:r>
      <w:r w:rsidRPr="00004531">
        <w:rPr>
          <w:rFonts w:asciiTheme="minorHAnsi" w:eastAsia="Times New Roman" w:hAnsiTheme="minorHAnsi" w:cstheme="minorHAnsi"/>
          <w:color w:val="000000"/>
          <w:sz w:val="24"/>
          <w:lang w:eastAsia="ro-RO"/>
        </w:rPr>
        <w:t xml:space="preserve"> </w:t>
      </w:r>
      <w:r w:rsidRPr="00004531">
        <w:rPr>
          <w:rFonts w:asciiTheme="minorHAnsi" w:eastAsia="Times New Roman" w:hAnsiTheme="minorHAnsi" w:cstheme="minorHAnsi"/>
          <w:b/>
          <w:i/>
          <w:color w:val="000000"/>
          <w:sz w:val="24"/>
          <w:lang w:eastAsia="ro-RO"/>
        </w:rPr>
        <w:t>Context și Justificare</w:t>
      </w:r>
      <w:r w:rsidRPr="00004531">
        <w:rPr>
          <w:rFonts w:asciiTheme="minorHAnsi" w:eastAsia="Times New Roman" w:hAnsiTheme="minorHAnsi" w:cstheme="minorHAnsi"/>
          <w:color w:val="000000"/>
          <w:sz w:val="24"/>
          <w:lang w:eastAsia="ro-RO"/>
        </w:rPr>
        <w:t xml:space="preserve">) va indica un minim de informații cu privire la următoarele aspecte: </w:t>
      </w:r>
    </w:p>
    <w:p w14:paraId="248D34F2" w14:textId="77777777" w:rsidR="007D209D" w:rsidRPr="00004531" w:rsidRDefault="007D209D" w:rsidP="007D209D">
      <w:pPr>
        <w:numPr>
          <w:ilvl w:val="0"/>
          <w:numId w:val="116"/>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Contextul în care este propus proiectul; </w:t>
      </w:r>
    </w:p>
    <w:p w14:paraId="5834DF36" w14:textId="77777777" w:rsidR="007D209D" w:rsidRPr="00004531" w:rsidRDefault="007D209D" w:rsidP="007D209D">
      <w:pPr>
        <w:numPr>
          <w:ilvl w:val="0"/>
          <w:numId w:val="116"/>
        </w:numPr>
        <w:spacing w:after="3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Informații privind ariile /speciile protejate vizate de proiect (localizare, date fizice, factori interesați etc.); </w:t>
      </w:r>
    </w:p>
    <w:p w14:paraId="7F63F667" w14:textId="77777777" w:rsidR="007D209D" w:rsidRPr="00004531" w:rsidRDefault="007D209D" w:rsidP="007D209D">
      <w:pPr>
        <w:numPr>
          <w:ilvl w:val="0"/>
          <w:numId w:val="116"/>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va menționa existența planului de management în vigoare, informații despre stadiul implementării acestuia, informații detaliate privind studiile și analizele necesare pentru elaborarea planului de management și etapele necesar a fi parcurse până la definitivarea și aprobarea planului de management, inclusiv realizarea procedurii de evaluare a impactului asupra mediului și aspectele legate de proprietatea terenurilor și infrastructurii; </w:t>
      </w:r>
    </w:p>
    <w:p w14:paraId="38F0BAD0" w14:textId="77777777" w:rsidR="007D209D" w:rsidRPr="00004531" w:rsidRDefault="007D209D" w:rsidP="007D209D">
      <w:pPr>
        <w:numPr>
          <w:ilvl w:val="0"/>
          <w:numId w:val="116"/>
        </w:numPr>
        <w:spacing w:after="11" w:line="249" w:lineRule="auto"/>
        <w:ind w:left="718"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va justifica necesitatea actualizării planului de management raportat la planul de management inițial; </w:t>
      </w:r>
    </w:p>
    <w:p w14:paraId="063B9EE6"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84B8F2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Cerințele detaliate suplimentare sunt prezentate în secțiunea relevantă din </w:t>
      </w:r>
      <w:r w:rsidRPr="00004531">
        <w:rPr>
          <w:rFonts w:asciiTheme="minorHAnsi" w:eastAsia="Times New Roman" w:hAnsiTheme="minorHAnsi" w:cstheme="minorHAnsi"/>
          <w:color w:val="000000"/>
          <w:sz w:val="24"/>
          <w:highlight w:val="green"/>
          <w:lang w:eastAsia="ro-RO"/>
        </w:rPr>
        <w:t xml:space="preserve">Anexa </w:t>
      </w:r>
      <w:r>
        <w:rPr>
          <w:rFonts w:eastAsia="Times New Roman" w:cstheme="minorHAnsi"/>
          <w:color w:val="000000"/>
          <w:sz w:val="24"/>
          <w:highlight w:val="green"/>
          <w:lang w:eastAsia="ro-RO"/>
        </w:rPr>
        <w:t>....</w:t>
      </w:r>
      <w:r w:rsidRPr="00004531">
        <w:rPr>
          <w:rFonts w:asciiTheme="minorHAnsi" w:eastAsia="Times New Roman" w:hAnsiTheme="minorHAnsi" w:cstheme="minorHAnsi"/>
          <w:color w:val="000000"/>
          <w:sz w:val="24"/>
          <w:lang w:eastAsia="ro-RO"/>
        </w:rPr>
        <w:t xml:space="preserve">. </w:t>
      </w:r>
    </w:p>
    <w:p w14:paraId="45BFD4D0"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B53FCE3"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secțiunea </w:t>
      </w:r>
      <w:r w:rsidRPr="00004531">
        <w:rPr>
          <w:rFonts w:asciiTheme="minorHAnsi" w:eastAsia="Times New Roman" w:hAnsiTheme="minorHAnsi" w:cstheme="minorHAnsi"/>
          <w:b/>
          <w:color w:val="000000"/>
          <w:sz w:val="24"/>
          <w:lang w:eastAsia="ro-RO"/>
        </w:rPr>
        <w:t>Justificare vor fi enumerate problemele care vor fi eliminate/diminuate în urma implementării proiectului</w:t>
      </w:r>
      <w:r w:rsidRPr="00004531">
        <w:rPr>
          <w:rFonts w:asciiTheme="minorHAnsi" w:eastAsia="Times New Roman" w:hAnsiTheme="minorHAnsi" w:cstheme="minorHAnsi"/>
          <w:color w:val="000000"/>
          <w:sz w:val="24"/>
          <w:lang w:eastAsia="ro-RO"/>
        </w:rPr>
        <w:t xml:space="preserve">. Problemele identificate în această secțiunea vor fi corelate cu activitățile și rezultatele proiectului prezentate la secțiunea </w:t>
      </w:r>
      <w:r>
        <w:rPr>
          <w:rFonts w:eastAsia="Times New Roman" w:cstheme="minorHAnsi"/>
          <w:b/>
          <w:i/>
          <w:color w:val="000000"/>
          <w:sz w:val="24"/>
          <w:lang w:eastAsia="ro-RO"/>
        </w:rPr>
        <w:t>dedicată activităților și modului de implementare</w:t>
      </w:r>
      <w:r w:rsidRPr="00004531">
        <w:rPr>
          <w:rFonts w:asciiTheme="minorHAnsi" w:eastAsia="Times New Roman" w:hAnsiTheme="minorHAnsi" w:cstheme="minorHAnsi"/>
          <w:b/>
          <w:i/>
          <w:color w:val="000000"/>
          <w:sz w:val="24"/>
          <w:lang w:eastAsia="ro-RO"/>
        </w:rPr>
        <w:t xml:space="preserve">. </w:t>
      </w:r>
    </w:p>
    <w:p w14:paraId="10197BB1" w14:textId="77777777" w:rsidR="007D209D" w:rsidRPr="00004531" w:rsidRDefault="007D209D" w:rsidP="007D209D">
      <w:pPr>
        <w:spacing w:after="4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CAAE614" w14:textId="77777777" w:rsidR="007D209D" w:rsidRPr="00004531" w:rsidRDefault="007D209D" w:rsidP="007D209D">
      <w:pPr>
        <w:numPr>
          <w:ilvl w:val="0"/>
          <w:numId w:val="117"/>
        </w:numPr>
        <w:spacing w:after="16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Planurile de management/măsurile de conservare trebuie să aibă în vedere cerințele specifice aferente ariilor naturale protejate de importanță națională, SPA și SCI/SAC și vor aborda toate speciile și habitatele pentru care a fost declarată aria protejată (cele menționate în Obiective/ Măsuri de conservare specifice, Formularele standard ale siturilor Natura 2000, respectiv la pct. 14 și pct. 16 din fișele pentru caracterizarea ariilor naturale protejate, dup caz). </w:t>
      </w:r>
    </w:p>
    <w:p w14:paraId="034970A0" w14:textId="77777777" w:rsidR="007D209D" w:rsidRPr="00004531" w:rsidRDefault="007D209D" w:rsidP="007D209D">
      <w:pPr>
        <w:numPr>
          <w:ilvl w:val="0"/>
          <w:numId w:val="117"/>
        </w:numPr>
        <w:spacing w:after="158"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identificarea speciilor și habitatelor nu reiese clar din fișele standard, proiectul trebuie să includă activități de revizuire și/sau completare a fișelor.  </w:t>
      </w:r>
    </w:p>
    <w:p w14:paraId="3372580F" w14:textId="77777777" w:rsidR="007D209D" w:rsidRPr="00004531" w:rsidRDefault="007D209D" w:rsidP="007D209D">
      <w:pPr>
        <w:numPr>
          <w:ilvl w:val="0"/>
          <w:numId w:val="117"/>
        </w:numPr>
        <w:spacing w:after="175"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Totodată, se va ține cont, după caz, de obiectivele de desemnare a ariilor naturale protejate de interes național și internațional, și se va prezenta o corelare între speciile din ariile naturale protejate de interes național și internațional și cele din siturile Natura 2000 - care se </w:t>
      </w:r>
      <w:r w:rsidRPr="00004531">
        <w:rPr>
          <w:rFonts w:asciiTheme="minorHAnsi" w:eastAsia="Times New Roman" w:hAnsiTheme="minorHAnsi" w:cstheme="minorHAnsi"/>
          <w:color w:val="000000"/>
          <w:sz w:val="24"/>
          <w:lang w:eastAsia="ro-RO"/>
        </w:rPr>
        <w:lastRenderedPageBreak/>
        <w:t xml:space="preserve">suprapun atât la nivelul speciilor de interes comunitar, cât și la nivelul altor specii. </w:t>
      </w:r>
    </w:p>
    <w:p w14:paraId="44A8F831" w14:textId="77777777" w:rsidR="007D209D" w:rsidRPr="00004531" w:rsidRDefault="007D209D" w:rsidP="007D209D">
      <w:pPr>
        <w:numPr>
          <w:ilvl w:val="0"/>
          <w:numId w:val="117"/>
        </w:numPr>
        <w:spacing w:after="15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Actualizarea planului de management trebuie pregătită prin implicarea factorilor interesați; o analiză preliminară a factorilor interesați (cei mai importanți) și un program de informare/participare/consultare a acestora trebuie incluse în propunerea de proiect.  </w:t>
      </w:r>
    </w:p>
    <w:p w14:paraId="214637E2" w14:textId="77777777" w:rsidR="007D209D" w:rsidRPr="00004531" w:rsidRDefault="007D209D" w:rsidP="007D209D">
      <w:pPr>
        <w:spacing w:after="0"/>
        <w:rPr>
          <w:rFonts w:asciiTheme="minorHAnsi" w:eastAsia="Times New Roman" w:hAnsiTheme="minorHAnsi" w:cstheme="minorHAnsi"/>
          <w:color w:val="000000"/>
          <w:sz w:val="24"/>
          <w:lang w:eastAsia="ro-RO"/>
        </w:rPr>
      </w:pPr>
    </w:p>
    <w:p w14:paraId="1DDAA8E7"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
        <w:ind w:left="118" w:right="9"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688E6A8D"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08" w:right="9"/>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 </w:t>
      </w:r>
    </w:p>
    <w:p w14:paraId="3A9A8BC0"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153" w:line="247" w:lineRule="auto"/>
        <w:ind w:left="118" w:right="9"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Planul de informare/participare/consultare vizează activitățile legate de conștientizarea grupului țintă cu privire la măsurile de protecție a biodiversității. </w:t>
      </w:r>
    </w:p>
    <w:p w14:paraId="55F00723"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8" w:line="247" w:lineRule="auto"/>
        <w:ind w:left="118" w:right="9"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Nu sunt eligibile acele activități de promovare care implică activități artistice realizate remunerate. Măsurile de informare și promovare a proiectului sunt prezentate separat, dar de asemenea incluse în planul de informare. </w:t>
      </w:r>
    </w:p>
    <w:p w14:paraId="744EA101"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78394A9"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DEABD15"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c.3 Sustenabilitate </w:t>
      </w:r>
    </w:p>
    <w:p w14:paraId="1164B67C"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FB95D14"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secțiunea de sustenabilitate se va completa cu elemente privind planificarea implementării ulterioare a acțiunilor ce vor fi identificate în planul de management/acțiune, inclusiv modul în care acesta va fi utilizat pentru emiterea de acorduri/avize conform legislației naționale în vigoare.  </w:t>
      </w:r>
    </w:p>
    <w:p w14:paraId="6534C4A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468DBDD"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această secțiune, se va detalia și modul în care se va asigura faptul că activitățile derulate ulterior proiectului nu sunt activități economice și cum va fi asigurată separarea activităților economice (ex. exploatarea forestieră curentă) de activitățile necesare protecției biodiversității finanțate prin proiect. </w:t>
      </w:r>
    </w:p>
    <w:p w14:paraId="35C772AB" w14:textId="77777777" w:rsidR="007D209D" w:rsidRPr="00004531" w:rsidRDefault="007D209D" w:rsidP="007D209D">
      <w:pPr>
        <w:spacing w:after="2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F86EB9A"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c.4 Relevanță </w:t>
      </w:r>
    </w:p>
    <w:p w14:paraId="360958D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FA257DF"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În cadrul acestei secțiuni se vor completa informații legate de relevanța proiectului în raport cu alte programe și strategii dedicate conservării biodiversității și dezvoltării socio-economice. Se va descrie complementaritatea cu acestea.</w:t>
      </w:r>
    </w:p>
    <w:p w14:paraId="3211D417" w14:textId="77777777" w:rsidR="007D209D" w:rsidRPr="00004531" w:rsidRDefault="007D209D" w:rsidP="007D209D">
      <w:pPr>
        <w:spacing w:after="20"/>
        <w:rPr>
          <w:rFonts w:asciiTheme="minorHAnsi" w:eastAsia="Times New Roman" w:hAnsiTheme="minorHAnsi" w:cstheme="minorHAnsi"/>
          <w:color w:val="000000"/>
          <w:sz w:val="24"/>
          <w:lang w:eastAsia="ro-RO"/>
        </w:rPr>
      </w:pPr>
    </w:p>
    <w:p w14:paraId="7102342B"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c.5 Riscuri </w:t>
      </w:r>
    </w:p>
    <w:p w14:paraId="7C985033" w14:textId="77777777" w:rsidR="007D209D" w:rsidRPr="00004531" w:rsidRDefault="007D209D" w:rsidP="007D209D">
      <w:pPr>
        <w:spacing w:after="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A49BB0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acestui capitol vor fi identificate riscurile care pot să impieteze asupra implementării proiectului în calendarul propus, cum ar fi de exemplu: întârzieri în procedura de achiziție publică și întârzieri în aprobarea planului de management conform legislației în vigoare. </w:t>
      </w:r>
    </w:p>
    <w:p w14:paraId="7998B0D0"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1C4217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riscurile identificate vor fi propuse măsuri de reducere a riscului. </w:t>
      </w:r>
    </w:p>
    <w:p w14:paraId="0C447620"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9745D67"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c.6 Complementaritate </w:t>
      </w:r>
    </w:p>
    <w:p w14:paraId="402FFF9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C6D7FD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Informațiile care vor fi evaluate în capitolul complementaritate permit ANANP / DGPNRR atât evaluarea capacității solicitantului de a implementa proiecte, cât și verificarea posibilei duble finanțări. </w:t>
      </w:r>
    </w:p>
    <w:p w14:paraId="5FCE9DEB"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48D246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această secțiune, solicitantul nu va completa informații suplimentare. Acestea vor fi preluate din sistem, așa cum au fost introduse de către acesta la momentul înregistrării. </w:t>
      </w:r>
    </w:p>
    <w:p w14:paraId="05BA49B4" w14:textId="77777777" w:rsidR="007D209D" w:rsidRPr="00004531" w:rsidRDefault="007D209D" w:rsidP="007D209D">
      <w:pPr>
        <w:spacing w:after="1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6AA406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Întrucât proiectele sunt punctate suplimentar pentru asigurarea complementarității cu proiecte implementate de alți beneficiari, proiectele pentru care se aplică acest principiu vor fi prezentate într-o anexă. </w:t>
      </w:r>
    </w:p>
    <w:p w14:paraId="5C758A3B" w14:textId="77777777" w:rsidR="007D209D" w:rsidRPr="00004531" w:rsidRDefault="007D209D" w:rsidP="007D209D">
      <w:pPr>
        <w:spacing w:after="1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444D8F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Dacă ariile protejate acoperite de proiect au beneficiat de plăți compensatorii până la momentul aprobării planului de management, se vor prezenta informații cu privire la aceste tipuri de plăți și beneficiarii acestora. </w:t>
      </w:r>
    </w:p>
    <w:p w14:paraId="00446C47" w14:textId="77777777" w:rsidR="007D209D" w:rsidRPr="00004531" w:rsidRDefault="007D209D" w:rsidP="007D209D">
      <w:pPr>
        <w:spacing w:after="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BFA8C8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Totodată, la secțiunea Finanțări solicitate solicitantul va preciza toate proiectele pentru care a solicitat finanțare și aceasta nu a fost încă acordată, inclusiv în cadrul aceluiași apel de proiecte. </w:t>
      </w:r>
    </w:p>
    <w:p w14:paraId="35EDDB61"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105F34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aceste situații, solicitantul va prezenta modul de corelare / suprapunere a proiectelor propuse spre finanțare și modul în care se va realiza implementarea fără riscuri a proiectelor în același timp.  </w:t>
      </w:r>
    </w:p>
    <w:p w14:paraId="5C52B8DE"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C8B00D4"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c.7 Descrierea investiției </w:t>
      </w:r>
    </w:p>
    <w:p w14:paraId="2BABA4B3"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2DA3F3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secțiunii vizând descrierea investiției se realizează o descriere logică a activităților proiectului. </w:t>
      </w:r>
    </w:p>
    <w:p w14:paraId="39B8192B" w14:textId="77777777" w:rsidR="007D209D" w:rsidRPr="00004531" w:rsidRDefault="007D209D" w:rsidP="007D209D">
      <w:pPr>
        <w:spacing w:after="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6AA479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vor descrie componentele și activitățile investiției și modul în care adresează problemele identificate în secțiunea Justificarea proiectului. </w:t>
      </w:r>
    </w:p>
    <w:p w14:paraId="2D890B7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7D8A13D2"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Note:</w:t>
      </w:r>
    </w:p>
    <w:p w14:paraId="35274A96" w14:textId="77777777" w:rsidR="007D209D" w:rsidRPr="00004531" w:rsidRDefault="007D209D" w:rsidP="007D209D">
      <w:pPr>
        <w:spacing w:after="13" w:line="248" w:lineRule="auto"/>
        <w:ind w:left="-5" w:right="15" w:hanging="10"/>
        <w:jc w:val="both"/>
        <w:rPr>
          <w:rFonts w:asciiTheme="minorHAnsi" w:eastAsia="Times New Roman" w:hAnsiTheme="minorHAnsi" w:cstheme="minorHAnsi"/>
          <w:b/>
          <w:color w:val="000000"/>
          <w:sz w:val="24"/>
          <w:lang w:eastAsia="ro-RO"/>
        </w:rPr>
      </w:pPr>
    </w:p>
    <w:p w14:paraId="3F653A87" w14:textId="77777777" w:rsidR="007D209D" w:rsidRPr="00004531" w:rsidRDefault="007D209D" w:rsidP="007D209D">
      <w:pPr>
        <w:spacing w:after="13" w:line="248"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N.1 Elaborare planuri de management actualizate</w:t>
      </w:r>
    </w:p>
    <w:p w14:paraId="2983254F" w14:textId="77777777" w:rsidR="007D209D" w:rsidRPr="00004531" w:rsidRDefault="007D209D" w:rsidP="007D209D">
      <w:pPr>
        <w:spacing w:after="0"/>
        <w:ind w:left="7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273B207E"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ce propun elaborarea planurilor de management actualizate vor avea în vedere cu prioritate siturile care se suprapun cu locații în care sunt propuse investiții în infrastructură prin alte proiecte. </w:t>
      </w:r>
    </w:p>
    <w:p w14:paraId="225A3E9E"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elaborarea planurilor de management actualizate se va ține cont de următoarele note ale Comisiei Europene referitoare atât la stabilirea obiectivelor de conservare, cât și a măsurilor de conservare pentru habitate și specii de interes comunitar care se regăsesc la următoarele adrese web:  </w:t>
      </w:r>
      <w:hyperlink r:id="rId10">
        <w:r w:rsidRPr="00004531">
          <w:rPr>
            <w:rFonts w:asciiTheme="minorHAnsi" w:eastAsia="Times New Roman" w:hAnsiTheme="minorHAnsi" w:cstheme="minorHAnsi"/>
            <w:color w:val="0000FF"/>
            <w:sz w:val="24"/>
            <w:u w:val="single" w:color="0000FF"/>
            <w:lang w:eastAsia="ro-RO"/>
          </w:rPr>
          <w:t xml:space="preserve">https://ec.europa.eu/environment/nature/natura2000/management/docs/commission_note/commissio </w:t>
        </w:r>
      </w:hyperlink>
      <w:hyperlink r:id="rId11">
        <w:r w:rsidRPr="00004531">
          <w:rPr>
            <w:rFonts w:asciiTheme="minorHAnsi" w:eastAsia="Times New Roman" w:hAnsiTheme="minorHAnsi" w:cstheme="minorHAnsi"/>
            <w:color w:val="0000FF"/>
            <w:sz w:val="24"/>
            <w:u w:val="single" w:color="0000FF"/>
            <w:lang w:eastAsia="ro-RO"/>
          </w:rPr>
          <w:t>n_note2_EN.pdf</w:t>
        </w:r>
      </w:hyperlink>
      <w:hyperlink r:id="rId12">
        <w:r w:rsidRPr="00004531">
          <w:rPr>
            <w:rFonts w:asciiTheme="minorHAnsi" w:eastAsia="Times New Roman" w:hAnsiTheme="minorHAnsi" w:cstheme="minorHAnsi"/>
            <w:color w:val="000000"/>
            <w:sz w:val="24"/>
            <w:lang w:eastAsia="ro-RO"/>
          </w:rPr>
          <w:t xml:space="preserve"> </w:t>
        </w:r>
      </w:hyperlink>
    </w:p>
    <w:p w14:paraId="7B20F9C1" w14:textId="77777777" w:rsidR="007D209D" w:rsidRPr="00004531" w:rsidRDefault="00000000" w:rsidP="007D209D">
      <w:pPr>
        <w:spacing w:after="216" w:line="238" w:lineRule="auto"/>
        <w:ind w:left="360"/>
        <w:rPr>
          <w:rFonts w:asciiTheme="minorHAnsi" w:eastAsia="Times New Roman" w:hAnsiTheme="minorHAnsi" w:cstheme="minorHAnsi"/>
          <w:color w:val="000000"/>
          <w:sz w:val="24"/>
          <w:lang w:eastAsia="ro-RO"/>
        </w:rPr>
      </w:pPr>
      <w:hyperlink r:id="rId13">
        <w:r w:rsidR="007D209D" w:rsidRPr="00004531">
          <w:rPr>
            <w:rFonts w:asciiTheme="minorHAnsi" w:eastAsia="Times New Roman" w:hAnsiTheme="minorHAnsi" w:cstheme="minorHAnsi"/>
            <w:color w:val="000000"/>
            <w:sz w:val="24"/>
            <w:lang w:eastAsia="ro-RO"/>
          </w:rPr>
          <w:t>;</w:t>
        </w:r>
      </w:hyperlink>
      <w:hyperlink r:id="rId14">
        <w:r w:rsidR="007D209D" w:rsidRPr="00004531">
          <w:rPr>
            <w:rFonts w:asciiTheme="minorHAnsi" w:eastAsia="Times New Roman" w:hAnsiTheme="minorHAnsi" w:cstheme="minorHAnsi"/>
            <w:color w:val="0000FF"/>
            <w:sz w:val="24"/>
            <w:u w:val="single" w:color="0000FF"/>
            <w:lang w:eastAsia="ro-RO"/>
          </w:rPr>
          <w:t xml:space="preserve">https://ec.europa.eu/environment/nature/natura2000/management/docs/commission_note/comNote </w:t>
        </w:r>
      </w:hyperlink>
      <w:hyperlink r:id="rId15">
        <w:r w:rsidR="007D209D" w:rsidRPr="00004531">
          <w:rPr>
            <w:rFonts w:asciiTheme="minorHAnsi" w:eastAsia="Times New Roman" w:hAnsiTheme="minorHAnsi" w:cstheme="minorHAnsi"/>
            <w:color w:val="0000FF"/>
            <w:sz w:val="24"/>
            <w:u w:val="single" w:color="0000FF"/>
            <w:lang w:eastAsia="ro-RO"/>
          </w:rPr>
          <w:t>%20conservation%20measures_EN.pdf</w:t>
        </w:r>
      </w:hyperlink>
      <w:hyperlink r:id="rId16">
        <w:r w:rsidR="007D209D" w:rsidRPr="00004531">
          <w:rPr>
            <w:rFonts w:asciiTheme="minorHAnsi" w:eastAsia="Times New Roman" w:hAnsiTheme="minorHAnsi" w:cstheme="minorHAnsi"/>
            <w:color w:val="000000"/>
            <w:sz w:val="24"/>
            <w:lang w:eastAsia="ro-RO"/>
          </w:rPr>
          <w:t xml:space="preserve"> </w:t>
        </w:r>
      </w:hyperlink>
      <w:r w:rsidR="007D209D" w:rsidRPr="00004531">
        <w:rPr>
          <w:rFonts w:asciiTheme="minorHAnsi" w:eastAsia="Times New Roman" w:hAnsiTheme="minorHAnsi" w:cstheme="minorHAnsi"/>
          <w:color w:val="000000"/>
          <w:sz w:val="24"/>
          <w:lang w:eastAsia="ro-RO"/>
        </w:rPr>
        <w:t xml:space="preserve">. </w:t>
      </w:r>
    </w:p>
    <w:p w14:paraId="3B1A5075" w14:textId="77777777" w:rsidR="007D209D" w:rsidRPr="00004531" w:rsidRDefault="007D209D" w:rsidP="007D209D">
      <w:pPr>
        <w:spacing w:after="216" w:line="238" w:lineRule="auto"/>
        <w:ind w:left="36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În mod special  se va ține cont de prevederile obiectivelor și măsuri de conservare specifice aferente siturilor care se regăsesc adrese web:</w:t>
      </w:r>
    </w:p>
    <w:p w14:paraId="7B8D6F58" w14:textId="77777777" w:rsidR="007D209D" w:rsidRPr="00004531" w:rsidRDefault="00000000" w:rsidP="007D209D">
      <w:pPr>
        <w:spacing w:after="216" w:line="238" w:lineRule="auto"/>
        <w:ind w:left="360"/>
        <w:rPr>
          <w:rFonts w:asciiTheme="minorHAnsi" w:eastAsia="Times New Roman" w:hAnsiTheme="minorHAnsi" w:cstheme="minorHAnsi"/>
          <w:color w:val="000000"/>
          <w:sz w:val="24"/>
          <w:lang w:eastAsia="ro-RO"/>
        </w:rPr>
      </w:pPr>
      <w:hyperlink r:id="rId17" w:history="1">
        <w:r w:rsidR="007D209D" w:rsidRPr="00004531">
          <w:rPr>
            <w:rStyle w:val="Hyperlink"/>
            <w:rFonts w:asciiTheme="minorHAnsi" w:eastAsia="Times New Roman" w:hAnsiTheme="minorHAnsi" w:cstheme="minorHAnsi"/>
            <w:sz w:val="24"/>
            <w:lang w:eastAsia="ro-RO"/>
          </w:rPr>
          <w:t>https://ananp.gov.ro/obiective-de-conservare-specifice/</w:t>
        </w:r>
      </w:hyperlink>
      <w:r w:rsidR="007D209D" w:rsidRPr="00004531">
        <w:rPr>
          <w:rFonts w:asciiTheme="minorHAnsi" w:eastAsia="Times New Roman" w:hAnsiTheme="minorHAnsi" w:cstheme="minorHAnsi"/>
          <w:color w:val="000000"/>
          <w:sz w:val="24"/>
          <w:lang w:eastAsia="ro-RO"/>
        </w:rPr>
        <w:t xml:space="preserve"> </w:t>
      </w:r>
    </w:p>
    <w:p w14:paraId="7BF570CF" w14:textId="77777777" w:rsidR="007D209D" w:rsidRPr="00004531" w:rsidRDefault="007D209D" w:rsidP="007D209D">
      <w:pPr>
        <w:numPr>
          <w:ilvl w:val="0"/>
          <w:numId w:val="119"/>
        </w:numPr>
        <w:spacing w:after="17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Solicitantul trebuie să aibă în vedere în planificarea activităților faptul că </w:t>
      </w:r>
      <w:r w:rsidRPr="00004531">
        <w:rPr>
          <w:rFonts w:asciiTheme="minorHAnsi" w:eastAsia="Times New Roman" w:hAnsiTheme="minorHAnsi" w:cstheme="minorHAnsi"/>
          <w:b/>
          <w:color w:val="000000"/>
          <w:sz w:val="24"/>
          <w:lang w:eastAsia="ro-RO"/>
        </w:rPr>
        <w:t>planurile de management actualizate sunt supuse procedurii SEA</w:t>
      </w:r>
      <w:r w:rsidRPr="00004531">
        <w:rPr>
          <w:rFonts w:asciiTheme="minorHAnsi" w:eastAsia="Times New Roman" w:hAnsiTheme="minorHAnsi" w:cstheme="minorHAnsi"/>
          <w:color w:val="000000"/>
          <w:sz w:val="24"/>
          <w:lang w:eastAsia="ro-RO"/>
        </w:rPr>
        <w:t xml:space="preserve"> (evaluarea impactului de mediu pentru planuri și programe), respectiv evaluarea adecvată de mediu, după caz. Această procedură trebuie finalizată înainte de terminarea proiectului. </w:t>
      </w:r>
    </w:p>
    <w:p w14:paraId="11F5C07E" w14:textId="77777777" w:rsidR="007D209D" w:rsidRPr="00004531" w:rsidRDefault="007D209D" w:rsidP="007D209D">
      <w:pPr>
        <w:numPr>
          <w:ilvl w:val="0"/>
          <w:numId w:val="119"/>
        </w:numPr>
        <w:spacing w:after="165"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Planurile de management actualizate, elaborate în </w:t>
      </w:r>
      <w:r w:rsidRPr="00004531">
        <w:rPr>
          <w:rFonts w:asciiTheme="minorHAnsi" w:eastAsia="Times New Roman" w:hAnsiTheme="minorHAnsi" w:cstheme="minorHAnsi"/>
          <w:b/>
          <w:color w:val="000000"/>
          <w:sz w:val="24"/>
          <w:lang w:eastAsia="ro-RO"/>
        </w:rPr>
        <w:t>cadrul proiectelor vor fi aprobate de autoritatea competentă conform legislației în vigoare înainte de plata finală</w:t>
      </w:r>
      <w:r w:rsidRPr="00004531">
        <w:rPr>
          <w:rFonts w:asciiTheme="minorHAnsi" w:eastAsia="Times New Roman" w:hAnsiTheme="minorHAnsi" w:cstheme="minorHAnsi"/>
          <w:color w:val="000000"/>
          <w:sz w:val="24"/>
          <w:lang w:eastAsia="ro-RO"/>
        </w:rPr>
        <w:t xml:space="preserve">. Solicitantul trebuie să aibă în vedere în proiect ca să prevadă timpul necesar pentru obținerea aprobării planului de management.  </w:t>
      </w:r>
    </w:p>
    <w:p w14:paraId="1BE66F07" w14:textId="77777777" w:rsidR="007D209D" w:rsidRPr="00004531" w:rsidRDefault="007D209D" w:rsidP="007D209D">
      <w:pPr>
        <w:numPr>
          <w:ilvl w:val="0"/>
          <w:numId w:val="119"/>
        </w:numPr>
        <w:spacing w:after="3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Seturile de măsuri de management pentru conservarea habitatelor și speciilor de importanță comunitară trebuie să aibă în vedere prioritățile autorității centrale responsabile (habitatele forestiere și cele neforestiere prioritare din anexa 2 a OUG nr. 57/2007, specii de importanță comunitară care necesită o protecție strictă, anexa 4A a OUG nr. 57/2007, speciile de păsări din anexa 3 a OUG nr. </w:t>
      </w:r>
    </w:p>
    <w:p w14:paraId="723E1D6E" w14:textId="77777777" w:rsidR="007D209D" w:rsidRPr="00004531" w:rsidRDefault="007D209D" w:rsidP="007D209D">
      <w:pPr>
        <w:spacing w:after="167" w:line="249" w:lineRule="auto"/>
        <w:ind w:left="370"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57/2007 cu modificările și completările ulterioare și speciile de păsări migratoare care se regăsesc în mod regulat pe teritoriul României, și care nu se regăsesc în anexa 3 dar pentru care se declară SPA conform art. 31 alin. (2) din</w:t>
      </w:r>
      <w:r w:rsidRPr="00004531">
        <w:rPr>
          <w:rFonts w:asciiTheme="minorHAnsi" w:hAnsiTheme="minorHAnsi" w:cstheme="minorHAnsi"/>
          <w:color w:val="000000"/>
          <w:lang w:eastAsia="ro-RO"/>
        </w:rPr>
        <w:t xml:space="preserve"> </w:t>
      </w:r>
      <w:r w:rsidRPr="00004531">
        <w:rPr>
          <w:rFonts w:asciiTheme="minorHAnsi" w:eastAsia="Times New Roman" w:hAnsiTheme="minorHAnsi" w:cstheme="minorHAnsi"/>
          <w:color w:val="000000"/>
          <w:sz w:val="24"/>
          <w:lang w:eastAsia="ro-RO"/>
        </w:rPr>
        <w:t xml:space="preserve">OUG nr. 57/2007 cu modificările și completările ulterioare. Se vor lua în considerare și listele de referință care includ speciile și habitatele de interes comunitar.  </w:t>
      </w:r>
    </w:p>
    <w:p w14:paraId="53FC0683" w14:textId="77777777" w:rsidR="007D209D" w:rsidRPr="00004531" w:rsidRDefault="007D209D" w:rsidP="007D209D">
      <w:pPr>
        <w:numPr>
          <w:ilvl w:val="0"/>
          <w:numId w:val="119"/>
        </w:numPr>
        <w:spacing w:after="17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Toate hărțile care sunt anexă la planul de management vor fi elaborate în GIS, sistem de proiecție Stereografic 1970 sau un alt sistem similar aprobat la nivel național. </w:t>
      </w:r>
    </w:p>
    <w:p w14:paraId="0692ABAE" w14:textId="77777777" w:rsidR="007D209D" w:rsidRPr="00004531" w:rsidRDefault="007D209D" w:rsidP="007D209D">
      <w:pPr>
        <w:numPr>
          <w:ilvl w:val="0"/>
          <w:numId w:val="119"/>
        </w:numPr>
        <w:spacing w:after="15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Setul de date spațiale se realizează, în mod unitar, cu respectarea prevederilor OG nr. 4/2010 privind instituirea Infrastructurii naționale pentru informații spațiale în România, precum și a specificațiilor tehnice INSPIRE privind realizarea seturilor de date privind siturile protejate (D2.8.I. INSPIRE Data Specification on Protected Sites); </w:t>
      </w:r>
    </w:p>
    <w:p w14:paraId="43D0EEC1"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Seturile de date spațiale se vor realiza cu precizia aferentă scării 1:5000</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color w:val="000000"/>
          <w:sz w:val="24"/>
          <w:lang w:eastAsia="ro-RO"/>
        </w:rPr>
        <w:t xml:space="preserve">și cu respectarea specificațiilor tehnice disponibile la nivelul CE, conform Directivei INSPIRE, specifice fiecărui set de date spațiale realizat.  </w:t>
      </w:r>
    </w:p>
    <w:p w14:paraId="416432F6" w14:textId="77777777" w:rsidR="007D209D" w:rsidRPr="00004531" w:rsidRDefault="007D209D" w:rsidP="007D209D">
      <w:pPr>
        <w:numPr>
          <w:ilvl w:val="0"/>
          <w:numId w:val="119"/>
        </w:numPr>
        <w:spacing w:after="14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trasarea detaliilor topografice din interiorul ariei protejate vor fi utilizate planuri de bază 1:5000 sau 1:10000 și ortofotoplanuri, precum și datele puse la dispoziție de către instituțiile responsabile cu implementarea diferitelor teme aferente Directivei INSPIRE. </w:t>
      </w:r>
    </w:p>
    <w:p w14:paraId="3C03E0D5" w14:textId="77777777" w:rsidR="007D209D" w:rsidRPr="00004531" w:rsidRDefault="007D209D" w:rsidP="007D209D">
      <w:pPr>
        <w:numPr>
          <w:ilvl w:val="0"/>
          <w:numId w:val="119"/>
        </w:numPr>
        <w:spacing w:after="14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Cartările și analizele privind caracterizarea speciilor și habitatelor vor ține cont de suprafața minimă de cartare conform specificului acestora. În cazul unor suprafețe fragmentate, arealul poate fi descris pornind de la puncte sau linii, prin suprafețe (zone buffer) în jurul acestora. Pentru delimitarea habitatelor se vor utiliza atât ortofotoplanuri, cât și măsurătorile GPS rezultate în urma cartărilor pe teren. </w:t>
      </w:r>
    </w:p>
    <w:p w14:paraId="7BD52092" w14:textId="77777777" w:rsidR="007D209D" w:rsidRPr="00004531" w:rsidRDefault="007D209D" w:rsidP="007D209D">
      <w:pPr>
        <w:numPr>
          <w:ilvl w:val="0"/>
          <w:numId w:val="119"/>
        </w:numPr>
        <w:spacing w:after="14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Pentru activitățile de cartare a arealelor speciilor și a habitatelor se pot utiliza imagini satelitare multispectrale (care oferă informații suplimentare prin imagini în diverse benzi spectrale, care pot fi interpretate în acest scop), precum și modelele digitale ale terenului (digital elevation model) la rezoluții adecvate scopului urmărit. </w:t>
      </w:r>
    </w:p>
    <w:p w14:paraId="3A4F6F09" w14:textId="77777777" w:rsidR="007D209D" w:rsidRPr="00004531" w:rsidRDefault="007D209D" w:rsidP="007D209D">
      <w:pPr>
        <w:numPr>
          <w:ilvl w:val="0"/>
          <w:numId w:val="119"/>
        </w:numPr>
        <w:spacing w:after="155"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Procesele de digitizare vor respecta întotdeauna aceeași scară de vizualizare pentru a evita diferențele de scară ce pot apărea ulterior (recomandat 1:2000). </w:t>
      </w:r>
    </w:p>
    <w:p w14:paraId="146378A0" w14:textId="77777777" w:rsidR="007D209D" w:rsidRPr="00004531" w:rsidRDefault="007D209D" w:rsidP="007D209D">
      <w:pPr>
        <w:numPr>
          <w:ilvl w:val="0"/>
          <w:numId w:val="119"/>
        </w:numPr>
        <w:spacing w:after="17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Structura bazei de date GIS trebuie să fie definită în funcție de tipurile de date integrate în sistem, astfel încât să acopere întreg domeniul specific ariei protejate. </w:t>
      </w:r>
    </w:p>
    <w:p w14:paraId="4717491F" w14:textId="77777777" w:rsidR="007D209D" w:rsidRPr="00004531" w:rsidRDefault="007D209D" w:rsidP="007D209D">
      <w:pPr>
        <w:numPr>
          <w:ilvl w:val="0"/>
          <w:numId w:val="119"/>
        </w:numPr>
        <w:spacing w:after="16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Formatul digital al bazelor de date cartografice trebuie să permită interoperabilitatea între diferite programe de analiză GIS și să se realizeze în concordanță cu specificațiile INSPIRE pentru bazele de date geospațiale ale ariilor protejate;  </w:t>
      </w:r>
    </w:p>
    <w:p w14:paraId="635D1089" w14:textId="77777777" w:rsidR="007D209D" w:rsidRPr="00004531" w:rsidRDefault="007D209D" w:rsidP="007D209D">
      <w:pPr>
        <w:numPr>
          <w:ilvl w:val="0"/>
          <w:numId w:val="119"/>
        </w:numPr>
        <w:spacing w:after="17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Formatul bazelor de date geospațiale agreat este geodatabase, în caz contrar acesta trebuie să fie prezentat în format XML sau shapefile (forma interoperabilă gratuită); </w:t>
      </w:r>
    </w:p>
    <w:p w14:paraId="045055A7" w14:textId="77777777" w:rsidR="007D209D" w:rsidRPr="00004531" w:rsidRDefault="007D209D" w:rsidP="007D209D">
      <w:pPr>
        <w:numPr>
          <w:ilvl w:val="0"/>
          <w:numId w:val="119"/>
        </w:numPr>
        <w:spacing w:after="14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Măsurătorile și înregistrările GPS din teren vor respecta o structură de date care să permită încărcarea/stocarea acestora automat în baza de date GIS;  </w:t>
      </w:r>
    </w:p>
    <w:p w14:paraId="18F2A124" w14:textId="77777777" w:rsidR="007D209D" w:rsidRPr="00004531" w:rsidRDefault="007D209D" w:rsidP="007D209D">
      <w:pPr>
        <w:numPr>
          <w:ilvl w:val="0"/>
          <w:numId w:val="119"/>
        </w:numPr>
        <w:spacing w:after="9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Fiecărei baze de date geospațiale i se va crea o topologie și vor fi eliminate erorile de digitizare; </w:t>
      </w:r>
    </w:p>
    <w:p w14:paraId="2F1CA1C5" w14:textId="77777777" w:rsidR="007D209D" w:rsidRPr="00004531" w:rsidRDefault="007D209D" w:rsidP="007D209D">
      <w:pPr>
        <w:numPr>
          <w:ilvl w:val="0"/>
          <w:numId w:val="119"/>
        </w:numPr>
        <w:spacing w:after="12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Hărțile vor fi etichetate ținându-se seama de semnele convenționale cartografice existente; </w:t>
      </w:r>
    </w:p>
    <w:p w14:paraId="7876C52D" w14:textId="77777777" w:rsidR="007D209D" w:rsidRPr="00004531" w:rsidRDefault="007D209D" w:rsidP="007D209D">
      <w:pPr>
        <w:numPr>
          <w:ilvl w:val="0"/>
          <w:numId w:val="119"/>
        </w:numPr>
        <w:spacing w:after="11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Metadatele vor fi introduse în conformitate cu Directiva INSPIRE, urmărind specificațiile pentru bazele de date geospațiale ale ariilor protejate. </w:t>
      </w:r>
    </w:p>
    <w:p w14:paraId="7F773B8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tbl>
      <w:tblPr>
        <w:tblStyle w:val="TableGrid"/>
        <w:tblW w:w="10247" w:type="dxa"/>
        <w:tblInd w:w="-108" w:type="dxa"/>
        <w:tblCellMar>
          <w:top w:w="14" w:type="dxa"/>
          <w:left w:w="108" w:type="dxa"/>
          <w:right w:w="51" w:type="dxa"/>
        </w:tblCellMar>
        <w:tblLook w:val="04A0" w:firstRow="1" w:lastRow="0" w:firstColumn="1" w:lastColumn="0" w:noHBand="0" w:noVBand="1"/>
      </w:tblPr>
      <w:tblGrid>
        <w:gridCol w:w="10247"/>
      </w:tblGrid>
      <w:tr w:rsidR="007D209D" w:rsidRPr="00004531" w14:paraId="5CB6AEB9" w14:textId="77777777" w:rsidTr="00E92DC0">
        <w:trPr>
          <w:trHeight w:val="1700"/>
        </w:trPr>
        <w:tc>
          <w:tcPr>
            <w:tcW w:w="10247" w:type="dxa"/>
            <w:tcBorders>
              <w:top w:val="single" w:sz="3" w:space="0" w:color="FF0000"/>
              <w:left w:val="single" w:sz="3" w:space="0" w:color="FF0000"/>
              <w:bottom w:val="single" w:sz="3" w:space="0" w:color="FF0000"/>
              <w:right w:val="single" w:sz="3" w:space="0" w:color="FF0000"/>
            </w:tcBorders>
          </w:tcPr>
          <w:p w14:paraId="1C34286D" w14:textId="77777777" w:rsidR="007D209D" w:rsidRPr="00004531" w:rsidRDefault="007D209D" w:rsidP="00E92DC0">
            <w:pPr>
              <w:spacing w:after="8"/>
              <w:rPr>
                <w:rFonts w:asciiTheme="minorHAnsi" w:eastAsia="Times New Roman" w:hAnsiTheme="minorHAnsi" w:cstheme="minorHAnsi"/>
                <w:color w:val="000000"/>
                <w:sz w:val="24"/>
              </w:rPr>
            </w:pPr>
            <w:r w:rsidRPr="00004531">
              <w:rPr>
                <w:rFonts w:asciiTheme="minorHAnsi" w:eastAsia="Times New Roman" w:hAnsiTheme="minorHAnsi" w:cstheme="minorHAnsi"/>
                <w:b/>
                <w:color w:val="FF0000"/>
                <w:sz w:val="24"/>
              </w:rPr>
              <w:t xml:space="preserve">Atenție!  </w:t>
            </w:r>
          </w:p>
          <w:p w14:paraId="17FFAADA" w14:textId="77777777" w:rsidR="007D209D" w:rsidRPr="00004531" w:rsidRDefault="007D209D" w:rsidP="007D209D">
            <w:pPr>
              <w:numPr>
                <w:ilvl w:val="0"/>
                <w:numId w:val="126"/>
              </w:numPr>
              <w:spacing w:after="0" w:line="268" w:lineRule="auto"/>
              <w:jc w:val="both"/>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Planul de management actualizat va respecta formatul și metodologia recomandată de Ministerul Mediului, Apelor și Pădurilor în vigoare la momentul elaborării planului de management. </w:t>
            </w:r>
          </w:p>
          <w:p w14:paraId="464A2B16" w14:textId="77777777" w:rsidR="007D209D" w:rsidRPr="00004531" w:rsidRDefault="007D209D" w:rsidP="00E92DC0">
            <w:pPr>
              <w:ind w:left="720"/>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 </w:t>
            </w:r>
          </w:p>
          <w:p w14:paraId="2663C62F" w14:textId="77777777" w:rsidR="007D209D" w:rsidRPr="00004531" w:rsidRDefault="007D209D" w:rsidP="007D209D">
            <w:pPr>
              <w:numPr>
                <w:ilvl w:val="0"/>
                <w:numId w:val="126"/>
              </w:numPr>
              <w:spacing w:after="0" w:line="249" w:lineRule="auto"/>
              <w:jc w:val="both"/>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Planurile de management și planurile de acțiune vor fi aprobate în conformitate cu prevederile OUG nr. 57/2007, cu modificările și completările ulterioare. </w:t>
            </w:r>
          </w:p>
        </w:tc>
      </w:tr>
    </w:tbl>
    <w:p w14:paraId="6759CB24" w14:textId="77777777" w:rsidR="007D209D" w:rsidRPr="00004531" w:rsidRDefault="007D209D" w:rsidP="007D209D">
      <w:pPr>
        <w:spacing w:after="9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7AD31F68"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1068D83D"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care conțin </w:t>
      </w:r>
      <w:r w:rsidRPr="00004531">
        <w:rPr>
          <w:rFonts w:asciiTheme="minorHAnsi" w:eastAsia="Times New Roman" w:hAnsiTheme="minorHAnsi" w:cstheme="minorHAnsi"/>
          <w:b/>
          <w:color w:val="000000"/>
          <w:sz w:val="24"/>
          <w:lang w:eastAsia="ro-RO"/>
        </w:rPr>
        <w:t>activități de informare și conștientizare</w:t>
      </w:r>
      <w:r w:rsidRPr="00004531">
        <w:rPr>
          <w:rFonts w:asciiTheme="minorHAnsi" w:eastAsia="Times New Roman" w:hAnsiTheme="minorHAnsi" w:cstheme="minorHAnsi"/>
          <w:color w:val="000000"/>
          <w:sz w:val="24"/>
          <w:lang w:eastAsia="ro-RO"/>
        </w:rPr>
        <w:t xml:space="preserve">, vor respecta următoarele reguli cu privire la activitățile derulate: </w:t>
      </w:r>
    </w:p>
    <w:p w14:paraId="213C4E97"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Prin proiectele propuse sunt finanțate activități de conștientizare care vizează reducerea/înlăturarea presiunilor antropice asupra speciilor și habitatelor de importanță comunitară/națională, </w:t>
      </w:r>
      <w:r w:rsidRPr="00004531">
        <w:rPr>
          <w:rFonts w:asciiTheme="minorHAnsi" w:eastAsia="Times New Roman" w:hAnsiTheme="minorHAnsi" w:cstheme="minorHAnsi"/>
          <w:b/>
          <w:color w:val="000000"/>
          <w:sz w:val="24"/>
          <w:lang w:eastAsia="ro-RO"/>
        </w:rPr>
        <w:t xml:space="preserve">cu respectarea plafoanelor maximale prevăzute în ghid; </w:t>
      </w:r>
    </w:p>
    <w:p w14:paraId="219FB3B3" w14:textId="77777777" w:rsidR="007D209D" w:rsidRPr="00004531" w:rsidRDefault="007D209D" w:rsidP="007D209D">
      <w:pPr>
        <w:numPr>
          <w:ilvl w:val="0"/>
          <w:numId w:val="119"/>
        </w:numPr>
        <w:spacing w:after="5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acestei activități sunt incluse și activitățile de informare/publicitate obligatorii, impuse de specificul finanțării din fonduri europene nerambursabile; </w:t>
      </w:r>
    </w:p>
    <w:p w14:paraId="06BDA064"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Fiecare acțiune de comunicare sau diseminare trebuie să fie adaptată la publicul țintă; Acesta trebuie clar definit;</w:t>
      </w:r>
      <w:r w:rsidRPr="00004531">
        <w:rPr>
          <w:rFonts w:asciiTheme="minorHAnsi" w:eastAsia="Times New Roman" w:hAnsiTheme="minorHAnsi" w:cstheme="minorHAnsi"/>
          <w:b/>
          <w:color w:val="000000"/>
          <w:sz w:val="24"/>
          <w:lang w:eastAsia="ro-RO"/>
        </w:rPr>
        <w:t xml:space="preserve"> </w:t>
      </w:r>
    </w:p>
    <w:p w14:paraId="33BEBEF2"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Formularea acțiunilor de comunicare sau diseminare </w:t>
      </w:r>
      <w:r w:rsidRPr="00004531">
        <w:rPr>
          <w:rFonts w:asciiTheme="minorHAnsi" w:eastAsia="Times New Roman" w:hAnsiTheme="minorHAnsi" w:cstheme="minorHAnsi"/>
          <w:b/>
          <w:color w:val="000000"/>
          <w:sz w:val="24"/>
          <w:lang w:eastAsia="ro-RO"/>
        </w:rPr>
        <w:t xml:space="preserve">trebuie să urmărească producerea unui impact măsurabil, care să genereze reacții favorabile pe termen lung; </w:t>
      </w:r>
    </w:p>
    <w:p w14:paraId="37B0209B" w14:textId="77777777" w:rsidR="007D209D" w:rsidRPr="00004531" w:rsidRDefault="007D209D" w:rsidP="007D209D">
      <w:pPr>
        <w:numPr>
          <w:ilvl w:val="0"/>
          <w:numId w:val="119"/>
        </w:numPr>
        <w:spacing w:after="60"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Activitățile de </w:t>
      </w:r>
      <w:r w:rsidRPr="00004531">
        <w:rPr>
          <w:rFonts w:asciiTheme="minorHAnsi" w:eastAsia="Times New Roman" w:hAnsiTheme="minorHAnsi" w:cstheme="minorHAnsi"/>
          <w:color w:val="000000"/>
          <w:sz w:val="24"/>
          <w:u w:val="single" w:color="000000"/>
          <w:lang w:eastAsia="ro-RO"/>
        </w:rPr>
        <w:t>informare</w:t>
      </w:r>
      <w:r w:rsidRPr="00004531">
        <w:rPr>
          <w:rFonts w:asciiTheme="minorHAnsi" w:eastAsia="Times New Roman" w:hAnsiTheme="minorHAnsi" w:cstheme="minorHAnsi"/>
          <w:color w:val="000000"/>
          <w:sz w:val="24"/>
          <w:lang w:eastAsia="ro-RO"/>
        </w:rPr>
        <w:t xml:space="preserve"> sunt eligibile doar în scopul diseminării informațiilor cu privire la proiect. </w:t>
      </w:r>
    </w:p>
    <w:p w14:paraId="7ADFBA37"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Acțiunile de comunicare trebuie să abordeze și aspectele legate de beneficiile economice și sociale pe care le generează implementarea rețelei Natura 2000. Printre acestea se numără asigurarea serviciilor de mediu, furnizarea de produse alimentare și lemnoase certificate, crearea de noi locuri de muncă (de exemplu în ecoturism, agricultura organică etc.), diversificarea economiei locale, creșterea stabilității economice și îmbunătățirea condițiilor de trai, ca și reducerea problemelor locale de mediu cum ar fi poluarea apei. </w:t>
      </w:r>
    </w:p>
    <w:p w14:paraId="73F7BD00"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021A8DEF" w14:textId="77777777" w:rsidR="007D209D" w:rsidRPr="00004531" w:rsidRDefault="007D209D" w:rsidP="007D209D">
      <w:pPr>
        <w:spacing w:after="222"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funcție de activitățile de informare și conștientizare propuse prin proiect, se vor folosi indicatori de realizare imediată de tipul (lista nu este exclusivă): </w:t>
      </w:r>
      <w:r w:rsidRPr="00004531">
        <w:rPr>
          <w:rFonts w:asciiTheme="minorHAnsi" w:eastAsia="Times New Roman" w:hAnsiTheme="minorHAnsi" w:cstheme="minorHAnsi"/>
          <w:i/>
          <w:color w:val="000000"/>
          <w:sz w:val="24"/>
          <w:lang w:eastAsia="ro-RO"/>
        </w:rPr>
        <w:t>w</w:t>
      </w:r>
      <w:r w:rsidRPr="00004531">
        <w:rPr>
          <w:rFonts w:asciiTheme="minorHAnsi" w:eastAsia="Times New Roman" w:hAnsiTheme="minorHAnsi" w:cstheme="minorHAnsi"/>
          <w:color w:val="000000"/>
          <w:sz w:val="24"/>
          <w:lang w:eastAsia="ro-RO"/>
        </w:rPr>
        <w:t xml:space="preserve"> seminarii; </w:t>
      </w:r>
      <w:r w:rsidRPr="00004531">
        <w:rPr>
          <w:rFonts w:asciiTheme="minorHAnsi" w:eastAsia="Times New Roman" w:hAnsiTheme="minorHAnsi" w:cstheme="minorHAnsi"/>
          <w:i/>
          <w:color w:val="000000"/>
          <w:sz w:val="24"/>
          <w:lang w:eastAsia="ro-RO"/>
        </w:rPr>
        <w:t>q</w:t>
      </w:r>
      <w:r w:rsidRPr="00004531">
        <w:rPr>
          <w:rFonts w:asciiTheme="minorHAnsi" w:eastAsia="Times New Roman" w:hAnsiTheme="minorHAnsi" w:cstheme="minorHAnsi"/>
          <w:color w:val="000000"/>
          <w:sz w:val="24"/>
          <w:lang w:eastAsia="ro-RO"/>
        </w:rPr>
        <w:t xml:space="preserve"> conferințe; </w:t>
      </w:r>
      <w:r w:rsidRPr="00004531">
        <w:rPr>
          <w:rFonts w:asciiTheme="minorHAnsi" w:eastAsia="Times New Roman" w:hAnsiTheme="minorHAnsi" w:cstheme="minorHAnsi"/>
          <w:i/>
          <w:color w:val="000000"/>
          <w:sz w:val="24"/>
          <w:lang w:eastAsia="ro-RO"/>
        </w:rPr>
        <w:t>z</w:t>
      </w:r>
      <w:r w:rsidRPr="00004531">
        <w:rPr>
          <w:rFonts w:asciiTheme="minorHAnsi" w:eastAsia="Times New Roman" w:hAnsiTheme="minorHAnsi" w:cstheme="minorHAnsi"/>
          <w:color w:val="000000"/>
          <w:sz w:val="24"/>
          <w:lang w:eastAsia="ro-RO"/>
        </w:rPr>
        <w:t xml:space="preserve"> difuzări ale filmului ....; </w:t>
      </w:r>
      <w:r w:rsidRPr="00004531">
        <w:rPr>
          <w:rFonts w:asciiTheme="minorHAnsi" w:eastAsia="Times New Roman" w:hAnsiTheme="minorHAnsi" w:cstheme="minorHAnsi"/>
          <w:i/>
          <w:color w:val="000000"/>
          <w:sz w:val="24"/>
          <w:lang w:eastAsia="ro-RO"/>
        </w:rPr>
        <w:t>t</w:t>
      </w:r>
      <w:r w:rsidRPr="00004531">
        <w:rPr>
          <w:rFonts w:asciiTheme="minorHAnsi" w:eastAsia="Times New Roman" w:hAnsiTheme="minorHAnsi" w:cstheme="minorHAnsi"/>
          <w:color w:val="000000"/>
          <w:sz w:val="24"/>
          <w:lang w:eastAsia="ro-RO"/>
        </w:rPr>
        <w:t xml:space="preserve"> articole în presă; 1 website/ pagina web ș.a.  </w:t>
      </w:r>
    </w:p>
    <w:p w14:paraId="4FC3B0B6"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168"/>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70C0"/>
          <w:sz w:val="24"/>
          <w:lang w:eastAsia="ro-RO"/>
        </w:rPr>
        <w:t>Atenție! pliante, pixuri, tricouri – nu reprezintă indicatori aplicabili</w:t>
      </w:r>
    </w:p>
    <w:p w14:paraId="215F1A60"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5883A0B4" w14:textId="77777777" w:rsidR="007D209D" w:rsidRPr="00004531" w:rsidRDefault="007D209D" w:rsidP="007D209D">
      <w:pPr>
        <w:spacing w:after="39" w:line="248"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N.2 Filme documentare </w:t>
      </w:r>
    </w:p>
    <w:p w14:paraId="4CB8EC56"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Filmele documentare finanțate în cadrul acestei activități trebuie să vizeze pe de o parte sensibilizarea publicului țintă față de problemele existente în ariile naturale protejate (în special siturile Natura 2000) și concomitent, conștientizarea și cointeresarea acestuia prin prisma beneficiilor pe care ariile naturale (în special siturile Natura 2000) le pot aduce comunităților respective (dezvoltare durabilă, sănătate etc.). Având în vedere obiectivul de conștientizare, aceste filme nu vor viza aspecte pur științifice, ci vor trebui să abordeze doar acele teme care să asigure înțelegerea mesajului privind necesitatea protejării biodiversității de către publicul țintă.  </w:t>
      </w:r>
    </w:p>
    <w:p w14:paraId="6D4F7C00" w14:textId="77777777" w:rsidR="007D209D" w:rsidRPr="00004531" w:rsidRDefault="007D209D" w:rsidP="007D209D">
      <w:pPr>
        <w:numPr>
          <w:ilvl w:val="0"/>
          <w:numId w:val="119"/>
        </w:numPr>
        <w:spacing w:after="3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Categorii de filme documentare finanțate: a) filme de max. 30 minute – vizează o singură arie naturală protejată; b) filme scurte, tip reclamă (maxim 2 minute), vor aborda o problemă specifică aferentă speciilor și habitatelor pentru care a fost declarată aria naturală protejată.  </w:t>
      </w:r>
    </w:p>
    <w:p w14:paraId="1D550742" w14:textId="77777777" w:rsidR="007D209D" w:rsidRPr="00004531" w:rsidRDefault="007D209D" w:rsidP="007D209D">
      <w:pPr>
        <w:numPr>
          <w:ilvl w:val="0"/>
          <w:numId w:val="119"/>
        </w:numPr>
        <w:spacing w:after="6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nivelul fiecărei arii naturale protejate va fi eligibil pentru finanțare </w:t>
      </w:r>
      <w:r w:rsidRPr="00004531">
        <w:rPr>
          <w:rFonts w:asciiTheme="minorHAnsi" w:eastAsia="Times New Roman" w:hAnsiTheme="minorHAnsi" w:cstheme="minorHAnsi"/>
          <w:b/>
          <w:color w:val="000000"/>
          <w:sz w:val="24"/>
          <w:lang w:eastAsia="ro-RO"/>
        </w:rPr>
        <w:t>cel mult un film din categoria a)</w:t>
      </w:r>
      <w:r w:rsidRPr="00004531">
        <w:rPr>
          <w:rFonts w:asciiTheme="minorHAnsi" w:eastAsia="Times New Roman" w:hAnsiTheme="minorHAnsi" w:cstheme="minorHAnsi"/>
          <w:color w:val="000000"/>
          <w:sz w:val="24"/>
          <w:lang w:eastAsia="ro-RO"/>
        </w:rPr>
        <w:t xml:space="preserve">. Pentru filmele </w:t>
      </w:r>
      <w:r w:rsidRPr="00004531">
        <w:rPr>
          <w:rFonts w:asciiTheme="minorHAnsi" w:eastAsia="Times New Roman" w:hAnsiTheme="minorHAnsi" w:cstheme="minorHAnsi"/>
          <w:b/>
          <w:color w:val="000000"/>
          <w:sz w:val="24"/>
          <w:lang w:eastAsia="ro-RO"/>
        </w:rPr>
        <w:t>din categoria b)</w:t>
      </w:r>
      <w:r w:rsidRPr="00004531">
        <w:rPr>
          <w:rFonts w:asciiTheme="minorHAnsi" w:eastAsia="Times New Roman" w:hAnsiTheme="minorHAnsi" w:cstheme="minorHAnsi"/>
          <w:color w:val="000000"/>
          <w:sz w:val="24"/>
          <w:lang w:eastAsia="ro-RO"/>
        </w:rPr>
        <w:t xml:space="preserve"> limitarea este dată de speciile și habitatele pentru care s-a constituit aria naturală protejată și de modul de justificare a problemei specifice urmărite, ținându-se cont de principiul evitării dublei finanțări.  </w:t>
      </w:r>
    </w:p>
    <w:p w14:paraId="6204412C" w14:textId="77777777" w:rsidR="007D209D" w:rsidRPr="00004531" w:rsidRDefault="007D209D" w:rsidP="007D209D">
      <w:pPr>
        <w:numPr>
          <w:ilvl w:val="0"/>
          <w:numId w:val="119"/>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Valoarea eligibilă </w:t>
      </w:r>
      <w:r w:rsidRPr="00004531">
        <w:rPr>
          <w:rFonts w:asciiTheme="minorHAnsi" w:eastAsia="Times New Roman" w:hAnsiTheme="minorHAnsi" w:cstheme="minorHAnsi"/>
          <w:b/>
          <w:color w:val="000000"/>
          <w:sz w:val="24"/>
          <w:u w:val="single" w:color="000000"/>
          <w:lang w:eastAsia="ro-RO"/>
        </w:rPr>
        <w:t>maximă</w:t>
      </w:r>
      <w:r w:rsidRPr="00004531">
        <w:rPr>
          <w:rFonts w:asciiTheme="minorHAnsi" w:eastAsia="Times New Roman" w:hAnsiTheme="minorHAnsi" w:cstheme="minorHAnsi"/>
          <w:b/>
          <w:color w:val="000000"/>
          <w:sz w:val="24"/>
          <w:lang w:eastAsia="ro-RO"/>
        </w:rPr>
        <w:t xml:space="preserve"> alocată pentru filmele din categoria a)</w:t>
      </w:r>
      <w:r w:rsidRPr="00004531">
        <w:rPr>
          <w:rFonts w:asciiTheme="minorHAnsi" w:eastAsia="Times New Roman" w:hAnsiTheme="minorHAnsi" w:cstheme="minorHAnsi"/>
          <w:color w:val="000000"/>
          <w:sz w:val="24"/>
          <w:lang w:eastAsia="ro-RO"/>
        </w:rPr>
        <w:t xml:space="preserve"> </w:t>
      </w:r>
      <w:r w:rsidRPr="00004531">
        <w:rPr>
          <w:rFonts w:asciiTheme="minorHAnsi" w:eastAsia="Times New Roman" w:hAnsiTheme="minorHAnsi" w:cstheme="minorHAnsi"/>
          <w:b/>
          <w:color w:val="000000"/>
          <w:sz w:val="24"/>
          <w:lang w:eastAsia="ro-RO"/>
        </w:rPr>
        <w:t xml:space="preserve">este de </w:t>
      </w:r>
      <w:r>
        <w:rPr>
          <w:rFonts w:eastAsia="Times New Roman" w:cstheme="minorHAnsi"/>
          <w:b/>
          <w:color w:val="FF0000"/>
          <w:sz w:val="24"/>
          <w:highlight w:val="green"/>
          <w:lang w:eastAsia="ro-RO"/>
        </w:rPr>
        <w:t>....</w:t>
      </w:r>
      <w:r w:rsidRPr="00004531">
        <w:rPr>
          <w:rFonts w:asciiTheme="minorHAnsi" w:eastAsia="Times New Roman" w:hAnsiTheme="minorHAnsi" w:cstheme="minorHAnsi"/>
          <w:b/>
          <w:color w:val="FF0000"/>
          <w:sz w:val="24"/>
          <w:highlight w:val="green"/>
          <w:lang w:eastAsia="ro-RO"/>
        </w:rPr>
        <w:t xml:space="preserve"> euro</w:t>
      </w:r>
      <w:r w:rsidRPr="00004531">
        <w:rPr>
          <w:rFonts w:asciiTheme="minorHAnsi" w:eastAsia="Times New Roman" w:hAnsiTheme="minorHAnsi" w:cstheme="minorHAnsi"/>
          <w:b/>
          <w:color w:val="FF0000"/>
          <w:sz w:val="24"/>
          <w:lang w:eastAsia="ro-RO"/>
        </w:rPr>
        <w:t xml:space="preserve"> </w:t>
      </w:r>
      <w:r w:rsidRPr="00004531">
        <w:rPr>
          <w:rFonts w:asciiTheme="minorHAnsi" w:eastAsia="Times New Roman" w:hAnsiTheme="minorHAnsi" w:cstheme="minorHAnsi"/>
          <w:b/>
          <w:color w:val="000000"/>
          <w:sz w:val="24"/>
          <w:lang w:eastAsia="ro-RO"/>
        </w:rPr>
        <w:t xml:space="preserve">(fără TVA).  </w:t>
      </w:r>
    </w:p>
    <w:p w14:paraId="584518CA" w14:textId="77777777" w:rsidR="007D209D" w:rsidRPr="00004531" w:rsidRDefault="007D209D" w:rsidP="007D209D">
      <w:pPr>
        <w:numPr>
          <w:ilvl w:val="0"/>
          <w:numId w:val="119"/>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Tematica filmului trebuie să urmărească, în principal: descrierea speciilor și habitatelor de importanță comunitară/națională, beneficiile asociate, problemele existente, alte aspecte relevante pentru proiect.  </w:t>
      </w:r>
    </w:p>
    <w:p w14:paraId="6DD4D51F" w14:textId="77777777" w:rsidR="007D209D" w:rsidRPr="00004531" w:rsidRDefault="007D209D" w:rsidP="007D209D">
      <w:pPr>
        <w:numPr>
          <w:ilvl w:val="0"/>
          <w:numId w:val="119"/>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Descrierea detaliată (storyline) a filmului documentar va fi inclusa ca și anexă în planul de informare și publicitate.  </w:t>
      </w:r>
    </w:p>
    <w:p w14:paraId="1900FB01"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Relevanța acestei activități va fi analizată prin prisma contribuției finale la obiectivele PNRR, aspectele esențiale în acest sens fiind modul de diseminare, </w:t>
      </w:r>
      <w:r w:rsidRPr="00004531">
        <w:rPr>
          <w:rFonts w:asciiTheme="minorHAnsi" w:eastAsia="Times New Roman" w:hAnsiTheme="minorHAnsi" w:cstheme="minorHAnsi"/>
          <w:b/>
          <w:color w:val="000000"/>
          <w:sz w:val="24"/>
          <w:u w:val="single" w:color="000000"/>
          <w:lang w:eastAsia="ro-RO"/>
        </w:rPr>
        <w:t xml:space="preserve">timpul de </w:t>
      </w:r>
      <w:r w:rsidRPr="00004531">
        <w:rPr>
          <w:rFonts w:asciiTheme="minorHAnsi" w:eastAsia="Times New Roman" w:hAnsiTheme="minorHAnsi" w:cstheme="minorHAnsi"/>
          <w:b/>
          <w:color w:val="000000"/>
          <w:sz w:val="24"/>
          <w:u w:val="single" w:color="000000"/>
          <w:lang w:eastAsia="ro-RO"/>
        </w:rPr>
        <w:lastRenderedPageBreak/>
        <w:t>expunere al</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b/>
          <w:color w:val="000000"/>
          <w:sz w:val="24"/>
          <w:u w:val="single" w:color="000000"/>
          <w:lang w:eastAsia="ro-RO"/>
        </w:rPr>
        <w:t>publicului țintă la mesajul filmului, impactul de conștientizare (trebuie să fie clar justificat</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b/>
          <w:color w:val="000000"/>
          <w:sz w:val="24"/>
          <w:u w:val="single" w:color="000000"/>
          <w:lang w:eastAsia="ro-RO"/>
        </w:rPr>
        <w:t>- și prin sinopsis - modul de abordare al temelor respective)</w:t>
      </w:r>
      <w:r w:rsidRPr="00004531">
        <w:rPr>
          <w:rFonts w:asciiTheme="minorHAnsi" w:eastAsia="Times New Roman" w:hAnsiTheme="minorHAnsi" w:cstheme="minorHAnsi"/>
          <w:b/>
          <w:color w:val="000000"/>
          <w:sz w:val="24"/>
          <w:lang w:eastAsia="ro-RO"/>
        </w:rPr>
        <w:t xml:space="preserve"> și sustenabilitatea (filmul documentar va putea fi vizionat și după terminarea proiectului – în centrele de vizitare, TV, pagini web etc.).</w:t>
      </w:r>
    </w:p>
    <w:p w14:paraId="55AA08D7"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difuzarea filmelor documentare, se recomandă </w:t>
      </w:r>
      <w:r w:rsidRPr="00004531">
        <w:rPr>
          <w:rFonts w:asciiTheme="minorHAnsi" w:eastAsia="Times New Roman" w:hAnsiTheme="minorHAnsi" w:cstheme="minorHAnsi"/>
          <w:b/>
          <w:color w:val="000000"/>
          <w:sz w:val="24"/>
          <w:lang w:eastAsia="ro-RO"/>
        </w:rPr>
        <w:t>parteneriatele media, utilizarea liderilor de opinie, organizarea de evenimente mediatice de impact etc</w:t>
      </w:r>
      <w:r w:rsidRPr="00004531">
        <w:rPr>
          <w:rFonts w:asciiTheme="minorHAnsi" w:eastAsia="Times New Roman" w:hAnsiTheme="minorHAnsi" w:cstheme="minorHAnsi"/>
          <w:color w:val="000000"/>
          <w:sz w:val="24"/>
          <w:lang w:eastAsia="ro-RO"/>
        </w:rPr>
        <w:t xml:space="preserve">. și mai puțin difuzarea filmului documentar prin intermediul posturilor de televiziune, ca activitate eligibilă prin proiect. </w:t>
      </w:r>
    </w:p>
    <w:p w14:paraId="7721F1C6"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Solicitantul va asigura expertiza/datele științifice necesare pentru film, fie din documentele disponibile la nivelul ariei naturale protejate, fie prin realizarea unor activități suplimentare de tip A.  </w:t>
      </w:r>
    </w:p>
    <w:p w14:paraId="6C4538AE"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69C5FE0"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816E72C" w14:textId="77777777" w:rsidR="007D209D" w:rsidRPr="00004531" w:rsidRDefault="007D209D" w:rsidP="007D209D">
      <w:pPr>
        <w:spacing w:after="13" w:line="248"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N.3 Materiale de conștientizare </w:t>
      </w:r>
    </w:p>
    <w:p w14:paraId="11AF51D0" w14:textId="77777777" w:rsidR="007D209D" w:rsidRPr="00004531" w:rsidRDefault="007D209D" w:rsidP="007D209D">
      <w:pPr>
        <w:spacing w:after="4"/>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0DE24F57"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Cu excepția materialelor de conștientizare obligatorii reglementate prin MIV, se aplică următoarele restricții de finanțare: </w:t>
      </w:r>
    </w:p>
    <w:p w14:paraId="3E0A679D"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Costurile aferente materialelor promoționale (broșurilor, pliantelor, pixurilor, mapelor, șepcilor, tricourilor, calendarelor, bannerelor, afișelor sau altor materiale din aceeași categorie), vor fi eligibile doar în cazul în care acestea reprezintă suportul material al unor </w:t>
      </w:r>
      <w:r w:rsidRPr="00004531">
        <w:rPr>
          <w:rFonts w:asciiTheme="minorHAnsi" w:eastAsia="Times New Roman" w:hAnsiTheme="minorHAnsi" w:cstheme="minorHAnsi"/>
          <w:b/>
          <w:color w:val="000000"/>
          <w:sz w:val="24"/>
          <w:lang w:eastAsia="ro-RO"/>
        </w:rPr>
        <w:t xml:space="preserve">activități concrete de conștientizare </w:t>
      </w:r>
      <w:r w:rsidRPr="00004531">
        <w:rPr>
          <w:rFonts w:asciiTheme="minorHAnsi" w:eastAsia="Times New Roman" w:hAnsiTheme="minorHAnsi" w:cstheme="minorHAnsi"/>
          <w:color w:val="000000"/>
          <w:sz w:val="24"/>
          <w:lang w:eastAsia="ro-RO"/>
        </w:rPr>
        <w:t>(evenimente, seminarii, conferințe, workshopuri și altele de același tip).</w:t>
      </w:r>
      <w:r w:rsidRPr="00004531">
        <w:rPr>
          <w:rFonts w:asciiTheme="minorHAnsi" w:eastAsia="Times New Roman" w:hAnsiTheme="minorHAnsi" w:cstheme="minorHAnsi"/>
          <w:b/>
          <w:color w:val="000000"/>
          <w:sz w:val="24"/>
          <w:lang w:eastAsia="ro-RO"/>
        </w:rPr>
        <w:t xml:space="preserve"> Pregătirea acestor materiale nu poate constitui o activitate în sine.  </w:t>
      </w:r>
    </w:p>
    <w:p w14:paraId="3035D5EA" w14:textId="77777777" w:rsidR="007D209D" w:rsidRPr="00004531" w:rsidRDefault="007D209D" w:rsidP="007D209D">
      <w:pPr>
        <w:numPr>
          <w:ilvl w:val="0"/>
          <w:numId w:val="119"/>
        </w:numPr>
        <w:spacing w:after="4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u w:val="single" w:color="000000"/>
          <w:lang w:eastAsia="ro-RO"/>
        </w:rPr>
        <w:t>Ca excepție,</w:t>
      </w:r>
      <w:r w:rsidRPr="00004531">
        <w:rPr>
          <w:rFonts w:asciiTheme="minorHAnsi" w:eastAsia="Times New Roman" w:hAnsiTheme="minorHAnsi" w:cstheme="minorHAnsi"/>
          <w:color w:val="000000"/>
          <w:sz w:val="24"/>
          <w:lang w:eastAsia="ro-RO"/>
        </w:rPr>
        <w:t xml:space="preserve"> în cazul ariilor naturale protejate care dețin centre de vizitare, pregătirea acestor materiale de conștientizare poate constitui o activitate în sine, dar trebuie justificată prin prisma planului de informare și publicitate și a strategiei de vizitare existente. Varianta electronică a respectivelor broșuri, pliante etc. va fi încărcată pe site-ul ariei naturale protejate sau și/al ANANP. De asemenea, această excepție se aplică și la proiectele naționale în cazul în care impactul acestei activități este justificat prin planul de informare și publicitate. </w:t>
      </w:r>
    </w:p>
    <w:p w14:paraId="1C5C50B8"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Materialele de conștientizare trebuie să fie imprimate cu mesaje concludente, relevante pentru proiect.  </w:t>
      </w:r>
    </w:p>
    <w:p w14:paraId="1C916D1A" w14:textId="77777777" w:rsidR="007D209D" w:rsidRPr="00004531" w:rsidRDefault="007D209D" w:rsidP="007D209D">
      <w:pPr>
        <w:numPr>
          <w:ilvl w:val="0"/>
          <w:numId w:val="11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Textele/imaginile cu care vor fi inscripționate aceste materiale de conștientizare vor fi supuse aprobării de către ANANP anterior implementării acestei activități. </w:t>
      </w:r>
    </w:p>
    <w:p w14:paraId="12133226" w14:textId="77777777" w:rsidR="007D209D" w:rsidRPr="00004531" w:rsidRDefault="007D209D" w:rsidP="007D209D">
      <w:pPr>
        <w:spacing w:after="11" w:line="249" w:lineRule="auto"/>
        <w:ind w:left="388" w:right="15"/>
        <w:jc w:val="both"/>
        <w:rPr>
          <w:rFonts w:asciiTheme="minorHAnsi" w:eastAsia="Times New Roman" w:hAnsiTheme="minorHAnsi" w:cstheme="minorHAnsi"/>
          <w:color w:val="000000"/>
          <w:sz w:val="24"/>
          <w:lang w:eastAsia="ro-RO"/>
        </w:rPr>
      </w:pPr>
    </w:p>
    <w:p w14:paraId="05779C06" w14:textId="77777777" w:rsidR="007D209D" w:rsidRPr="00004531" w:rsidRDefault="007D209D" w:rsidP="007D209D">
      <w:pPr>
        <w:spacing w:after="11" w:line="249" w:lineRule="auto"/>
        <w:ind w:left="388" w:right="15"/>
        <w:jc w:val="both"/>
        <w:rPr>
          <w:rFonts w:asciiTheme="minorHAnsi" w:eastAsia="Times New Roman" w:hAnsiTheme="minorHAnsi" w:cstheme="minorHAnsi"/>
          <w:color w:val="000000"/>
          <w:sz w:val="24"/>
          <w:lang w:eastAsia="ro-RO"/>
        </w:rPr>
      </w:pPr>
    </w:p>
    <w:p w14:paraId="58A938D7" w14:textId="77777777" w:rsidR="007D209D" w:rsidRPr="00004531" w:rsidRDefault="007D209D" w:rsidP="007D209D">
      <w:pPr>
        <w:spacing w:after="11" w:line="249" w:lineRule="auto"/>
        <w:ind w:left="142"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N.4 Website-uri/pagini web </w:t>
      </w:r>
    </w:p>
    <w:p w14:paraId="6EF685D1" w14:textId="77777777" w:rsidR="007D209D" w:rsidRPr="00004531" w:rsidRDefault="007D209D" w:rsidP="007D209D">
      <w:pPr>
        <w:spacing w:after="13"/>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02788A7B"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acest tip de activitate au fost definite două categorii de activități eligibile: </w:t>
      </w:r>
    </w:p>
    <w:p w14:paraId="6565455B"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922A87F" w14:textId="77777777" w:rsidR="007D209D" w:rsidRPr="00004531" w:rsidRDefault="007D209D" w:rsidP="007D209D">
      <w:pPr>
        <w:numPr>
          <w:ilvl w:val="0"/>
          <w:numId w:val="120"/>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MIV nu prevede altfel, în ceea ce privește publicitatea obligatorie aferentă proiectului, </w:t>
      </w:r>
      <w:r w:rsidRPr="00004531">
        <w:rPr>
          <w:rFonts w:asciiTheme="minorHAnsi" w:eastAsia="Times New Roman" w:hAnsiTheme="minorHAnsi" w:cstheme="minorHAnsi"/>
          <w:b/>
          <w:color w:val="000000"/>
          <w:sz w:val="24"/>
          <w:lang w:eastAsia="ro-RO"/>
        </w:rPr>
        <w:t>vor fi eligibile doar cheltuielile aferente realizării unei secțiuni/pagini</w:t>
      </w:r>
      <w:r w:rsidRPr="00004531">
        <w:rPr>
          <w:rFonts w:asciiTheme="minorHAnsi" w:eastAsia="Times New Roman" w:hAnsiTheme="minorHAnsi" w:cstheme="minorHAnsi"/>
          <w:color w:val="000000"/>
          <w:sz w:val="24"/>
          <w:lang w:eastAsia="ro-RO"/>
        </w:rPr>
        <w:t xml:space="preserve"> (care să includă descrierea proiectului, activități, rezultate etc.) </w:t>
      </w:r>
      <w:r w:rsidRPr="00004531">
        <w:rPr>
          <w:rFonts w:asciiTheme="minorHAnsi" w:eastAsia="Times New Roman" w:hAnsiTheme="minorHAnsi" w:cstheme="minorHAnsi"/>
          <w:b/>
          <w:color w:val="000000"/>
          <w:sz w:val="24"/>
          <w:lang w:eastAsia="ro-RO"/>
        </w:rPr>
        <w:t>în cadrul website-ului entității responsabile pentru aria naturală protejată</w:t>
      </w:r>
      <w:r w:rsidRPr="00004531">
        <w:rPr>
          <w:rFonts w:asciiTheme="minorHAnsi" w:eastAsia="Times New Roman" w:hAnsiTheme="minorHAnsi" w:cstheme="minorHAnsi"/>
          <w:color w:val="000000"/>
          <w:sz w:val="24"/>
          <w:lang w:eastAsia="ro-RO"/>
        </w:rPr>
        <w:t xml:space="preserve">, precum și a publicării unor bannere/linkuri etc. pe website-urile unor instituții relevante (autorități locale, universități etc.). O precizare privind asigurarea sustenabilității și menținerea respectivelor pagini/bannere etc. pe termen de 5 ani de la finalizarea </w:t>
      </w:r>
      <w:r w:rsidRPr="00004531">
        <w:rPr>
          <w:rFonts w:asciiTheme="minorHAnsi" w:eastAsia="Times New Roman" w:hAnsiTheme="minorHAnsi" w:cstheme="minorHAnsi"/>
          <w:color w:val="000000"/>
          <w:sz w:val="24"/>
          <w:lang w:eastAsia="ro-RO"/>
        </w:rPr>
        <w:lastRenderedPageBreak/>
        <w:t>implementării proiectului va fi inclusă în declarația de angajament. Solicitantul trebuie să țină cont de faptul că la finalizarea proiectului site-ul/pagina web trebuie să fie migrata p site-ul ANANP.</w:t>
      </w:r>
    </w:p>
    <w:p w14:paraId="41A70B52" w14:textId="77777777" w:rsidR="007D209D" w:rsidRPr="00004531" w:rsidRDefault="007D209D" w:rsidP="007D209D">
      <w:pPr>
        <w:numPr>
          <w:ilvl w:val="0"/>
          <w:numId w:val="120"/>
        </w:numPr>
        <w:spacing w:after="5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website-ul propus prin proiect constituie o componentă a planului de informare și publicitate, finanțarea acestuia va fi eligibilă dacă sunt îndeplinite următoarele condiții: </w:t>
      </w:r>
    </w:p>
    <w:p w14:paraId="406A13F1" w14:textId="77777777" w:rsidR="007D209D" w:rsidRPr="00004531" w:rsidRDefault="007D209D" w:rsidP="007D209D">
      <w:pPr>
        <w:numPr>
          <w:ilvl w:val="1"/>
          <w:numId w:val="120"/>
        </w:numPr>
        <w:spacing w:after="3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fiecare arie naturală protejată/specie va fi eligibilă cel mult realizarea unui singur website (în cazul în care există mai multe arii naturale concentrate la nivel județean/regional se va realiza un website comun). În cazul în care acest website există deja, el poate fi actualizat și/sau îmbunătățit. </w:t>
      </w:r>
    </w:p>
    <w:p w14:paraId="408BE582" w14:textId="77777777" w:rsidR="007D209D" w:rsidRPr="00004531" w:rsidRDefault="007D209D" w:rsidP="007D209D">
      <w:pPr>
        <w:numPr>
          <w:ilvl w:val="1"/>
          <w:numId w:val="120"/>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 condiție esențială a finanțării este </w:t>
      </w:r>
      <w:r w:rsidRPr="00004531">
        <w:rPr>
          <w:rFonts w:asciiTheme="minorHAnsi" w:eastAsia="Times New Roman" w:hAnsiTheme="minorHAnsi" w:cstheme="minorHAnsi"/>
          <w:b/>
          <w:color w:val="000000"/>
          <w:sz w:val="24"/>
          <w:lang w:eastAsia="ro-RO"/>
        </w:rPr>
        <w:t>asigurarea sustenabilității website-ului și după finalizarea proiectului, pe termen de 5 ani.</w:t>
      </w:r>
      <w:r w:rsidRPr="00004531">
        <w:rPr>
          <w:rFonts w:asciiTheme="minorHAnsi" w:eastAsia="Times New Roman" w:hAnsiTheme="minorHAnsi" w:cstheme="minorHAnsi"/>
          <w:color w:val="000000"/>
          <w:sz w:val="24"/>
          <w:lang w:eastAsia="ro-RO"/>
        </w:rPr>
        <w:t xml:space="preserve"> O prevedere în acest sens va fi inclusă în declarația de angajament a solicitantului (acesta se obligă să asigure menținerea/actualizarea website-ului pe termen de 5 ani, nerespectarea acestei obligații determinând declararea respectivei cheltuieli ca și neeligibilă și recuperarea ei de la beneficiar). Chiar în cazul în care o altă instituție parteneră își asumă, prin convenția de parteneriat, întreținerea website-ului respectiv, responsabilitatea în cazul în care aceasta nu își va îndeplini obligațiile va rămâne tot în sarcina beneficiarului. </w:t>
      </w:r>
    </w:p>
    <w:p w14:paraId="51F087B7" w14:textId="77777777" w:rsidR="007D209D" w:rsidRPr="00004531" w:rsidRDefault="007D209D" w:rsidP="007D209D">
      <w:pPr>
        <w:spacing w:after="38" w:line="249" w:lineRule="auto"/>
        <w:ind w:left="864" w:right="15" w:hanging="248"/>
        <w:jc w:val="both"/>
        <w:rPr>
          <w:rFonts w:asciiTheme="minorHAnsi" w:eastAsia="Times New Roman" w:hAnsiTheme="minorHAnsi" w:cstheme="minorHAnsi"/>
          <w:color w:val="000000"/>
          <w:sz w:val="24"/>
          <w:lang w:eastAsia="ro-RO"/>
        </w:rPr>
      </w:pP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De asemenea, este recomandată publicarea unor bannere/linkuri etc. pe website-urile unor instituții relevante (ADR, autorități locale, universități etc.). </w:t>
      </w:r>
    </w:p>
    <w:p w14:paraId="13934901" w14:textId="77777777" w:rsidR="007D209D" w:rsidRPr="00004531" w:rsidRDefault="007D209D" w:rsidP="007D209D">
      <w:pPr>
        <w:numPr>
          <w:ilvl w:val="1"/>
          <w:numId w:val="120"/>
        </w:numPr>
        <w:spacing w:after="36"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Acest instrument de comunicare trebuie să includă secțiuni pentru toate tipurile de public țintă care utilizează internetul (chiar dacă nu sunt vizate neapărat de celelalte activități din proiect).  </w:t>
      </w:r>
    </w:p>
    <w:p w14:paraId="146476D2" w14:textId="77777777" w:rsidR="007D209D" w:rsidRPr="00004531" w:rsidRDefault="007D209D" w:rsidP="007D209D">
      <w:pPr>
        <w:numPr>
          <w:ilvl w:val="1"/>
          <w:numId w:val="120"/>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Orientativ, website-ul trebuie să includă, următoarele secțiuni:  </w:t>
      </w:r>
    </w:p>
    <w:p w14:paraId="6D2F0664" w14:textId="77777777" w:rsidR="007D209D" w:rsidRPr="00004531" w:rsidRDefault="007D209D" w:rsidP="007D209D">
      <w:pPr>
        <w:numPr>
          <w:ilvl w:val="2"/>
          <w:numId w:val="120"/>
        </w:numPr>
        <w:spacing w:after="35"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Pagină de început generală; </w:t>
      </w:r>
      <w:r w:rsidRPr="00004531">
        <w:rPr>
          <w:rFonts w:asciiTheme="minorHAnsi" w:eastAsia="Courier New" w:hAnsiTheme="minorHAnsi" w:cstheme="minorHAnsi"/>
          <w:color w:val="000000"/>
          <w:sz w:val="24"/>
          <w:lang w:eastAsia="ro-RO"/>
        </w:rPr>
        <w:t>o</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Descrierea ariei/ariilor naturale protejate din punct de vedere al aspectelor de conservare: </w:t>
      </w:r>
    </w:p>
    <w:p w14:paraId="40151BB2" w14:textId="77777777" w:rsidR="007D209D" w:rsidRPr="00004531" w:rsidRDefault="007D209D" w:rsidP="007D209D">
      <w:pPr>
        <w:spacing w:after="0"/>
        <w:ind w:left="10" w:right="16" w:hanging="10"/>
        <w:jc w:val="right"/>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speciile și habitatele de importanță comunitară/națională/locală vor fi descrise în </w:t>
      </w:r>
    </w:p>
    <w:p w14:paraId="04D44EC3" w14:textId="77777777" w:rsidR="007D209D" w:rsidRPr="00004531" w:rsidRDefault="007D209D" w:rsidP="007D209D">
      <w:pPr>
        <w:spacing w:after="36" w:line="249" w:lineRule="auto"/>
        <w:ind w:left="159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amănunt, pentru fiecare specie/habitat vor fi asociate elemente multimedia etc.; </w:t>
      </w:r>
    </w:p>
    <w:p w14:paraId="5FDE532C" w14:textId="77777777" w:rsidR="007D209D" w:rsidRPr="00004531" w:rsidRDefault="007D209D" w:rsidP="007D209D">
      <w:pPr>
        <w:numPr>
          <w:ilvl w:val="2"/>
          <w:numId w:val="120"/>
        </w:numPr>
        <w:spacing w:after="50"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Descrierea geografică, socio-economică, culturală, turistică a regiunii respective;  </w:t>
      </w:r>
      <w:r w:rsidRPr="00004531">
        <w:rPr>
          <w:rFonts w:asciiTheme="minorHAnsi" w:eastAsia="Courier New" w:hAnsiTheme="minorHAnsi" w:cstheme="minorHAnsi"/>
          <w:color w:val="000000"/>
          <w:sz w:val="24"/>
          <w:lang w:eastAsia="ro-RO"/>
        </w:rPr>
        <w:t>o</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Evenimente culturale locale (cu accent pe aspectele de mediu); </w:t>
      </w:r>
    </w:p>
    <w:p w14:paraId="6F29B1FF" w14:textId="77777777" w:rsidR="007D209D" w:rsidRPr="00004531" w:rsidRDefault="007D209D" w:rsidP="007D209D">
      <w:pPr>
        <w:numPr>
          <w:ilvl w:val="2"/>
          <w:numId w:val="120"/>
        </w:numPr>
        <w:spacing w:after="11"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Pagini dedicate în care să fie prezentate cele mai recente inițiative ale autorităților locale, autorităților de mediu etc. privind protecția mediului, biodiversitatea (inclusiv linkurile către site-urile respective) etc.; </w:t>
      </w:r>
    </w:p>
    <w:p w14:paraId="2D9E7CDF" w14:textId="77777777" w:rsidR="007D209D" w:rsidRPr="00004531" w:rsidRDefault="007D209D" w:rsidP="007D209D">
      <w:pPr>
        <w:numPr>
          <w:ilvl w:val="2"/>
          <w:numId w:val="120"/>
        </w:numPr>
        <w:spacing w:after="45"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Secțiuni dedicate pentru: </w:t>
      </w:r>
    </w:p>
    <w:p w14:paraId="34294CF5" w14:textId="77777777" w:rsidR="007D209D" w:rsidRPr="00004531" w:rsidRDefault="007D209D" w:rsidP="007D209D">
      <w:pPr>
        <w:numPr>
          <w:ilvl w:val="3"/>
          <w:numId w:val="120"/>
        </w:numPr>
        <w:spacing w:after="3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comunitatea locală (mijloace multimedia de cointeresare și conștientizare a copiilor, elevilor/studenților, mediului de afaceri, ONG-urilor, pensionarilor), și, separat,  </w:t>
      </w:r>
    </w:p>
    <w:p w14:paraId="2F7A1398" w14:textId="77777777" w:rsidR="007D209D" w:rsidRPr="00004531" w:rsidRDefault="007D209D" w:rsidP="007D209D">
      <w:pPr>
        <w:numPr>
          <w:ilvl w:val="3"/>
          <w:numId w:val="120"/>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turiști (recomandări, reguli de bună purtare în aria naturală protejată, ghiduri, materiale publicitare electronice, linkuri utile etc.);  </w:t>
      </w:r>
    </w:p>
    <w:p w14:paraId="794E77B8" w14:textId="77777777" w:rsidR="007D209D" w:rsidRPr="00004531" w:rsidRDefault="007D209D" w:rsidP="007D209D">
      <w:pPr>
        <w:numPr>
          <w:ilvl w:val="2"/>
          <w:numId w:val="120"/>
        </w:numPr>
        <w:spacing w:after="11"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Linkuri și recomandări către website-urile ariilor naturale protejate existente la nivel național și, eventual, cele relevante la nivel internațional. </w:t>
      </w:r>
    </w:p>
    <w:p w14:paraId="5253D550" w14:textId="77777777" w:rsidR="007D209D" w:rsidRPr="00004531" w:rsidRDefault="007D209D" w:rsidP="007D209D">
      <w:pPr>
        <w:spacing w:after="46"/>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52B477C" w14:textId="77777777" w:rsidR="007D209D" w:rsidRPr="00004531" w:rsidRDefault="007D209D" w:rsidP="007D209D">
      <w:pPr>
        <w:numPr>
          <w:ilvl w:val="1"/>
          <w:numId w:val="120"/>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elaborarea propunerii de website, trebuie avută în vedere în special utilizarea materialelor multimedia de mare impact asupra publicului țintă, ca și element de </w:t>
      </w:r>
      <w:r w:rsidRPr="00004531">
        <w:rPr>
          <w:rFonts w:asciiTheme="minorHAnsi" w:eastAsia="Times New Roman" w:hAnsiTheme="minorHAnsi" w:cstheme="minorHAnsi"/>
          <w:color w:val="000000"/>
          <w:sz w:val="24"/>
          <w:lang w:eastAsia="ro-RO"/>
        </w:rPr>
        <w:lastRenderedPageBreak/>
        <w:t xml:space="preserve">promovare a informației scrise. </w:t>
      </w:r>
      <w:r w:rsidRPr="00004531">
        <w:rPr>
          <w:rFonts w:asciiTheme="minorHAnsi" w:eastAsia="Segoe UI Symbol" w:hAnsiTheme="minorHAnsi" w:cstheme="minorHAnsi"/>
          <w:color w:val="000000"/>
          <w:sz w:val="24"/>
          <w:lang w:eastAsia="ro-RO"/>
        </w:rPr>
        <w:t></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Activitatea de realizare a website-ului nu este de sine stătătoare, ea poate reprezenta o componentă integratoare altor activități concrete de conștientizare (evenimente, seminarii etc.) incluse în planul de informare și publicitate. </w:t>
      </w:r>
    </w:p>
    <w:p w14:paraId="18624FB1" w14:textId="77777777" w:rsidR="007D209D" w:rsidRPr="00004531" w:rsidRDefault="007D209D" w:rsidP="007D209D">
      <w:pPr>
        <w:spacing w:after="0"/>
        <w:ind w:left="86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E9805A8" w14:textId="77777777" w:rsidR="007D209D" w:rsidRPr="00004531" w:rsidRDefault="007D209D" w:rsidP="007D209D">
      <w:pPr>
        <w:spacing w:after="0"/>
        <w:ind w:left="86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91DB507" w14:textId="77777777" w:rsidR="007D209D" w:rsidRPr="00004531" w:rsidRDefault="007D209D" w:rsidP="007D209D">
      <w:pPr>
        <w:spacing w:after="17"/>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3B6B3D3"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2" w:line="261" w:lineRule="auto"/>
        <w:ind w:left="154"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131D56E2"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 </w:t>
      </w:r>
    </w:p>
    <w:p w14:paraId="679ADC8A"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3" w:line="253" w:lineRule="auto"/>
        <w:ind w:left="154"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Obiectivul acestei categorii de activități nu vizează simpla informare a publicului țintă, ci trebuie să determine acțiuni/demersuri concrete ale publicului țintă în scopul asigurării stării favorabile de conservare a speciilor și habitatelor din aria respectivă. </w:t>
      </w:r>
    </w:p>
    <w:p w14:paraId="3B0B7C11" w14:textId="77777777" w:rsidR="007D209D" w:rsidRPr="00004531" w:rsidRDefault="007D209D" w:rsidP="007D209D">
      <w:pPr>
        <w:spacing w:after="16"/>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42A35B29" w14:textId="77777777" w:rsidR="007D209D" w:rsidRPr="00004531" w:rsidRDefault="007D209D" w:rsidP="007D209D">
      <w:pPr>
        <w:keepNext/>
        <w:keepLines/>
        <w:shd w:val="clear" w:color="auto" w:fill="B4C6E7"/>
        <w:spacing w:after="0"/>
        <w:ind w:left="154"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c.8 Corelarea cu prevederile privind evaluarea de mediu </w:t>
      </w:r>
    </w:p>
    <w:p w14:paraId="0FED1C93" w14:textId="77777777" w:rsidR="007D209D" w:rsidRPr="00004531" w:rsidRDefault="007D209D" w:rsidP="007D209D">
      <w:pPr>
        <w:spacing w:after="17"/>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66DDD5D"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 propuse în cadrul acestui obiectiv specific derivă din programe / planuri care au fost subiectul evaluării strategice de mediu sau pot face subiectul evaluării impactului de mediu. </w:t>
      </w:r>
    </w:p>
    <w:p w14:paraId="0FD207D6"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783686C"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Astfel, pentru proiectele depuse în cadrul acestui apel, acestea sunt elaborate în acord cu legislația specifică.</w:t>
      </w:r>
    </w:p>
    <w:p w14:paraId="5749BC3E"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p>
    <w:p w14:paraId="42C77B87"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c.9 Managementul de proiect </w:t>
      </w:r>
    </w:p>
    <w:p w14:paraId="79DABE2F"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7BF109A"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nivelul tuturor proiectelor se va nominaliza un responsabil de proiect, care are rolul de manager de proiect și va asigura schimbul permanent de informații cu ANANP. </w:t>
      </w:r>
    </w:p>
    <w:p w14:paraId="57ECC3C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11F8F5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se consideră necesar, se poate desemna o persoană de contact pentru proiect. Persoana de contact poate să fie aceeași persoană cu managerul de proiect / responsabilul de proiect. </w:t>
      </w:r>
    </w:p>
    <w:p w14:paraId="22CB0BF2" w14:textId="77777777" w:rsidR="007D209D" w:rsidRPr="00004531" w:rsidRDefault="007D209D" w:rsidP="007D209D">
      <w:pPr>
        <w:spacing w:after="18"/>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29608BF"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vederea implementării proiectelor, beneficiarul trebuie să facă dovada existenței unității de implementare a proiectului (UIP). UIP trebuie să asigure </w:t>
      </w:r>
      <w:r w:rsidRPr="00004531">
        <w:rPr>
          <w:rFonts w:asciiTheme="minorHAnsi" w:eastAsia="Times New Roman" w:hAnsiTheme="minorHAnsi" w:cstheme="minorHAnsi"/>
          <w:b/>
          <w:color w:val="000000"/>
          <w:sz w:val="24"/>
          <w:lang w:eastAsia="ro-RO"/>
        </w:rPr>
        <w:t>realizarea următoarelor funcții necesare implementării proiectului</w:t>
      </w:r>
      <w:r w:rsidRPr="00004531">
        <w:rPr>
          <w:rFonts w:asciiTheme="minorHAnsi" w:eastAsia="Times New Roman" w:hAnsiTheme="minorHAnsi" w:cstheme="minorHAnsi"/>
          <w:color w:val="000000"/>
          <w:sz w:val="24"/>
          <w:lang w:eastAsia="ro-RO"/>
        </w:rPr>
        <w:t xml:space="preserve"> (management de proiect, financiar, achiziții, tehnic care să asigure verificarea/avizarea/aprobarea livrabilelor proiectului, în numele beneficiarului). </w:t>
      </w:r>
    </w:p>
    <w:p w14:paraId="30DA6C51"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67A2C9A" w14:textId="77777777" w:rsidR="007D209D" w:rsidRPr="00004531" w:rsidRDefault="007D209D" w:rsidP="007D209D">
      <w:pPr>
        <w:spacing w:after="43"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Activitățile proiectului</w:t>
      </w:r>
      <w:r w:rsidRPr="00004531">
        <w:rPr>
          <w:rFonts w:asciiTheme="minorHAnsi" w:eastAsia="Times New Roman" w:hAnsiTheme="minorHAnsi" w:cstheme="minorHAnsi"/>
          <w:color w:val="000000"/>
          <w:sz w:val="24"/>
          <w:lang w:eastAsia="ro-RO"/>
        </w:rPr>
        <w:t xml:space="preserve"> pot fi realizate cu personal propriu, externalizat sau mixt (personal propriu și externalizare), identificat în UIP ca și echipa de implementare: </w:t>
      </w:r>
    </w:p>
    <w:p w14:paraId="580DED3B" w14:textId="77777777" w:rsidR="007D209D" w:rsidRPr="00004531" w:rsidRDefault="007D209D" w:rsidP="007D209D">
      <w:pPr>
        <w:spacing w:after="25"/>
        <w:rPr>
          <w:rFonts w:asciiTheme="minorHAnsi" w:eastAsia="Times New Roman" w:hAnsiTheme="minorHAnsi" w:cstheme="minorHAnsi"/>
          <w:color w:val="000000"/>
          <w:sz w:val="24"/>
          <w:lang w:eastAsia="ro-RO"/>
        </w:rPr>
      </w:pPr>
    </w:p>
    <w:p w14:paraId="2952CFBE"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c.10 Elaborarea bugetului și categoriile de cheltuieli </w:t>
      </w:r>
    </w:p>
    <w:p w14:paraId="68F887A9" w14:textId="77777777" w:rsidR="007D209D" w:rsidRPr="00004531" w:rsidRDefault="007D209D" w:rsidP="007D209D">
      <w:pPr>
        <w:spacing w:after="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1793DD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Bugetul proiectului va fi defalcat pe ani și pe activități după modelul din </w:t>
      </w:r>
      <w:r w:rsidRPr="00004531">
        <w:rPr>
          <w:rFonts w:asciiTheme="minorHAnsi" w:eastAsia="Times New Roman" w:hAnsiTheme="minorHAnsi" w:cstheme="minorHAnsi"/>
          <w:color w:val="000000"/>
          <w:sz w:val="24"/>
          <w:highlight w:val="green"/>
          <w:lang w:eastAsia="ro-RO"/>
        </w:rPr>
        <w:t xml:space="preserve">Anexa </w:t>
      </w:r>
      <w:r>
        <w:rPr>
          <w:rFonts w:eastAsia="Times New Roman" w:cstheme="minorHAnsi"/>
          <w:color w:val="000000"/>
          <w:sz w:val="24"/>
          <w:highlight w:val="green"/>
          <w:lang w:eastAsia="ro-RO"/>
        </w:rPr>
        <w:t>...</w:t>
      </w:r>
      <w:r w:rsidRPr="00004531">
        <w:rPr>
          <w:rFonts w:asciiTheme="minorHAnsi" w:eastAsia="Times New Roman" w:hAnsiTheme="minorHAnsi" w:cstheme="minorHAnsi"/>
          <w:color w:val="000000"/>
          <w:sz w:val="24"/>
          <w:lang w:eastAsia="ro-RO"/>
        </w:rPr>
        <w:t xml:space="preserve"> și va fi atașat Cererii de finanțare (</w:t>
      </w:r>
      <w:r w:rsidRPr="00004531">
        <w:rPr>
          <w:rFonts w:asciiTheme="minorHAnsi" w:eastAsia="Times New Roman" w:hAnsiTheme="minorHAnsi" w:cstheme="minorHAnsi"/>
          <w:color w:val="000000"/>
          <w:sz w:val="24"/>
          <w:highlight w:val="green"/>
          <w:lang w:eastAsia="ro-RO"/>
        </w:rPr>
        <w:t xml:space="preserve">Anexa </w:t>
      </w:r>
      <w:r>
        <w:rPr>
          <w:rFonts w:eastAsia="Times New Roman" w:cstheme="minorHAnsi"/>
          <w:color w:val="000000"/>
          <w:sz w:val="24"/>
          <w:highlight w:val="green"/>
          <w:lang w:eastAsia="ro-RO"/>
        </w:rPr>
        <w:t>....</w:t>
      </w:r>
      <w:r w:rsidRPr="00004531">
        <w:rPr>
          <w:rFonts w:asciiTheme="minorHAnsi" w:eastAsia="Times New Roman" w:hAnsiTheme="minorHAnsi" w:cstheme="minorHAnsi"/>
          <w:color w:val="000000"/>
          <w:sz w:val="24"/>
          <w:lang w:eastAsia="ro-RO"/>
        </w:rPr>
        <w:t xml:space="preserve">) în cadrul Secțiunii Buget - Activități și cheltuieli. Anexa va fi reprezentată de bugetul </w:t>
      </w:r>
      <w:r w:rsidRPr="00004531">
        <w:rPr>
          <w:rFonts w:asciiTheme="minorHAnsi" w:eastAsia="Times New Roman" w:hAnsiTheme="minorHAnsi" w:cstheme="minorHAnsi"/>
          <w:color w:val="000000"/>
          <w:sz w:val="24"/>
          <w:lang w:eastAsia="ro-RO"/>
        </w:rPr>
        <w:lastRenderedPageBreak/>
        <w:t xml:space="preserve">în format excel generat de aplicația informatică, după completarea câmpurilor aferente fiecărei activități/cheltuieli, utilizând funcția Export XLSX.  </w:t>
      </w:r>
    </w:p>
    <w:p w14:paraId="4346BDC5" w14:textId="77777777" w:rsidR="007D209D" w:rsidRPr="00004531" w:rsidRDefault="007D209D" w:rsidP="007D209D">
      <w:pPr>
        <w:spacing w:after="57"/>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0"/>
          <w:lang w:eastAsia="ro-RO"/>
        </w:rPr>
        <w:t xml:space="preserve"> </w:t>
      </w:r>
    </w:p>
    <w:p w14:paraId="0BEB05C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Bugetarea activităților va ține cont de plafoane maximale stabilite prin prezentul ghid, acolo unde este cazul.</w:t>
      </w:r>
    </w:p>
    <w:p w14:paraId="5249B3F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p>
    <w:p w14:paraId="708A745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defalcarea bugetului pe ani se va ține cont de eventualele proceduri de achiziție și de durata acestora. Planificarea propusă se va transforma ulterior în calendar al cererilor de rambursare / cereri de plată ce vor fi anexe la contractul de finanțare. </w:t>
      </w:r>
    </w:p>
    <w:p w14:paraId="0A9EAE8A"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9A91C5" w14:textId="77777777" w:rsidR="007D209D" w:rsidRPr="00004531" w:rsidRDefault="007D209D" w:rsidP="007D209D">
      <w:pPr>
        <w:spacing w:after="46"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Bugetul va fi prezentat defalcat după cum urmează, pe: </w:t>
      </w:r>
    </w:p>
    <w:p w14:paraId="38D6D76F" w14:textId="77777777" w:rsidR="007D209D" w:rsidRPr="00004531" w:rsidRDefault="007D209D" w:rsidP="007D209D">
      <w:pPr>
        <w:numPr>
          <w:ilvl w:val="0"/>
          <w:numId w:val="12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activități  </w:t>
      </w:r>
    </w:p>
    <w:p w14:paraId="25137EE3" w14:textId="77777777" w:rsidR="007D209D" w:rsidRPr="00004531" w:rsidRDefault="007D209D" w:rsidP="007D209D">
      <w:pPr>
        <w:numPr>
          <w:ilvl w:val="0"/>
          <w:numId w:val="12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ani de implementare  </w:t>
      </w:r>
    </w:p>
    <w:p w14:paraId="77F7A1D4" w14:textId="77777777" w:rsidR="007D209D" w:rsidRPr="00004531" w:rsidRDefault="007D209D" w:rsidP="007D209D">
      <w:pPr>
        <w:numPr>
          <w:ilvl w:val="0"/>
          <w:numId w:val="12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rezultate  </w:t>
      </w:r>
    </w:p>
    <w:p w14:paraId="72083A46" w14:textId="77777777" w:rsidR="007D209D" w:rsidRPr="00004531" w:rsidRDefault="007D209D" w:rsidP="007D209D">
      <w:pPr>
        <w:numPr>
          <w:ilvl w:val="0"/>
          <w:numId w:val="12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localizare  </w:t>
      </w:r>
    </w:p>
    <w:p w14:paraId="40B07DCD" w14:textId="77777777" w:rsidR="007D209D" w:rsidRPr="00004531" w:rsidRDefault="007D209D" w:rsidP="007D209D">
      <w:pPr>
        <w:numPr>
          <w:ilvl w:val="0"/>
          <w:numId w:val="12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câmpuri de intervenție  / dimensiune teritorială / mecanism de finanțare / mecanism de livrare teritorială  </w:t>
      </w:r>
    </w:p>
    <w:p w14:paraId="4DD6EA61" w14:textId="77777777" w:rsidR="007D209D" w:rsidRPr="00004531" w:rsidRDefault="007D209D" w:rsidP="007D209D">
      <w:pPr>
        <w:spacing w:after="2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EA5AF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Costurile vor fi estimate realist.  Acestea trebuie să fie rezonabile și conforme cu prețurile practicate pe piață. Pentru fiecare cost unitar, cererea de finanțare va fi însoțită de documente justificative (contracte similare / oferte de preț etc.). Cheltuielile estimate trebuie raportate la complexitatea activităților. Construirea bugetului va avea la bază costuri unitare susținute de documente suport, ce vor constitui baza fundamentării acestora și care vor fi anexate la cererea de finanțare, respectiv dovezi ale prospectării pieței, oferte, contracte similare sau orice alte documente justificative. Acestea se vor încărca în aplicația informatică pentru fiecare tip de cheltuială, la câmpul ”Documente justificative”. </w:t>
      </w:r>
    </w:p>
    <w:p w14:paraId="61B0736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947D65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Un singur document justificativ este suficient pentru această etapă. Totodată, se va întocmi și anexa un centralizator al ofertelor. În cazul în care documentele justificative în care costurile sunt exprimate în euro, valoarea propusă în lei va fi calculată utilizând cursul inforeuro din luna anterioară depunerii cererii de finanțare. </w:t>
      </w:r>
    </w:p>
    <w:p w14:paraId="63F6899E" w14:textId="77777777" w:rsidR="007D209D" w:rsidRPr="00004531" w:rsidRDefault="007D209D" w:rsidP="007D209D">
      <w:pPr>
        <w:spacing w:after="7"/>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0A4D3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câmpul </w:t>
      </w:r>
      <w:r w:rsidRPr="00004531">
        <w:rPr>
          <w:rFonts w:asciiTheme="minorHAnsi" w:eastAsia="Times New Roman" w:hAnsiTheme="minorHAnsi" w:cstheme="minorHAnsi"/>
          <w:b/>
          <w:color w:val="000000"/>
          <w:sz w:val="24"/>
          <w:lang w:eastAsia="ro-RO"/>
        </w:rPr>
        <w:t>Descrierea cheltuielii</w:t>
      </w:r>
      <w:r w:rsidRPr="00004531">
        <w:rPr>
          <w:rFonts w:asciiTheme="minorHAnsi" w:eastAsia="Times New Roman" w:hAnsiTheme="minorHAnsi" w:cstheme="minorHAnsi"/>
          <w:color w:val="000000"/>
          <w:sz w:val="24"/>
          <w:lang w:eastAsia="ro-RO"/>
        </w:rPr>
        <w:t xml:space="preserve"> se vor face toate precizările necesare pentru susținerea acesteia. În câmpul </w:t>
      </w:r>
      <w:r w:rsidRPr="00004531">
        <w:rPr>
          <w:rFonts w:asciiTheme="minorHAnsi" w:eastAsia="Times New Roman" w:hAnsiTheme="minorHAnsi" w:cstheme="minorHAnsi"/>
          <w:b/>
          <w:color w:val="000000"/>
          <w:sz w:val="24"/>
          <w:lang w:eastAsia="ro-RO"/>
        </w:rPr>
        <w:t>Justificarea cheltuielii</w:t>
      </w:r>
      <w:r w:rsidRPr="00004531">
        <w:rPr>
          <w:rFonts w:asciiTheme="minorHAnsi" w:eastAsia="Times New Roman" w:hAnsiTheme="minorHAnsi" w:cstheme="minorHAnsi"/>
          <w:color w:val="000000"/>
          <w:sz w:val="24"/>
          <w:lang w:eastAsia="ro-RO"/>
        </w:rPr>
        <w:t xml:space="preserve"> se  vor trece informații legate de necesitatea cheltuielii și modul în care acesta a fost estimată/calculată/previzionată. </w:t>
      </w:r>
    </w:p>
    <w:p w14:paraId="1A40F027"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49D25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proiectelor implementate în </w:t>
      </w:r>
      <w:r w:rsidRPr="00004531">
        <w:rPr>
          <w:rFonts w:asciiTheme="minorHAnsi" w:eastAsia="Times New Roman" w:hAnsiTheme="minorHAnsi" w:cstheme="minorHAnsi"/>
          <w:b/>
          <w:color w:val="000000"/>
          <w:sz w:val="24"/>
          <w:lang w:eastAsia="ro-RO"/>
        </w:rPr>
        <w:t>parteneriat</w:t>
      </w:r>
      <w:r w:rsidRPr="00004531">
        <w:rPr>
          <w:rFonts w:asciiTheme="minorHAnsi" w:eastAsia="Times New Roman" w:hAnsiTheme="minorHAnsi" w:cstheme="minorHAnsi"/>
          <w:color w:val="000000"/>
          <w:sz w:val="24"/>
          <w:lang w:eastAsia="ro-RO"/>
        </w:rPr>
        <w:t>, întregul buget aferent proiectului se va aloca liderului de parteneriat, prin mecanismele specifice liderul de parteneriat va asigura managementul financiar la nivelul partenerilor</w:t>
      </w:r>
    </w:p>
    <w:p w14:paraId="5317736D"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p>
    <w:p w14:paraId="45B4074C"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p>
    <w:p w14:paraId="2688BB43"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pentru instituțiile publice: salarii stabilite cu respectarea prevederilor Legii-cadru nr. 153/2017  privind salarizarea personalului plătit din fonduri publice, cu modificările și completările ulterioare</w:t>
      </w:r>
      <w:r w:rsidRPr="00004531">
        <w:rPr>
          <w:rFonts w:asciiTheme="minorHAnsi" w:eastAsia="Times New Roman" w:hAnsiTheme="minorHAnsi" w:cstheme="minorHAnsi"/>
          <w:color w:val="FF0000"/>
          <w:sz w:val="24"/>
          <w:lang w:eastAsia="ro-RO"/>
        </w:rPr>
        <w:t xml:space="preserve"> </w:t>
      </w:r>
    </w:p>
    <w:p w14:paraId="6684CC35"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163" w:line="261" w:lineRule="auto"/>
        <w:ind w:left="-5"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ATENȚIE!</w:t>
      </w:r>
      <w:r w:rsidRPr="00004531">
        <w:rPr>
          <w:rFonts w:asciiTheme="minorHAnsi" w:eastAsia="Times New Roman" w:hAnsiTheme="minorHAnsi" w:cstheme="minorHAnsi"/>
          <w:color w:val="FF0000"/>
          <w:sz w:val="24"/>
          <w:lang w:eastAsia="ro-RO"/>
        </w:rPr>
        <w:t xml:space="preserve"> </w:t>
      </w:r>
    </w:p>
    <w:p w14:paraId="0F9B096A"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Plafoanele maximale stabilite prin Ghid nu pot fi depășite.   </w:t>
      </w:r>
    </w:p>
    <w:p w14:paraId="49C4DA29"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FF228A5"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Aceste praguri vor fi respectate inclusiv la momentul contractării. </w:t>
      </w:r>
    </w:p>
    <w:p w14:paraId="280DFBF0"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0"/>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B86F04B"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357"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ANANP își rezervă dreptul de a întreprinde măsurile necesare pentru a se asigura de rezonabilitatea valorilor cuprinse în bugetul cererii de finanțare și de a nu lua în considerare costurile nefundamentate /insuficient fundamentate sau în situația în care acestea sunt disproporționate în raport cu activitățile / subactivitățile și complexitatea acestora. </w:t>
      </w:r>
    </w:p>
    <w:p w14:paraId="42BD3960" w14:textId="77777777" w:rsidR="007D209D" w:rsidRPr="00004531" w:rsidRDefault="007D209D" w:rsidP="007D209D">
      <w:pPr>
        <w:rPr>
          <w:rFonts w:asciiTheme="minorHAnsi" w:hAnsiTheme="minorHAnsi" w:cstheme="minorHAnsi"/>
        </w:rPr>
      </w:pPr>
    </w:p>
    <w:p w14:paraId="42A3817F" w14:textId="77777777" w:rsidR="0099366D" w:rsidRDefault="0099366D" w:rsidP="00581F57">
      <w:pPr>
        <w:spacing w:after="0" w:line="240" w:lineRule="auto"/>
        <w:jc w:val="center"/>
        <w:rPr>
          <w:rFonts w:asciiTheme="minorHAnsi" w:hAnsiTheme="minorHAnsi" w:cstheme="minorHAnsi"/>
          <w:b/>
        </w:rPr>
      </w:pPr>
    </w:p>
    <w:sectPr w:rsidR="0099366D" w:rsidSect="00A27FAE">
      <w:headerReference w:type="default" r:id="rId18"/>
      <w:footerReference w:type="default" r:id="rId1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A8B1A" w14:textId="77777777" w:rsidR="00D43956" w:rsidRDefault="00D43956" w:rsidP="00267E11">
      <w:pPr>
        <w:spacing w:after="0" w:line="240" w:lineRule="auto"/>
      </w:pPr>
      <w:r>
        <w:separator/>
      </w:r>
    </w:p>
  </w:endnote>
  <w:endnote w:type="continuationSeparator" w:id="0">
    <w:p w14:paraId="53D171B0" w14:textId="77777777" w:rsidR="00D43956" w:rsidRDefault="00D43956"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Subsol"/>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8FA25" w14:textId="77777777" w:rsidR="00D43956" w:rsidRDefault="00D43956" w:rsidP="00267E11">
      <w:pPr>
        <w:spacing w:after="0" w:line="240" w:lineRule="auto"/>
      </w:pPr>
      <w:r>
        <w:separator/>
      </w:r>
    </w:p>
  </w:footnote>
  <w:footnote w:type="continuationSeparator" w:id="0">
    <w:p w14:paraId="2E276E5E" w14:textId="77777777" w:rsidR="00D43956" w:rsidRDefault="00D43956"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Antet"/>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Antet"/>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A7344"/>
    <w:multiLevelType w:val="hybridMultilevel"/>
    <w:tmpl w:val="EAD0AD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7C70266"/>
    <w:multiLevelType w:val="hybridMultilevel"/>
    <w:tmpl w:val="AFB4151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9"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9790D45"/>
    <w:multiLevelType w:val="hybridMultilevel"/>
    <w:tmpl w:val="7A2E9D80"/>
    <w:lvl w:ilvl="0" w:tplc="E2C0959A">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2"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CE25FDD"/>
    <w:multiLevelType w:val="hybridMultilevel"/>
    <w:tmpl w:val="03A0652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E2B342D"/>
    <w:multiLevelType w:val="hybridMultilevel"/>
    <w:tmpl w:val="CA549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421189"/>
    <w:multiLevelType w:val="hybridMultilevel"/>
    <w:tmpl w:val="BC906992"/>
    <w:lvl w:ilvl="0" w:tplc="74566BB8">
      <w:start w:val="1"/>
      <w:numFmt w:val="bullet"/>
      <w:lvlText w:val=""/>
      <w:lvlJc w:val="left"/>
      <w:pPr>
        <w:ind w:left="5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9F02838">
      <w:start w:val="1"/>
      <w:numFmt w:val="bullet"/>
      <w:lvlText w:val="-"/>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2C904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7CF84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24C1D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7EE420">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801776">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A26294">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B4DAB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02E5BA0"/>
    <w:multiLevelType w:val="hybridMultilevel"/>
    <w:tmpl w:val="BBF8C77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23520CD"/>
    <w:multiLevelType w:val="hybridMultilevel"/>
    <w:tmpl w:val="E8CA20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127716CA"/>
    <w:multiLevelType w:val="hybridMultilevel"/>
    <w:tmpl w:val="158E3602"/>
    <w:lvl w:ilvl="0" w:tplc="3146C5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368132">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C9AC07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C62D97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96809D6">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79C4FA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C64958E">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FBC0B04">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1D48FBA">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21737207"/>
    <w:multiLevelType w:val="hybridMultilevel"/>
    <w:tmpl w:val="4D786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7" w15:restartNumberingAfterBreak="0">
    <w:nsid w:val="225B3FAB"/>
    <w:multiLevelType w:val="multilevel"/>
    <w:tmpl w:val="A4920B0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lowerLetter"/>
      <w:lvlText w:val="%3)"/>
      <w:lvlJc w:val="left"/>
      <w:pPr>
        <w:ind w:left="4500" w:hanging="720"/>
      </w:pPr>
      <w:rPr>
        <w:rFonts w:ascii="Times New Roman" w:eastAsia="Times New Roman" w:hAnsi="Times New Roman" w:cs="Times New Roman"/>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9" w15:restartNumberingAfterBreak="0">
    <w:nsid w:val="25EF6C6F"/>
    <w:multiLevelType w:val="hybridMultilevel"/>
    <w:tmpl w:val="0F4E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A247C4"/>
    <w:multiLevelType w:val="hybridMultilevel"/>
    <w:tmpl w:val="873A548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DCF0A09"/>
    <w:multiLevelType w:val="hybridMultilevel"/>
    <w:tmpl w:val="EDCC5B9A"/>
    <w:lvl w:ilvl="0" w:tplc="0DFE3EDE">
      <w:start w:val="1"/>
      <w:numFmt w:val="lowerLetter"/>
      <w:lvlText w:val="%1)"/>
      <w:lvlJc w:val="left"/>
      <w:pPr>
        <w:ind w:left="810" w:hanging="360"/>
      </w:pPr>
      <w:rPr>
        <w:rFonts w:hint="default"/>
        <w:b/>
        <w:color w:val="17191E"/>
      </w:rPr>
    </w:lvl>
    <w:lvl w:ilvl="1" w:tplc="04180019" w:tentative="1">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2E342DBA"/>
    <w:multiLevelType w:val="hybridMultilevel"/>
    <w:tmpl w:val="EA961D52"/>
    <w:lvl w:ilvl="0" w:tplc="2FD0948A">
      <w:start w:val="1"/>
      <w:numFmt w:val="decimal"/>
      <w:lvlText w:val="%1."/>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F47EC8">
      <w:start w:val="1"/>
      <w:numFmt w:val="bullet"/>
      <w:lvlText w:val="•"/>
      <w:lvlJc w:val="left"/>
      <w:pPr>
        <w:ind w:left="8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5C82DF0">
      <w:start w:val="1"/>
      <w:numFmt w:val="bullet"/>
      <w:lvlText w:val="o"/>
      <w:lvlJc w:val="left"/>
      <w:pPr>
        <w:ind w:left="15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36E3964">
      <w:start w:val="1"/>
      <w:numFmt w:val="bullet"/>
      <w:lvlText w:val=""/>
      <w:lvlJc w:val="left"/>
      <w:pPr>
        <w:ind w:left="23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B4C4F16">
      <w:start w:val="1"/>
      <w:numFmt w:val="bullet"/>
      <w:lvlText w:val="o"/>
      <w:lvlJc w:val="left"/>
      <w:pPr>
        <w:ind w:left="28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9266F9C">
      <w:start w:val="1"/>
      <w:numFmt w:val="bullet"/>
      <w:lvlText w:val="▪"/>
      <w:lvlJc w:val="left"/>
      <w:pPr>
        <w:ind w:left="36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39A4C06">
      <w:start w:val="1"/>
      <w:numFmt w:val="bullet"/>
      <w:lvlText w:val="•"/>
      <w:lvlJc w:val="left"/>
      <w:pPr>
        <w:ind w:left="43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6FCEC26">
      <w:start w:val="1"/>
      <w:numFmt w:val="bullet"/>
      <w:lvlText w:val="o"/>
      <w:lvlJc w:val="left"/>
      <w:pPr>
        <w:ind w:left="50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ECE22C8">
      <w:start w:val="1"/>
      <w:numFmt w:val="bullet"/>
      <w:lvlText w:val="▪"/>
      <w:lvlJc w:val="left"/>
      <w:pPr>
        <w:ind w:left="57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FEC1FC5"/>
    <w:multiLevelType w:val="hybridMultilevel"/>
    <w:tmpl w:val="FEACD628"/>
    <w:lvl w:ilvl="0" w:tplc="3FC27C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C02782">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62AE7E">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284FD4">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3A9E74">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0A4284">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3E01F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EE7DBE">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6693B0">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8"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9" w15:restartNumberingAfterBreak="0">
    <w:nsid w:val="335630F8"/>
    <w:multiLevelType w:val="hybridMultilevel"/>
    <w:tmpl w:val="4A864D3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2A3869"/>
    <w:multiLevelType w:val="hybridMultilevel"/>
    <w:tmpl w:val="9BF8EE1A"/>
    <w:lvl w:ilvl="0" w:tplc="06BCDE0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C65A10">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84416B4">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9E0B5F6">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0942C5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184A0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634950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FEFEB8">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E9028B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6E111B3"/>
    <w:multiLevelType w:val="hybridMultilevel"/>
    <w:tmpl w:val="7BA02562"/>
    <w:lvl w:ilvl="0" w:tplc="A23455D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74A79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84EF3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3870D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B2115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058F13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CE8AA3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3E54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528D0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7"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98E41ED"/>
    <w:multiLevelType w:val="hybridMultilevel"/>
    <w:tmpl w:val="689CCA9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3A8B14A4"/>
    <w:multiLevelType w:val="hybridMultilevel"/>
    <w:tmpl w:val="094E570C"/>
    <w:lvl w:ilvl="0" w:tplc="D0E0A2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51"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3"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3E8D671F"/>
    <w:multiLevelType w:val="multilevel"/>
    <w:tmpl w:val="D09201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E9759E4"/>
    <w:multiLevelType w:val="hybridMultilevel"/>
    <w:tmpl w:val="47A85B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09E250C"/>
    <w:multiLevelType w:val="hybridMultilevel"/>
    <w:tmpl w:val="FE522E0C"/>
    <w:lvl w:ilvl="0" w:tplc="E072F7C6">
      <w:start w:val="1"/>
      <w:numFmt w:val="bullet"/>
      <w:lvlText w:val="-"/>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E76B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978AE6C">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7C6586A">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CE89C8">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4CBAB8">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BD47BD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AE64D6">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346AE68">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8"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1674DE3"/>
    <w:multiLevelType w:val="hybridMultilevel"/>
    <w:tmpl w:val="9F62F2D6"/>
    <w:lvl w:ilvl="0" w:tplc="C28C0246">
      <w:start w:val="2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826D826">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38F990">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F46A5A">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68B5BA">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CFCE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C381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417D2">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13080A0">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61"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45AE6D02"/>
    <w:multiLevelType w:val="hybridMultilevel"/>
    <w:tmpl w:val="6EDEBF32"/>
    <w:lvl w:ilvl="0" w:tplc="0AC47E7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4952189F"/>
    <w:multiLevelType w:val="multilevel"/>
    <w:tmpl w:val="4B127648"/>
    <w:lvl w:ilvl="0">
      <w:start w:val="1"/>
      <w:numFmt w:val="decimal"/>
      <w:lvlText w:val="%1."/>
      <w:lvlJc w:val="left"/>
      <w:pPr>
        <w:ind w:left="1080" w:hanging="360"/>
      </w:pPr>
      <w:rPr>
        <w:rFonts w:hint="default"/>
        <w:color w:val="272C33"/>
      </w:rPr>
    </w:lvl>
    <w:lvl w:ilvl="1">
      <w:start w:val="1"/>
      <w:numFmt w:val="decimal"/>
      <w:isLgl/>
      <w:lvlText w:val="%1.%2"/>
      <w:lvlJc w:val="left"/>
      <w:pPr>
        <w:ind w:left="786" w:hanging="360"/>
      </w:pPr>
      <w:rPr>
        <w:rFonts w:hint="default"/>
        <w:b/>
        <w:color w:val="272C33"/>
      </w:rPr>
    </w:lvl>
    <w:lvl w:ilvl="2">
      <w:start w:val="1"/>
      <w:numFmt w:val="decimal"/>
      <w:isLgl/>
      <w:lvlText w:val="%1.%2.%3"/>
      <w:lvlJc w:val="left"/>
      <w:pPr>
        <w:ind w:left="1440" w:hanging="720"/>
      </w:pPr>
      <w:rPr>
        <w:rFonts w:hint="default"/>
        <w:color w:val="272C33"/>
      </w:rPr>
    </w:lvl>
    <w:lvl w:ilvl="3">
      <w:start w:val="1"/>
      <w:numFmt w:val="decimal"/>
      <w:isLgl/>
      <w:lvlText w:val="%1.%2.%3.%4"/>
      <w:lvlJc w:val="left"/>
      <w:pPr>
        <w:ind w:left="1440" w:hanging="720"/>
      </w:pPr>
      <w:rPr>
        <w:rFonts w:hint="default"/>
        <w:color w:val="272C33"/>
      </w:rPr>
    </w:lvl>
    <w:lvl w:ilvl="4">
      <w:start w:val="1"/>
      <w:numFmt w:val="decimal"/>
      <w:isLgl/>
      <w:lvlText w:val="%1.%2.%3.%4.%5"/>
      <w:lvlJc w:val="left"/>
      <w:pPr>
        <w:ind w:left="1800" w:hanging="1080"/>
      </w:pPr>
      <w:rPr>
        <w:rFonts w:hint="default"/>
        <w:color w:val="272C33"/>
      </w:rPr>
    </w:lvl>
    <w:lvl w:ilvl="5">
      <w:start w:val="1"/>
      <w:numFmt w:val="decimal"/>
      <w:isLgl/>
      <w:lvlText w:val="%1.%2.%3.%4.%5.%6"/>
      <w:lvlJc w:val="left"/>
      <w:pPr>
        <w:ind w:left="1800" w:hanging="1080"/>
      </w:pPr>
      <w:rPr>
        <w:rFonts w:hint="default"/>
        <w:color w:val="272C33"/>
      </w:rPr>
    </w:lvl>
    <w:lvl w:ilvl="6">
      <w:start w:val="1"/>
      <w:numFmt w:val="decimal"/>
      <w:isLgl/>
      <w:lvlText w:val="%1.%2.%3.%4.%5.%6.%7"/>
      <w:lvlJc w:val="left"/>
      <w:pPr>
        <w:ind w:left="2160" w:hanging="1440"/>
      </w:pPr>
      <w:rPr>
        <w:rFonts w:hint="default"/>
        <w:color w:val="272C33"/>
      </w:rPr>
    </w:lvl>
    <w:lvl w:ilvl="7">
      <w:start w:val="1"/>
      <w:numFmt w:val="decimal"/>
      <w:isLgl/>
      <w:lvlText w:val="%1.%2.%3.%4.%5.%6.%7.%8"/>
      <w:lvlJc w:val="left"/>
      <w:pPr>
        <w:ind w:left="2160" w:hanging="1440"/>
      </w:pPr>
      <w:rPr>
        <w:rFonts w:hint="default"/>
        <w:color w:val="272C33"/>
      </w:rPr>
    </w:lvl>
    <w:lvl w:ilvl="8">
      <w:start w:val="1"/>
      <w:numFmt w:val="decimal"/>
      <w:isLgl/>
      <w:lvlText w:val="%1.%2.%3.%4.%5.%6.%7.%8.%9"/>
      <w:lvlJc w:val="left"/>
      <w:pPr>
        <w:ind w:left="2520" w:hanging="1800"/>
      </w:pPr>
      <w:rPr>
        <w:rFonts w:hint="default"/>
        <w:color w:val="272C33"/>
      </w:rPr>
    </w:lvl>
  </w:abstractNum>
  <w:abstractNum w:abstractNumId="68"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4B327E7B"/>
    <w:multiLevelType w:val="hybridMultilevel"/>
    <w:tmpl w:val="06C4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1" w15:restartNumberingAfterBreak="0">
    <w:nsid w:val="4B606E3F"/>
    <w:multiLevelType w:val="hybridMultilevel"/>
    <w:tmpl w:val="77D467F4"/>
    <w:lvl w:ilvl="0" w:tplc="E9F879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73" w15:restartNumberingAfterBreak="0">
    <w:nsid w:val="4DC41A55"/>
    <w:multiLevelType w:val="hybridMultilevel"/>
    <w:tmpl w:val="424CE3B2"/>
    <w:lvl w:ilvl="0" w:tplc="D6D8DD58">
      <w:start w:val="1"/>
      <w:numFmt w:val="lowerRoman"/>
      <w:lvlText w:val="%1."/>
      <w:lvlJc w:val="right"/>
      <w:pPr>
        <w:ind w:left="720" w:hanging="360"/>
      </w:pPr>
      <w:rPr>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E863114"/>
    <w:multiLevelType w:val="hybridMultilevel"/>
    <w:tmpl w:val="6E8EC5F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F0D7D0C"/>
    <w:multiLevelType w:val="hybridMultilevel"/>
    <w:tmpl w:val="3AAE8000"/>
    <w:lvl w:ilvl="0" w:tplc="075C94F2">
      <w:start w:val="1"/>
      <w:numFmt w:val="decimal"/>
      <w:lvlText w:val="%1."/>
      <w:lvlJc w:val="left"/>
      <w:pPr>
        <w:ind w:left="502" w:hanging="36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76"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504E7F13"/>
    <w:multiLevelType w:val="hybridMultilevel"/>
    <w:tmpl w:val="BE9029D4"/>
    <w:lvl w:ilvl="0" w:tplc="EF48338E">
      <w:start w:val="1"/>
      <w:numFmt w:val="decimal"/>
      <w:lvlText w:val="(%1)"/>
      <w:lvlJc w:val="left"/>
      <w:pPr>
        <w:ind w:left="114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4ADA1CC8">
      <w:start w:val="1"/>
      <w:numFmt w:val="lowerLetter"/>
      <w:lvlText w:val="%2)"/>
      <w:lvlJc w:val="left"/>
      <w:pPr>
        <w:ind w:left="104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8F60C5CC">
      <w:start w:val="1"/>
      <w:numFmt w:val="lowerRoman"/>
      <w:lvlText w:val="%3"/>
      <w:lvlJc w:val="left"/>
      <w:pPr>
        <w:ind w:left="26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E34FF92">
      <w:start w:val="1"/>
      <w:numFmt w:val="decimal"/>
      <w:lvlText w:val="%4"/>
      <w:lvlJc w:val="left"/>
      <w:pPr>
        <w:ind w:left="33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408A5488">
      <w:start w:val="1"/>
      <w:numFmt w:val="lowerLetter"/>
      <w:lvlText w:val="%5"/>
      <w:lvlJc w:val="left"/>
      <w:pPr>
        <w:ind w:left="411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5372D284">
      <w:start w:val="1"/>
      <w:numFmt w:val="lowerRoman"/>
      <w:lvlText w:val="%6"/>
      <w:lvlJc w:val="left"/>
      <w:pPr>
        <w:ind w:left="483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112CA8E">
      <w:start w:val="1"/>
      <w:numFmt w:val="decimal"/>
      <w:lvlText w:val="%7"/>
      <w:lvlJc w:val="left"/>
      <w:pPr>
        <w:ind w:left="555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5DE6CB9A">
      <w:start w:val="1"/>
      <w:numFmt w:val="lowerLetter"/>
      <w:lvlText w:val="%8"/>
      <w:lvlJc w:val="left"/>
      <w:pPr>
        <w:ind w:left="627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2580962">
      <w:start w:val="1"/>
      <w:numFmt w:val="lowerRoman"/>
      <w:lvlText w:val="%9"/>
      <w:lvlJc w:val="left"/>
      <w:pPr>
        <w:ind w:left="6996"/>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82" w15:restartNumberingAfterBreak="0">
    <w:nsid w:val="57052D0D"/>
    <w:multiLevelType w:val="hybridMultilevel"/>
    <w:tmpl w:val="1304D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597C3B70"/>
    <w:multiLevelType w:val="hybridMultilevel"/>
    <w:tmpl w:val="5A76B892"/>
    <w:lvl w:ilvl="0" w:tplc="A37EA3F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8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7" w15:restartNumberingAfterBreak="0">
    <w:nsid w:val="601021E9"/>
    <w:multiLevelType w:val="hybridMultilevel"/>
    <w:tmpl w:val="1D9099FE"/>
    <w:lvl w:ilvl="0" w:tplc="482AF816">
      <w:start w:val="1"/>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AC47E7A">
      <w:start w:val="2"/>
      <w:numFmt w:val="bullet"/>
      <w:lvlText w:val="-"/>
      <w:lvlJc w:val="left"/>
      <w:pPr>
        <w:ind w:left="2430" w:hanging="360"/>
      </w:pPr>
      <w:rPr>
        <w:rFonts w:ascii="Times New Roman" w:eastAsia="Calibri" w:hAnsi="Times New Roman" w:cs="Times New Roman"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8" w15:restartNumberingAfterBreak="0">
    <w:nsid w:val="60822854"/>
    <w:multiLevelType w:val="hybridMultilevel"/>
    <w:tmpl w:val="D6EE1F1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6082338B"/>
    <w:multiLevelType w:val="hybridMultilevel"/>
    <w:tmpl w:val="25241C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60986A94"/>
    <w:multiLevelType w:val="hybridMultilevel"/>
    <w:tmpl w:val="EF10C976"/>
    <w:lvl w:ilvl="0" w:tplc="521C7434">
      <w:start w:val="1"/>
      <w:numFmt w:val="bullet"/>
      <w:lvlText w:val="•"/>
      <w:lvlJc w:val="left"/>
      <w:pPr>
        <w:ind w:left="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F414A2">
      <w:start w:val="1"/>
      <w:numFmt w:val="bullet"/>
      <w:lvlText w:val="o"/>
      <w:lvlJc w:val="left"/>
      <w:pPr>
        <w:ind w:left="12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9EDA74">
      <w:start w:val="1"/>
      <w:numFmt w:val="bullet"/>
      <w:lvlText w:val="▪"/>
      <w:lvlJc w:val="left"/>
      <w:pPr>
        <w:ind w:left="20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8684CE">
      <w:start w:val="1"/>
      <w:numFmt w:val="bullet"/>
      <w:lvlText w:val="•"/>
      <w:lvlJc w:val="left"/>
      <w:pPr>
        <w:ind w:left="2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422C66">
      <w:start w:val="1"/>
      <w:numFmt w:val="bullet"/>
      <w:lvlText w:val="o"/>
      <w:lvlJc w:val="left"/>
      <w:pPr>
        <w:ind w:left="34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AA94C0">
      <w:start w:val="1"/>
      <w:numFmt w:val="bullet"/>
      <w:lvlText w:val="▪"/>
      <w:lvlJc w:val="left"/>
      <w:pPr>
        <w:ind w:left="4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D20BFA6">
      <w:start w:val="1"/>
      <w:numFmt w:val="bullet"/>
      <w:lvlText w:val="•"/>
      <w:lvlJc w:val="left"/>
      <w:pPr>
        <w:ind w:left="4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B2B074">
      <w:start w:val="1"/>
      <w:numFmt w:val="bullet"/>
      <w:lvlText w:val="o"/>
      <w:lvlJc w:val="left"/>
      <w:pPr>
        <w:ind w:left="56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B87AA6">
      <w:start w:val="1"/>
      <w:numFmt w:val="bullet"/>
      <w:lvlText w:val="▪"/>
      <w:lvlJc w:val="left"/>
      <w:pPr>
        <w:ind w:left="6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6158270D"/>
    <w:multiLevelType w:val="hybridMultilevel"/>
    <w:tmpl w:val="B1A475BE"/>
    <w:lvl w:ilvl="0" w:tplc="75D6296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D64A7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4886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863F5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207F8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F04A2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AA273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16EB9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B4D0B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627625B4"/>
    <w:multiLevelType w:val="hybridMultilevel"/>
    <w:tmpl w:val="33D2750C"/>
    <w:lvl w:ilvl="0" w:tplc="5C6C0A36">
      <w:numFmt w:val="bullet"/>
      <w:lvlText w:val="-"/>
      <w:lvlJc w:val="left"/>
      <w:pPr>
        <w:ind w:left="720" w:hanging="360"/>
      </w:pPr>
      <w:rPr>
        <w:rFonts w:ascii="Times New Roman" w:eastAsia="Calibr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5" w15:restartNumberingAfterBreak="0">
    <w:nsid w:val="69BA41A5"/>
    <w:multiLevelType w:val="hybridMultilevel"/>
    <w:tmpl w:val="1720892C"/>
    <w:lvl w:ilvl="0" w:tplc="2486A1BC">
      <w:start w:val="1"/>
      <w:numFmt w:val="lowerLetter"/>
      <w:lvlText w:val="%1."/>
      <w:lvlJc w:val="left"/>
      <w:pPr>
        <w:ind w:left="345" w:hanging="360"/>
      </w:pPr>
      <w:rPr>
        <w:rFonts w:hint="default"/>
        <w:i w:val="0"/>
        <w:sz w:val="28"/>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96"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97" w15:restartNumberingAfterBreak="0">
    <w:nsid w:val="6AA205BF"/>
    <w:multiLevelType w:val="hybridMultilevel"/>
    <w:tmpl w:val="350E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99"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1"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E9C22E8"/>
    <w:multiLevelType w:val="hybridMultilevel"/>
    <w:tmpl w:val="CD54AA9C"/>
    <w:lvl w:ilvl="0" w:tplc="C5584BC4">
      <w:start w:val="1"/>
      <w:numFmt w:val="bullet"/>
      <w:lvlText w:val=""/>
      <w:lvlJc w:val="left"/>
      <w:pPr>
        <w:ind w:left="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E8AB234">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3B2EA5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5864C1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8FE6E6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BDE64A6">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CBC575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C56306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A9E9B4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4"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 w15:restartNumberingAfterBreak="0">
    <w:nsid w:val="74D730BE"/>
    <w:multiLevelType w:val="hybridMultilevel"/>
    <w:tmpl w:val="00B6BCC0"/>
    <w:lvl w:ilvl="0" w:tplc="B19C449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9"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1" w15:restartNumberingAfterBreak="0">
    <w:nsid w:val="76DA6448"/>
    <w:multiLevelType w:val="hybridMultilevel"/>
    <w:tmpl w:val="FA7AA1D2"/>
    <w:lvl w:ilvl="0" w:tplc="0409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2" w15:restartNumberingAfterBreak="0">
    <w:nsid w:val="76FD2500"/>
    <w:multiLevelType w:val="hybridMultilevel"/>
    <w:tmpl w:val="445C0EDE"/>
    <w:lvl w:ilvl="0" w:tplc="BA84135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0C3D3A">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5EB320">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5226B6">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148FE8">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8A98A8">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002C8">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8CD0CE">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BCD02C">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77F702C4"/>
    <w:multiLevelType w:val="hybridMultilevel"/>
    <w:tmpl w:val="AC1E9160"/>
    <w:lvl w:ilvl="0" w:tplc="ADDED2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80C3924"/>
    <w:multiLevelType w:val="hybridMultilevel"/>
    <w:tmpl w:val="79426B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7843012D"/>
    <w:multiLevelType w:val="hybridMultilevel"/>
    <w:tmpl w:val="8E4A493A"/>
    <w:lvl w:ilvl="0" w:tplc="904C2C66">
      <w:start w:val="1"/>
      <w:numFmt w:val="bullet"/>
      <w:lvlText w:val="•"/>
      <w:lvlJc w:val="left"/>
      <w:pPr>
        <w:ind w:left="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34A26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58986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060E4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BC171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109AE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2EDD1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2EF03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6C183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7" w15:restartNumberingAfterBreak="0">
    <w:nsid w:val="78E0025C"/>
    <w:multiLevelType w:val="hybridMultilevel"/>
    <w:tmpl w:val="76FE731A"/>
    <w:lvl w:ilvl="0" w:tplc="3E5831B8">
      <w:start w:val="24"/>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76ED58">
      <w:start w:val="1"/>
      <w:numFmt w:val="lowerLetter"/>
      <w:lvlText w:val="%2"/>
      <w:lvlJc w:val="left"/>
      <w:pPr>
        <w:ind w:left="1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B62022">
      <w:start w:val="1"/>
      <w:numFmt w:val="lowerRoman"/>
      <w:lvlText w:val="%3"/>
      <w:lvlJc w:val="left"/>
      <w:pPr>
        <w:ind w:left="1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EABAC8">
      <w:start w:val="1"/>
      <w:numFmt w:val="decimal"/>
      <w:lvlText w:val="%4"/>
      <w:lvlJc w:val="left"/>
      <w:pPr>
        <w:ind w:left="2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0CF6AE">
      <w:start w:val="1"/>
      <w:numFmt w:val="lowerLetter"/>
      <w:lvlText w:val="%5"/>
      <w:lvlJc w:val="left"/>
      <w:pPr>
        <w:ind w:left="3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4AB7FA">
      <w:start w:val="1"/>
      <w:numFmt w:val="lowerRoman"/>
      <w:lvlText w:val="%6"/>
      <w:lvlJc w:val="left"/>
      <w:pPr>
        <w:ind w:left="4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02B43C">
      <w:start w:val="1"/>
      <w:numFmt w:val="decimal"/>
      <w:lvlText w:val="%7"/>
      <w:lvlJc w:val="left"/>
      <w:pPr>
        <w:ind w:left="4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854E4C8">
      <w:start w:val="1"/>
      <w:numFmt w:val="lowerLetter"/>
      <w:lvlText w:val="%8"/>
      <w:lvlJc w:val="left"/>
      <w:pPr>
        <w:ind w:left="5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FE8EB6">
      <w:start w:val="1"/>
      <w:numFmt w:val="lowerRoman"/>
      <w:lvlText w:val="%9"/>
      <w:lvlJc w:val="left"/>
      <w:pPr>
        <w:ind w:left="6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19"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20"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79EC1B77"/>
    <w:multiLevelType w:val="hybridMultilevel"/>
    <w:tmpl w:val="B4D60A12"/>
    <w:lvl w:ilvl="0" w:tplc="B1467E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1FE7FEC">
      <w:start w:val="1"/>
      <w:numFmt w:val="bullet"/>
      <w:lvlText w:val="o"/>
      <w:lvlJc w:val="left"/>
      <w:pPr>
        <w:ind w:left="13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A435E2">
      <w:start w:val="1"/>
      <w:numFmt w:val="bullet"/>
      <w:lvlText w:val="▪"/>
      <w:lvlJc w:val="left"/>
      <w:pPr>
        <w:ind w:left="20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5428CC">
      <w:start w:val="1"/>
      <w:numFmt w:val="bullet"/>
      <w:lvlText w:val="•"/>
      <w:lvlJc w:val="left"/>
      <w:pPr>
        <w:ind w:left="2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266458">
      <w:start w:val="1"/>
      <w:numFmt w:val="bullet"/>
      <w:lvlText w:val="o"/>
      <w:lvlJc w:val="left"/>
      <w:pPr>
        <w:ind w:left="3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A463DA4">
      <w:start w:val="1"/>
      <w:numFmt w:val="bullet"/>
      <w:lvlText w:val="▪"/>
      <w:lvlJc w:val="left"/>
      <w:pPr>
        <w:ind w:left="42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FC7694">
      <w:start w:val="1"/>
      <w:numFmt w:val="bullet"/>
      <w:lvlText w:val="•"/>
      <w:lvlJc w:val="left"/>
      <w:pPr>
        <w:ind w:left="49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924624">
      <w:start w:val="1"/>
      <w:numFmt w:val="bullet"/>
      <w:lvlText w:val="o"/>
      <w:lvlJc w:val="left"/>
      <w:pPr>
        <w:ind w:left="5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143556">
      <w:start w:val="1"/>
      <w:numFmt w:val="bullet"/>
      <w:lvlText w:val="▪"/>
      <w:lvlJc w:val="left"/>
      <w:pPr>
        <w:ind w:left="63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23"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0726716">
    <w:abstractNumId w:val="65"/>
  </w:num>
  <w:num w:numId="2" w16cid:durableId="1041170730">
    <w:abstractNumId w:val="20"/>
  </w:num>
  <w:num w:numId="3" w16cid:durableId="813570142">
    <w:abstractNumId w:val="122"/>
  </w:num>
  <w:num w:numId="4" w16cid:durableId="972175495">
    <w:abstractNumId w:val="57"/>
  </w:num>
  <w:num w:numId="5" w16cid:durableId="1232422694">
    <w:abstractNumId w:val="54"/>
  </w:num>
  <w:num w:numId="6" w16cid:durableId="2139452061">
    <w:abstractNumId w:val="49"/>
  </w:num>
  <w:num w:numId="7" w16cid:durableId="302200831">
    <w:abstractNumId w:val="71"/>
  </w:num>
  <w:num w:numId="8" w16cid:durableId="203564778">
    <w:abstractNumId w:val="75"/>
  </w:num>
  <w:num w:numId="9" w16cid:durableId="2020697688">
    <w:abstractNumId w:val="87"/>
  </w:num>
  <w:num w:numId="10" w16cid:durableId="1832525590">
    <w:abstractNumId w:val="14"/>
  </w:num>
  <w:num w:numId="11" w16cid:durableId="1938440373">
    <w:abstractNumId w:val="34"/>
  </w:num>
  <w:num w:numId="12" w16cid:durableId="1621112239">
    <w:abstractNumId w:val="27"/>
  </w:num>
  <w:num w:numId="13" w16cid:durableId="1205630136">
    <w:abstractNumId w:val="64"/>
  </w:num>
  <w:num w:numId="14" w16cid:durableId="1924561628">
    <w:abstractNumId w:val="67"/>
  </w:num>
  <w:num w:numId="15" w16cid:durableId="133570468">
    <w:abstractNumId w:val="29"/>
  </w:num>
  <w:num w:numId="16" w16cid:durableId="1329020813">
    <w:abstractNumId w:val="82"/>
  </w:num>
  <w:num w:numId="17" w16cid:durableId="1077821870">
    <w:abstractNumId w:val="69"/>
  </w:num>
  <w:num w:numId="18" w16cid:durableId="589318245">
    <w:abstractNumId w:val="113"/>
  </w:num>
  <w:num w:numId="19" w16cid:durableId="768357451">
    <w:abstractNumId w:val="107"/>
  </w:num>
  <w:num w:numId="20" w16cid:durableId="553855548">
    <w:abstractNumId w:val="82"/>
  </w:num>
  <w:num w:numId="21" w16cid:durableId="2080864541">
    <w:abstractNumId w:val="97"/>
  </w:num>
  <w:num w:numId="22" w16cid:durableId="720444316">
    <w:abstractNumId w:val="89"/>
  </w:num>
  <w:num w:numId="23" w16cid:durableId="622931413">
    <w:abstractNumId w:val="10"/>
  </w:num>
  <w:num w:numId="24" w16cid:durableId="1649162583">
    <w:abstractNumId w:val="120"/>
  </w:num>
  <w:num w:numId="25" w16cid:durableId="1505246057">
    <w:abstractNumId w:val="47"/>
  </w:num>
  <w:num w:numId="26" w16cid:durableId="1621492348">
    <w:abstractNumId w:val="42"/>
  </w:num>
  <w:num w:numId="27" w16cid:durableId="171993121">
    <w:abstractNumId w:val="68"/>
  </w:num>
  <w:num w:numId="28" w16cid:durableId="1122305077">
    <w:abstractNumId w:val="72"/>
  </w:num>
  <w:num w:numId="29" w16cid:durableId="1802919095">
    <w:abstractNumId w:val="81"/>
  </w:num>
  <w:num w:numId="30" w16cid:durableId="1274361753">
    <w:abstractNumId w:val="63"/>
  </w:num>
  <w:num w:numId="31" w16cid:durableId="1101023915">
    <w:abstractNumId w:val="92"/>
  </w:num>
  <w:num w:numId="32" w16cid:durableId="857964387">
    <w:abstractNumId w:val="38"/>
  </w:num>
  <w:num w:numId="33" w16cid:durableId="1274095229">
    <w:abstractNumId w:val="106"/>
  </w:num>
  <w:num w:numId="34" w16cid:durableId="1827745493">
    <w:abstractNumId w:val="100"/>
  </w:num>
  <w:num w:numId="35" w16cid:durableId="118381316">
    <w:abstractNumId w:val="104"/>
  </w:num>
  <w:num w:numId="36" w16cid:durableId="165097607">
    <w:abstractNumId w:val="76"/>
  </w:num>
  <w:num w:numId="37" w16cid:durableId="199172005">
    <w:abstractNumId w:val="8"/>
  </w:num>
  <w:num w:numId="38" w16cid:durableId="1111364906">
    <w:abstractNumId w:val="53"/>
  </w:num>
  <w:num w:numId="39" w16cid:durableId="1207645991">
    <w:abstractNumId w:val="32"/>
  </w:num>
  <w:num w:numId="40" w16cid:durableId="598638471">
    <w:abstractNumId w:val="101"/>
  </w:num>
  <w:num w:numId="41" w16cid:durableId="1952929688">
    <w:abstractNumId w:val="94"/>
  </w:num>
  <w:num w:numId="42" w16cid:durableId="1026909225">
    <w:abstractNumId w:val="22"/>
  </w:num>
  <w:num w:numId="43" w16cid:durableId="234635455">
    <w:abstractNumId w:val="78"/>
  </w:num>
  <w:num w:numId="44" w16cid:durableId="1937401143">
    <w:abstractNumId w:val="118"/>
  </w:num>
  <w:num w:numId="45" w16cid:durableId="313804456">
    <w:abstractNumId w:val="61"/>
  </w:num>
  <w:num w:numId="46" w16cid:durableId="738095916">
    <w:abstractNumId w:val="119"/>
  </w:num>
  <w:num w:numId="47" w16cid:durableId="265234876">
    <w:abstractNumId w:val="1"/>
  </w:num>
  <w:num w:numId="48" w16cid:durableId="1519351669">
    <w:abstractNumId w:val="26"/>
  </w:num>
  <w:num w:numId="49" w16cid:durableId="1357537108">
    <w:abstractNumId w:val="80"/>
  </w:num>
  <w:num w:numId="50" w16cid:durableId="339309286">
    <w:abstractNumId w:val="99"/>
  </w:num>
  <w:num w:numId="51" w16cid:durableId="1505052598">
    <w:abstractNumId w:val="31"/>
  </w:num>
  <w:num w:numId="52" w16cid:durableId="647323362">
    <w:abstractNumId w:val="85"/>
  </w:num>
  <w:num w:numId="53" w16cid:durableId="1796943962">
    <w:abstractNumId w:val="50"/>
  </w:num>
  <w:num w:numId="54" w16cid:durableId="1764716062">
    <w:abstractNumId w:val="4"/>
  </w:num>
  <w:num w:numId="55" w16cid:durableId="1946494631">
    <w:abstractNumId w:val="5"/>
  </w:num>
  <w:num w:numId="56" w16cid:durableId="1473138853">
    <w:abstractNumId w:val="79"/>
  </w:num>
  <w:num w:numId="57" w16cid:durableId="1578906761">
    <w:abstractNumId w:val="58"/>
  </w:num>
  <w:num w:numId="58" w16cid:durableId="1260604552">
    <w:abstractNumId w:val="98"/>
  </w:num>
  <w:num w:numId="59" w16cid:durableId="1403332058">
    <w:abstractNumId w:val="45"/>
  </w:num>
  <w:num w:numId="60" w16cid:durableId="1590650867">
    <w:abstractNumId w:val="9"/>
  </w:num>
  <w:num w:numId="61" w16cid:durableId="303658507">
    <w:abstractNumId w:val="62"/>
  </w:num>
  <w:num w:numId="62" w16cid:durableId="999233487">
    <w:abstractNumId w:val="12"/>
  </w:num>
  <w:num w:numId="63" w16cid:durableId="1559441561">
    <w:abstractNumId w:val="66"/>
  </w:num>
  <w:num w:numId="64" w16cid:durableId="2010205236">
    <w:abstractNumId w:val="3"/>
  </w:num>
  <w:num w:numId="65" w16cid:durableId="1060710656">
    <w:abstractNumId w:val="24"/>
  </w:num>
  <w:num w:numId="66" w16cid:durableId="1866559726">
    <w:abstractNumId w:val="25"/>
  </w:num>
  <w:num w:numId="67" w16cid:durableId="519245691">
    <w:abstractNumId w:val="2"/>
  </w:num>
  <w:num w:numId="68" w16cid:durableId="295068118">
    <w:abstractNumId w:val="51"/>
  </w:num>
  <w:num w:numId="69" w16cid:durableId="1542747262">
    <w:abstractNumId w:val="84"/>
  </w:num>
  <w:num w:numId="70" w16cid:durableId="1205095495">
    <w:abstractNumId w:val="70"/>
  </w:num>
  <w:num w:numId="71" w16cid:durableId="339898216">
    <w:abstractNumId w:val="6"/>
  </w:num>
  <w:num w:numId="72" w16cid:durableId="269433901">
    <w:abstractNumId w:val="96"/>
  </w:num>
  <w:num w:numId="73" w16cid:durableId="1866282777">
    <w:abstractNumId w:val="116"/>
  </w:num>
  <w:num w:numId="74" w16cid:durableId="1366981933">
    <w:abstractNumId w:val="109"/>
  </w:num>
  <w:num w:numId="75" w16cid:durableId="1882475541">
    <w:abstractNumId w:val="121"/>
  </w:num>
  <w:num w:numId="76" w16cid:durableId="95443001">
    <w:abstractNumId w:val="23"/>
  </w:num>
  <w:num w:numId="77" w16cid:durableId="289869398">
    <w:abstractNumId w:val="17"/>
  </w:num>
  <w:num w:numId="78" w16cid:durableId="1465663185">
    <w:abstractNumId w:val="11"/>
  </w:num>
  <w:num w:numId="79" w16cid:durableId="1535999456">
    <w:abstractNumId w:val="117"/>
  </w:num>
  <w:num w:numId="80" w16cid:durableId="573125412">
    <w:abstractNumId w:val="59"/>
  </w:num>
  <w:num w:numId="81" w16cid:durableId="748305773">
    <w:abstractNumId w:val="77"/>
  </w:num>
  <w:num w:numId="82" w16cid:durableId="20459340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2841259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15649013">
    <w:abstractNumId w:val="33"/>
  </w:num>
  <w:num w:numId="85" w16cid:durableId="175194475">
    <w:abstractNumId w:val="103"/>
  </w:num>
  <w:num w:numId="86" w16cid:durableId="474491162">
    <w:abstractNumId w:val="21"/>
  </w:num>
  <w:num w:numId="87" w16cid:durableId="891312947">
    <w:abstractNumId w:val="105"/>
  </w:num>
  <w:num w:numId="88" w16cid:durableId="750003399">
    <w:abstractNumId w:val="110"/>
  </w:num>
  <w:num w:numId="89" w16cid:durableId="1511338330">
    <w:abstractNumId w:val="52"/>
  </w:num>
  <w:num w:numId="90" w16cid:durableId="1110079390">
    <w:abstractNumId w:val="124"/>
  </w:num>
  <w:num w:numId="91" w16cid:durableId="852453020">
    <w:abstractNumId w:val="30"/>
  </w:num>
  <w:num w:numId="92" w16cid:durableId="1690065024">
    <w:abstractNumId w:val="13"/>
  </w:num>
  <w:num w:numId="93" w16cid:durableId="269510164">
    <w:abstractNumId w:val="16"/>
  </w:num>
  <w:num w:numId="94" w16cid:durableId="296450936">
    <w:abstractNumId w:val="18"/>
  </w:num>
  <w:num w:numId="95" w16cid:durableId="1696079207">
    <w:abstractNumId w:val="48"/>
  </w:num>
  <w:num w:numId="96" w16cid:durableId="250353869">
    <w:abstractNumId w:val="39"/>
  </w:num>
  <w:num w:numId="97" w16cid:durableId="1639338918">
    <w:abstractNumId w:val="114"/>
  </w:num>
  <w:num w:numId="98" w16cid:durableId="549265282">
    <w:abstractNumId w:val="0"/>
  </w:num>
  <w:num w:numId="99" w16cid:durableId="2142727409">
    <w:abstractNumId w:val="55"/>
  </w:num>
  <w:num w:numId="100" w16cid:durableId="573779919">
    <w:abstractNumId w:val="7"/>
  </w:num>
  <w:num w:numId="101" w16cid:durableId="1166898528">
    <w:abstractNumId w:val="74"/>
  </w:num>
  <w:num w:numId="102" w16cid:durableId="526262136">
    <w:abstractNumId w:val="88"/>
  </w:num>
  <w:num w:numId="103" w16cid:durableId="818348991">
    <w:abstractNumId w:val="111"/>
  </w:num>
  <w:num w:numId="104" w16cid:durableId="1351680575">
    <w:abstractNumId w:val="73"/>
  </w:num>
  <w:num w:numId="105" w16cid:durableId="1418789038">
    <w:abstractNumId w:val="123"/>
  </w:num>
  <w:num w:numId="106" w16cid:durableId="1817529314">
    <w:abstractNumId w:val="46"/>
  </w:num>
  <w:num w:numId="107" w16cid:durableId="63181570">
    <w:abstractNumId w:val="37"/>
  </w:num>
  <w:num w:numId="108" w16cid:durableId="151066965">
    <w:abstractNumId w:val="43"/>
  </w:num>
  <w:num w:numId="109" w16cid:durableId="607201611">
    <w:abstractNumId w:val="93"/>
  </w:num>
  <w:num w:numId="110" w16cid:durableId="244074851">
    <w:abstractNumId w:val="28"/>
  </w:num>
  <w:num w:numId="111" w16cid:durableId="139539032">
    <w:abstractNumId w:val="60"/>
  </w:num>
  <w:num w:numId="112" w16cid:durableId="615791576">
    <w:abstractNumId w:val="40"/>
  </w:num>
  <w:num w:numId="113" w16cid:durableId="259532109">
    <w:abstractNumId w:val="83"/>
  </w:num>
  <w:num w:numId="114" w16cid:durableId="556820313">
    <w:abstractNumId w:val="86"/>
  </w:num>
  <w:num w:numId="115" w16cid:durableId="2117362542">
    <w:abstractNumId w:val="19"/>
  </w:num>
  <w:num w:numId="116" w16cid:durableId="739987973">
    <w:abstractNumId w:val="112"/>
  </w:num>
  <w:num w:numId="117" w16cid:durableId="2042582539">
    <w:abstractNumId w:val="115"/>
  </w:num>
  <w:num w:numId="118" w16cid:durableId="302202674">
    <w:abstractNumId w:val="56"/>
  </w:num>
  <w:num w:numId="119" w16cid:durableId="1671163">
    <w:abstractNumId w:val="90"/>
  </w:num>
  <w:num w:numId="120" w16cid:durableId="1665551279">
    <w:abstractNumId w:val="35"/>
  </w:num>
  <w:num w:numId="121" w16cid:durableId="319238125">
    <w:abstractNumId w:val="44"/>
  </w:num>
  <w:num w:numId="122" w16cid:durableId="1299606284">
    <w:abstractNumId w:val="15"/>
  </w:num>
  <w:num w:numId="123" w16cid:durableId="176963834">
    <w:abstractNumId w:val="102"/>
  </w:num>
  <w:num w:numId="124" w16cid:durableId="1812863131">
    <w:abstractNumId w:val="91"/>
  </w:num>
  <w:num w:numId="125" w16cid:durableId="1182819540">
    <w:abstractNumId w:val="41"/>
  </w:num>
  <w:num w:numId="126" w16cid:durableId="1874533057">
    <w:abstractNumId w:val="36"/>
  </w:num>
  <w:num w:numId="127" w16cid:durableId="272135526">
    <w:abstractNumId w:val="9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165C"/>
    <w:rsid w:val="000C3ED9"/>
    <w:rsid w:val="000C5B00"/>
    <w:rsid w:val="000C5DA0"/>
    <w:rsid w:val="000D3F0F"/>
    <w:rsid w:val="000D7929"/>
    <w:rsid w:val="000E2206"/>
    <w:rsid w:val="000E283D"/>
    <w:rsid w:val="000E6BB5"/>
    <w:rsid w:val="000E6BD4"/>
    <w:rsid w:val="000F0173"/>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3B8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338"/>
    <w:rsid w:val="00342B7B"/>
    <w:rsid w:val="00342B89"/>
    <w:rsid w:val="003441F4"/>
    <w:rsid w:val="00346BE7"/>
    <w:rsid w:val="0035754B"/>
    <w:rsid w:val="00360D1D"/>
    <w:rsid w:val="00365933"/>
    <w:rsid w:val="003717A8"/>
    <w:rsid w:val="003736EB"/>
    <w:rsid w:val="003762D8"/>
    <w:rsid w:val="00377419"/>
    <w:rsid w:val="00381CC5"/>
    <w:rsid w:val="0038425D"/>
    <w:rsid w:val="00384946"/>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3DCF"/>
    <w:rsid w:val="004F41BF"/>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246A"/>
    <w:rsid w:val="0067542E"/>
    <w:rsid w:val="00681EFB"/>
    <w:rsid w:val="00682AC6"/>
    <w:rsid w:val="00691813"/>
    <w:rsid w:val="0069201F"/>
    <w:rsid w:val="00694BCA"/>
    <w:rsid w:val="00695183"/>
    <w:rsid w:val="006953B3"/>
    <w:rsid w:val="006A7F6E"/>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1E8E"/>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4DEA"/>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09D"/>
    <w:rsid w:val="007D27A1"/>
    <w:rsid w:val="007D6D3E"/>
    <w:rsid w:val="007E08CC"/>
    <w:rsid w:val="007E4BB8"/>
    <w:rsid w:val="007E6881"/>
    <w:rsid w:val="007E71FD"/>
    <w:rsid w:val="007E7AB1"/>
    <w:rsid w:val="007F44A4"/>
    <w:rsid w:val="007F44B9"/>
    <w:rsid w:val="007F5A26"/>
    <w:rsid w:val="007F6320"/>
    <w:rsid w:val="00801615"/>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97276"/>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15130"/>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535E"/>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6775F"/>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28CB"/>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603F"/>
    <w:rsid w:val="00D379A9"/>
    <w:rsid w:val="00D43956"/>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4CC2"/>
    <w:rsid w:val="00DF5F39"/>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Titlu1">
    <w:name w:val="heading 1"/>
    <w:basedOn w:val="Normal"/>
    <w:next w:val="Normal"/>
    <w:link w:val="Titlu1Caracte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Titlu2">
    <w:name w:val="heading 2"/>
    <w:basedOn w:val="Normal"/>
    <w:next w:val="Normal"/>
    <w:link w:val="Titlu2Caracte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Titlu5">
    <w:name w:val="heading 5"/>
    <w:basedOn w:val="Normal"/>
    <w:next w:val="Normal"/>
    <w:link w:val="Titlu5Caracte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Titlu6">
    <w:name w:val="heading 6"/>
    <w:basedOn w:val="Normal"/>
    <w:next w:val="Normal"/>
    <w:link w:val="Titlu6Caracte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TextnBalon">
    <w:name w:val="Balloon Text"/>
    <w:basedOn w:val="Normal"/>
    <w:link w:val="TextnBalonCaracter"/>
    <w:uiPriority w:val="99"/>
    <w:semiHidden/>
    <w:unhideWhenUsed/>
    <w:rsid w:val="00ED420A"/>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D420A"/>
    <w:rPr>
      <w:rFonts w:ascii="Tahoma" w:eastAsia="Calibri" w:hAnsi="Tahoma" w:cs="Tahoma"/>
      <w:sz w:val="16"/>
      <w:szCs w:val="16"/>
      <w:lang w:val="ro-RO"/>
    </w:rPr>
  </w:style>
  <w:style w:type="paragraph" w:styleId="Antet">
    <w:name w:val="header"/>
    <w:basedOn w:val="Normal"/>
    <w:link w:val="AntetCaracter"/>
    <w:uiPriority w:val="99"/>
    <w:unhideWhenUsed/>
    <w:rsid w:val="00267E1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67E11"/>
    <w:rPr>
      <w:rFonts w:ascii="Calibri" w:eastAsia="Calibri" w:hAnsi="Calibri" w:cs="Times New Roman"/>
      <w:lang w:val="ro-RO"/>
    </w:rPr>
  </w:style>
  <w:style w:type="paragraph" w:styleId="Subsol">
    <w:name w:val="footer"/>
    <w:basedOn w:val="Normal"/>
    <w:link w:val="SubsolCaracter"/>
    <w:uiPriority w:val="99"/>
    <w:unhideWhenUsed/>
    <w:rsid w:val="00267E1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67E11"/>
    <w:rPr>
      <w:rFonts w:ascii="Calibri" w:eastAsia="Calibri" w:hAnsi="Calibri" w:cs="Times New Roman"/>
      <w:lang w:val="ro-RO"/>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fCaracter"/>
    <w:uiPriority w:val="34"/>
    <w:qFormat/>
    <w:rsid w:val="00B92A3D"/>
    <w:pPr>
      <w:ind w:left="720"/>
      <w:contextualSpacing/>
    </w:pPr>
  </w:style>
  <w:style w:type="table" w:styleId="Tabelgril">
    <w:name w:val="Table Grid"/>
    <w:basedOn w:val="Tabel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Fontdeparagrafimplicit"/>
    <w:rsid w:val="00A537F9"/>
  </w:style>
  <w:style w:type="character" w:styleId="Hyperlink">
    <w:name w:val="Hyperlink"/>
    <w:basedOn w:val="Fontdeparagrafimplici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8E10C7"/>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8E10C7"/>
    <w:rPr>
      <w:rFonts w:ascii="Calibri" w:eastAsia="Calibri" w:hAnsi="Calibri" w:cs="Times New Roman"/>
      <w:sz w:val="20"/>
      <w:szCs w:val="20"/>
      <w:lang w:val="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lp1 Caracter"/>
    <w:link w:val="Listparagraf"/>
    <w:uiPriority w:val="34"/>
    <w:qFormat/>
    <w:locked/>
    <w:rsid w:val="008E10C7"/>
    <w:rPr>
      <w:rFonts w:ascii="Calibri" w:eastAsia="Calibri" w:hAnsi="Calibri" w:cs="Times New Roman"/>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8E10C7"/>
    <w:rPr>
      <w:vertAlign w:val="superscript"/>
    </w:rPr>
  </w:style>
  <w:style w:type="paragraph" w:customStyle="1" w:styleId="bulett">
    <w:name w:val="bulett"/>
    <w:basedOn w:val="Listparagraf"/>
    <w:qFormat/>
    <w:rsid w:val="00807C3F"/>
    <w:pPr>
      <w:numPr>
        <w:numId w:val="1"/>
      </w:numPr>
      <w:spacing w:before="120" w:after="120" w:line="240" w:lineRule="auto"/>
      <w:contextualSpacing w:val="0"/>
      <w:jc w:val="both"/>
    </w:pPr>
    <w:rPr>
      <w:rFonts w:asciiTheme="minorBidi" w:hAnsiTheme="minorBidi"/>
    </w:rPr>
  </w:style>
  <w:style w:type="character" w:customStyle="1" w:styleId="Titlu1Caracter">
    <w:name w:val="Titlu 1 Caracter"/>
    <w:basedOn w:val="Fontdeparagrafimplicit"/>
    <w:link w:val="Titlu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PreformatatHTML">
    <w:name w:val="HTML Preformatted"/>
    <w:basedOn w:val="Normal"/>
    <w:link w:val="PreformatatHTMLCaracte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Titlu2Caracter">
    <w:name w:val="Titlu 2 Caracter"/>
    <w:basedOn w:val="Fontdeparagrafimplicit"/>
    <w:link w:val="Titlu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Titlu3Caracter">
    <w:name w:val="Titlu 3 Caracter"/>
    <w:basedOn w:val="Fontdeparagrafimplicit"/>
    <w:link w:val="Titlu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Titlu4Caracter">
    <w:name w:val="Titlu 4 Caracter"/>
    <w:basedOn w:val="Fontdeparagrafimplicit"/>
    <w:link w:val="Titlu4"/>
    <w:uiPriority w:val="9"/>
    <w:semiHidden/>
    <w:rsid w:val="00174F6E"/>
    <w:rPr>
      <w:rFonts w:ascii="Trebuchet MS" w:eastAsia="Trebuchet MS" w:hAnsi="Trebuchet MS" w:cs="Trebuchet MS"/>
      <w:b/>
      <w:sz w:val="20"/>
      <w:szCs w:val="20"/>
      <w:lang w:val="ro-RO"/>
    </w:rPr>
  </w:style>
  <w:style w:type="character" w:customStyle="1" w:styleId="Titlu5Caracter">
    <w:name w:val="Titlu 5 Caracter"/>
    <w:basedOn w:val="Fontdeparagrafimplicit"/>
    <w:link w:val="Titlu5"/>
    <w:rsid w:val="00707F1C"/>
    <w:rPr>
      <w:rFonts w:ascii="Trebuchet MS" w:eastAsia="Trebuchet MS" w:hAnsi="Trebuchet MS" w:cs="Trebuchet MS"/>
      <w:b/>
      <w:sz w:val="24"/>
      <w:szCs w:val="20"/>
      <w:lang w:val="ro-RO"/>
    </w:rPr>
  </w:style>
  <w:style w:type="character" w:customStyle="1" w:styleId="Titlu6Caracter">
    <w:name w:val="Titlu 6 Caracter"/>
    <w:basedOn w:val="Fontdeparagrafimplicit"/>
    <w:link w:val="Titlu6"/>
    <w:uiPriority w:val="9"/>
    <w:semiHidden/>
    <w:rsid w:val="00342338"/>
    <w:rPr>
      <w:rFonts w:ascii="Trebuchet MS" w:eastAsia="Trebuchet MS" w:hAnsi="Trebuchet MS" w:cs="Trebuchet MS"/>
      <w:b/>
      <w:smallCaps/>
      <w:color w:val="003366"/>
      <w:sz w:val="36"/>
      <w:szCs w:val="36"/>
      <w:lang w:val="ro-RO"/>
    </w:rPr>
  </w:style>
  <w:style w:type="paragraph" w:styleId="Titlu">
    <w:name w:val="Title"/>
    <w:basedOn w:val="Normal"/>
    <w:next w:val="Normal"/>
    <w:link w:val="TitluCaracte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uCaracter">
    <w:name w:val="Titlu Caracter"/>
    <w:basedOn w:val="Fontdeparagrafimplicit"/>
    <w:link w:val="Titlu"/>
    <w:uiPriority w:val="10"/>
    <w:rsid w:val="00174F6E"/>
    <w:rPr>
      <w:rFonts w:ascii="Trebuchet MS" w:eastAsia="Trebuchet MS" w:hAnsi="Trebuchet MS" w:cs="Trebuchet MS"/>
      <w:b/>
      <w:sz w:val="72"/>
      <w:szCs w:val="72"/>
      <w:lang w:val="ro-RO"/>
    </w:rPr>
  </w:style>
  <w:style w:type="paragraph" w:styleId="Subtitlu">
    <w:name w:val="Subtitle"/>
    <w:basedOn w:val="Normal"/>
    <w:next w:val="Normal"/>
    <w:link w:val="SubtitluCaracte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174F6E"/>
    <w:rPr>
      <w:rFonts w:ascii="Georgia" w:eastAsia="Georgia" w:hAnsi="Georgia" w:cs="Georgia"/>
      <w:i/>
      <w:color w:val="666666"/>
      <w:sz w:val="48"/>
      <w:szCs w:val="48"/>
      <w:lang w:val="ro-RO"/>
    </w:rPr>
  </w:style>
  <w:style w:type="paragraph" w:styleId="Revizuire">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Referincomentariu">
    <w:name w:val="annotation reference"/>
    <w:basedOn w:val="Fontdeparagrafimplicit"/>
    <w:uiPriority w:val="99"/>
    <w:semiHidden/>
    <w:unhideWhenUsed/>
    <w:qFormat/>
    <w:rsid w:val="00174F6E"/>
    <w:rPr>
      <w:sz w:val="16"/>
      <w:szCs w:val="16"/>
    </w:rPr>
  </w:style>
  <w:style w:type="paragraph" w:styleId="Textcomentariu">
    <w:name w:val="annotation text"/>
    <w:basedOn w:val="Normal"/>
    <w:link w:val="TextcomentariuCaracte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TextcomentariuCaracter">
    <w:name w:val="Text comentariu Caracter"/>
    <w:basedOn w:val="Fontdeparagrafimplicit"/>
    <w:link w:val="Textcomentariu"/>
    <w:uiPriority w:val="99"/>
    <w:qFormat/>
    <w:rsid w:val="00174F6E"/>
    <w:rPr>
      <w:rFonts w:ascii="Trebuchet MS" w:eastAsia="Trebuchet MS" w:hAnsi="Trebuchet MS" w:cs="Trebuchet MS"/>
      <w:sz w:val="20"/>
      <w:szCs w:val="20"/>
      <w:lang w:val="ro-RO"/>
    </w:rPr>
  </w:style>
  <w:style w:type="paragraph" w:styleId="SubiectComentariu">
    <w:name w:val="annotation subject"/>
    <w:basedOn w:val="Textcomentariu"/>
    <w:next w:val="Textcomentariu"/>
    <w:link w:val="SubiectComentariuCaracter"/>
    <w:uiPriority w:val="99"/>
    <w:semiHidden/>
    <w:unhideWhenUsed/>
    <w:rsid w:val="00174F6E"/>
    <w:rPr>
      <w:b/>
      <w:bCs/>
    </w:rPr>
  </w:style>
  <w:style w:type="character" w:customStyle="1" w:styleId="SubiectComentariuCaracter">
    <w:name w:val="Subiect Comentariu Caracter"/>
    <w:basedOn w:val="TextcomentariuCaracter"/>
    <w:link w:val="SubiectComentariu"/>
    <w:uiPriority w:val="99"/>
    <w:semiHidden/>
    <w:rsid w:val="00174F6E"/>
    <w:rPr>
      <w:rFonts w:ascii="Trebuchet MS" w:eastAsia="Trebuchet MS" w:hAnsi="Trebuchet MS" w:cs="Trebuchet MS"/>
      <w:b/>
      <w:bCs/>
      <w:sz w:val="20"/>
      <w:szCs w:val="20"/>
      <w:lang w:val="ro-RO"/>
    </w:rPr>
  </w:style>
  <w:style w:type="paragraph" w:styleId="Cuprins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Cuprins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Cuprins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Cuprins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Cuprins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Cuprins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Cuprins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Cuprins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Cuprins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MeniuneNerezolvat">
    <w:name w:val="Unresolved Mention"/>
    <w:basedOn w:val="Fontdeparagrafimplicit"/>
    <w:uiPriority w:val="99"/>
    <w:semiHidden/>
    <w:unhideWhenUsed/>
    <w:rsid w:val="00174F6E"/>
    <w:rPr>
      <w:color w:val="605E5C"/>
      <w:shd w:val="clear" w:color="auto" w:fill="E1DFDD"/>
    </w:rPr>
  </w:style>
  <w:style w:type="paragraph" w:styleId="Corptext">
    <w:name w:val="Body Text"/>
    <w:basedOn w:val="Normal"/>
    <w:link w:val="CorptextCaracter"/>
    <w:uiPriority w:val="1"/>
    <w:qFormat/>
    <w:rsid w:val="00174F6E"/>
    <w:pPr>
      <w:widowControl w:val="0"/>
      <w:autoSpaceDE w:val="0"/>
      <w:autoSpaceDN w:val="0"/>
      <w:spacing w:after="0" w:line="240" w:lineRule="auto"/>
    </w:pPr>
    <w:rPr>
      <w:rFonts w:ascii="Tahoma" w:eastAsia="Tahoma" w:hAnsi="Tahoma" w:cs="Tahoma"/>
    </w:rPr>
  </w:style>
  <w:style w:type="character" w:customStyle="1" w:styleId="CorptextCaracter">
    <w:name w:val="Corp text Caracter"/>
    <w:basedOn w:val="Fontdeparagrafimplicit"/>
    <w:link w:val="Corptext"/>
    <w:uiPriority w:val="1"/>
    <w:rsid w:val="00174F6E"/>
    <w:rPr>
      <w:rFonts w:ascii="Tahoma" w:eastAsia="Tahoma" w:hAnsi="Tahoma" w:cs="Tahoma"/>
      <w:lang w:val="ro-RO"/>
    </w:rPr>
  </w:style>
  <w:style w:type="character" w:styleId="HyperlinkParcurs">
    <w:name w:val="FollowedHyperlink"/>
    <w:basedOn w:val="Fontdeparagrafimplici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85"/>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86"/>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hyperlink" Target="https://ec.europa.eu/environment/nature/natura2000/management/docs/commission_note/comNote%20conservation%20measures_EN.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environment/nature/natura2000/management/docs/commission_note/commission_note2_EN.pdf" TargetMode="External"/><Relationship Id="rId17" Type="http://schemas.openxmlformats.org/officeDocument/2006/relationships/hyperlink" Target="https://ananp.gov.ro/obiective-de-conservare-specifice/" TargetMode="External"/><Relationship Id="rId2" Type="http://schemas.openxmlformats.org/officeDocument/2006/relationships/numbering" Target="numbering.xml"/><Relationship Id="rId16" Type="http://schemas.openxmlformats.org/officeDocument/2006/relationships/hyperlink" Target="https://ec.europa.eu/environment/nature/natura2000/management/docs/commission_note/comNote%20conservation%20measures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nature/natura2000/management/docs/commission_note/commission_note2_EN.pdf" TargetMode="External"/><Relationship Id="rId5" Type="http://schemas.openxmlformats.org/officeDocument/2006/relationships/webSettings" Target="webSettings.xml"/><Relationship Id="rId15" Type="http://schemas.openxmlformats.org/officeDocument/2006/relationships/hyperlink" Target="https://ec.europa.eu/environment/nature/natura2000/management/docs/commission_note/comNote%20conservation%20measures_EN.pdf" TargetMode="External"/><Relationship Id="rId10" Type="http://schemas.openxmlformats.org/officeDocument/2006/relationships/hyperlink" Target="https://ec.europa.eu/environment/nature/natura2000/management/docs/commission_note/commission_note2_EN.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s://ec.europa.eu/environment/nature/natura2000/management/docs/commission_note/comNote%20conservation%20measures_EN.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5174</Words>
  <Characters>30012</Characters>
  <Application>Microsoft Office Word</Application>
  <DocSecurity>0</DocSecurity>
  <Lines>250</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ANANP</cp:lastModifiedBy>
  <cp:revision>5</cp:revision>
  <cp:lastPrinted>2024-06-12T08:14:00Z</cp:lastPrinted>
  <dcterms:created xsi:type="dcterms:W3CDTF">2024-08-02T09:27:00Z</dcterms:created>
  <dcterms:modified xsi:type="dcterms:W3CDTF">2024-08-06T10:38:00Z</dcterms:modified>
</cp:coreProperties>
</file>