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E4FD5" w14:textId="77777777" w:rsidR="005965E6" w:rsidRDefault="003B4BFE" w:rsidP="003B4BFE">
      <w:pPr>
        <w:spacing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B4BFE">
        <w:rPr>
          <w:rFonts w:ascii="Times New Roman" w:hAnsi="Times New Roman" w:cs="Times New Roman"/>
          <w:b/>
          <w:sz w:val="22"/>
          <w:szCs w:val="22"/>
        </w:rPr>
        <w:t xml:space="preserve"> Anexa nr. 10 </w:t>
      </w:r>
    </w:p>
    <w:p w14:paraId="5A1C19AB" w14:textId="05393DA3" w:rsidR="003B4BFE" w:rsidRPr="003B4BFE" w:rsidRDefault="003B4BFE" w:rsidP="003B4BFE">
      <w:pPr>
        <w:spacing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B4BFE">
        <w:rPr>
          <w:rFonts w:ascii="Times New Roman" w:hAnsi="Times New Roman" w:cs="Times New Roman"/>
          <w:b/>
          <w:sz w:val="22"/>
          <w:szCs w:val="22"/>
        </w:rPr>
        <w:t>la Ghid</w:t>
      </w:r>
    </w:p>
    <w:p w14:paraId="0311993B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5301352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062150C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DCE3930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B4BFE">
        <w:rPr>
          <w:rFonts w:ascii="Times New Roman" w:hAnsi="Times New Roman" w:cs="Times New Roman"/>
          <w:b/>
          <w:sz w:val="22"/>
          <w:szCs w:val="22"/>
        </w:rPr>
        <w:t>Alocare financiară</w:t>
      </w:r>
      <w:r w:rsidRPr="003B4BFE">
        <w:rPr>
          <w:rStyle w:val="Referinnotdesubsol"/>
          <w:rFonts w:ascii="Times New Roman" w:hAnsi="Times New Roman" w:cs="Times New Roman"/>
          <w:b/>
          <w:sz w:val="22"/>
          <w:szCs w:val="22"/>
        </w:rPr>
        <w:footnoteReference w:id="1"/>
      </w:r>
    </w:p>
    <w:p w14:paraId="2B74B962" w14:textId="77777777" w:rsidR="003B4BFE" w:rsidRPr="003B4BFE" w:rsidRDefault="003B4BFE" w:rsidP="003B4BFE">
      <w:pPr>
        <w:spacing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005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1227"/>
        <w:gridCol w:w="1073"/>
        <w:gridCol w:w="1952"/>
        <w:gridCol w:w="1418"/>
        <w:gridCol w:w="1701"/>
        <w:gridCol w:w="1843"/>
      </w:tblGrid>
      <w:tr w:rsidR="003B4BFE" w:rsidRPr="003B4BFE" w14:paraId="750003AC" w14:textId="77777777" w:rsidTr="006E18EA">
        <w:trPr>
          <w:trHeight w:val="123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7F8C15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zona de proiect nr: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D1EE1A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număr situri Natura2000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4C4A25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suprafață zonă de proiect (ha)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69473B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număr planuri de management necesar a fi actualizate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8280F5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număr de </w:t>
            </w:r>
            <w:proofErr w:type="spellStart"/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bioregiuni</w:t>
            </w:r>
            <w:proofErr w:type="spellEnd"/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în zona de proiect: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3E170F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număr de  regiuni de dezvoltare în zona de proiect: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7AB7B74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alocare financiară maximă (euro) fără TVA</w:t>
            </w:r>
          </w:p>
        </w:tc>
      </w:tr>
      <w:tr w:rsidR="003B4BFE" w:rsidRPr="003B4BFE" w14:paraId="25F376D9" w14:textId="77777777" w:rsidTr="006E18EA">
        <w:trPr>
          <w:trHeight w:val="96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E3A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705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833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153.789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8A2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B91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30D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FDB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6.640.928</w:t>
            </w:r>
          </w:p>
        </w:tc>
      </w:tr>
      <w:tr w:rsidR="003B4BFE" w:rsidRPr="003B4BFE" w14:paraId="6BEE04F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2CD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DF7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E4FD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72.244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B02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885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2AD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BE58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3.391.462</w:t>
            </w:r>
          </w:p>
        </w:tc>
      </w:tr>
      <w:tr w:rsidR="003B4BFE" w:rsidRPr="003B4BFE" w14:paraId="76B10C9C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93A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478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D1A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14.859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B17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FC7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295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EEF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725.832</w:t>
            </w:r>
          </w:p>
        </w:tc>
      </w:tr>
      <w:tr w:rsidR="003B4BFE" w:rsidRPr="003B4BFE" w14:paraId="3F64E850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B43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3E2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1D4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7.672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09C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273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1FE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9A2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478.306</w:t>
            </w:r>
          </w:p>
        </w:tc>
      </w:tr>
      <w:tr w:rsidR="003B4BFE" w:rsidRPr="003B4BFE" w14:paraId="76F325B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165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A45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33B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73.010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971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0722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B34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E54A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3.514.245</w:t>
            </w:r>
          </w:p>
        </w:tc>
      </w:tr>
      <w:tr w:rsidR="003B4BFE" w:rsidRPr="003B4BFE" w14:paraId="080B4516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E10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886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E6D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24.553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462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338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42D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F187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1.260.660</w:t>
            </w:r>
          </w:p>
        </w:tc>
      </w:tr>
      <w:tr w:rsidR="003B4BFE" w:rsidRPr="003B4BFE" w14:paraId="6213032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102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1DC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6B87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28.812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0D3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8B2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923C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DD7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1.442.933</w:t>
            </w:r>
          </w:p>
        </w:tc>
      </w:tr>
      <w:tr w:rsidR="003B4BFE" w:rsidRPr="003B4BFE" w14:paraId="47E89A24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E2F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706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FD1D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46.545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EA2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788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291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EF41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2.081.762</w:t>
            </w:r>
          </w:p>
        </w:tc>
      </w:tr>
      <w:tr w:rsidR="003B4BFE" w:rsidRPr="003B4BFE" w14:paraId="0F2015B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3C9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E4D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FB54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4.023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A7D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091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97F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D74A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262.147</w:t>
            </w:r>
          </w:p>
        </w:tc>
      </w:tr>
      <w:tr w:rsidR="003B4BFE" w:rsidRPr="003B4BFE" w14:paraId="0BF3E8A6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CD8A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599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A92F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16.293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33C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DD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51E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F14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967.194</w:t>
            </w:r>
          </w:p>
        </w:tc>
      </w:tr>
      <w:tr w:rsidR="003B4BFE" w:rsidRPr="003B4BFE" w14:paraId="6486391E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DB7C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D9D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1D57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10.859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85B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D78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418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FE28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674.688</w:t>
            </w:r>
          </w:p>
        </w:tc>
      </w:tr>
      <w:tr w:rsidR="003B4BFE" w:rsidRPr="003B4BFE" w14:paraId="59977BFE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260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336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E3D8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44.021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A9F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248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26A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C21C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2.153.757</w:t>
            </w:r>
          </w:p>
        </w:tc>
      </w:tr>
      <w:tr w:rsidR="003B4BFE" w:rsidRPr="003B4BFE" w14:paraId="7AAC5B94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B6C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0BF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FA59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11.626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F17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377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F81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C5A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647.492</w:t>
            </w:r>
          </w:p>
        </w:tc>
      </w:tr>
      <w:tr w:rsidR="003B4BFE" w:rsidRPr="003B4BFE" w14:paraId="33A297E9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45E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D88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7C5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54.031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485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9A7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4F3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54A8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2.492.080</w:t>
            </w:r>
          </w:p>
        </w:tc>
      </w:tr>
      <w:tr w:rsidR="003B4BFE" w:rsidRPr="003B4BFE" w14:paraId="35C3C0D2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884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11C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A172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278.124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1A2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9AB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658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F41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11.961.476</w:t>
            </w:r>
          </w:p>
        </w:tc>
      </w:tr>
      <w:tr w:rsidR="003B4BFE" w:rsidRPr="003B4BFE" w14:paraId="171230A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1AD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BEA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211B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90.649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B5C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F97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61B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27A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3.909.061</w:t>
            </w:r>
          </w:p>
        </w:tc>
      </w:tr>
      <w:tr w:rsidR="003B4BFE" w:rsidRPr="003B4BFE" w14:paraId="37D1FDF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51F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B43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9E5D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116.710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1D5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17E5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9245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7812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5.114.262</w:t>
            </w:r>
          </w:p>
        </w:tc>
      </w:tr>
      <w:tr w:rsidR="003B4BFE" w:rsidRPr="003B4BFE" w14:paraId="6A75FF24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D14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881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017B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19.532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749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CBC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567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92D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1.105.808</w:t>
            </w:r>
          </w:p>
        </w:tc>
      </w:tr>
      <w:tr w:rsidR="003B4BFE" w:rsidRPr="003B4BFE" w14:paraId="2C599213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9F02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ED7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049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24.651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C3B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24A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57C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A58B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1.234.849</w:t>
            </w:r>
          </w:p>
        </w:tc>
      </w:tr>
      <w:tr w:rsidR="003B4BFE" w:rsidRPr="003B4BFE" w14:paraId="5A65ED93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AEC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EEC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1464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55.920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2C9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D57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98B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685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2.482.907</w:t>
            </w:r>
          </w:p>
        </w:tc>
      </w:tr>
      <w:tr w:rsidR="003B4BFE" w:rsidRPr="003B4BFE" w14:paraId="2A5C236C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0DC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2C7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C304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27.513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53B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2209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5EF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C09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1.297.325</w:t>
            </w:r>
          </w:p>
        </w:tc>
      </w:tr>
      <w:tr w:rsidR="003B4BFE" w:rsidRPr="003B4BFE" w14:paraId="62FEA359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BEB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ACE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1F0C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98.619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E305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9E9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064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B75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4.340.087</w:t>
            </w:r>
          </w:p>
        </w:tc>
      </w:tr>
      <w:tr w:rsidR="003B4BFE" w:rsidRPr="003B4BFE" w14:paraId="29DA03F2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700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056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D98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137.790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976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832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9FB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6DC6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5.986.314</w:t>
            </w:r>
          </w:p>
        </w:tc>
      </w:tr>
      <w:tr w:rsidR="003B4BFE" w:rsidRPr="003B4BFE" w14:paraId="45C4DA91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2B8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11B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94D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245.407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826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8CE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623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AC2C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10.561.441</w:t>
            </w:r>
          </w:p>
        </w:tc>
      </w:tr>
      <w:tr w:rsidR="003B4BFE" w:rsidRPr="003B4BFE" w14:paraId="3DA6AC15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CA9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4C0A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349D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171.149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272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EA6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CA2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337A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7.503.797</w:t>
            </w:r>
          </w:p>
        </w:tc>
      </w:tr>
      <w:tr w:rsidR="003B4BFE" w:rsidRPr="003B4BFE" w14:paraId="4EFDC153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768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C4C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C950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79.984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B79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DD5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2345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0CC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3.752.688</w:t>
            </w:r>
          </w:p>
        </w:tc>
      </w:tr>
      <w:tr w:rsidR="003B4BFE" w:rsidRPr="003B4BFE" w14:paraId="1C7C2A85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6C6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E6A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B89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110.634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FCE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FC6A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47D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730E9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4.944.232</w:t>
            </w:r>
          </w:p>
        </w:tc>
      </w:tr>
      <w:tr w:rsidR="003B4BFE" w:rsidRPr="003B4BFE" w14:paraId="3F49034D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FBE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4AC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9770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25.780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27D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D93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13D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E8CF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1.223.171</w:t>
            </w:r>
          </w:p>
        </w:tc>
      </w:tr>
      <w:tr w:rsidR="003B4BFE" w:rsidRPr="003B4BFE" w14:paraId="56CF23EC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657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841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4C3A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102.146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34EC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122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785F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9C11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4.821.043</w:t>
            </w:r>
          </w:p>
        </w:tc>
      </w:tr>
      <w:tr w:rsidR="003B4BFE" w:rsidRPr="003B4BFE" w14:paraId="422FA307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F63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81E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9623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78.223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B12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098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2F4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2822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3.587.326</w:t>
            </w:r>
          </w:p>
        </w:tc>
      </w:tr>
      <w:tr w:rsidR="003B4BFE" w:rsidRPr="003B4BFE" w14:paraId="64CE2D0E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14F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18C2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A511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88.310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47C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8061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DB36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758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3.928.960</w:t>
            </w:r>
          </w:p>
        </w:tc>
      </w:tr>
      <w:tr w:rsidR="003B4BFE" w:rsidRPr="003B4BFE" w14:paraId="7853F3DB" w14:textId="77777777" w:rsidTr="006E18EA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65B3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684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6D58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51.294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A4F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0D20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333B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3786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2.524.972</w:t>
            </w:r>
          </w:p>
        </w:tc>
      </w:tr>
      <w:tr w:rsidR="003B4BFE" w:rsidRPr="003B4BFE" w14:paraId="5429B92B" w14:textId="77777777" w:rsidTr="006E18EA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132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2C37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EF2E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20.231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9034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E23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7B8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97B5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985.720</w:t>
            </w:r>
          </w:p>
        </w:tc>
      </w:tr>
      <w:tr w:rsidR="003B4BFE" w:rsidRPr="003B4BFE" w14:paraId="23C12E2A" w14:textId="77777777" w:rsidTr="006E18EA">
        <w:trPr>
          <w:trHeight w:val="315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8C39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2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4C3C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785B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2.385.000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1DBD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BDF8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928E" w14:textId="77777777" w:rsidR="003B4BFE" w:rsidRPr="003B4BFE" w:rsidRDefault="003B4BFE" w:rsidP="006E18E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04C04" w14:textId="77777777" w:rsidR="003B4BFE" w:rsidRPr="003B4BFE" w:rsidRDefault="003B4BFE" w:rsidP="006E18E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3B4BF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107.998.922</w:t>
            </w:r>
          </w:p>
        </w:tc>
      </w:tr>
    </w:tbl>
    <w:p w14:paraId="4514CCB6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FE3896" w14:textId="77777777" w:rsidR="003B4BFE" w:rsidRPr="003B4BFE" w:rsidRDefault="003B4BFE" w:rsidP="003B4BFE">
      <w:pPr>
        <w:spacing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38CD9D7F" w:rsidR="005F28D5" w:rsidRPr="003B4BFE" w:rsidRDefault="005F28D5" w:rsidP="00150A6C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3B4BFE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6D3AD" w14:textId="77777777" w:rsidR="00D40E3F" w:rsidRDefault="00D40E3F">
      <w:pPr>
        <w:spacing w:before="0" w:after="0"/>
      </w:pPr>
      <w:r>
        <w:separator/>
      </w:r>
    </w:p>
  </w:endnote>
  <w:endnote w:type="continuationSeparator" w:id="0">
    <w:p w14:paraId="2DF8A226" w14:textId="77777777" w:rsidR="00D40E3F" w:rsidRDefault="00D4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E12D4" w14:textId="77777777" w:rsidR="00D40E3F" w:rsidRDefault="00D40E3F">
      <w:pPr>
        <w:spacing w:before="0" w:after="0"/>
      </w:pPr>
      <w:r>
        <w:separator/>
      </w:r>
    </w:p>
  </w:footnote>
  <w:footnote w:type="continuationSeparator" w:id="0">
    <w:p w14:paraId="6A9A876C" w14:textId="77777777" w:rsidR="00D40E3F" w:rsidRDefault="00D40E3F">
      <w:pPr>
        <w:spacing w:before="0" w:after="0"/>
      </w:pPr>
      <w:r>
        <w:continuationSeparator/>
      </w:r>
    </w:p>
  </w:footnote>
  <w:footnote w:id="1">
    <w:p w14:paraId="431FE428" w14:textId="77777777" w:rsidR="003B4BFE" w:rsidRPr="002A43B6" w:rsidRDefault="003B4BFE" w:rsidP="003B4BFE">
      <w:pPr>
        <w:pStyle w:val="Textnotdesubsol"/>
        <w:rPr>
          <w:rFonts w:ascii="Times New Roman" w:hAnsi="Times New Roman"/>
        </w:rPr>
      </w:pPr>
      <w:r w:rsidRPr="002A43B6">
        <w:rPr>
          <w:rStyle w:val="Referinnotdesubsol"/>
          <w:rFonts w:ascii="Times New Roman" w:hAnsi="Times New Roman"/>
        </w:rPr>
        <w:footnoteRef/>
      </w:r>
      <w:r w:rsidRPr="002A43B6">
        <w:rPr>
          <w:rFonts w:ascii="Times New Roman" w:hAnsi="Times New Roman"/>
        </w:rPr>
        <w:t xml:space="preserve"> După aprobarea Ordinului de ministru, în procedura de evaluare și contractare se vor utiliza valorile în lei conform parității leu / euro menționate în Ghid.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4"/>
  </w:num>
  <w:num w:numId="4" w16cid:durableId="4744911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1F646C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159F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2A43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3F3B9B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14CC0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965E6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8150C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0CD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0E3F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193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1</cp:revision>
  <cp:lastPrinted>2025-01-22T07:24:00Z</cp:lastPrinted>
  <dcterms:created xsi:type="dcterms:W3CDTF">2025-01-21T13:12:00Z</dcterms:created>
  <dcterms:modified xsi:type="dcterms:W3CDTF">2025-01-22T07:26:00Z</dcterms:modified>
</cp:coreProperties>
</file>