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2A4642" w14:textId="404F151C" w:rsidR="00A64675" w:rsidRPr="00BB619D" w:rsidRDefault="00A64675" w:rsidP="00A64675">
      <w:pPr>
        <w:spacing w:after="0"/>
        <w:jc w:val="right"/>
        <w:rPr>
          <w:rFonts w:asciiTheme="minorHAnsi" w:hAnsiTheme="minorHAnsi" w:cstheme="minorHAnsi"/>
          <w:b/>
        </w:rPr>
      </w:pPr>
      <w:r w:rsidRPr="00BB619D">
        <w:rPr>
          <w:rFonts w:asciiTheme="minorHAnsi" w:hAnsiTheme="minorHAnsi" w:cstheme="minorHAnsi"/>
          <w:b/>
        </w:rPr>
        <w:t xml:space="preserve">Anexa nr. </w:t>
      </w:r>
      <w:r w:rsidR="00897276">
        <w:rPr>
          <w:rFonts w:asciiTheme="minorHAnsi" w:hAnsiTheme="minorHAnsi" w:cstheme="minorHAnsi"/>
          <w:b/>
        </w:rPr>
        <w:t>8</w:t>
      </w:r>
    </w:p>
    <w:p w14:paraId="7AD611E3" w14:textId="059DCB01" w:rsidR="00A64675" w:rsidRPr="00BB619D" w:rsidRDefault="007D209D" w:rsidP="00A64675">
      <w:pPr>
        <w:spacing w:after="0"/>
        <w:jc w:val="right"/>
        <w:rPr>
          <w:rFonts w:asciiTheme="minorHAnsi" w:hAnsiTheme="minorHAnsi" w:cstheme="minorHAnsi"/>
          <w:b/>
        </w:rPr>
      </w:pPr>
      <w:r>
        <w:rPr>
          <w:rFonts w:asciiTheme="minorHAnsi" w:hAnsiTheme="minorHAnsi" w:cstheme="minorHAnsi"/>
          <w:b/>
        </w:rPr>
        <w:t>Detalii elaborare Cerere de finanțare</w:t>
      </w:r>
    </w:p>
    <w:p w14:paraId="01792F59" w14:textId="6C052DB6" w:rsidR="00A64675" w:rsidRDefault="00A64675" w:rsidP="00A64675">
      <w:pPr>
        <w:spacing w:after="0"/>
        <w:ind w:left="3686"/>
        <w:jc w:val="right"/>
        <w:rPr>
          <w:rFonts w:asciiTheme="minorHAnsi" w:hAnsiTheme="minorHAnsi" w:cstheme="minorHAnsi"/>
          <w:bCs/>
        </w:rPr>
      </w:pPr>
      <w:r w:rsidRPr="00BB619D">
        <w:rPr>
          <w:rFonts w:asciiTheme="minorHAnsi" w:hAnsiTheme="minorHAnsi" w:cstheme="minorHAnsi"/>
          <w:bCs/>
        </w:rPr>
        <w:t>La ghidul privind regulile și condițiile aplicabile finanțării din fondurile europene aferente PNRR în cadrul apelului de proiecte PNRR/2024/c2/3.1</w:t>
      </w:r>
    </w:p>
    <w:p w14:paraId="013E6141" w14:textId="77777777" w:rsidR="0069201F" w:rsidRDefault="0069201F" w:rsidP="00A64675">
      <w:pPr>
        <w:spacing w:after="0"/>
        <w:ind w:left="3686"/>
        <w:jc w:val="right"/>
        <w:rPr>
          <w:rFonts w:asciiTheme="minorHAnsi" w:hAnsiTheme="minorHAnsi" w:cstheme="minorHAnsi"/>
          <w:bCs/>
        </w:rPr>
      </w:pPr>
    </w:p>
    <w:p w14:paraId="45C0AB7B" w14:textId="77777777" w:rsidR="007D209D" w:rsidRPr="00004531" w:rsidRDefault="007D209D" w:rsidP="007D209D">
      <w:pPr>
        <w:keepNext/>
        <w:keepLines/>
        <w:pBdr>
          <w:top w:val="single" w:sz="11" w:space="0" w:color="FF0000"/>
          <w:left w:val="single" w:sz="11" w:space="0" w:color="FF0000"/>
          <w:bottom w:val="single" w:sz="11" w:space="0" w:color="FF0000"/>
          <w:right w:val="single" w:sz="11" w:space="0" w:color="FF0000"/>
        </w:pBdr>
        <w:shd w:val="clear" w:color="auto" w:fill="00B050"/>
        <w:spacing w:after="0"/>
        <w:ind w:left="-5" w:hanging="10"/>
        <w:outlineLvl w:val="1"/>
        <w:rPr>
          <w:rFonts w:asciiTheme="minorHAnsi" w:eastAsia="Times New Roman" w:hAnsiTheme="minorHAnsi" w:cstheme="minorHAnsi"/>
          <w:b/>
          <w:color w:val="000000"/>
          <w:sz w:val="26"/>
          <w:lang w:eastAsia="ro-RO"/>
        </w:rPr>
      </w:pPr>
      <w:r w:rsidRPr="00004531">
        <w:rPr>
          <w:rFonts w:asciiTheme="minorHAnsi" w:eastAsia="Times New Roman" w:hAnsiTheme="minorHAnsi" w:cstheme="minorHAnsi"/>
          <w:b/>
          <w:color w:val="FFFFFF"/>
          <w:sz w:val="32"/>
          <w:lang w:eastAsia="ro-RO"/>
        </w:rPr>
        <w:t xml:space="preserve">Completarea cererii de finanțare </w:t>
      </w:r>
    </w:p>
    <w:p w14:paraId="0B7F62A8"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30F879C2" w14:textId="6D22A5D1" w:rsidR="007D209D" w:rsidRPr="0058719F" w:rsidRDefault="007D209D" w:rsidP="007D209D">
      <w:pPr>
        <w:spacing w:after="11" w:line="249" w:lineRule="auto"/>
        <w:ind w:left="-5" w:right="15" w:hanging="10"/>
        <w:jc w:val="both"/>
        <w:rPr>
          <w:rFonts w:asciiTheme="minorHAnsi" w:eastAsia="Times New Roman" w:hAnsiTheme="minorHAnsi" w:cstheme="minorHAnsi"/>
          <w:sz w:val="24"/>
          <w:lang w:eastAsia="ro-RO"/>
        </w:rPr>
      </w:pPr>
      <w:r w:rsidRPr="0058719F">
        <w:rPr>
          <w:rFonts w:asciiTheme="minorHAnsi" w:eastAsia="Times New Roman" w:hAnsiTheme="minorHAnsi" w:cstheme="minorHAnsi"/>
          <w:sz w:val="24"/>
          <w:lang w:eastAsia="ro-RO"/>
        </w:rPr>
        <w:t xml:space="preserve">În </w:t>
      </w:r>
      <w:r w:rsidR="00581EA5" w:rsidRPr="0058719F">
        <w:rPr>
          <w:rFonts w:asciiTheme="minorHAnsi" w:eastAsia="Times New Roman" w:hAnsiTheme="minorHAnsi" w:cstheme="minorHAnsi"/>
          <w:sz w:val="24"/>
          <w:lang w:eastAsia="ro-RO"/>
        </w:rPr>
        <w:t>v</w:t>
      </w:r>
      <w:r w:rsidRPr="0058719F">
        <w:rPr>
          <w:rFonts w:asciiTheme="minorHAnsi" w:eastAsia="Times New Roman" w:hAnsiTheme="minorHAnsi" w:cstheme="minorHAnsi"/>
          <w:sz w:val="24"/>
          <w:lang w:eastAsia="ro-RO"/>
        </w:rPr>
        <w:t xml:space="preserve">ederea obținerii finanțării, pentru a elabora documentația aferentă unei zone de proiect, solicitantul trebuie să completeze </w:t>
      </w:r>
      <w:r w:rsidRPr="0058719F">
        <w:rPr>
          <w:rFonts w:asciiTheme="minorHAnsi" w:eastAsia="Times New Roman" w:hAnsiTheme="minorHAnsi" w:cstheme="minorHAnsi"/>
          <w:b/>
          <w:sz w:val="24"/>
          <w:lang w:eastAsia="ro-RO"/>
        </w:rPr>
        <w:t>Cererea de finanțare</w:t>
      </w:r>
      <w:r w:rsidRPr="0058719F">
        <w:rPr>
          <w:rFonts w:asciiTheme="minorHAnsi" w:eastAsia="Times New Roman" w:hAnsiTheme="minorHAnsi" w:cstheme="minorHAnsi"/>
          <w:sz w:val="24"/>
          <w:lang w:eastAsia="ro-RO"/>
        </w:rPr>
        <w:t xml:space="preserve">. </w:t>
      </w:r>
    </w:p>
    <w:p w14:paraId="4763E031" w14:textId="148CC18D" w:rsidR="007D209D" w:rsidRPr="0058719F" w:rsidRDefault="007D209D" w:rsidP="007D209D">
      <w:pPr>
        <w:spacing w:after="11" w:line="249" w:lineRule="auto"/>
        <w:ind w:left="-5" w:right="15" w:hanging="10"/>
        <w:jc w:val="both"/>
        <w:rPr>
          <w:rFonts w:asciiTheme="minorHAnsi" w:eastAsia="Times New Roman" w:hAnsiTheme="minorHAnsi" w:cstheme="minorHAnsi"/>
          <w:sz w:val="24"/>
          <w:lang w:eastAsia="ro-RO"/>
        </w:rPr>
      </w:pPr>
      <w:r w:rsidRPr="0058719F">
        <w:rPr>
          <w:rFonts w:asciiTheme="minorHAnsi" w:eastAsia="Times New Roman" w:hAnsiTheme="minorHAnsi" w:cstheme="minorHAnsi"/>
          <w:sz w:val="24"/>
          <w:lang w:eastAsia="ro-RO"/>
        </w:rPr>
        <w:t xml:space="preserve">Elaborarea Cererii de Finanțare se va face conform modelului din Anexa nr. </w:t>
      </w:r>
      <w:r w:rsidR="00A44D48" w:rsidRPr="0058719F">
        <w:rPr>
          <w:rFonts w:asciiTheme="minorHAnsi" w:eastAsia="Times New Roman" w:hAnsiTheme="minorHAnsi" w:cstheme="minorHAnsi"/>
          <w:sz w:val="24"/>
          <w:lang w:eastAsia="ro-RO"/>
        </w:rPr>
        <w:t>1 la Ghid</w:t>
      </w:r>
      <w:r w:rsidRPr="0058719F">
        <w:rPr>
          <w:rFonts w:asciiTheme="minorHAnsi" w:eastAsia="Times New Roman" w:hAnsiTheme="minorHAnsi" w:cstheme="minorHAnsi"/>
          <w:sz w:val="24"/>
          <w:lang w:eastAsia="ro-RO"/>
        </w:rPr>
        <w:t xml:space="preserve">. </w:t>
      </w:r>
    </w:p>
    <w:p w14:paraId="5D9C9409" w14:textId="5F7A31AA" w:rsidR="007D209D" w:rsidRPr="0058719F" w:rsidRDefault="007D209D" w:rsidP="007D209D">
      <w:pPr>
        <w:spacing w:after="11" w:line="249" w:lineRule="auto"/>
        <w:ind w:left="-5" w:right="15" w:hanging="10"/>
        <w:jc w:val="both"/>
        <w:rPr>
          <w:rFonts w:asciiTheme="minorHAnsi" w:eastAsia="Times New Roman" w:hAnsiTheme="minorHAnsi" w:cstheme="minorHAnsi"/>
          <w:sz w:val="24"/>
          <w:lang w:eastAsia="ro-RO"/>
        </w:rPr>
      </w:pPr>
      <w:r w:rsidRPr="0058719F">
        <w:rPr>
          <w:rFonts w:asciiTheme="minorHAnsi" w:eastAsia="Times New Roman" w:hAnsiTheme="minorHAnsi" w:cstheme="minorHAnsi"/>
          <w:sz w:val="24"/>
          <w:lang w:eastAsia="ro-RO"/>
        </w:rPr>
        <w:t xml:space="preserve">Modelul din Anexa nr. </w:t>
      </w:r>
      <w:r w:rsidR="00A44D48" w:rsidRPr="0058719F">
        <w:rPr>
          <w:rFonts w:asciiTheme="minorHAnsi" w:eastAsia="Times New Roman" w:hAnsiTheme="minorHAnsi" w:cstheme="minorHAnsi"/>
          <w:sz w:val="24"/>
          <w:lang w:eastAsia="ro-RO"/>
        </w:rPr>
        <w:t>1 la Ghid</w:t>
      </w:r>
      <w:r w:rsidRPr="0058719F">
        <w:rPr>
          <w:rFonts w:asciiTheme="minorHAnsi" w:eastAsia="Times New Roman" w:hAnsiTheme="minorHAnsi" w:cstheme="minorHAnsi"/>
          <w:sz w:val="24"/>
          <w:lang w:eastAsia="ro-RO"/>
        </w:rPr>
        <w:t xml:space="preserve"> are caracter </w:t>
      </w:r>
      <w:r w:rsidR="0011718A" w:rsidRPr="0058719F">
        <w:rPr>
          <w:rFonts w:asciiTheme="minorHAnsi" w:eastAsia="Times New Roman" w:hAnsiTheme="minorHAnsi" w:cstheme="minorHAnsi"/>
          <w:sz w:val="24"/>
          <w:lang w:eastAsia="ro-RO"/>
        </w:rPr>
        <w:t>orientat</w:t>
      </w:r>
      <w:r w:rsidRPr="0058719F">
        <w:rPr>
          <w:rFonts w:asciiTheme="minorHAnsi" w:eastAsia="Times New Roman" w:hAnsiTheme="minorHAnsi" w:cstheme="minorHAnsi"/>
          <w:sz w:val="24"/>
          <w:lang w:eastAsia="ro-RO"/>
        </w:rPr>
        <w:t xml:space="preserve">iv și nu se utilizează în relația cu MMAP, cererea de finanțare fiind documentul generat de aplicația informatică </w:t>
      </w:r>
      <w:bookmarkStart w:id="0" w:name="_Hlk180739259"/>
      <w:r w:rsidR="00581EA5" w:rsidRPr="0058719F">
        <w:rPr>
          <w:rFonts w:asciiTheme="minorHAnsi" w:eastAsia="Times New Roman" w:hAnsiTheme="minorHAnsi" w:cstheme="minorHAnsi"/>
          <w:sz w:val="24"/>
          <w:lang w:eastAsia="ro-RO"/>
        </w:rPr>
        <w:t>proiecte.pnrr.gov.ro</w:t>
      </w:r>
      <w:bookmarkEnd w:id="0"/>
      <w:r w:rsidR="00581EA5" w:rsidRPr="0058719F">
        <w:rPr>
          <w:rFonts w:asciiTheme="minorHAnsi" w:eastAsia="Times New Roman" w:hAnsiTheme="minorHAnsi" w:cstheme="minorHAnsi"/>
          <w:sz w:val="24"/>
          <w:lang w:eastAsia="ro-RO"/>
        </w:rPr>
        <w:t xml:space="preserve"> </w:t>
      </w:r>
      <w:r w:rsidRPr="0058719F">
        <w:rPr>
          <w:rFonts w:asciiTheme="minorHAnsi" w:eastAsia="Times New Roman" w:hAnsiTheme="minorHAnsi" w:cstheme="minorHAnsi"/>
          <w:sz w:val="24"/>
          <w:lang w:eastAsia="ro-RO"/>
        </w:rPr>
        <w:t xml:space="preserve"> de tip .</w:t>
      </w:r>
      <w:proofErr w:type="spellStart"/>
      <w:r w:rsidRPr="0058719F">
        <w:rPr>
          <w:rFonts w:asciiTheme="minorHAnsi" w:eastAsia="Times New Roman" w:hAnsiTheme="minorHAnsi" w:cstheme="minorHAnsi"/>
          <w:sz w:val="24"/>
          <w:lang w:eastAsia="ro-RO"/>
        </w:rPr>
        <w:t>pdf</w:t>
      </w:r>
      <w:proofErr w:type="spellEnd"/>
      <w:r w:rsidRPr="0058719F">
        <w:rPr>
          <w:rFonts w:asciiTheme="minorHAnsi" w:eastAsia="Times New Roman" w:hAnsiTheme="minorHAnsi" w:cstheme="minorHAnsi"/>
          <w:sz w:val="24"/>
          <w:lang w:eastAsia="ro-RO"/>
        </w:rPr>
        <w:t xml:space="preserve"> după completarea câmpurilor  Aceasta se va transmite utilizând aplicația informatică </w:t>
      </w:r>
      <w:r w:rsidR="00581EA5" w:rsidRPr="0058719F">
        <w:rPr>
          <w:rFonts w:asciiTheme="minorHAnsi" w:eastAsia="Times New Roman" w:hAnsiTheme="minorHAnsi" w:cstheme="minorHAnsi"/>
          <w:sz w:val="24"/>
          <w:lang w:eastAsia="ro-RO"/>
        </w:rPr>
        <w:t>proiecte.pnrr.gov.ro</w:t>
      </w:r>
      <w:r w:rsidRPr="0058719F">
        <w:rPr>
          <w:rFonts w:asciiTheme="minorHAnsi" w:eastAsia="Times New Roman" w:hAnsiTheme="minorHAnsi" w:cstheme="minorHAnsi"/>
          <w:sz w:val="24"/>
          <w:lang w:eastAsia="ro-RO"/>
        </w:rPr>
        <w:t xml:space="preserve">, împreună cu toate anexele solicitate. În cazul în care aplicația informatică </w:t>
      </w:r>
      <w:r w:rsidR="00581EA5" w:rsidRPr="0058719F">
        <w:rPr>
          <w:rFonts w:asciiTheme="minorHAnsi" w:eastAsia="Times New Roman" w:hAnsiTheme="minorHAnsi" w:cstheme="minorHAnsi"/>
          <w:sz w:val="24"/>
          <w:lang w:eastAsia="ro-RO"/>
        </w:rPr>
        <w:t>proiecte.pnrr.gov.ro</w:t>
      </w:r>
      <w:r w:rsidRPr="0058719F">
        <w:rPr>
          <w:rFonts w:asciiTheme="minorHAnsi" w:eastAsia="Times New Roman" w:hAnsiTheme="minorHAnsi" w:cstheme="minorHAnsi"/>
          <w:sz w:val="24"/>
          <w:lang w:eastAsia="ro-RO"/>
        </w:rPr>
        <w:t xml:space="preserve"> nu este disponibil</w:t>
      </w:r>
      <w:r w:rsidR="00581EA5" w:rsidRPr="0058719F">
        <w:rPr>
          <w:rFonts w:asciiTheme="minorHAnsi" w:eastAsia="Times New Roman" w:hAnsiTheme="minorHAnsi" w:cstheme="minorHAnsi"/>
          <w:sz w:val="24"/>
          <w:lang w:eastAsia="ro-RO"/>
        </w:rPr>
        <w:t>ă</w:t>
      </w:r>
      <w:r w:rsidRPr="0058719F">
        <w:rPr>
          <w:rFonts w:asciiTheme="minorHAnsi" w:eastAsia="Times New Roman" w:hAnsiTheme="minorHAnsi" w:cstheme="minorHAnsi"/>
          <w:sz w:val="24"/>
          <w:lang w:eastAsia="ro-RO"/>
        </w:rPr>
        <w:t xml:space="preserve">, se vor urma indicațiile ce vor fi postate pe site-ul www.ananp.gov.ro. </w:t>
      </w:r>
    </w:p>
    <w:p w14:paraId="5AE80E1C" w14:textId="77777777" w:rsidR="007D209D" w:rsidRPr="0058719F" w:rsidRDefault="007D209D" w:rsidP="007D209D">
      <w:pPr>
        <w:spacing w:after="181"/>
        <w:rPr>
          <w:rFonts w:asciiTheme="minorHAnsi" w:eastAsia="Times New Roman" w:hAnsiTheme="minorHAnsi" w:cstheme="minorHAnsi"/>
          <w:sz w:val="24"/>
          <w:lang w:eastAsia="ro-RO"/>
        </w:rPr>
      </w:pPr>
      <w:r w:rsidRPr="0058719F">
        <w:rPr>
          <w:rFonts w:asciiTheme="minorHAnsi" w:eastAsia="Times New Roman" w:hAnsiTheme="minorHAnsi" w:cstheme="minorHAnsi"/>
          <w:sz w:val="24"/>
          <w:lang w:eastAsia="ro-RO"/>
        </w:rPr>
        <w:t xml:space="preserve"> </w:t>
      </w:r>
    </w:p>
    <w:p w14:paraId="13723725" w14:textId="77777777" w:rsidR="007D209D" w:rsidRPr="00004531" w:rsidRDefault="007D209D" w:rsidP="0011718A">
      <w:pPr>
        <w:pStyle w:val="ListParagraph"/>
        <w:keepNext/>
        <w:keepLines/>
        <w:numPr>
          <w:ilvl w:val="0"/>
          <w:numId w:val="11"/>
        </w:numPr>
        <w:shd w:val="clear" w:color="auto" w:fill="8EAADB"/>
        <w:spacing w:after="0"/>
        <w:outlineLvl w:val="2"/>
        <w:rPr>
          <w:rFonts w:asciiTheme="minorHAnsi" w:eastAsia="Times New Roman" w:hAnsiTheme="minorHAnsi" w:cstheme="minorHAnsi"/>
          <w:b/>
          <w:i/>
          <w:color w:val="000000"/>
          <w:sz w:val="24"/>
          <w:lang w:eastAsia="ro-RO"/>
        </w:rPr>
      </w:pPr>
      <w:r w:rsidRPr="00004531">
        <w:rPr>
          <w:rFonts w:asciiTheme="minorHAnsi" w:eastAsia="Times New Roman" w:hAnsiTheme="minorHAnsi" w:cstheme="minorHAnsi"/>
          <w:b/>
          <w:color w:val="000000"/>
          <w:sz w:val="28"/>
          <w:lang w:eastAsia="ro-RO"/>
        </w:rPr>
        <w:t>Completarea fișei de proiect</w:t>
      </w:r>
      <w:r w:rsidRPr="00004531">
        <w:rPr>
          <w:rFonts w:asciiTheme="minorHAnsi" w:eastAsia="Times New Roman" w:hAnsiTheme="minorHAnsi" w:cstheme="minorHAnsi"/>
          <w:b/>
          <w:color w:val="000000"/>
          <w:sz w:val="26"/>
          <w:lang w:eastAsia="ro-RO"/>
        </w:rPr>
        <w:t xml:space="preserve"> </w:t>
      </w:r>
    </w:p>
    <w:p w14:paraId="1FBA3A4B"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465B1D65"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 vederea sprijinirii solicitanților în definirea și dezvoltarea proiectelor, aceștia pot să transmită în avans o Fișă de proiect – document opțional </w:t>
      </w:r>
      <w:r w:rsidRPr="0058719F">
        <w:rPr>
          <w:rFonts w:asciiTheme="minorHAnsi" w:eastAsia="Times New Roman" w:hAnsiTheme="minorHAnsi" w:cstheme="minorHAnsi"/>
          <w:color w:val="000000"/>
          <w:sz w:val="24"/>
          <w:lang w:eastAsia="ro-RO"/>
        </w:rPr>
        <w:t>(Anexa nr. ....)</w:t>
      </w:r>
      <w:r w:rsidRPr="00004531">
        <w:rPr>
          <w:rFonts w:asciiTheme="minorHAnsi" w:eastAsia="Times New Roman" w:hAnsiTheme="minorHAnsi" w:cstheme="minorHAnsi"/>
          <w:color w:val="000000"/>
          <w:sz w:val="24"/>
          <w:lang w:eastAsia="ro-RO"/>
        </w:rPr>
        <w:t xml:space="preserve"> ce cuprinde informații succinte atât despre solicitant, cât și despre acțiunile și rezultatele proiectului propus. </w:t>
      </w:r>
    </w:p>
    <w:p w14:paraId="308396D7"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433E8634"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Fișa de proiect se va depune într-un exemplar (fie prin poștă cu confirmare de primire, fie înregistrată la registratură) la sediul Agenției Naționale pentru Arii Naturale Protejate. Depunerea fișei se poate face continuu, până în ziua premergătoare începerii perioadei de depunere a cererilor de finanțare și nu reprezintă o etapă obligatorie care să influențeze procesul de evaluare și selecție. </w:t>
      </w:r>
    </w:p>
    <w:p w14:paraId="50AF5966"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72057618"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Fișele de proiect vor fi evaluate, urmărindu-se încadrarea în categoria solicitanților</w:t>
      </w:r>
      <w:r w:rsidRPr="00004531">
        <w:rPr>
          <w:rFonts w:asciiTheme="minorHAnsi" w:eastAsia="Times New Roman" w:hAnsiTheme="minorHAnsi" w:cstheme="minorHAnsi"/>
          <w:color w:val="FF0000"/>
          <w:sz w:val="24"/>
          <w:lang w:eastAsia="ro-RO"/>
        </w:rPr>
        <w:t xml:space="preserve"> </w:t>
      </w:r>
      <w:r w:rsidRPr="00004531">
        <w:rPr>
          <w:rFonts w:asciiTheme="minorHAnsi" w:eastAsia="Times New Roman" w:hAnsiTheme="minorHAnsi" w:cstheme="minorHAnsi"/>
          <w:color w:val="000000"/>
          <w:sz w:val="24"/>
          <w:lang w:eastAsia="ro-RO"/>
        </w:rPr>
        <w:t xml:space="preserve">în tipul de solicitanți eligibili, modul în care rezultatele proiectului conduc la atingerea obiectivelor programului, precum și sustenabilitatea activităților propuse.  </w:t>
      </w:r>
    </w:p>
    <w:p w14:paraId="569060F7"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7BE4D372"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2"/>
        <w:ind w:left="-5" w:hanging="1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FF0000"/>
          <w:sz w:val="24"/>
          <w:lang w:eastAsia="ro-RO"/>
        </w:rPr>
        <w:t xml:space="preserve">Atenție! </w:t>
      </w:r>
    </w:p>
    <w:p w14:paraId="1490B5F3" w14:textId="6DD02085" w:rsidR="007D209D" w:rsidRPr="00004531" w:rsidRDefault="007D209D" w:rsidP="007D209D">
      <w:pPr>
        <w:pBdr>
          <w:top w:val="single" w:sz="3" w:space="0" w:color="FF0000"/>
          <w:left w:val="single" w:sz="3" w:space="0" w:color="FF0000"/>
          <w:bottom w:val="single" w:sz="3" w:space="0" w:color="FF0000"/>
          <w:right w:val="single" w:sz="3" w:space="0" w:color="FF0000"/>
        </w:pBdr>
        <w:spacing w:after="0"/>
        <w:ind w:left="-15"/>
        <w:rPr>
          <w:rFonts w:asciiTheme="minorHAnsi" w:eastAsia="Times New Roman" w:hAnsiTheme="minorHAnsi" w:cstheme="minorHAnsi"/>
          <w:color w:val="000000"/>
          <w:sz w:val="24"/>
          <w:lang w:eastAsia="ro-RO"/>
        </w:rPr>
      </w:pPr>
    </w:p>
    <w:p w14:paraId="0EA0F6BC"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4" w:line="247" w:lineRule="auto"/>
        <w:ind w:left="-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Depunerea fișei de proiect </w:t>
      </w:r>
      <w:r w:rsidRPr="00004531">
        <w:rPr>
          <w:rFonts w:asciiTheme="minorHAnsi" w:eastAsia="Times New Roman" w:hAnsiTheme="minorHAnsi" w:cstheme="minorHAnsi"/>
          <w:b/>
          <w:color w:val="000000"/>
          <w:sz w:val="24"/>
          <w:lang w:eastAsia="ro-RO"/>
        </w:rPr>
        <w:t>este opțională și nu are caracter eliminatoriu sau prohibitiv</w:t>
      </w:r>
      <w:r w:rsidRPr="00004531">
        <w:rPr>
          <w:rFonts w:asciiTheme="minorHAnsi" w:eastAsia="Times New Roman" w:hAnsiTheme="minorHAnsi" w:cstheme="minorHAnsi"/>
          <w:color w:val="000000"/>
          <w:sz w:val="24"/>
          <w:lang w:eastAsia="ro-RO"/>
        </w:rPr>
        <w:t xml:space="preserve">, depunerea unei cereri de finanțare nefiind condiționată de acceptabilitatea și nivelul de calitate a datelor prezentate în fișa de proiect.  </w:t>
      </w:r>
    </w:p>
    <w:p w14:paraId="50263A66"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22"/>
        <w:ind w:left="-15"/>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659B4C6B"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4" w:line="247" w:lineRule="auto"/>
        <w:ind w:left="-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Fișele de proiect se pot depune oricând după publicarea versiunii aprobate a Ghidului Solicitantului pe site-ul ANANP.   </w:t>
      </w:r>
    </w:p>
    <w:p w14:paraId="11CF9E42"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3"/>
        <w:ind w:left="-15"/>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64F70757"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4" w:line="247" w:lineRule="auto"/>
        <w:ind w:left="-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lastRenderedPageBreak/>
        <w:t xml:space="preserve">Rolul fișei de proiect este acela de a sprijini solicitantul în decizia de a investi în pregătirea unei cereri de finanțare complete, precum și pentru înțelegerea cerințelor din ghidul solicitantului și elaborarea unui proiect matur, care să întrunească condițiile minime pentru obținerea finanțării. </w:t>
      </w:r>
    </w:p>
    <w:p w14:paraId="73E18BBD"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22"/>
        <w:ind w:left="-15"/>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2EBACA85"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4" w:line="247" w:lineRule="auto"/>
        <w:ind w:left="-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Fișele de proiect nu se punctează, ci analizează oportunitatea și condițiile ce trebuie îndeplinite pentru a demara completarea unei cererii de finanțare. Răspunsurile au caracter de </w:t>
      </w:r>
      <w:proofErr w:type="spellStart"/>
      <w:r w:rsidRPr="00004531">
        <w:rPr>
          <w:rFonts w:asciiTheme="minorHAnsi" w:eastAsia="Times New Roman" w:hAnsiTheme="minorHAnsi" w:cstheme="minorHAnsi"/>
          <w:color w:val="000000"/>
          <w:sz w:val="24"/>
          <w:lang w:eastAsia="ro-RO"/>
        </w:rPr>
        <w:t>help-desk</w:t>
      </w:r>
      <w:proofErr w:type="spellEnd"/>
      <w:r w:rsidRPr="00004531">
        <w:rPr>
          <w:rFonts w:asciiTheme="minorHAnsi" w:eastAsia="Times New Roman" w:hAnsiTheme="minorHAnsi" w:cstheme="minorHAnsi"/>
          <w:color w:val="000000"/>
          <w:sz w:val="24"/>
          <w:lang w:eastAsia="ro-RO"/>
        </w:rPr>
        <w:t xml:space="preserve">. </w:t>
      </w:r>
    </w:p>
    <w:p w14:paraId="4EF829B5"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0"/>
        <w:ind w:left="-15"/>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2164D2FB"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4" w:line="247" w:lineRule="auto"/>
        <w:ind w:left="-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Proiectele pentru care nu au fost depuse fișe de proiect, vor fi verificate și evaluate direct în etapa de depunere a cererii de finanțare. </w:t>
      </w:r>
    </w:p>
    <w:p w14:paraId="33FEB2F0" w14:textId="77777777" w:rsidR="007D209D" w:rsidRPr="00004531" w:rsidRDefault="007D209D" w:rsidP="007D209D">
      <w:pPr>
        <w:spacing w:after="3"/>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4D236D2A" w14:textId="77777777" w:rsidR="007D209D" w:rsidRPr="0058719F"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58719F">
        <w:rPr>
          <w:rFonts w:asciiTheme="minorHAnsi" w:eastAsia="Times New Roman" w:hAnsiTheme="minorHAnsi" w:cstheme="minorHAnsi"/>
          <w:color w:val="000000"/>
          <w:sz w:val="24"/>
          <w:lang w:eastAsia="ro-RO"/>
        </w:rPr>
        <w:t xml:space="preserve">Rezultatele evaluării fișelor de proiect vor fi comunicate beneficiarului în scris și vor conține recomandări pentru completarea cererii de finanțare (dacă este cazul). </w:t>
      </w:r>
    </w:p>
    <w:p w14:paraId="631FC523" w14:textId="77777777" w:rsidR="007D209D" w:rsidRPr="0058719F" w:rsidRDefault="007D209D" w:rsidP="007D209D">
      <w:pPr>
        <w:spacing w:after="8"/>
        <w:rPr>
          <w:rFonts w:asciiTheme="minorHAnsi" w:eastAsia="Times New Roman" w:hAnsiTheme="minorHAnsi" w:cstheme="minorHAnsi"/>
          <w:color w:val="000000"/>
          <w:sz w:val="24"/>
          <w:lang w:eastAsia="ro-RO"/>
        </w:rPr>
      </w:pPr>
      <w:r w:rsidRPr="0058719F">
        <w:rPr>
          <w:rFonts w:asciiTheme="minorHAnsi" w:eastAsia="Times New Roman" w:hAnsiTheme="minorHAnsi" w:cstheme="minorHAnsi"/>
          <w:color w:val="000000"/>
          <w:sz w:val="24"/>
          <w:lang w:eastAsia="ro-RO"/>
        </w:rPr>
        <w:t xml:space="preserve"> </w:t>
      </w:r>
    </w:p>
    <w:p w14:paraId="54DACA99"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58719F">
        <w:rPr>
          <w:rFonts w:asciiTheme="minorHAnsi" w:eastAsia="Times New Roman" w:hAnsiTheme="minorHAnsi" w:cstheme="minorHAnsi"/>
          <w:color w:val="000000"/>
          <w:sz w:val="24"/>
          <w:lang w:eastAsia="ro-RO"/>
        </w:rPr>
        <w:t>Cererile de finanțare propriu-zise vor fi depuse fie direct de către solicitant, fie în urma analizei fișei de proiect.</w:t>
      </w:r>
      <w:r w:rsidRPr="00004531">
        <w:rPr>
          <w:rFonts w:asciiTheme="minorHAnsi" w:eastAsia="Times New Roman" w:hAnsiTheme="minorHAnsi" w:cstheme="minorHAnsi"/>
          <w:color w:val="000000"/>
          <w:sz w:val="24"/>
          <w:lang w:eastAsia="ro-RO"/>
        </w:rPr>
        <w:t xml:space="preserve">  </w:t>
      </w:r>
    </w:p>
    <w:p w14:paraId="689B2539"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22EFED27"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6969A4CB" w14:textId="77777777" w:rsidR="007D209D" w:rsidRPr="00004531" w:rsidRDefault="007D209D" w:rsidP="007D209D">
      <w:pPr>
        <w:keepNext/>
        <w:keepLines/>
        <w:shd w:val="clear" w:color="auto" w:fill="95B3D7"/>
        <w:spacing w:after="0"/>
        <w:ind w:left="-5" w:hanging="10"/>
        <w:outlineLvl w:val="2"/>
        <w:rPr>
          <w:rFonts w:asciiTheme="minorHAnsi" w:eastAsia="Times New Roman" w:hAnsiTheme="minorHAnsi" w:cstheme="minorHAnsi"/>
          <w:b/>
          <w:i/>
          <w:color w:val="000000"/>
          <w:sz w:val="24"/>
          <w:lang w:eastAsia="ro-RO"/>
        </w:rPr>
      </w:pPr>
      <w:r w:rsidRPr="00004531">
        <w:rPr>
          <w:rFonts w:asciiTheme="minorHAnsi" w:eastAsia="Times New Roman" w:hAnsiTheme="minorHAnsi" w:cstheme="minorHAnsi"/>
          <w:b/>
          <w:color w:val="000000"/>
          <w:sz w:val="28"/>
          <w:lang w:eastAsia="ro-RO"/>
        </w:rPr>
        <w:t xml:space="preserve">b. Înregistrarea solicitantului în sistem </w:t>
      </w:r>
    </w:p>
    <w:p w14:paraId="14E3DF5C" w14:textId="77777777" w:rsidR="007D209D" w:rsidRPr="00004531" w:rsidRDefault="007D209D" w:rsidP="007D209D">
      <w:pPr>
        <w:spacing w:after="1"/>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04FC7736"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Înainte de demararea completării conținutului cererii de finanțare, solicitanții au obligația înregistrării în sistem, conform indicațiilor furnizate pe site-ul </w:t>
      </w:r>
      <w:hyperlink r:id="rId8">
        <w:r w:rsidRPr="00004531">
          <w:rPr>
            <w:rFonts w:asciiTheme="minorHAnsi" w:eastAsia="Times New Roman" w:hAnsiTheme="minorHAnsi" w:cstheme="minorHAnsi"/>
            <w:color w:val="0000FF"/>
            <w:sz w:val="24"/>
            <w:u w:val="single" w:color="0000FF"/>
            <w:lang w:eastAsia="ro-RO"/>
          </w:rPr>
          <w:t>www.mfe.gov.ro</w:t>
        </w:r>
      </w:hyperlink>
      <w:hyperlink r:id="rId9">
        <w:r w:rsidRPr="00004531">
          <w:rPr>
            <w:rFonts w:asciiTheme="minorHAnsi" w:eastAsia="Times New Roman" w:hAnsiTheme="minorHAnsi" w:cstheme="minorHAnsi"/>
            <w:color w:val="000000"/>
            <w:sz w:val="24"/>
            <w:lang w:eastAsia="ro-RO"/>
          </w:rPr>
          <w:t>.</w:t>
        </w:r>
      </w:hyperlink>
      <w:r w:rsidRPr="00004531">
        <w:rPr>
          <w:rFonts w:asciiTheme="minorHAnsi" w:eastAsia="Times New Roman" w:hAnsiTheme="minorHAnsi" w:cstheme="minorHAnsi"/>
          <w:color w:val="000000"/>
          <w:sz w:val="24"/>
          <w:lang w:eastAsia="ro-RO"/>
        </w:rPr>
        <w:t xml:space="preserve"> </w:t>
      </w:r>
    </w:p>
    <w:p w14:paraId="6475FB3A" w14:textId="77777777" w:rsidR="007D209D" w:rsidRPr="00004531" w:rsidRDefault="007D209D" w:rsidP="007D209D">
      <w:pPr>
        <w:spacing w:after="22"/>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1D33CB25"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Odată cu înregistrarea solicitantului, este necesară completarea tuturor câmpurilor, întrucât informațiile din această secțiune sunt esențiale pentru </w:t>
      </w:r>
      <w:r>
        <w:rPr>
          <w:rFonts w:eastAsia="Times New Roman" w:cstheme="minorHAnsi"/>
          <w:color w:val="000000"/>
          <w:sz w:val="24"/>
          <w:lang w:eastAsia="ro-RO"/>
        </w:rPr>
        <w:t>evaluare</w:t>
      </w:r>
      <w:r w:rsidRPr="00004531">
        <w:rPr>
          <w:rFonts w:asciiTheme="minorHAnsi" w:eastAsia="Times New Roman" w:hAnsiTheme="minorHAnsi" w:cstheme="minorHAnsi"/>
          <w:color w:val="000000"/>
          <w:sz w:val="24"/>
          <w:lang w:eastAsia="ro-RO"/>
        </w:rPr>
        <w:t xml:space="preserve">. </w:t>
      </w:r>
    </w:p>
    <w:p w14:paraId="67051392" w14:textId="77777777" w:rsidR="007D209D" w:rsidRPr="00004531" w:rsidRDefault="007D209D" w:rsidP="007D209D">
      <w:pPr>
        <w:spacing w:after="12"/>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48CCACAB"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Astfel, la secțiunea solicitant se vor regăsi următoarele informații: </w:t>
      </w:r>
    </w:p>
    <w:p w14:paraId="6F08F3C9"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457D53CA" w14:textId="77777777" w:rsidR="007D209D" w:rsidRPr="00004531" w:rsidRDefault="007D209D" w:rsidP="0011718A">
      <w:pPr>
        <w:numPr>
          <w:ilvl w:val="0"/>
          <w:numId w:val="4"/>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Date de identificare (denumire, tip – se va selecta dintr-un nomenclator, cod fiscal, cod CAEN principal, nr. de înregistrare și registrul unde este înregistrată entitatea, data înființării, înregistrare în scop de TVA, entitate de drept public etc...) </w:t>
      </w:r>
    </w:p>
    <w:p w14:paraId="74044A44" w14:textId="77777777" w:rsidR="007D209D" w:rsidRPr="00004531" w:rsidRDefault="007D209D" w:rsidP="0011718A">
      <w:pPr>
        <w:numPr>
          <w:ilvl w:val="0"/>
          <w:numId w:val="4"/>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Reprezentant legal (funcție, nume, prenume, data nașterii, CNP, date de contact) </w:t>
      </w:r>
    </w:p>
    <w:p w14:paraId="63A20365" w14:textId="77777777" w:rsidR="007D209D" w:rsidRPr="00004531" w:rsidRDefault="007D209D" w:rsidP="0011718A">
      <w:pPr>
        <w:numPr>
          <w:ilvl w:val="0"/>
          <w:numId w:val="4"/>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Sediul social </w:t>
      </w:r>
    </w:p>
    <w:p w14:paraId="59691AB9" w14:textId="77777777" w:rsidR="007D209D" w:rsidRPr="00004531" w:rsidRDefault="007D209D" w:rsidP="0011718A">
      <w:pPr>
        <w:numPr>
          <w:ilvl w:val="0"/>
          <w:numId w:val="4"/>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Date financiare: </w:t>
      </w:r>
    </w:p>
    <w:p w14:paraId="30330DAA" w14:textId="77777777" w:rsidR="007D209D" w:rsidRPr="00004531" w:rsidRDefault="007D209D" w:rsidP="0011718A">
      <w:pPr>
        <w:numPr>
          <w:ilvl w:val="1"/>
          <w:numId w:val="4"/>
        </w:numPr>
        <w:spacing w:after="46" w:line="249" w:lineRule="auto"/>
        <w:ind w:left="1441"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conturi bancare </w:t>
      </w:r>
    </w:p>
    <w:p w14:paraId="31A00029" w14:textId="77777777" w:rsidR="007D209D" w:rsidRPr="00004531" w:rsidRDefault="007D209D" w:rsidP="0011718A">
      <w:pPr>
        <w:numPr>
          <w:ilvl w:val="1"/>
          <w:numId w:val="4"/>
        </w:numPr>
        <w:spacing w:after="11" w:line="249" w:lineRule="auto"/>
        <w:ind w:left="1441"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exerciții financiare (moneda, dată începere, dată de încheiere, număr mediu de salariați, cifră de afaceri, active totale, venituri totale, capital social subscris, capital social propriu, profit net, profit în exploatare, venituri cercetare, cheltuieli cercetare etc.) </w:t>
      </w:r>
    </w:p>
    <w:p w14:paraId="6232F0B8" w14:textId="77777777" w:rsidR="007D209D" w:rsidRPr="00004531" w:rsidRDefault="007D209D" w:rsidP="007D209D">
      <w:pPr>
        <w:spacing w:after="5" w:line="250" w:lineRule="auto"/>
        <w:ind w:right="2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i/>
          <w:color w:val="000000"/>
          <w:sz w:val="24"/>
          <w:lang w:eastAsia="ro-RO"/>
        </w:rPr>
        <w:t xml:space="preserve">Notă: completarea acestor informații este necesară pentru a stabili eligibilitate solicitantului; este necesară citirea cu atenție a ghidului solicitantului pentru cerințe legate de exercițiile financiare (pentru anumite apeluri este suficientă completarea informației pentru un singur exercițiu financiar, pentru altele sunt necesare trei exerciții financiare).  </w:t>
      </w:r>
    </w:p>
    <w:p w14:paraId="5749BC27" w14:textId="77777777" w:rsidR="007D209D" w:rsidRPr="00004531" w:rsidRDefault="007D209D" w:rsidP="007D209D">
      <w:pPr>
        <w:spacing w:after="19"/>
        <w:ind w:left="144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lastRenderedPageBreak/>
        <w:t xml:space="preserve"> </w:t>
      </w:r>
    </w:p>
    <w:p w14:paraId="42C400EE" w14:textId="77777777" w:rsidR="007D209D" w:rsidRPr="00004531" w:rsidRDefault="007D209D" w:rsidP="0011718A">
      <w:pPr>
        <w:numPr>
          <w:ilvl w:val="0"/>
          <w:numId w:val="4"/>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Finanțări: </w:t>
      </w:r>
    </w:p>
    <w:p w14:paraId="74647F5A" w14:textId="647C7F62" w:rsidR="007D209D" w:rsidRPr="00004531" w:rsidRDefault="007D209D" w:rsidP="0011718A">
      <w:pPr>
        <w:numPr>
          <w:ilvl w:val="1"/>
          <w:numId w:val="4"/>
        </w:numPr>
        <w:spacing w:after="41" w:line="249" w:lineRule="auto"/>
        <w:ind w:left="1441"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Asistență acordată anterior, unde se completează cu informații privind proiectele derulate anterior de către solicitant, încheiate sau aflate în derulare</w:t>
      </w:r>
      <w:r w:rsidR="006B1C97">
        <w:rPr>
          <w:rFonts w:asciiTheme="minorHAnsi" w:eastAsia="Times New Roman" w:hAnsiTheme="minorHAnsi" w:cstheme="minorHAnsi"/>
          <w:color w:val="000000"/>
          <w:sz w:val="24"/>
          <w:lang w:eastAsia="ro-RO"/>
        </w:rPr>
        <w:t>,</w:t>
      </w:r>
    </w:p>
    <w:p w14:paraId="4E76982E" w14:textId="77777777" w:rsidR="007D209D" w:rsidRPr="00004531" w:rsidRDefault="007D209D" w:rsidP="0011718A">
      <w:pPr>
        <w:numPr>
          <w:ilvl w:val="1"/>
          <w:numId w:val="4"/>
        </w:numPr>
        <w:spacing w:after="11" w:line="249" w:lineRule="auto"/>
        <w:ind w:left="1441"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Asistență solicitată, unde se completează cu informații privind proiectele depuse pentru obținerea de finanțare pe alte programe și inclusiv în cadrul aceluiași apel de proiecte   </w:t>
      </w:r>
    </w:p>
    <w:p w14:paraId="36B8F98C" w14:textId="77777777" w:rsidR="007D209D" w:rsidRPr="00004531" w:rsidRDefault="007D209D" w:rsidP="007D209D">
      <w:pPr>
        <w:spacing w:after="10"/>
        <w:ind w:left="144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714A4BB8" w14:textId="77777777" w:rsidR="007D209D" w:rsidRPr="00004531" w:rsidRDefault="007D209D" w:rsidP="007D209D">
      <w:pPr>
        <w:spacing w:after="5" w:line="250" w:lineRule="auto"/>
        <w:ind w:right="2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i/>
          <w:color w:val="000000"/>
          <w:sz w:val="24"/>
          <w:lang w:eastAsia="ro-RO"/>
        </w:rPr>
        <w:t xml:space="preserve">Notă: informațiile nu trebuie să se limiteze la programele / proiectele finanțate din fonduri europene structurale și de investiții, ci la toate tipurile de finanțări </w:t>
      </w:r>
    </w:p>
    <w:p w14:paraId="4A47C635"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3E8BBC8A" w14:textId="77777777" w:rsidR="007D209D" w:rsidRPr="00004531" w:rsidRDefault="007D209D" w:rsidP="007D209D">
      <w:pPr>
        <w:spacing w:after="199"/>
        <w:rPr>
          <w:rFonts w:asciiTheme="minorHAnsi" w:eastAsia="Times New Roman" w:hAnsiTheme="minorHAnsi" w:cstheme="minorHAnsi"/>
          <w:color w:val="000000"/>
          <w:sz w:val="24"/>
          <w:lang w:eastAsia="ro-RO"/>
        </w:rPr>
      </w:pPr>
    </w:p>
    <w:p w14:paraId="11CCD972" w14:textId="77777777" w:rsidR="007D209D" w:rsidRPr="00004531" w:rsidRDefault="007D209D" w:rsidP="007D209D">
      <w:pPr>
        <w:keepNext/>
        <w:keepLines/>
        <w:shd w:val="clear" w:color="auto" w:fill="8EAADB"/>
        <w:spacing w:after="0"/>
        <w:ind w:left="-5" w:hanging="10"/>
        <w:outlineLvl w:val="2"/>
        <w:rPr>
          <w:rFonts w:asciiTheme="minorHAnsi" w:eastAsia="Times New Roman" w:hAnsiTheme="minorHAnsi" w:cstheme="minorHAnsi"/>
          <w:b/>
          <w:i/>
          <w:color w:val="000000"/>
          <w:sz w:val="24"/>
          <w:lang w:eastAsia="ro-RO"/>
        </w:rPr>
      </w:pPr>
      <w:r w:rsidRPr="00004531">
        <w:rPr>
          <w:rFonts w:asciiTheme="minorHAnsi" w:eastAsia="Times New Roman" w:hAnsiTheme="minorHAnsi" w:cstheme="minorHAnsi"/>
          <w:b/>
          <w:color w:val="000000"/>
          <w:sz w:val="28"/>
          <w:lang w:eastAsia="ro-RO"/>
        </w:rPr>
        <w:t xml:space="preserve">c. Modalitatea de completare a Cererii de finanțare </w:t>
      </w:r>
    </w:p>
    <w:p w14:paraId="7ABE9FAF"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i/>
          <w:color w:val="000000"/>
          <w:sz w:val="24"/>
          <w:lang w:eastAsia="ro-RO"/>
        </w:rPr>
        <w:t xml:space="preserve"> </w:t>
      </w:r>
    </w:p>
    <w:p w14:paraId="7E010265"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Cererea de Finanțare va fi elaborată de către solicitant, conform prezentului Ghid. </w:t>
      </w:r>
    </w:p>
    <w:p w14:paraId="07C5C66B"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 conformitate cu prevederile Regulamentului (UE) 679/2016 al Parlamentului European și al Consiliului din 27 aprilie 2016 (GDPR) privind protecția persoanelor fizice în ceea ce privește prelucrarea datelor cu caracter personal și libera circulație a acestor date și de abrogare a Directivei 95/46/CE, încărcarea informațiilor în sistemul informatic corespunzătoare  solicitărilor pentru care sunt formulate cereri de finanțare reprezintă un angajament ferm cu privire la respectarea legislației incidente colectării și prelucrării datelor cu caracter personal.   </w:t>
      </w:r>
    </w:p>
    <w:p w14:paraId="4959B5BC" w14:textId="77777777" w:rsidR="007D209D" w:rsidRPr="0058719F"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Câmpurile Cererii de finanțare </w:t>
      </w:r>
      <w:r w:rsidRPr="0058719F">
        <w:rPr>
          <w:rFonts w:asciiTheme="minorHAnsi" w:eastAsia="Times New Roman" w:hAnsiTheme="minorHAnsi" w:cstheme="minorHAnsi"/>
          <w:color w:val="000000"/>
          <w:sz w:val="24"/>
          <w:lang w:eastAsia="ro-RO"/>
        </w:rPr>
        <w:t xml:space="preserve">din Anexa </w:t>
      </w:r>
      <w:r w:rsidRPr="0058719F">
        <w:rPr>
          <w:rFonts w:eastAsia="Times New Roman" w:cstheme="minorHAnsi"/>
          <w:color w:val="000000"/>
          <w:sz w:val="24"/>
          <w:lang w:eastAsia="ro-RO"/>
        </w:rPr>
        <w:t>....</w:t>
      </w:r>
      <w:r w:rsidRPr="0058719F">
        <w:rPr>
          <w:rFonts w:asciiTheme="minorHAnsi" w:eastAsia="Times New Roman" w:hAnsiTheme="minorHAnsi" w:cstheme="minorHAnsi"/>
          <w:color w:val="000000"/>
          <w:sz w:val="24"/>
          <w:lang w:eastAsia="ro-RO"/>
        </w:rPr>
        <w:t xml:space="preserve"> și cele privind modelul de buget corespund câmpurilor din aplicația informatică. </w:t>
      </w:r>
    </w:p>
    <w:p w14:paraId="119DD659" w14:textId="77777777" w:rsidR="007D209D" w:rsidRPr="0058719F"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58719F">
        <w:rPr>
          <w:rFonts w:asciiTheme="minorHAnsi" w:eastAsia="Times New Roman" w:hAnsiTheme="minorHAnsi" w:cstheme="minorHAnsi"/>
          <w:color w:val="000000"/>
          <w:sz w:val="24"/>
          <w:lang w:eastAsia="ro-RO"/>
        </w:rPr>
        <w:t xml:space="preserve">Modelele din prezentul ghid au rolul de a facilita cerințele de completare a cererii de finanțare din aplicația informatică. </w:t>
      </w:r>
    </w:p>
    <w:p w14:paraId="6F34E122" w14:textId="77777777" w:rsidR="007D209D" w:rsidRPr="0058719F" w:rsidRDefault="007D209D" w:rsidP="007D209D">
      <w:pPr>
        <w:spacing w:after="5"/>
        <w:rPr>
          <w:rFonts w:asciiTheme="minorHAnsi" w:eastAsia="Times New Roman" w:hAnsiTheme="minorHAnsi" w:cstheme="minorHAnsi"/>
          <w:color w:val="000000"/>
          <w:sz w:val="24"/>
          <w:lang w:eastAsia="ro-RO"/>
        </w:rPr>
      </w:pPr>
      <w:r w:rsidRPr="0058719F">
        <w:rPr>
          <w:rFonts w:asciiTheme="minorHAnsi" w:eastAsia="Times New Roman" w:hAnsiTheme="minorHAnsi" w:cstheme="minorHAnsi"/>
          <w:b/>
          <w:i/>
          <w:color w:val="000000"/>
          <w:sz w:val="24"/>
          <w:lang w:eastAsia="ro-RO"/>
        </w:rPr>
        <w:t xml:space="preserve"> </w:t>
      </w:r>
    </w:p>
    <w:p w14:paraId="5AADB628" w14:textId="77777777" w:rsidR="007D209D" w:rsidRPr="0058719F" w:rsidRDefault="007D209D" w:rsidP="007D209D">
      <w:pPr>
        <w:spacing w:after="4" w:line="268" w:lineRule="auto"/>
        <w:ind w:left="-5" w:hanging="10"/>
        <w:rPr>
          <w:rFonts w:asciiTheme="minorHAnsi" w:eastAsia="Times New Roman" w:hAnsiTheme="minorHAnsi" w:cstheme="minorHAnsi"/>
          <w:color w:val="000000"/>
          <w:sz w:val="24"/>
          <w:lang w:eastAsia="ro-RO"/>
        </w:rPr>
      </w:pPr>
      <w:r w:rsidRPr="0058719F">
        <w:rPr>
          <w:rFonts w:asciiTheme="minorHAnsi" w:eastAsia="Times New Roman" w:hAnsiTheme="minorHAnsi" w:cstheme="minorHAnsi"/>
          <w:b/>
          <w:i/>
          <w:color w:val="000000"/>
          <w:sz w:val="24"/>
          <w:lang w:eastAsia="ro-RO"/>
        </w:rPr>
        <w:t xml:space="preserve">Înainte de completarea formularului, vă rugăm să citiți cu atenție instrucțiunile cuprinse în acest capitol, precum și instrucțiunile cuprinse în fiecare secțiune din Anexa </w:t>
      </w:r>
      <w:r w:rsidRPr="0058719F">
        <w:rPr>
          <w:rFonts w:eastAsia="Times New Roman" w:cstheme="minorHAnsi"/>
          <w:b/>
          <w:i/>
          <w:color w:val="000000"/>
          <w:sz w:val="24"/>
          <w:lang w:eastAsia="ro-RO"/>
        </w:rPr>
        <w:t>....</w:t>
      </w:r>
      <w:r w:rsidRPr="0058719F">
        <w:rPr>
          <w:rFonts w:asciiTheme="minorHAnsi" w:eastAsia="Times New Roman" w:hAnsiTheme="minorHAnsi" w:cstheme="minorHAnsi"/>
          <w:b/>
          <w:i/>
          <w:color w:val="000000"/>
          <w:sz w:val="24"/>
          <w:lang w:eastAsia="ro-RO"/>
        </w:rPr>
        <w:t xml:space="preserve">. </w:t>
      </w:r>
    </w:p>
    <w:p w14:paraId="55321072" w14:textId="77777777" w:rsidR="007D209D" w:rsidRPr="0058719F" w:rsidRDefault="007D209D" w:rsidP="007D209D">
      <w:pPr>
        <w:spacing w:after="18"/>
        <w:rPr>
          <w:rFonts w:asciiTheme="minorHAnsi" w:eastAsia="Times New Roman" w:hAnsiTheme="minorHAnsi" w:cstheme="minorHAnsi"/>
          <w:color w:val="000000"/>
          <w:sz w:val="24"/>
          <w:lang w:eastAsia="ro-RO"/>
        </w:rPr>
      </w:pPr>
      <w:r w:rsidRPr="0058719F">
        <w:rPr>
          <w:rFonts w:asciiTheme="minorHAnsi" w:eastAsia="Times New Roman" w:hAnsiTheme="minorHAnsi" w:cstheme="minorHAnsi"/>
          <w:b/>
          <w:i/>
          <w:color w:val="000000"/>
          <w:sz w:val="24"/>
          <w:lang w:eastAsia="ro-RO"/>
        </w:rPr>
        <w:t xml:space="preserve"> </w:t>
      </w:r>
    </w:p>
    <w:p w14:paraId="7CADBF2D" w14:textId="77777777" w:rsidR="007D209D" w:rsidRPr="0058719F" w:rsidRDefault="007D209D" w:rsidP="007D209D">
      <w:pPr>
        <w:spacing w:after="13" w:line="248" w:lineRule="auto"/>
        <w:ind w:left="-5" w:right="15" w:hanging="10"/>
        <w:jc w:val="both"/>
        <w:rPr>
          <w:rFonts w:asciiTheme="minorHAnsi" w:eastAsia="Times New Roman" w:hAnsiTheme="minorHAnsi" w:cstheme="minorHAnsi"/>
          <w:color w:val="000000"/>
          <w:sz w:val="24"/>
          <w:lang w:eastAsia="ro-RO"/>
        </w:rPr>
      </w:pPr>
      <w:r w:rsidRPr="0058719F">
        <w:rPr>
          <w:rFonts w:asciiTheme="minorHAnsi" w:eastAsia="Times New Roman" w:hAnsiTheme="minorHAnsi" w:cstheme="minorHAnsi"/>
          <w:b/>
          <w:color w:val="000000"/>
          <w:sz w:val="24"/>
          <w:lang w:eastAsia="ro-RO"/>
        </w:rPr>
        <w:t xml:space="preserve">În vederea completării Cererii de Finanțare, trebuie avută în vedere anexarea documentelor menționate în Anexa </w:t>
      </w:r>
      <w:r w:rsidRPr="0058719F">
        <w:rPr>
          <w:rFonts w:eastAsia="Times New Roman" w:cstheme="minorHAnsi"/>
          <w:b/>
          <w:color w:val="000000"/>
          <w:sz w:val="24"/>
          <w:lang w:eastAsia="ro-RO"/>
        </w:rPr>
        <w:t>...</w:t>
      </w:r>
      <w:r w:rsidRPr="0058719F">
        <w:rPr>
          <w:rFonts w:asciiTheme="minorHAnsi" w:eastAsia="Times New Roman" w:hAnsiTheme="minorHAnsi" w:cstheme="minorHAnsi"/>
          <w:b/>
          <w:color w:val="000000"/>
          <w:sz w:val="24"/>
          <w:lang w:eastAsia="ro-RO"/>
        </w:rPr>
        <w:t xml:space="preserve"> la prezentul ghid. </w:t>
      </w:r>
    </w:p>
    <w:p w14:paraId="308C126A" w14:textId="77777777" w:rsidR="007D209D" w:rsidRPr="0058719F" w:rsidRDefault="007D209D" w:rsidP="007D209D">
      <w:pPr>
        <w:spacing w:after="0"/>
        <w:rPr>
          <w:rFonts w:asciiTheme="minorHAnsi" w:eastAsia="Times New Roman" w:hAnsiTheme="minorHAnsi" w:cstheme="minorHAnsi"/>
          <w:color w:val="000000"/>
          <w:sz w:val="24"/>
          <w:lang w:eastAsia="ro-RO"/>
        </w:rPr>
      </w:pPr>
      <w:r w:rsidRPr="0058719F">
        <w:rPr>
          <w:rFonts w:asciiTheme="minorHAnsi" w:eastAsia="Times New Roman" w:hAnsiTheme="minorHAnsi" w:cstheme="minorHAnsi"/>
          <w:color w:val="000000"/>
          <w:sz w:val="24"/>
          <w:lang w:eastAsia="ro-RO"/>
        </w:rPr>
        <w:t xml:space="preserve"> </w:t>
      </w:r>
    </w:p>
    <w:p w14:paraId="2E464F8A" w14:textId="1B86F642" w:rsidR="007D209D" w:rsidRPr="0058719F" w:rsidRDefault="007D209D" w:rsidP="007D209D">
      <w:pPr>
        <w:pBdr>
          <w:top w:val="single" w:sz="3" w:space="0" w:color="FF0000"/>
          <w:left w:val="single" w:sz="3" w:space="0" w:color="FF0000"/>
          <w:bottom w:val="single" w:sz="3" w:space="0" w:color="FF0000"/>
          <w:right w:val="single" w:sz="3" w:space="0" w:color="FF0000"/>
        </w:pBdr>
        <w:spacing w:after="0"/>
        <w:rPr>
          <w:rFonts w:asciiTheme="minorHAnsi" w:eastAsia="Times New Roman" w:hAnsiTheme="minorHAnsi" w:cstheme="minorHAnsi"/>
          <w:color w:val="000000"/>
          <w:sz w:val="24"/>
          <w:lang w:eastAsia="ro-RO"/>
        </w:rPr>
      </w:pPr>
      <w:r w:rsidRPr="0058719F">
        <w:rPr>
          <w:rFonts w:asciiTheme="minorHAnsi" w:eastAsia="Times New Roman" w:hAnsiTheme="minorHAnsi" w:cstheme="minorHAnsi"/>
          <w:b/>
          <w:i/>
          <w:color w:val="FF0000"/>
          <w:sz w:val="24"/>
          <w:lang w:eastAsia="ro-RO"/>
        </w:rPr>
        <w:t xml:space="preserve">Important!  </w:t>
      </w:r>
    </w:p>
    <w:p w14:paraId="5A662C49" w14:textId="77777777" w:rsidR="007D209D" w:rsidRPr="0058719F" w:rsidRDefault="007D209D" w:rsidP="007D209D">
      <w:pPr>
        <w:pBdr>
          <w:top w:val="single" w:sz="3" w:space="0" w:color="FF0000"/>
          <w:left w:val="single" w:sz="3" w:space="0" w:color="FF0000"/>
          <w:bottom w:val="single" w:sz="3" w:space="0" w:color="FF0000"/>
          <w:right w:val="single" w:sz="3" w:space="0" w:color="FF0000"/>
        </w:pBdr>
        <w:spacing w:after="4" w:line="247" w:lineRule="auto"/>
        <w:ind w:left="10" w:hanging="10"/>
        <w:jc w:val="both"/>
        <w:rPr>
          <w:rFonts w:asciiTheme="minorHAnsi" w:eastAsia="Times New Roman" w:hAnsiTheme="minorHAnsi" w:cstheme="minorHAnsi"/>
          <w:color w:val="000000"/>
          <w:sz w:val="24"/>
          <w:lang w:eastAsia="ro-RO"/>
        </w:rPr>
      </w:pPr>
      <w:r w:rsidRPr="0058719F">
        <w:rPr>
          <w:rFonts w:asciiTheme="minorHAnsi" w:eastAsia="Times New Roman" w:hAnsiTheme="minorHAnsi" w:cstheme="minorHAnsi"/>
          <w:color w:val="000000"/>
          <w:sz w:val="24"/>
          <w:lang w:eastAsia="ro-RO"/>
        </w:rPr>
        <w:t xml:space="preserve">Solicitantul are obligația să verifice atașarea tuturor anexelor obligatorii la cererea de finanțare în format electronic. În cazul în care se constată, la nivelul evaluării relevanței, maturității și sustenabilității, existența unor activități pentru care solicitantul nu a atașat anexele obligatorii specifice, proiectul poate fi respins pentru nerespectarea condițiilor din prezentul ghid.  </w:t>
      </w:r>
    </w:p>
    <w:p w14:paraId="1CBDCD7B" w14:textId="77777777" w:rsidR="007D209D" w:rsidRPr="0058719F" w:rsidRDefault="007D209D" w:rsidP="007D209D">
      <w:pPr>
        <w:pBdr>
          <w:top w:val="single" w:sz="3" w:space="0" w:color="FF0000"/>
          <w:left w:val="single" w:sz="3" w:space="0" w:color="FF0000"/>
          <w:bottom w:val="single" w:sz="3" w:space="0" w:color="FF0000"/>
          <w:right w:val="single" w:sz="3" w:space="0" w:color="FF0000"/>
        </w:pBdr>
        <w:spacing w:after="0"/>
        <w:rPr>
          <w:rFonts w:asciiTheme="minorHAnsi" w:eastAsia="Times New Roman" w:hAnsiTheme="minorHAnsi" w:cstheme="minorHAnsi"/>
          <w:color w:val="000000"/>
          <w:sz w:val="24"/>
          <w:lang w:eastAsia="ro-RO"/>
        </w:rPr>
      </w:pPr>
      <w:r w:rsidRPr="0058719F">
        <w:rPr>
          <w:rFonts w:asciiTheme="minorHAnsi" w:eastAsia="Times New Roman" w:hAnsiTheme="minorHAnsi" w:cstheme="minorHAnsi"/>
          <w:color w:val="000000"/>
          <w:sz w:val="24"/>
          <w:lang w:eastAsia="ro-RO"/>
        </w:rPr>
        <w:t xml:space="preserve"> </w:t>
      </w:r>
    </w:p>
    <w:p w14:paraId="38809CCF"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4" w:line="247" w:lineRule="auto"/>
        <w:ind w:left="10" w:hanging="10"/>
        <w:jc w:val="both"/>
        <w:rPr>
          <w:rFonts w:asciiTheme="minorHAnsi" w:eastAsia="Times New Roman" w:hAnsiTheme="minorHAnsi" w:cstheme="minorHAnsi"/>
          <w:color w:val="000000"/>
          <w:sz w:val="24"/>
          <w:lang w:eastAsia="ro-RO"/>
        </w:rPr>
      </w:pPr>
      <w:r w:rsidRPr="0058719F">
        <w:rPr>
          <w:rFonts w:asciiTheme="minorHAnsi" w:eastAsia="Times New Roman" w:hAnsiTheme="minorHAnsi" w:cstheme="minorHAnsi"/>
          <w:color w:val="000000"/>
          <w:sz w:val="24"/>
          <w:lang w:eastAsia="ro-RO"/>
        </w:rPr>
        <w:t>De asemenea, anexele care sunt incomplete, ilizibile sau care nu sunt semnate pot conduce la respingerea cererii de finanțare. Pentru a se asigura că formularul cererii de finanțare respectă criteriile de admisibilitate și este însoțit de toate anexele cerute, solicitantul este rugat să completeze Fișa de control a Cererii de finanțare.</w:t>
      </w:r>
      <w:r w:rsidRPr="00004531">
        <w:rPr>
          <w:rFonts w:asciiTheme="minorHAnsi" w:eastAsia="Times New Roman" w:hAnsiTheme="minorHAnsi" w:cstheme="minorHAnsi"/>
          <w:color w:val="000000"/>
          <w:sz w:val="24"/>
          <w:lang w:eastAsia="ro-RO"/>
        </w:rPr>
        <w:t xml:space="preserve"> </w:t>
      </w:r>
    </w:p>
    <w:p w14:paraId="390C82B9"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2FFFBEA9" w14:textId="77777777" w:rsidR="007D209D" w:rsidRPr="00004531" w:rsidRDefault="007D209D" w:rsidP="007D209D">
      <w:pPr>
        <w:spacing w:after="21"/>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01422FDE" w14:textId="77777777" w:rsidR="007D209D" w:rsidRPr="00004531" w:rsidRDefault="007D209D" w:rsidP="007D209D">
      <w:pPr>
        <w:keepNext/>
        <w:keepLines/>
        <w:shd w:val="clear" w:color="auto" w:fill="B4C6E7"/>
        <w:spacing w:after="0"/>
        <w:ind w:left="-5" w:hanging="10"/>
        <w:outlineLvl w:val="3"/>
        <w:rPr>
          <w:rFonts w:asciiTheme="minorHAnsi" w:eastAsia="Times New Roman" w:hAnsiTheme="minorHAnsi" w:cstheme="minorHAnsi"/>
          <w:b/>
          <w:i/>
          <w:sz w:val="24"/>
          <w:lang w:eastAsia="ro-RO"/>
        </w:rPr>
      </w:pPr>
      <w:r w:rsidRPr="00004531">
        <w:rPr>
          <w:rFonts w:asciiTheme="minorHAnsi" w:eastAsia="Times New Roman" w:hAnsiTheme="minorHAnsi" w:cstheme="minorHAnsi"/>
          <w:b/>
          <w:i/>
          <w:sz w:val="24"/>
          <w:lang w:eastAsia="ro-RO"/>
        </w:rPr>
        <w:t xml:space="preserve">c.1  Obiectivele și rezultatele proiectului </w:t>
      </w:r>
    </w:p>
    <w:p w14:paraId="6332FC49" w14:textId="77777777" w:rsidR="007D209D" w:rsidRPr="00004531" w:rsidRDefault="007D209D" w:rsidP="007D209D">
      <w:pPr>
        <w:spacing w:after="21"/>
        <w:rPr>
          <w:rFonts w:asciiTheme="minorHAnsi" w:eastAsia="Times New Roman" w:hAnsiTheme="minorHAnsi" w:cstheme="minorHAnsi"/>
          <w:sz w:val="24"/>
          <w:lang w:eastAsia="ro-RO"/>
        </w:rPr>
      </w:pPr>
      <w:r w:rsidRPr="00004531">
        <w:rPr>
          <w:rFonts w:asciiTheme="minorHAnsi" w:eastAsia="Times New Roman" w:hAnsiTheme="minorHAnsi" w:cstheme="minorHAnsi"/>
          <w:sz w:val="24"/>
          <w:lang w:eastAsia="ro-RO"/>
        </w:rPr>
        <w:t xml:space="preserve"> </w:t>
      </w:r>
    </w:p>
    <w:p w14:paraId="360575E8"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sz w:val="24"/>
          <w:lang w:eastAsia="ro-RO"/>
        </w:rPr>
      </w:pPr>
      <w:r w:rsidRPr="00004531">
        <w:rPr>
          <w:rFonts w:eastAsia="Times New Roman" w:cstheme="minorHAnsi"/>
          <w:sz w:val="24"/>
          <w:lang w:eastAsia="ro-RO"/>
        </w:rPr>
        <w:t>Se acordă atenție specificării și detalierii Obiectivelor și rezultatelor proiectului</w:t>
      </w:r>
    </w:p>
    <w:p w14:paraId="0A890E1D"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i/>
          <w:color w:val="000000"/>
          <w:sz w:val="24"/>
          <w:lang w:eastAsia="ro-RO"/>
        </w:rPr>
        <w:t xml:space="preserve"> </w:t>
      </w:r>
    </w:p>
    <w:p w14:paraId="46EF374A" w14:textId="77777777" w:rsidR="007D209D" w:rsidRPr="00004531" w:rsidRDefault="007D209D" w:rsidP="007D209D">
      <w:pPr>
        <w:spacing w:after="21"/>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6228FA08" w14:textId="77777777" w:rsidR="007D209D" w:rsidRPr="00004531" w:rsidRDefault="007D209D" w:rsidP="007D209D">
      <w:pPr>
        <w:keepNext/>
        <w:keepLines/>
        <w:shd w:val="clear" w:color="auto" w:fill="B4C6E7"/>
        <w:spacing w:after="0"/>
        <w:ind w:left="-5" w:hanging="10"/>
        <w:outlineLvl w:val="3"/>
        <w:rPr>
          <w:rFonts w:asciiTheme="minorHAnsi" w:eastAsia="Times New Roman" w:hAnsiTheme="minorHAnsi" w:cstheme="minorHAnsi"/>
          <w:b/>
          <w:i/>
          <w:color w:val="000000"/>
          <w:sz w:val="24"/>
          <w:lang w:eastAsia="ro-RO"/>
        </w:rPr>
      </w:pPr>
      <w:r w:rsidRPr="00004531">
        <w:rPr>
          <w:rFonts w:asciiTheme="minorHAnsi" w:eastAsia="Times New Roman" w:hAnsiTheme="minorHAnsi" w:cstheme="minorHAnsi"/>
          <w:b/>
          <w:i/>
          <w:color w:val="000000"/>
          <w:sz w:val="24"/>
          <w:lang w:eastAsia="ro-RO"/>
        </w:rPr>
        <w:t xml:space="preserve">c.2 Context și justificare </w:t>
      </w:r>
    </w:p>
    <w:p w14:paraId="590CF12D"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608D373E"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Descrierea proiectului (se completează la secțiun</w:t>
      </w:r>
      <w:r>
        <w:rPr>
          <w:rFonts w:eastAsia="Times New Roman" w:cstheme="minorHAnsi"/>
          <w:color w:val="000000"/>
          <w:sz w:val="24"/>
          <w:lang w:eastAsia="ro-RO"/>
        </w:rPr>
        <w:t>ile</w:t>
      </w:r>
      <w:r w:rsidRPr="00004531">
        <w:rPr>
          <w:rFonts w:asciiTheme="minorHAnsi" w:eastAsia="Times New Roman" w:hAnsiTheme="minorHAnsi" w:cstheme="minorHAnsi"/>
          <w:color w:val="000000"/>
          <w:sz w:val="24"/>
          <w:lang w:eastAsia="ro-RO"/>
        </w:rPr>
        <w:t xml:space="preserve"> </w:t>
      </w:r>
      <w:r w:rsidRPr="00004531">
        <w:rPr>
          <w:rFonts w:asciiTheme="minorHAnsi" w:eastAsia="Times New Roman" w:hAnsiTheme="minorHAnsi" w:cstheme="minorHAnsi"/>
          <w:b/>
          <w:i/>
          <w:color w:val="000000"/>
          <w:sz w:val="24"/>
          <w:lang w:eastAsia="ro-RO"/>
        </w:rPr>
        <w:t>Context și Justificare</w:t>
      </w:r>
      <w:r w:rsidRPr="00004531">
        <w:rPr>
          <w:rFonts w:asciiTheme="minorHAnsi" w:eastAsia="Times New Roman" w:hAnsiTheme="minorHAnsi" w:cstheme="minorHAnsi"/>
          <w:color w:val="000000"/>
          <w:sz w:val="24"/>
          <w:lang w:eastAsia="ro-RO"/>
        </w:rPr>
        <w:t xml:space="preserve">) va indica un minim de informații cu privire la următoarele aspecte: </w:t>
      </w:r>
    </w:p>
    <w:p w14:paraId="248D34F2" w14:textId="77777777" w:rsidR="007D209D" w:rsidRPr="00004531" w:rsidRDefault="007D209D" w:rsidP="0011718A">
      <w:pPr>
        <w:numPr>
          <w:ilvl w:val="0"/>
          <w:numId w:val="5"/>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Contextul în care este propus proiectul; </w:t>
      </w:r>
    </w:p>
    <w:p w14:paraId="5834DF36" w14:textId="77777777" w:rsidR="007D209D" w:rsidRPr="00004531" w:rsidRDefault="007D209D" w:rsidP="0011718A">
      <w:pPr>
        <w:numPr>
          <w:ilvl w:val="0"/>
          <w:numId w:val="5"/>
        </w:numPr>
        <w:spacing w:after="34"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Informații privind ariile /speciile protejate vizate de proiect (localizare, date fizice, factori interesați etc.); </w:t>
      </w:r>
    </w:p>
    <w:p w14:paraId="7F63F667" w14:textId="77777777" w:rsidR="007D209D" w:rsidRPr="00004531" w:rsidRDefault="007D209D" w:rsidP="0011718A">
      <w:pPr>
        <w:numPr>
          <w:ilvl w:val="0"/>
          <w:numId w:val="5"/>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Se va menționa existența planului de management în vigoare, informații despre stadiul implementării acestuia, informații detaliate privind studiile și analizele necesare pentru elaborarea planului de management și etapele necesar a fi parcurse până la definitivarea și aprobarea planului de management, inclusiv realizarea procedurii de evaluare a impactului asupra mediului și aspectele legate de proprietatea terenurilor și infrastructurii; </w:t>
      </w:r>
    </w:p>
    <w:p w14:paraId="38F0BAD0" w14:textId="77777777" w:rsidR="007D209D" w:rsidRPr="00004531" w:rsidRDefault="007D209D" w:rsidP="0011718A">
      <w:pPr>
        <w:numPr>
          <w:ilvl w:val="0"/>
          <w:numId w:val="5"/>
        </w:numPr>
        <w:spacing w:after="11" w:line="249" w:lineRule="auto"/>
        <w:ind w:left="718"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se va justifica necesitatea actualizării planului de management raportat la planul de management inițial; </w:t>
      </w:r>
    </w:p>
    <w:p w14:paraId="063B9EE6"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384B8F28" w14:textId="77777777" w:rsidR="007D209D" w:rsidRPr="0058719F"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Cerințele detaliate suplimentare sunt prezentate în secțiunea relevantă din </w:t>
      </w:r>
      <w:r w:rsidRPr="0058719F">
        <w:rPr>
          <w:rFonts w:asciiTheme="minorHAnsi" w:eastAsia="Times New Roman" w:hAnsiTheme="minorHAnsi" w:cstheme="minorHAnsi"/>
          <w:color w:val="000000"/>
          <w:sz w:val="24"/>
          <w:lang w:eastAsia="ro-RO"/>
        </w:rPr>
        <w:t xml:space="preserve">Anexa </w:t>
      </w:r>
      <w:r w:rsidRPr="0058719F">
        <w:rPr>
          <w:rFonts w:eastAsia="Times New Roman" w:cstheme="minorHAnsi"/>
          <w:color w:val="000000"/>
          <w:sz w:val="24"/>
          <w:lang w:eastAsia="ro-RO"/>
        </w:rPr>
        <w:t>....</w:t>
      </w:r>
      <w:r w:rsidRPr="0058719F">
        <w:rPr>
          <w:rFonts w:asciiTheme="minorHAnsi" w:eastAsia="Times New Roman" w:hAnsiTheme="minorHAnsi" w:cstheme="minorHAnsi"/>
          <w:color w:val="000000"/>
          <w:sz w:val="24"/>
          <w:lang w:eastAsia="ro-RO"/>
        </w:rPr>
        <w:t xml:space="preserve">. </w:t>
      </w:r>
    </w:p>
    <w:p w14:paraId="45BFD4D0" w14:textId="77777777" w:rsidR="007D209D" w:rsidRPr="0058719F" w:rsidRDefault="007D209D" w:rsidP="007D209D">
      <w:pPr>
        <w:spacing w:after="0"/>
        <w:rPr>
          <w:rFonts w:asciiTheme="minorHAnsi" w:eastAsia="Times New Roman" w:hAnsiTheme="minorHAnsi" w:cstheme="minorHAnsi"/>
          <w:color w:val="000000"/>
          <w:sz w:val="24"/>
          <w:lang w:eastAsia="ro-RO"/>
        </w:rPr>
      </w:pPr>
      <w:r w:rsidRPr="0058719F">
        <w:rPr>
          <w:rFonts w:asciiTheme="minorHAnsi" w:eastAsia="Times New Roman" w:hAnsiTheme="minorHAnsi" w:cstheme="minorHAnsi"/>
          <w:color w:val="000000"/>
          <w:sz w:val="24"/>
          <w:lang w:eastAsia="ro-RO"/>
        </w:rPr>
        <w:t xml:space="preserve"> </w:t>
      </w:r>
    </w:p>
    <w:p w14:paraId="6B53FCE3" w14:textId="77777777" w:rsidR="007D209D" w:rsidRPr="0058719F"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58719F">
        <w:rPr>
          <w:rFonts w:asciiTheme="minorHAnsi" w:eastAsia="Times New Roman" w:hAnsiTheme="minorHAnsi" w:cstheme="minorHAnsi"/>
          <w:color w:val="000000"/>
          <w:sz w:val="24"/>
          <w:lang w:eastAsia="ro-RO"/>
        </w:rPr>
        <w:t xml:space="preserve">În secțiunea </w:t>
      </w:r>
      <w:r w:rsidRPr="0058719F">
        <w:rPr>
          <w:rFonts w:asciiTheme="minorHAnsi" w:eastAsia="Times New Roman" w:hAnsiTheme="minorHAnsi" w:cstheme="minorHAnsi"/>
          <w:b/>
          <w:color w:val="000000"/>
          <w:sz w:val="24"/>
          <w:lang w:eastAsia="ro-RO"/>
        </w:rPr>
        <w:t>Justificare vor fi enumerate problemele care vor fi eliminate/diminuate în urma implementării proiectului</w:t>
      </w:r>
      <w:r w:rsidRPr="0058719F">
        <w:rPr>
          <w:rFonts w:asciiTheme="minorHAnsi" w:eastAsia="Times New Roman" w:hAnsiTheme="minorHAnsi" w:cstheme="minorHAnsi"/>
          <w:color w:val="000000"/>
          <w:sz w:val="24"/>
          <w:lang w:eastAsia="ro-RO"/>
        </w:rPr>
        <w:t xml:space="preserve">. Problemele identificate în această secțiunea vor fi corelate cu activitățile și rezultatele proiectului prezentate la secțiunea </w:t>
      </w:r>
      <w:r w:rsidRPr="0058719F">
        <w:rPr>
          <w:rFonts w:eastAsia="Times New Roman" w:cstheme="minorHAnsi"/>
          <w:b/>
          <w:i/>
          <w:color w:val="000000"/>
          <w:sz w:val="24"/>
          <w:lang w:eastAsia="ro-RO"/>
        </w:rPr>
        <w:t>dedicată activităților și modului de implementare</w:t>
      </w:r>
      <w:r w:rsidRPr="0058719F">
        <w:rPr>
          <w:rFonts w:asciiTheme="minorHAnsi" w:eastAsia="Times New Roman" w:hAnsiTheme="minorHAnsi" w:cstheme="minorHAnsi"/>
          <w:b/>
          <w:i/>
          <w:color w:val="000000"/>
          <w:sz w:val="24"/>
          <w:lang w:eastAsia="ro-RO"/>
        </w:rPr>
        <w:t xml:space="preserve">. </w:t>
      </w:r>
    </w:p>
    <w:p w14:paraId="10197BB1" w14:textId="77777777" w:rsidR="007D209D" w:rsidRPr="0058719F" w:rsidRDefault="007D209D" w:rsidP="007D209D">
      <w:pPr>
        <w:spacing w:after="40"/>
        <w:rPr>
          <w:rFonts w:asciiTheme="minorHAnsi" w:eastAsia="Times New Roman" w:hAnsiTheme="minorHAnsi" w:cstheme="minorHAnsi"/>
          <w:color w:val="000000"/>
          <w:sz w:val="24"/>
          <w:lang w:eastAsia="ro-RO"/>
        </w:rPr>
      </w:pPr>
      <w:r w:rsidRPr="0058719F">
        <w:rPr>
          <w:rFonts w:asciiTheme="minorHAnsi" w:eastAsia="Times New Roman" w:hAnsiTheme="minorHAnsi" w:cstheme="minorHAnsi"/>
          <w:color w:val="000000"/>
          <w:sz w:val="24"/>
          <w:lang w:eastAsia="ro-RO"/>
        </w:rPr>
        <w:t xml:space="preserve"> </w:t>
      </w:r>
    </w:p>
    <w:p w14:paraId="3CAAE614" w14:textId="77777777" w:rsidR="007D209D" w:rsidRPr="0058719F" w:rsidRDefault="007D209D" w:rsidP="0011718A">
      <w:pPr>
        <w:numPr>
          <w:ilvl w:val="0"/>
          <w:numId w:val="6"/>
        </w:numPr>
        <w:spacing w:after="169" w:line="249" w:lineRule="auto"/>
        <w:ind w:right="15"/>
        <w:jc w:val="both"/>
        <w:rPr>
          <w:rFonts w:asciiTheme="minorHAnsi" w:eastAsia="Times New Roman" w:hAnsiTheme="minorHAnsi" w:cstheme="minorHAnsi"/>
          <w:color w:val="000000"/>
          <w:sz w:val="24"/>
          <w:lang w:eastAsia="ro-RO"/>
        </w:rPr>
      </w:pPr>
      <w:r w:rsidRPr="0058719F">
        <w:rPr>
          <w:rFonts w:asciiTheme="minorHAnsi" w:eastAsia="Times New Roman" w:hAnsiTheme="minorHAnsi" w:cstheme="minorHAnsi"/>
          <w:color w:val="000000"/>
          <w:sz w:val="24"/>
          <w:lang w:eastAsia="ro-RO"/>
        </w:rPr>
        <w:t xml:space="preserve">Planurile de management/măsurile de conservare trebuie să aibă în vedere cerințele specifice aferente ariilor naturale protejate de importanță națională, SPA și SCI/SAC și vor aborda toate speciile și habitatele pentru care a fost declarată aria protejată (cele menționate în Obiective/ Măsuri de conservare specifice, Formularele standard ale siturilor Natura 2000, respectiv la pct. 14 și pct. 16 din fișele pentru caracterizarea ariilor naturale protejate, dup caz). </w:t>
      </w:r>
    </w:p>
    <w:p w14:paraId="034970A0" w14:textId="77777777" w:rsidR="007D209D" w:rsidRPr="0058719F" w:rsidRDefault="007D209D" w:rsidP="0011718A">
      <w:pPr>
        <w:numPr>
          <w:ilvl w:val="0"/>
          <w:numId w:val="6"/>
        </w:numPr>
        <w:spacing w:after="158" w:line="249" w:lineRule="auto"/>
        <w:ind w:right="15"/>
        <w:jc w:val="both"/>
        <w:rPr>
          <w:rFonts w:asciiTheme="minorHAnsi" w:eastAsia="Times New Roman" w:hAnsiTheme="minorHAnsi" w:cstheme="minorHAnsi"/>
          <w:color w:val="000000"/>
          <w:sz w:val="24"/>
          <w:lang w:eastAsia="ro-RO"/>
        </w:rPr>
      </w:pPr>
      <w:r w:rsidRPr="0058719F">
        <w:rPr>
          <w:rFonts w:asciiTheme="minorHAnsi" w:eastAsia="Times New Roman" w:hAnsiTheme="minorHAnsi" w:cstheme="minorHAnsi"/>
          <w:color w:val="000000"/>
          <w:sz w:val="24"/>
          <w:lang w:eastAsia="ro-RO"/>
        </w:rPr>
        <w:t xml:space="preserve">În cazul în care identificarea speciilor și habitatelor nu reiese clar din fișele standard, proiectul trebuie să includă activități de revizuire și/sau completare a fișelor.  </w:t>
      </w:r>
    </w:p>
    <w:p w14:paraId="3372580F" w14:textId="77777777" w:rsidR="007D209D" w:rsidRPr="00004531" w:rsidRDefault="007D209D" w:rsidP="0011718A">
      <w:pPr>
        <w:numPr>
          <w:ilvl w:val="0"/>
          <w:numId w:val="6"/>
        </w:numPr>
        <w:spacing w:after="175" w:line="249" w:lineRule="auto"/>
        <w:ind w:right="15"/>
        <w:jc w:val="both"/>
        <w:rPr>
          <w:rFonts w:asciiTheme="minorHAnsi" w:eastAsia="Times New Roman" w:hAnsiTheme="minorHAnsi" w:cstheme="minorHAnsi"/>
          <w:color w:val="000000"/>
          <w:sz w:val="24"/>
          <w:lang w:eastAsia="ro-RO"/>
        </w:rPr>
      </w:pPr>
      <w:r w:rsidRPr="0058719F">
        <w:rPr>
          <w:rFonts w:asciiTheme="minorHAnsi" w:eastAsia="Times New Roman" w:hAnsiTheme="minorHAnsi" w:cstheme="minorHAnsi"/>
          <w:color w:val="000000"/>
          <w:sz w:val="24"/>
          <w:lang w:eastAsia="ro-RO"/>
        </w:rPr>
        <w:t>Totodată, se va ține cont, după caz, de obiectivele de desemnare a ariilor natura</w:t>
      </w:r>
      <w:r w:rsidRPr="00004531">
        <w:rPr>
          <w:rFonts w:asciiTheme="minorHAnsi" w:eastAsia="Times New Roman" w:hAnsiTheme="minorHAnsi" w:cstheme="minorHAnsi"/>
          <w:color w:val="000000"/>
          <w:sz w:val="24"/>
          <w:lang w:eastAsia="ro-RO"/>
        </w:rPr>
        <w:t xml:space="preserve">le protejate de interes național și internațional, și se va prezenta o corelare între speciile din ariile naturale protejate de interes național și internațional și cele din siturile Natura 2000 - care se suprapun atât la nivelul speciilor de interes comunitar, cât și la nivelul altor specii. </w:t>
      </w:r>
    </w:p>
    <w:p w14:paraId="44A8F831" w14:textId="77777777" w:rsidR="007D209D" w:rsidRPr="00004531" w:rsidRDefault="007D209D" w:rsidP="0011718A">
      <w:pPr>
        <w:numPr>
          <w:ilvl w:val="0"/>
          <w:numId w:val="6"/>
        </w:numPr>
        <w:spacing w:after="154"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Actualizarea planului de management trebuie pregătită prin implicarea factorilor interesați; o analiză preliminară a factorilor interesați (cei mai importanți) și un program de informare/participare/consultare a acestora trebuie incluse în propunerea de proiect.  </w:t>
      </w:r>
    </w:p>
    <w:p w14:paraId="214637E2" w14:textId="77777777" w:rsidR="007D209D" w:rsidRPr="00004531" w:rsidRDefault="007D209D" w:rsidP="007D209D">
      <w:pPr>
        <w:spacing w:after="0"/>
        <w:rPr>
          <w:rFonts w:asciiTheme="minorHAnsi" w:eastAsia="Times New Roman" w:hAnsiTheme="minorHAnsi" w:cstheme="minorHAnsi"/>
          <w:color w:val="000000"/>
          <w:sz w:val="24"/>
          <w:lang w:eastAsia="ro-RO"/>
        </w:rPr>
      </w:pPr>
    </w:p>
    <w:p w14:paraId="1DDAA8E7"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2"/>
        <w:ind w:left="118" w:right="9" w:hanging="1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FF0000"/>
          <w:sz w:val="24"/>
          <w:lang w:eastAsia="ro-RO"/>
        </w:rPr>
        <w:t xml:space="preserve">Atenție!  </w:t>
      </w:r>
    </w:p>
    <w:p w14:paraId="688E6A8D"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0"/>
        <w:ind w:left="108" w:right="9"/>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FF0000"/>
          <w:sz w:val="24"/>
          <w:lang w:eastAsia="ro-RO"/>
        </w:rPr>
        <w:t xml:space="preserve"> </w:t>
      </w:r>
    </w:p>
    <w:p w14:paraId="3A9A8BC0"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153" w:line="247" w:lineRule="auto"/>
        <w:ind w:left="118" w:right="9"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Planul de informare/participare/consultare vizează activitățile legate de conștientizarea grupului țintă cu privire la măsurile de protecție a biodiversității. </w:t>
      </w:r>
    </w:p>
    <w:p w14:paraId="55F00723" w14:textId="77777777" w:rsidR="007D209D" w:rsidRPr="00004531" w:rsidRDefault="007D209D" w:rsidP="007D209D">
      <w:pPr>
        <w:pBdr>
          <w:top w:val="single" w:sz="3" w:space="0" w:color="FF0000"/>
          <w:left w:val="single" w:sz="3" w:space="0" w:color="FF0000"/>
          <w:bottom w:val="single" w:sz="3" w:space="0" w:color="FF0000"/>
          <w:right w:val="single" w:sz="3" w:space="0" w:color="FF0000"/>
        </w:pBdr>
        <w:spacing w:after="48" w:line="247" w:lineRule="auto"/>
        <w:ind w:left="118" w:right="9"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Nu sunt eligibile acele activități de promovare care implică activități artistice realizate remunerate. Măsurile de informare și promovare a proiectului sunt prezentate separat, dar de asemenea incluse în planul de informare. </w:t>
      </w:r>
    </w:p>
    <w:p w14:paraId="744EA101"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078394A9" w14:textId="77777777" w:rsidR="007D209D" w:rsidRPr="00004531" w:rsidRDefault="007D209D" w:rsidP="007D209D">
      <w:pPr>
        <w:spacing w:after="2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5DEABD15" w14:textId="77777777" w:rsidR="007D209D" w:rsidRPr="00004531" w:rsidRDefault="007D209D" w:rsidP="007D209D">
      <w:pPr>
        <w:keepNext/>
        <w:keepLines/>
        <w:shd w:val="clear" w:color="auto" w:fill="B4C6E7"/>
        <w:spacing w:after="0"/>
        <w:ind w:left="-5" w:hanging="10"/>
        <w:outlineLvl w:val="3"/>
        <w:rPr>
          <w:rFonts w:asciiTheme="minorHAnsi" w:eastAsia="Times New Roman" w:hAnsiTheme="minorHAnsi" w:cstheme="minorHAnsi"/>
          <w:b/>
          <w:i/>
          <w:color w:val="000000"/>
          <w:sz w:val="24"/>
          <w:lang w:eastAsia="ro-RO"/>
        </w:rPr>
      </w:pPr>
      <w:r w:rsidRPr="00004531">
        <w:rPr>
          <w:rFonts w:asciiTheme="minorHAnsi" w:eastAsia="Times New Roman" w:hAnsiTheme="minorHAnsi" w:cstheme="minorHAnsi"/>
          <w:b/>
          <w:i/>
          <w:color w:val="000000"/>
          <w:sz w:val="24"/>
          <w:lang w:eastAsia="ro-RO"/>
        </w:rPr>
        <w:t xml:space="preserve">c.3 Sustenabilitate </w:t>
      </w:r>
    </w:p>
    <w:p w14:paraId="1164B67C" w14:textId="77777777" w:rsidR="007D209D" w:rsidRPr="00004531" w:rsidRDefault="007D209D" w:rsidP="007D209D">
      <w:pPr>
        <w:spacing w:after="2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5FB95D14"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La secțiunea de sustenabilitate se va completa cu elemente privind planificarea implementării ulterioare a acțiunilor ce vor fi identificate în planul de management/acțiune, inclusiv modul în care acesta va fi utilizat pentru emiterea de acorduri/avize conform legislației naționale în vigoare.  </w:t>
      </w:r>
    </w:p>
    <w:p w14:paraId="6534C4A5"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3468DBDD"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 această secțiune, se va detalia și modul în care se va asigura faptul că activitățile derulate ulterior proiectului nu sunt activități economice și cum va fi asigurată separarea activităților economice (ex. exploatarea forestieră curentă) de activitățile necesare protecției biodiversității finanțate prin proiect. </w:t>
      </w:r>
    </w:p>
    <w:p w14:paraId="35C772AB" w14:textId="77777777" w:rsidR="007D209D" w:rsidRPr="00004531" w:rsidRDefault="007D209D" w:rsidP="007D209D">
      <w:pPr>
        <w:spacing w:after="26"/>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3F86EB9A" w14:textId="77777777" w:rsidR="007D209D" w:rsidRPr="00004531" w:rsidRDefault="007D209D" w:rsidP="007D209D">
      <w:pPr>
        <w:keepNext/>
        <w:keepLines/>
        <w:shd w:val="clear" w:color="auto" w:fill="B4C6E7"/>
        <w:spacing w:after="0"/>
        <w:ind w:left="-5" w:hanging="10"/>
        <w:outlineLvl w:val="3"/>
        <w:rPr>
          <w:rFonts w:asciiTheme="minorHAnsi" w:eastAsia="Times New Roman" w:hAnsiTheme="minorHAnsi" w:cstheme="minorHAnsi"/>
          <w:b/>
          <w:i/>
          <w:color w:val="000000"/>
          <w:sz w:val="24"/>
          <w:lang w:eastAsia="ro-RO"/>
        </w:rPr>
      </w:pPr>
      <w:r w:rsidRPr="00004531">
        <w:rPr>
          <w:rFonts w:asciiTheme="minorHAnsi" w:eastAsia="Times New Roman" w:hAnsiTheme="minorHAnsi" w:cstheme="minorHAnsi"/>
          <w:b/>
          <w:i/>
          <w:color w:val="000000"/>
          <w:sz w:val="24"/>
          <w:lang w:eastAsia="ro-RO"/>
        </w:rPr>
        <w:t xml:space="preserve">c.4 Relevanță </w:t>
      </w:r>
    </w:p>
    <w:p w14:paraId="360958D9"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1FA257DF"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 cadrul acestei secțiuni se vor completa informații legate de relevanța proiectului în raport cu alte programe și strategii dedicate conservării biodiversității și dezvoltării </w:t>
      </w:r>
      <w:proofErr w:type="spellStart"/>
      <w:r w:rsidRPr="00004531">
        <w:rPr>
          <w:rFonts w:asciiTheme="minorHAnsi" w:eastAsia="Times New Roman" w:hAnsiTheme="minorHAnsi" w:cstheme="minorHAnsi"/>
          <w:color w:val="000000"/>
          <w:sz w:val="24"/>
          <w:lang w:eastAsia="ro-RO"/>
        </w:rPr>
        <w:t>socio</w:t>
      </w:r>
      <w:proofErr w:type="spellEnd"/>
      <w:r w:rsidRPr="00004531">
        <w:rPr>
          <w:rFonts w:asciiTheme="minorHAnsi" w:eastAsia="Times New Roman" w:hAnsiTheme="minorHAnsi" w:cstheme="minorHAnsi"/>
          <w:color w:val="000000"/>
          <w:sz w:val="24"/>
          <w:lang w:eastAsia="ro-RO"/>
        </w:rPr>
        <w:t>-economice. Se va descrie complementaritatea cu acestea.</w:t>
      </w:r>
    </w:p>
    <w:p w14:paraId="3211D417" w14:textId="77777777" w:rsidR="007D209D" w:rsidRPr="00004531" w:rsidRDefault="007D209D" w:rsidP="007D209D">
      <w:pPr>
        <w:spacing w:after="20"/>
        <w:rPr>
          <w:rFonts w:asciiTheme="minorHAnsi" w:eastAsia="Times New Roman" w:hAnsiTheme="minorHAnsi" w:cstheme="minorHAnsi"/>
          <w:color w:val="000000"/>
          <w:sz w:val="24"/>
          <w:lang w:eastAsia="ro-RO"/>
        </w:rPr>
      </w:pPr>
    </w:p>
    <w:p w14:paraId="7102342B" w14:textId="77777777" w:rsidR="007D209D" w:rsidRPr="00004531" w:rsidRDefault="007D209D" w:rsidP="007D209D">
      <w:pPr>
        <w:keepNext/>
        <w:keepLines/>
        <w:shd w:val="clear" w:color="auto" w:fill="B4C6E7"/>
        <w:spacing w:after="0"/>
        <w:ind w:left="-5" w:hanging="10"/>
        <w:outlineLvl w:val="3"/>
        <w:rPr>
          <w:rFonts w:asciiTheme="minorHAnsi" w:eastAsia="Times New Roman" w:hAnsiTheme="minorHAnsi" w:cstheme="minorHAnsi"/>
          <w:b/>
          <w:i/>
          <w:color w:val="000000"/>
          <w:sz w:val="24"/>
          <w:lang w:eastAsia="ro-RO"/>
        </w:rPr>
      </w:pPr>
      <w:r w:rsidRPr="00004531">
        <w:rPr>
          <w:rFonts w:asciiTheme="minorHAnsi" w:eastAsia="Times New Roman" w:hAnsiTheme="minorHAnsi" w:cstheme="minorHAnsi"/>
          <w:b/>
          <w:i/>
          <w:color w:val="000000"/>
          <w:sz w:val="24"/>
          <w:lang w:eastAsia="ro-RO"/>
        </w:rPr>
        <w:t xml:space="preserve">c.5 Riscuri </w:t>
      </w:r>
    </w:p>
    <w:p w14:paraId="7C985033" w14:textId="77777777" w:rsidR="007D209D" w:rsidRPr="00004531" w:rsidRDefault="007D209D" w:rsidP="007D209D">
      <w:pPr>
        <w:spacing w:after="15"/>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7A49BB05"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 cadrul acestui capitol vor fi identificate riscurile care pot să impieteze asupra implementării proiectului în calendarul propus, cum ar fi de exemplu: întârzieri în procedura de achiziție publică și întârzieri în aprobarea planului de management conform legislației în vigoare. </w:t>
      </w:r>
    </w:p>
    <w:p w14:paraId="7998B0D0" w14:textId="77777777" w:rsidR="007D209D" w:rsidRPr="00004531" w:rsidRDefault="007D209D" w:rsidP="007D209D">
      <w:pPr>
        <w:spacing w:after="23"/>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71C42175"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Pentru riscurile identificate vor fi propuse măsuri de reducere a riscului. </w:t>
      </w:r>
    </w:p>
    <w:p w14:paraId="0C447620" w14:textId="77777777" w:rsidR="007D209D" w:rsidRPr="00004531" w:rsidRDefault="007D209D" w:rsidP="007D209D">
      <w:pPr>
        <w:spacing w:after="2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39745D67" w14:textId="77777777" w:rsidR="007D209D" w:rsidRPr="00004531" w:rsidRDefault="007D209D" w:rsidP="007D209D">
      <w:pPr>
        <w:keepNext/>
        <w:keepLines/>
        <w:shd w:val="clear" w:color="auto" w:fill="B4C6E7"/>
        <w:spacing w:after="0"/>
        <w:ind w:left="-5" w:hanging="10"/>
        <w:outlineLvl w:val="3"/>
        <w:rPr>
          <w:rFonts w:asciiTheme="minorHAnsi" w:eastAsia="Times New Roman" w:hAnsiTheme="minorHAnsi" w:cstheme="minorHAnsi"/>
          <w:b/>
          <w:i/>
          <w:color w:val="000000"/>
          <w:sz w:val="24"/>
          <w:lang w:eastAsia="ro-RO"/>
        </w:rPr>
      </w:pPr>
      <w:r w:rsidRPr="00004531">
        <w:rPr>
          <w:rFonts w:asciiTheme="minorHAnsi" w:eastAsia="Times New Roman" w:hAnsiTheme="minorHAnsi" w:cstheme="minorHAnsi"/>
          <w:b/>
          <w:i/>
          <w:color w:val="000000"/>
          <w:sz w:val="24"/>
          <w:lang w:eastAsia="ro-RO"/>
        </w:rPr>
        <w:t xml:space="preserve">c.6 Complementaritate </w:t>
      </w:r>
    </w:p>
    <w:p w14:paraId="402FFF9A"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0C6D7FDB"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Informațiile care vor fi evaluate în capitolul complementaritate permit ANANP / DGPNRR atât evaluarea capacității solicitantului de a implementa proiecte, cât și verificarea posibilei duble finanțări. </w:t>
      </w:r>
    </w:p>
    <w:p w14:paraId="5FCE9DEB"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148D2467"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Pentru această secțiune, solicitantul nu va completa informații suplimentare. Acestea vor fi preluate din sistem, așa cum au fost introduse de către acesta la momentul înregistrării. </w:t>
      </w:r>
    </w:p>
    <w:p w14:paraId="05BA49B4" w14:textId="77777777" w:rsidR="007D209D" w:rsidRPr="00004531" w:rsidRDefault="007D209D" w:rsidP="007D209D">
      <w:pPr>
        <w:spacing w:after="16"/>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56AA4067" w14:textId="529CF4FD" w:rsidR="007D209D" w:rsidRPr="00004531" w:rsidRDefault="00EE59BD" w:rsidP="007D209D">
      <w:pPr>
        <w:spacing w:after="11" w:line="249" w:lineRule="auto"/>
        <w:ind w:left="-5" w:right="15" w:hanging="10"/>
        <w:jc w:val="both"/>
        <w:rPr>
          <w:rFonts w:asciiTheme="minorHAnsi" w:eastAsia="Times New Roman" w:hAnsiTheme="minorHAnsi" w:cstheme="minorHAnsi"/>
          <w:color w:val="000000"/>
          <w:sz w:val="24"/>
          <w:lang w:eastAsia="ro-RO"/>
        </w:rPr>
      </w:pPr>
      <w:r>
        <w:rPr>
          <w:rFonts w:asciiTheme="minorHAnsi" w:eastAsia="Times New Roman" w:hAnsiTheme="minorHAnsi" w:cstheme="minorHAnsi"/>
          <w:color w:val="000000"/>
          <w:sz w:val="24"/>
          <w:lang w:eastAsia="ro-RO"/>
        </w:rPr>
        <w:t>P</w:t>
      </w:r>
      <w:r w:rsidR="007D209D" w:rsidRPr="00004531">
        <w:rPr>
          <w:rFonts w:asciiTheme="minorHAnsi" w:eastAsia="Times New Roman" w:hAnsiTheme="minorHAnsi" w:cstheme="minorHAnsi"/>
          <w:color w:val="000000"/>
          <w:sz w:val="24"/>
          <w:lang w:eastAsia="ro-RO"/>
        </w:rPr>
        <w:t xml:space="preserve">entru asigurarea complementarității cu proiecte implementate de alți beneficiari, proiectele pentru care se aplică acest principiu vor fi prezentate într-o anexă. </w:t>
      </w:r>
    </w:p>
    <w:p w14:paraId="5C758A3B" w14:textId="77777777" w:rsidR="007D209D" w:rsidRPr="00004531" w:rsidRDefault="007D209D" w:rsidP="007D209D">
      <w:pPr>
        <w:spacing w:after="11"/>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2444D8F8"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Dacă ariile protejate acoperite de proiect au beneficiat de plăți compensatorii până la momentul aprobării planului de management, se vor prezenta informații cu privire la aceste tipuri de plăți și beneficiarii acestora. </w:t>
      </w:r>
    </w:p>
    <w:p w14:paraId="00446C47" w14:textId="77777777" w:rsidR="007D209D" w:rsidRPr="00004531" w:rsidRDefault="007D209D" w:rsidP="007D209D">
      <w:pPr>
        <w:spacing w:after="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5BFA8C86"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Totodată, la secțiunea Finanțări solicitate solicitantul va preciza toate proiectele pentru care a solicitat finanțare și aceasta nu a fost încă acordată, inclusiv în cadrul aceluiași apel de proiecte. </w:t>
      </w:r>
    </w:p>
    <w:p w14:paraId="35EDDB61"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0105F348"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 aceste situații, solicitantul va prezenta modul de corelare / suprapunere a proiectelor propuse spre finanțare și modul în care se va realiza implementarea fără riscuri a proiectelor în același timp.  </w:t>
      </w:r>
    </w:p>
    <w:p w14:paraId="5C52B8DE"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6C8B00D4" w14:textId="77777777" w:rsidR="007D209D" w:rsidRPr="00004531" w:rsidRDefault="007D209D" w:rsidP="007D209D">
      <w:pPr>
        <w:keepNext/>
        <w:keepLines/>
        <w:shd w:val="clear" w:color="auto" w:fill="B4C6E7"/>
        <w:spacing w:after="0"/>
        <w:ind w:left="-5" w:hanging="10"/>
        <w:outlineLvl w:val="3"/>
        <w:rPr>
          <w:rFonts w:asciiTheme="minorHAnsi" w:eastAsia="Times New Roman" w:hAnsiTheme="minorHAnsi" w:cstheme="minorHAnsi"/>
          <w:b/>
          <w:i/>
          <w:color w:val="000000"/>
          <w:sz w:val="24"/>
          <w:lang w:eastAsia="ro-RO"/>
        </w:rPr>
      </w:pPr>
      <w:r w:rsidRPr="00004531">
        <w:rPr>
          <w:rFonts w:asciiTheme="minorHAnsi" w:eastAsia="Times New Roman" w:hAnsiTheme="minorHAnsi" w:cstheme="minorHAnsi"/>
          <w:b/>
          <w:i/>
          <w:color w:val="000000"/>
          <w:sz w:val="24"/>
          <w:lang w:eastAsia="ro-RO"/>
        </w:rPr>
        <w:t xml:space="preserve">c.7 Descrierea investiției </w:t>
      </w:r>
    </w:p>
    <w:p w14:paraId="2BABA4B3"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72DA3F37"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 cadrul secțiunii vizând descrierea investiției se realizează o descriere logică a activităților proiectului. </w:t>
      </w:r>
    </w:p>
    <w:p w14:paraId="39B8192B" w14:textId="77777777" w:rsidR="007D209D" w:rsidRPr="00004531" w:rsidRDefault="007D209D" w:rsidP="007D209D">
      <w:pPr>
        <w:spacing w:after="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66AA4795"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Se vor descrie componentele și activitățile investiției și modul în care adresează problemele identificate în secțiunea Justificarea proiectului. </w:t>
      </w:r>
    </w:p>
    <w:p w14:paraId="2D890B7A"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000000"/>
          <w:sz w:val="24"/>
          <w:lang w:eastAsia="ro-RO"/>
        </w:rPr>
        <w:t xml:space="preserve"> </w:t>
      </w:r>
    </w:p>
    <w:p w14:paraId="7D8A13D2" w14:textId="77777777" w:rsidR="007D209D" w:rsidRPr="00004531" w:rsidRDefault="007D209D" w:rsidP="007D209D">
      <w:pPr>
        <w:keepNext/>
        <w:keepLines/>
        <w:shd w:val="clear" w:color="auto" w:fill="B4C6E7"/>
        <w:spacing w:after="0"/>
        <w:ind w:left="-5" w:hanging="10"/>
        <w:outlineLvl w:val="3"/>
        <w:rPr>
          <w:rFonts w:asciiTheme="minorHAnsi" w:eastAsia="Times New Roman" w:hAnsiTheme="minorHAnsi" w:cstheme="minorHAnsi"/>
          <w:b/>
          <w:i/>
          <w:color w:val="000000"/>
          <w:sz w:val="24"/>
          <w:lang w:eastAsia="ro-RO"/>
        </w:rPr>
      </w:pPr>
      <w:r w:rsidRPr="00004531">
        <w:rPr>
          <w:rFonts w:asciiTheme="minorHAnsi" w:eastAsia="Times New Roman" w:hAnsiTheme="minorHAnsi" w:cstheme="minorHAnsi"/>
          <w:b/>
          <w:i/>
          <w:color w:val="000000"/>
          <w:sz w:val="24"/>
          <w:lang w:eastAsia="ro-RO"/>
        </w:rPr>
        <w:t>Note:</w:t>
      </w:r>
    </w:p>
    <w:p w14:paraId="35274A96" w14:textId="77777777" w:rsidR="007D209D" w:rsidRPr="00004531" w:rsidRDefault="007D209D" w:rsidP="007D209D">
      <w:pPr>
        <w:spacing w:after="13" w:line="248" w:lineRule="auto"/>
        <w:ind w:left="-5" w:right="15" w:hanging="10"/>
        <w:jc w:val="both"/>
        <w:rPr>
          <w:rFonts w:asciiTheme="minorHAnsi" w:eastAsia="Times New Roman" w:hAnsiTheme="minorHAnsi" w:cstheme="minorHAnsi"/>
          <w:b/>
          <w:color w:val="000000"/>
          <w:sz w:val="24"/>
          <w:lang w:eastAsia="ro-RO"/>
        </w:rPr>
      </w:pPr>
    </w:p>
    <w:p w14:paraId="3F653A87" w14:textId="77777777" w:rsidR="007D209D" w:rsidRPr="00004531" w:rsidRDefault="007D209D" w:rsidP="007D209D">
      <w:pPr>
        <w:spacing w:after="13" w:line="248"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000000"/>
          <w:sz w:val="24"/>
          <w:lang w:eastAsia="ro-RO"/>
        </w:rPr>
        <w:t>N.1 Elaborare planuri de management actualizate</w:t>
      </w:r>
    </w:p>
    <w:p w14:paraId="2983254F" w14:textId="77777777" w:rsidR="007D209D" w:rsidRPr="00004531" w:rsidRDefault="007D209D" w:rsidP="007D209D">
      <w:pPr>
        <w:spacing w:after="0"/>
        <w:ind w:left="72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000000"/>
          <w:sz w:val="24"/>
          <w:lang w:eastAsia="ro-RO"/>
        </w:rPr>
        <w:t xml:space="preserve"> </w:t>
      </w:r>
    </w:p>
    <w:p w14:paraId="273B207E" w14:textId="77777777" w:rsidR="007D209D" w:rsidRPr="00004531" w:rsidRDefault="007D209D" w:rsidP="0011718A">
      <w:pPr>
        <w:numPr>
          <w:ilvl w:val="0"/>
          <w:numId w:val="7"/>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Proiectele ce propun elaborarea planurilor de management actualizate vor avea în vedere cu prioritate siturile care se suprapun cu locații în care sunt propuse investiții în infrastructură prin alte proiecte. </w:t>
      </w:r>
    </w:p>
    <w:p w14:paraId="225A3E9E" w14:textId="77777777" w:rsidR="007D209D" w:rsidRPr="00004531" w:rsidRDefault="007D209D" w:rsidP="0011718A">
      <w:pPr>
        <w:numPr>
          <w:ilvl w:val="0"/>
          <w:numId w:val="7"/>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La elaborarea planurilor de management actualizate se va ține cont de următoarele note ale Comisiei Europene referitoare atât la stabilirea obiectivelor de conservare, cât și a măsurilor de conservare pentru habitate și specii de interes comunitar care se regăsesc la următoarele adrese web:  </w:t>
      </w:r>
      <w:hyperlink r:id="rId10">
        <w:r w:rsidRPr="00004531">
          <w:rPr>
            <w:rFonts w:asciiTheme="minorHAnsi" w:eastAsia="Times New Roman" w:hAnsiTheme="minorHAnsi" w:cstheme="minorHAnsi"/>
            <w:color w:val="0000FF"/>
            <w:sz w:val="24"/>
            <w:u w:val="single" w:color="0000FF"/>
            <w:lang w:eastAsia="ro-RO"/>
          </w:rPr>
          <w:t xml:space="preserve">https://ec.europa.eu/environment/nature/natura2000/management/docs/commission_note/commissio </w:t>
        </w:r>
      </w:hyperlink>
      <w:hyperlink r:id="rId11">
        <w:r w:rsidRPr="00004531">
          <w:rPr>
            <w:rFonts w:asciiTheme="minorHAnsi" w:eastAsia="Times New Roman" w:hAnsiTheme="minorHAnsi" w:cstheme="minorHAnsi"/>
            <w:color w:val="0000FF"/>
            <w:sz w:val="24"/>
            <w:u w:val="single" w:color="0000FF"/>
            <w:lang w:eastAsia="ro-RO"/>
          </w:rPr>
          <w:t>n_note2_EN.pdf</w:t>
        </w:r>
      </w:hyperlink>
      <w:hyperlink r:id="rId12">
        <w:r w:rsidRPr="00004531">
          <w:rPr>
            <w:rFonts w:asciiTheme="minorHAnsi" w:eastAsia="Times New Roman" w:hAnsiTheme="minorHAnsi" w:cstheme="minorHAnsi"/>
            <w:color w:val="000000"/>
            <w:sz w:val="24"/>
            <w:lang w:eastAsia="ro-RO"/>
          </w:rPr>
          <w:t xml:space="preserve"> </w:t>
        </w:r>
      </w:hyperlink>
    </w:p>
    <w:p w14:paraId="7B20F9C1" w14:textId="77777777" w:rsidR="007D209D" w:rsidRPr="00004531" w:rsidRDefault="007D209D" w:rsidP="007D209D">
      <w:pPr>
        <w:spacing w:after="216" w:line="238" w:lineRule="auto"/>
        <w:ind w:left="360"/>
        <w:rPr>
          <w:rFonts w:asciiTheme="minorHAnsi" w:eastAsia="Times New Roman" w:hAnsiTheme="minorHAnsi" w:cstheme="minorHAnsi"/>
          <w:color w:val="000000"/>
          <w:sz w:val="24"/>
          <w:lang w:eastAsia="ro-RO"/>
        </w:rPr>
      </w:pPr>
      <w:hyperlink r:id="rId13">
        <w:r w:rsidRPr="00004531">
          <w:rPr>
            <w:rFonts w:asciiTheme="minorHAnsi" w:eastAsia="Times New Roman" w:hAnsiTheme="minorHAnsi" w:cstheme="minorHAnsi"/>
            <w:color w:val="000000"/>
            <w:sz w:val="24"/>
            <w:lang w:eastAsia="ro-RO"/>
          </w:rPr>
          <w:t>;</w:t>
        </w:r>
      </w:hyperlink>
      <w:hyperlink r:id="rId14">
        <w:r w:rsidRPr="00004531">
          <w:rPr>
            <w:rFonts w:asciiTheme="minorHAnsi" w:eastAsia="Times New Roman" w:hAnsiTheme="minorHAnsi" w:cstheme="minorHAnsi"/>
            <w:color w:val="0000FF"/>
            <w:sz w:val="24"/>
            <w:u w:val="single" w:color="0000FF"/>
            <w:lang w:eastAsia="ro-RO"/>
          </w:rPr>
          <w:t xml:space="preserve">https://ec.europa.eu/environment/nature/natura2000/management/docs/commission_note/comNote </w:t>
        </w:r>
      </w:hyperlink>
      <w:hyperlink r:id="rId15">
        <w:r w:rsidRPr="00004531">
          <w:rPr>
            <w:rFonts w:asciiTheme="minorHAnsi" w:eastAsia="Times New Roman" w:hAnsiTheme="minorHAnsi" w:cstheme="minorHAnsi"/>
            <w:color w:val="0000FF"/>
            <w:sz w:val="24"/>
            <w:u w:val="single" w:color="0000FF"/>
            <w:lang w:eastAsia="ro-RO"/>
          </w:rPr>
          <w:t>%20conservation%20measures_EN.pdf</w:t>
        </w:r>
      </w:hyperlink>
      <w:hyperlink r:id="rId16">
        <w:r w:rsidRPr="00004531">
          <w:rPr>
            <w:rFonts w:asciiTheme="minorHAnsi" w:eastAsia="Times New Roman" w:hAnsiTheme="minorHAnsi" w:cstheme="minorHAnsi"/>
            <w:color w:val="000000"/>
            <w:sz w:val="24"/>
            <w:lang w:eastAsia="ro-RO"/>
          </w:rPr>
          <w:t xml:space="preserve"> </w:t>
        </w:r>
      </w:hyperlink>
      <w:r w:rsidRPr="00004531">
        <w:rPr>
          <w:rFonts w:asciiTheme="minorHAnsi" w:eastAsia="Times New Roman" w:hAnsiTheme="minorHAnsi" w:cstheme="minorHAnsi"/>
          <w:color w:val="000000"/>
          <w:sz w:val="24"/>
          <w:lang w:eastAsia="ro-RO"/>
        </w:rPr>
        <w:t xml:space="preserve">. </w:t>
      </w:r>
    </w:p>
    <w:p w14:paraId="3B1A5075" w14:textId="77777777" w:rsidR="007D209D" w:rsidRPr="00004531" w:rsidRDefault="007D209D" w:rsidP="007D209D">
      <w:pPr>
        <w:spacing w:after="216" w:line="238" w:lineRule="auto"/>
        <w:ind w:left="36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În mod special  se va ține cont de prevederile obiectivelor și măsuri de conservare specifice aferente siturilor care se regăsesc adrese web:</w:t>
      </w:r>
    </w:p>
    <w:p w14:paraId="7B8D6F58" w14:textId="77777777" w:rsidR="007D209D" w:rsidRPr="00004531" w:rsidRDefault="007D209D" w:rsidP="007D209D">
      <w:pPr>
        <w:spacing w:after="216" w:line="238" w:lineRule="auto"/>
        <w:ind w:left="360"/>
        <w:rPr>
          <w:rFonts w:asciiTheme="minorHAnsi" w:eastAsia="Times New Roman" w:hAnsiTheme="minorHAnsi" w:cstheme="minorHAnsi"/>
          <w:color w:val="000000"/>
          <w:sz w:val="24"/>
          <w:lang w:eastAsia="ro-RO"/>
        </w:rPr>
      </w:pPr>
      <w:hyperlink r:id="rId17" w:history="1">
        <w:r w:rsidRPr="00004531">
          <w:rPr>
            <w:rStyle w:val="Hyperlink"/>
            <w:rFonts w:asciiTheme="minorHAnsi" w:eastAsia="Times New Roman" w:hAnsiTheme="minorHAnsi" w:cstheme="minorHAnsi"/>
            <w:sz w:val="24"/>
            <w:lang w:eastAsia="ro-RO"/>
          </w:rPr>
          <w:t>https://ananp.gov.ro/obiective-de-conservare-specifice/</w:t>
        </w:r>
      </w:hyperlink>
      <w:r w:rsidRPr="00004531">
        <w:rPr>
          <w:rFonts w:asciiTheme="minorHAnsi" w:eastAsia="Times New Roman" w:hAnsiTheme="minorHAnsi" w:cstheme="minorHAnsi"/>
          <w:color w:val="000000"/>
          <w:sz w:val="24"/>
          <w:lang w:eastAsia="ro-RO"/>
        </w:rPr>
        <w:t xml:space="preserve"> </w:t>
      </w:r>
    </w:p>
    <w:p w14:paraId="7BF570CF" w14:textId="77777777" w:rsidR="007D209D" w:rsidRPr="00004531" w:rsidRDefault="007D209D" w:rsidP="0011718A">
      <w:pPr>
        <w:numPr>
          <w:ilvl w:val="0"/>
          <w:numId w:val="7"/>
        </w:numPr>
        <w:spacing w:after="174"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Solicitantul trebuie să aibă în vedere în planificarea activităților faptul că </w:t>
      </w:r>
      <w:r w:rsidRPr="00004531">
        <w:rPr>
          <w:rFonts w:asciiTheme="minorHAnsi" w:eastAsia="Times New Roman" w:hAnsiTheme="minorHAnsi" w:cstheme="minorHAnsi"/>
          <w:b/>
          <w:color w:val="000000"/>
          <w:sz w:val="24"/>
          <w:lang w:eastAsia="ro-RO"/>
        </w:rPr>
        <w:t>planurile de management actualizate sunt supuse procedurii SEA</w:t>
      </w:r>
      <w:r w:rsidRPr="00004531">
        <w:rPr>
          <w:rFonts w:asciiTheme="minorHAnsi" w:eastAsia="Times New Roman" w:hAnsiTheme="minorHAnsi" w:cstheme="minorHAnsi"/>
          <w:color w:val="000000"/>
          <w:sz w:val="24"/>
          <w:lang w:eastAsia="ro-RO"/>
        </w:rPr>
        <w:t xml:space="preserve"> (evaluarea impactului de mediu pentru planuri și programe), respectiv evaluarea adecvată de mediu, după caz. Această procedură trebuie finalizată înainte de terminarea proiectului. </w:t>
      </w:r>
    </w:p>
    <w:p w14:paraId="11F5C07E" w14:textId="77777777" w:rsidR="007D209D" w:rsidRPr="00004531" w:rsidRDefault="007D209D" w:rsidP="0011718A">
      <w:pPr>
        <w:numPr>
          <w:ilvl w:val="0"/>
          <w:numId w:val="7"/>
        </w:numPr>
        <w:spacing w:after="165"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Planurile de management actualizate, elaborate în </w:t>
      </w:r>
      <w:r w:rsidRPr="00004531">
        <w:rPr>
          <w:rFonts w:asciiTheme="minorHAnsi" w:eastAsia="Times New Roman" w:hAnsiTheme="minorHAnsi" w:cstheme="minorHAnsi"/>
          <w:b/>
          <w:color w:val="000000"/>
          <w:sz w:val="24"/>
          <w:lang w:eastAsia="ro-RO"/>
        </w:rPr>
        <w:t>cadrul proiectelor vor fi aprobate de autoritatea competentă conform legislației în vigoare înainte de plata finală</w:t>
      </w:r>
      <w:r w:rsidRPr="00004531">
        <w:rPr>
          <w:rFonts w:asciiTheme="minorHAnsi" w:eastAsia="Times New Roman" w:hAnsiTheme="minorHAnsi" w:cstheme="minorHAnsi"/>
          <w:color w:val="000000"/>
          <w:sz w:val="24"/>
          <w:lang w:eastAsia="ro-RO"/>
        </w:rPr>
        <w:t xml:space="preserve">. Solicitantul trebuie să aibă în vedere în proiect ca să prevadă timpul necesar pentru obținerea aprobării planului de management.  </w:t>
      </w:r>
    </w:p>
    <w:p w14:paraId="1BE66F07" w14:textId="77777777" w:rsidR="007D209D" w:rsidRPr="00004531" w:rsidRDefault="007D209D" w:rsidP="0011718A">
      <w:pPr>
        <w:numPr>
          <w:ilvl w:val="0"/>
          <w:numId w:val="7"/>
        </w:numPr>
        <w:spacing w:after="3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Seturile de măsuri de management pentru conservarea habitatelor și speciilor de importanță comunitară trebuie să aibă în vedere prioritățile autorității centrale responsabile (habitatele forestiere și cele </w:t>
      </w:r>
      <w:proofErr w:type="spellStart"/>
      <w:r w:rsidRPr="00004531">
        <w:rPr>
          <w:rFonts w:asciiTheme="minorHAnsi" w:eastAsia="Times New Roman" w:hAnsiTheme="minorHAnsi" w:cstheme="minorHAnsi"/>
          <w:color w:val="000000"/>
          <w:sz w:val="24"/>
          <w:lang w:eastAsia="ro-RO"/>
        </w:rPr>
        <w:t>neforestiere</w:t>
      </w:r>
      <w:proofErr w:type="spellEnd"/>
      <w:r w:rsidRPr="00004531">
        <w:rPr>
          <w:rFonts w:asciiTheme="minorHAnsi" w:eastAsia="Times New Roman" w:hAnsiTheme="minorHAnsi" w:cstheme="minorHAnsi"/>
          <w:color w:val="000000"/>
          <w:sz w:val="24"/>
          <w:lang w:eastAsia="ro-RO"/>
        </w:rPr>
        <w:t xml:space="preserve"> prioritare din anexa 2 a OUG nr. 57/2007, specii de importanță comunitară care necesită o protecție strictă, anexa 4A a OUG nr. 57/2007, speciile de păsări din anexa 3 a OUG nr. </w:t>
      </w:r>
    </w:p>
    <w:p w14:paraId="723E1D6E" w14:textId="77777777" w:rsidR="007D209D" w:rsidRPr="00004531" w:rsidRDefault="007D209D" w:rsidP="007D209D">
      <w:pPr>
        <w:spacing w:after="167" w:line="249" w:lineRule="auto"/>
        <w:ind w:left="370"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57/2007 cu modificările și completările ulterioare și speciile de păsări migratoare care se regăsesc în mod regulat pe teritoriul României, și care nu se regăsesc în anexa 3 dar pentru care se declară SPA conform art. 31 alin. (2) din</w:t>
      </w:r>
      <w:r w:rsidRPr="00004531">
        <w:rPr>
          <w:rFonts w:asciiTheme="minorHAnsi" w:hAnsiTheme="minorHAnsi" w:cstheme="minorHAnsi"/>
          <w:color w:val="000000"/>
          <w:lang w:eastAsia="ro-RO"/>
        </w:rPr>
        <w:t xml:space="preserve"> </w:t>
      </w:r>
      <w:r w:rsidRPr="00004531">
        <w:rPr>
          <w:rFonts w:asciiTheme="minorHAnsi" w:eastAsia="Times New Roman" w:hAnsiTheme="minorHAnsi" w:cstheme="minorHAnsi"/>
          <w:color w:val="000000"/>
          <w:sz w:val="24"/>
          <w:lang w:eastAsia="ro-RO"/>
        </w:rPr>
        <w:t xml:space="preserve">OUG nr. 57/2007 cu modificările și completările ulterioare. Se vor lua în considerare și listele de referință care includ speciile și habitatele de interes comunitar.  </w:t>
      </w:r>
    </w:p>
    <w:p w14:paraId="53FC0683" w14:textId="77777777" w:rsidR="007D209D" w:rsidRPr="00004531" w:rsidRDefault="007D209D" w:rsidP="0011718A">
      <w:pPr>
        <w:numPr>
          <w:ilvl w:val="0"/>
          <w:numId w:val="7"/>
        </w:numPr>
        <w:spacing w:after="17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Toate hărțile care sunt anexă la planul de management vor fi elaborate în GIS, sistem de proiecție Stereografic 1970 sau un alt sistem similar aprobat la nivel național. </w:t>
      </w:r>
    </w:p>
    <w:p w14:paraId="0692ABAE" w14:textId="77777777" w:rsidR="007D209D" w:rsidRPr="00004531" w:rsidRDefault="007D209D" w:rsidP="0011718A">
      <w:pPr>
        <w:numPr>
          <w:ilvl w:val="0"/>
          <w:numId w:val="7"/>
        </w:numPr>
        <w:spacing w:after="15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Setul de date spațiale se realizează, în mod unitar, cu respectarea prevederilor OG nr. 4/2010 privind instituirea Infrastructurii naționale pentru informații spațiale în România, precum și a specificațiilor tehnice INSPIRE privind realizarea seturilor de date privind siturile protejate (D2.8.I. INSPIRE Data </w:t>
      </w:r>
      <w:proofErr w:type="spellStart"/>
      <w:r w:rsidRPr="00004531">
        <w:rPr>
          <w:rFonts w:asciiTheme="minorHAnsi" w:eastAsia="Times New Roman" w:hAnsiTheme="minorHAnsi" w:cstheme="minorHAnsi"/>
          <w:color w:val="000000"/>
          <w:sz w:val="24"/>
          <w:lang w:eastAsia="ro-RO"/>
        </w:rPr>
        <w:t>Specification</w:t>
      </w:r>
      <w:proofErr w:type="spellEnd"/>
      <w:r w:rsidRPr="00004531">
        <w:rPr>
          <w:rFonts w:asciiTheme="minorHAnsi" w:eastAsia="Times New Roman" w:hAnsiTheme="minorHAnsi" w:cstheme="minorHAnsi"/>
          <w:color w:val="000000"/>
          <w:sz w:val="24"/>
          <w:lang w:eastAsia="ro-RO"/>
        </w:rPr>
        <w:t xml:space="preserve"> on </w:t>
      </w:r>
      <w:proofErr w:type="spellStart"/>
      <w:r w:rsidRPr="00004531">
        <w:rPr>
          <w:rFonts w:asciiTheme="minorHAnsi" w:eastAsia="Times New Roman" w:hAnsiTheme="minorHAnsi" w:cstheme="minorHAnsi"/>
          <w:color w:val="000000"/>
          <w:sz w:val="24"/>
          <w:lang w:eastAsia="ro-RO"/>
        </w:rPr>
        <w:t>Protected</w:t>
      </w:r>
      <w:proofErr w:type="spellEnd"/>
      <w:r w:rsidRPr="00004531">
        <w:rPr>
          <w:rFonts w:asciiTheme="minorHAnsi" w:eastAsia="Times New Roman" w:hAnsiTheme="minorHAnsi" w:cstheme="minorHAnsi"/>
          <w:color w:val="000000"/>
          <w:sz w:val="24"/>
          <w:lang w:eastAsia="ro-RO"/>
        </w:rPr>
        <w:t xml:space="preserve"> </w:t>
      </w:r>
      <w:proofErr w:type="spellStart"/>
      <w:r w:rsidRPr="00004531">
        <w:rPr>
          <w:rFonts w:asciiTheme="minorHAnsi" w:eastAsia="Times New Roman" w:hAnsiTheme="minorHAnsi" w:cstheme="minorHAnsi"/>
          <w:color w:val="000000"/>
          <w:sz w:val="24"/>
          <w:lang w:eastAsia="ro-RO"/>
        </w:rPr>
        <w:t>Sites</w:t>
      </w:r>
      <w:proofErr w:type="spellEnd"/>
      <w:r w:rsidRPr="00004531">
        <w:rPr>
          <w:rFonts w:asciiTheme="minorHAnsi" w:eastAsia="Times New Roman" w:hAnsiTheme="minorHAnsi" w:cstheme="minorHAnsi"/>
          <w:color w:val="000000"/>
          <w:sz w:val="24"/>
          <w:lang w:eastAsia="ro-RO"/>
        </w:rPr>
        <w:t xml:space="preserve">); </w:t>
      </w:r>
    </w:p>
    <w:p w14:paraId="43D0EEC1" w14:textId="77777777" w:rsidR="007D209D" w:rsidRPr="00004531" w:rsidRDefault="007D209D" w:rsidP="0011718A">
      <w:pPr>
        <w:numPr>
          <w:ilvl w:val="0"/>
          <w:numId w:val="7"/>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Seturile de date spațiale se vor realiza cu precizia aferentă scării 1:5000</w:t>
      </w:r>
      <w:r w:rsidRPr="00004531">
        <w:rPr>
          <w:rFonts w:asciiTheme="minorHAnsi" w:eastAsia="Times New Roman" w:hAnsiTheme="minorHAnsi" w:cstheme="minorHAnsi"/>
          <w:b/>
          <w:color w:val="000000"/>
          <w:sz w:val="24"/>
          <w:lang w:eastAsia="ro-RO"/>
        </w:rPr>
        <w:t xml:space="preserve"> </w:t>
      </w:r>
      <w:r w:rsidRPr="00004531">
        <w:rPr>
          <w:rFonts w:asciiTheme="minorHAnsi" w:eastAsia="Times New Roman" w:hAnsiTheme="minorHAnsi" w:cstheme="minorHAnsi"/>
          <w:color w:val="000000"/>
          <w:sz w:val="24"/>
          <w:lang w:eastAsia="ro-RO"/>
        </w:rPr>
        <w:t xml:space="preserve">și cu respectarea specificațiilor tehnice disponibile la nivelul CE, conform Directivei INSPIRE, specifice fiecărui set de date spațiale realizat.  </w:t>
      </w:r>
    </w:p>
    <w:p w14:paraId="416432F6" w14:textId="77777777" w:rsidR="007D209D" w:rsidRPr="00004531" w:rsidRDefault="007D209D" w:rsidP="0011718A">
      <w:pPr>
        <w:numPr>
          <w:ilvl w:val="0"/>
          <w:numId w:val="7"/>
        </w:numPr>
        <w:spacing w:after="143"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Pentru trasarea detaliilor topografice din interiorul ariei protejate vor fi utilizate planuri de bază 1:5000 sau 1:10000 și </w:t>
      </w:r>
      <w:proofErr w:type="spellStart"/>
      <w:r w:rsidRPr="00004531">
        <w:rPr>
          <w:rFonts w:asciiTheme="minorHAnsi" w:eastAsia="Times New Roman" w:hAnsiTheme="minorHAnsi" w:cstheme="minorHAnsi"/>
          <w:color w:val="000000"/>
          <w:sz w:val="24"/>
          <w:lang w:eastAsia="ro-RO"/>
        </w:rPr>
        <w:t>ortofotoplanuri</w:t>
      </w:r>
      <w:proofErr w:type="spellEnd"/>
      <w:r w:rsidRPr="00004531">
        <w:rPr>
          <w:rFonts w:asciiTheme="minorHAnsi" w:eastAsia="Times New Roman" w:hAnsiTheme="minorHAnsi" w:cstheme="minorHAnsi"/>
          <w:color w:val="000000"/>
          <w:sz w:val="24"/>
          <w:lang w:eastAsia="ro-RO"/>
        </w:rPr>
        <w:t xml:space="preserve">, precum și datele puse la dispoziție de către instituțiile responsabile cu implementarea diferitelor teme aferente Directivei INSPIRE. </w:t>
      </w:r>
    </w:p>
    <w:p w14:paraId="3C03E0D5" w14:textId="77777777" w:rsidR="007D209D" w:rsidRPr="00004531" w:rsidRDefault="007D209D" w:rsidP="0011718A">
      <w:pPr>
        <w:numPr>
          <w:ilvl w:val="0"/>
          <w:numId w:val="7"/>
        </w:numPr>
        <w:spacing w:after="149"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Cartările și analizele privind caracterizarea speciilor și habitatelor vor ține cont de suprafața minimă de cartare conform specificului acestora. În cazul unor suprafețe fragmentate, arealul poate fi descris pornind de la puncte sau linii, prin suprafețe (zone buffer) în jurul acestora. Pentru delimitarea habitatelor se vor utiliza atât </w:t>
      </w:r>
      <w:proofErr w:type="spellStart"/>
      <w:r w:rsidRPr="00004531">
        <w:rPr>
          <w:rFonts w:asciiTheme="minorHAnsi" w:eastAsia="Times New Roman" w:hAnsiTheme="minorHAnsi" w:cstheme="minorHAnsi"/>
          <w:color w:val="000000"/>
          <w:sz w:val="24"/>
          <w:lang w:eastAsia="ro-RO"/>
        </w:rPr>
        <w:t>ortofotoplanuri</w:t>
      </w:r>
      <w:proofErr w:type="spellEnd"/>
      <w:r w:rsidRPr="00004531">
        <w:rPr>
          <w:rFonts w:asciiTheme="minorHAnsi" w:eastAsia="Times New Roman" w:hAnsiTheme="minorHAnsi" w:cstheme="minorHAnsi"/>
          <w:color w:val="000000"/>
          <w:sz w:val="24"/>
          <w:lang w:eastAsia="ro-RO"/>
        </w:rPr>
        <w:t xml:space="preserve">, cât și măsurătorile GPS rezultate în urma cartărilor pe teren. </w:t>
      </w:r>
    </w:p>
    <w:p w14:paraId="7BD52092" w14:textId="77777777" w:rsidR="007D209D" w:rsidRPr="00004531" w:rsidRDefault="007D209D" w:rsidP="0011718A">
      <w:pPr>
        <w:numPr>
          <w:ilvl w:val="0"/>
          <w:numId w:val="7"/>
        </w:numPr>
        <w:spacing w:after="149"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Pentru activitățile de cartare a arealelor speciilor și a habitatelor se pot utiliza imagini </w:t>
      </w:r>
      <w:proofErr w:type="spellStart"/>
      <w:r w:rsidRPr="00004531">
        <w:rPr>
          <w:rFonts w:asciiTheme="minorHAnsi" w:eastAsia="Times New Roman" w:hAnsiTheme="minorHAnsi" w:cstheme="minorHAnsi"/>
          <w:color w:val="000000"/>
          <w:sz w:val="24"/>
          <w:lang w:eastAsia="ro-RO"/>
        </w:rPr>
        <w:t>satelitare</w:t>
      </w:r>
      <w:proofErr w:type="spellEnd"/>
      <w:r w:rsidRPr="00004531">
        <w:rPr>
          <w:rFonts w:asciiTheme="minorHAnsi" w:eastAsia="Times New Roman" w:hAnsiTheme="minorHAnsi" w:cstheme="minorHAnsi"/>
          <w:color w:val="000000"/>
          <w:sz w:val="24"/>
          <w:lang w:eastAsia="ro-RO"/>
        </w:rPr>
        <w:t xml:space="preserve"> </w:t>
      </w:r>
      <w:proofErr w:type="spellStart"/>
      <w:r w:rsidRPr="00004531">
        <w:rPr>
          <w:rFonts w:asciiTheme="minorHAnsi" w:eastAsia="Times New Roman" w:hAnsiTheme="minorHAnsi" w:cstheme="minorHAnsi"/>
          <w:color w:val="000000"/>
          <w:sz w:val="24"/>
          <w:lang w:eastAsia="ro-RO"/>
        </w:rPr>
        <w:t>multispectrale</w:t>
      </w:r>
      <w:proofErr w:type="spellEnd"/>
      <w:r w:rsidRPr="00004531">
        <w:rPr>
          <w:rFonts w:asciiTheme="minorHAnsi" w:eastAsia="Times New Roman" w:hAnsiTheme="minorHAnsi" w:cstheme="minorHAnsi"/>
          <w:color w:val="000000"/>
          <w:sz w:val="24"/>
          <w:lang w:eastAsia="ro-RO"/>
        </w:rPr>
        <w:t xml:space="preserve"> (care oferă informații suplimentare prin imagini în diverse benzi spectrale, care pot fi interpretate în acest scop), precum și modelele digitale ale terenului (digital </w:t>
      </w:r>
      <w:proofErr w:type="spellStart"/>
      <w:r w:rsidRPr="00004531">
        <w:rPr>
          <w:rFonts w:asciiTheme="minorHAnsi" w:eastAsia="Times New Roman" w:hAnsiTheme="minorHAnsi" w:cstheme="minorHAnsi"/>
          <w:color w:val="000000"/>
          <w:sz w:val="24"/>
          <w:lang w:eastAsia="ro-RO"/>
        </w:rPr>
        <w:t>elevation</w:t>
      </w:r>
      <w:proofErr w:type="spellEnd"/>
      <w:r w:rsidRPr="00004531">
        <w:rPr>
          <w:rFonts w:asciiTheme="minorHAnsi" w:eastAsia="Times New Roman" w:hAnsiTheme="minorHAnsi" w:cstheme="minorHAnsi"/>
          <w:color w:val="000000"/>
          <w:sz w:val="24"/>
          <w:lang w:eastAsia="ro-RO"/>
        </w:rPr>
        <w:t xml:space="preserve"> model) la rezoluții adecvate scopului urmărit. </w:t>
      </w:r>
    </w:p>
    <w:p w14:paraId="3A4F6F09" w14:textId="77777777" w:rsidR="007D209D" w:rsidRPr="00004531" w:rsidRDefault="007D209D" w:rsidP="0011718A">
      <w:pPr>
        <w:numPr>
          <w:ilvl w:val="0"/>
          <w:numId w:val="7"/>
        </w:numPr>
        <w:spacing w:after="155"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Procesele de digitizare vor respecta întotdeauna aceeași scară de vizualizare pentru a evita diferențele de scară ce pot apărea ulterior (recomandat 1:2000). </w:t>
      </w:r>
    </w:p>
    <w:p w14:paraId="146378A0" w14:textId="77777777" w:rsidR="007D209D" w:rsidRPr="00004531" w:rsidRDefault="007D209D" w:rsidP="0011718A">
      <w:pPr>
        <w:numPr>
          <w:ilvl w:val="0"/>
          <w:numId w:val="7"/>
        </w:numPr>
        <w:spacing w:after="173"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Structura bazei de date GIS trebuie să fie definită în funcție de tipurile de date integrate în sistem, astfel încât să acopere întreg domeniul specific ariei protejate. </w:t>
      </w:r>
    </w:p>
    <w:p w14:paraId="4717491F" w14:textId="77777777" w:rsidR="007D209D" w:rsidRPr="00004531" w:rsidRDefault="007D209D" w:rsidP="0011718A">
      <w:pPr>
        <w:numPr>
          <w:ilvl w:val="0"/>
          <w:numId w:val="7"/>
        </w:numPr>
        <w:spacing w:after="162"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Formatul digital al bazelor de date cartografice trebuie să permită interoperabilitatea între diferite programe de analiză GIS și să se realizeze în concordanță cu specificațiile INSPIRE pentru bazele de date geospațiale ale ariilor protejate;  </w:t>
      </w:r>
    </w:p>
    <w:p w14:paraId="635D1089" w14:textId="77777777" w:rsidR="007D209D" w:rsidRPr="00004531" w:rsidRDefault="007D209D" w:rsidP="0011718A">
      <w:pPr>
        <w:numPr>
          <w:ilvl w:val="0"/>
          <w:numId w:val="7"/>
        </w:numPr>
        <w:spacing w:after="173"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Formatul bazelor de date geospațiale agreat este </w:t>
      </w:r>
      <w:proofErr w:type="spellStart"/>
      <w:r w:rsidRPr="00004531">
        <w:rPr>
          <w:rFonts w:asciiTheme="minorHAnsi" w:eastAsia="Times New Roman" w:hAnsiTheme="minorHAnsi" w:cstheme="minorHAnsi"/>
          <w:color w:val="000000"/>
          <w:sz w:val="24"/>
          <w:lang w:eastAsia="ro-RO"/>
        </w:rPr>
        <w:t>geodatabase</w:t>
      </w:r>
      <w:proofErr w:type="spellEnd"/>
      <w:r w:rsidRPr="00004531">
        <w:rPr>
          <w:rFonts w:asciiTheme="minorHAnsi" w:eastAsia="Times New Roman" w:hAnsiTheme="minorHAnsi" w:cstheme="minorHAnsi"/>
          <w:color w:val="000000"/>
          <w:sz w:val="24"/>
          <w:lang w:eastAsia="ro-RO"/>
        </w:rPr>
        <w:t xml:space="preserve">, în caz contrar acesta trebuie să fie prezentat în format XML sau </w:t>
      </w:r>
      <w:proofErr w:type="spellStart"/>
      <w:r w:rsidRPr="00004531">
        <w:rPr>
          <w:rFonts w:asciiTheme="minorHAnsi" w:eastAsia="Times New Roman" w:hAnsiTheme="minorHAnsi" w:cstheme="minorHAnsi"/>
          <w:color w:val="000000"/>
          <w:sz w:val="24"/>
          <w:lang w:eastAsia="ro-RO"/>
        </w:rPr>
        <w:t>shapefile</w:t>
      </w:r>
      <w:proofErr w:type="spellEnd"/>
      <w:r w:rsidRPr="00004531">
        <w:rPr>
          <w:rFonts w:asciiTheme="minorHAnsi" w:eastAsia="Times New Roman" w:hAnsiTheme="minorHAnsi" w:cstheme="minorHAnsi"/>
          <w:color w:val="000000"/>
          <w:sz w:val="24"/>
          <w:lang w:eastAsia="ro-RO"/>
        </w:rPr>
        <w:t xml:space="preserve"> (forma interoperabilă gratuită); </w:t>
      </w:r>
    </w:p>
    <w:p w14:paraId="045055A7" w14:textId="77777777" w:rsidR="007D209D" w:rsidRPr="00004531" w:rsidRDefault="007D209D" w:rsidP="0011718A">
      <w:pPr>
        <w:numPr>
          <w:ilvl w:val="0"/>
          <w:numId w:val="7"/>
        </w:numPr>
        <w:spacing w:after="142"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Măsurătorile și înregistrările GPS din teren vor respecta o structură de date care să permită încărcarea/stocarea acestora automat în baza de date GIS;  </w:t>
      </w:r>
    </w:p>
    <w:p w14:paraId="18F2A124" w14:textId="77777777" w:rsidR="007D209D" w:rsidRPr="00004531" w:rsidRDefault="007D209D" w:rsidP="0011718A">
      <w:pPr>
        <w:numPr>
          <w:ilvl w:val="0"/>
          <w:numId w:val="7"/>
        </w:numPr>
        <w:spacing w:after="9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Fiecărei baze de date geospațiale i se va crea o topologie și vor fi eliminate erorile de digitizare; </w:t>
      </w:r>
    </w:p>
    <w:p w14:paraId="2F1CA1C5" w14:textId="77777777" w:rsidR="007D209D" w:rsidRPr="00004531" w:rsidRDefault="007D209D" w:rsidP="0011718A">
      <w:pPr>
        <w:numPr>
          <w:ilvl w:val="0"/>
          <w:numId w:val="7"/>
        </w:numPr>
        <w:spacing w:after="129"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Hărțile vor fi etichetate ținându-se seama de semnele convenționale cartografice existente; </w:t>
      </w:r>
    </w:p>
    <w:p w14:paraId="7876C52D" w14:textId="77777777" w:rsidR="007D209D" w:rsidRPr="00004531" w:rsidRDefault="007D209D" w:rsidP="0011718A">
      <w:pPr>
        <w:numPr>
          <w:ilvl w:val="0"/>
          <w:numId w:val="7"/>
        </w:numPr>
        <w:spacing w:after="113" w:line="249" w:lineRule="auto"/>
        <w:ind w:right="15"/>
        <w:jc w:val="both"/>
        <w:rPr>
          <w:rFonts w:asciiTheme="minorHAnsi" w:eastAsia="Times New Roman" w:hAnsiTheme="minorHAnsi" w:cstheme="minorHAnsi"/>
          <w:color w:val="000000"/>
          <w:sz w:val="24"/>
          <w:lang w:eastAsia="ro-RO"/>
        </w:rPr>
      </w:pPr>
      <w:proofErr w:type="spellStart"/>
      <w:r w:rsidRPr="00004531">
        <w:rPr>
          <w:rFonts w:asciiTheme="minorHAnsi" w:eastAsia="Times New Roman" w:hAnsiTheme="minorHAnsi" w:cstheme="minorHAnsi"/>
          <w:color w:val="000000"/>
          <w:sz w:val="24"/>
          <w:lang w:eastAsia="ro-RO"/>
        </w:rPr>
        <w:t>Metadatele</w:t>
      </w:r>
      <w:proofErr w:type="spellEnd"/>
      <w:r w:rsidRPr="00004531">
        <w:rPr>
          <w:rFonts w:asciiTheme="minorHAnsi" w:eastAsia="Times New Roman" w:hAnsiTheme="minorHAnsi" w:cstheme="minorHAnsi"/>
          <w:color w:val="000000"/>
          <w:sz w:val="24"/>
          <w:lang w:eastAsia="ro-RO"/>
        </w:rPr>
        <w:t xml:space="preserve"> vor fi introduse în conformitate cu Directiva INSPIRE, urmărind specificațiile pentru bazele de date geospațiale ale ariilor protejate. </w:t>
      </w:r>
    </w:p>
    <w:p w14:paraId="7F773B8A"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000000"/>
          <w:sz w:val="24"/>
          <w:lang w:eastAsia="ro-RO"/>
        </w:rPr>
        <w:t xml:space="preserve"> </w:t>
      </w:r>
    </w:p>
    <w:tbl>
      <w:tblPr>
        <w:tblStyle w:val="TableGrid0"/>
        <w:tblW w:w="10247" w:type="dxa"/>
        <w:tblInd w:w="-108" w:type="dxa"/>
        <w:tblCellMar>
          <w:top w:w="14" w:type="dxa"/>
          <w:left w:w="108" w:type="dxa"/>
          <w:right w:w="51" w:type="dxa"/>
        </w:tblCellMar>
        <w:tblLook w:val="04A0" w:firstRow="1" w:lastRow="0" w:firstColumn="1" w:lastColumn="0" w:noHBand="0" w:noVBand="1"/>
      </w:tblPr>
      <w:tblGrid>
        <w:gridCol w:w="10247"/>
      </w:tblGrid>
      <w:tr w:rsidR="007D209D" w:rsidRPr="00004531" w14:paraId="5CB6AEB9" w14:textId="77777777" w:rsidTr="00E92DC0">
        <w:trPr>
          <w:trHeight w:val="1700"/>
        </w:trPr>
        <w:tc>
          <w:tcPr>
            <w:tcW w:w="10247" w:type="dxa"/>
            <w:tcBorders>
              <w:top w:val="single" w:sz="3" w:space="0" w:color="FF0000"/>
              <w:left w:val="single" w:sz="3" w:space="0" w:color="FF0000"/>
              <w:bottom w:val="single" w:sz="3" w:space="0" w:color="FF0000"/>
              <w:right w:val="single" w:sz="3" w:space="0" w:color="FF0000"/>
            </w:tcBorders>
          </w:tcPr>
          <w:p w14:paraId="1C34286D" w14:textId="77777777" w:rsidR="007D209D" w:rsidRPr="00004531" w:rsidRDefault="007D209D" w:rsidP="00E92DC0">
            <w:pPr>
              <w:spacing w:after="8"/>
              <w:rPr>
                <w:rFonts w:asciiTheme="minorHAnsi" w:eastAsia="Times New Roman" w:hAnsiTheme="minorHAnsi" w:cstheme="minorHAnsi"/>
                <w:color w:val="000000"/>
                <w:sz w:val="24"/>
              </w:rPr>
            </w:pPr>
            <w:r w:rsidRPr="00004531">
              <w:rPr>
                <w:rFonts w:asciiTheme="minorHAnsi" w:eastAsia="Times New Roman" w:hAnsiTheme="minorHAnsi" w:cstheme="minorHAnsi"/>
                <w:b/>
                <w:color w:val="FF0000"/>
                <w:sz w:val="24"/>
              </w:rPr>
              <w:t xml:space="preserve">Atenție!  </w:t>
            </w:r>
          </w:p>
          <w:p w14:paraId="17FFAADA" w14:textId="77777777" w:rsidR="007D209D" w:rsidRPr="00004531" w:rsidRDefault="007D209D" w:rsidP="0011718A">
            <w:pPr>
              <w:numPr>
                <w:ilvl w:val="0"/>
                <w:numId w:val="10"/>
              </w:numPr>
              <w:spacing w:after="0" w:line="268" w:lineRule="auto"/>
              <w:jc w:val="both"/>
              <w:rPr>
                <w:rFonts w:asciiTheme="minorHAnsi" w:eastAsia="Times New Roman" w:hAnsiTheme="minorHAnsi" w:cstheme="minorHAnsi"/>
                <w:color w:val="000000"/>
                <w:sz w:val="24"/>
              </w:rPr>
            </w:pPr>
            <w:r w:rsidRPr="00004531">
              <w:rPr>
                <w:rFonts w:asciiTheme="minorHAnsi" w:eastAsia="Times New Roman" w:hAnsiTheme="minorHAnsi" w:cstheme="minorHAnsi"/>
                <w:color w:val="000000"/>
                <w:sz w:val="24"/>
              </w:rPr>
              <w:t xml:space="preserve">Planul de management actualizat va respecta formatul și metodologia recomandată de Ministerul Mediului, Apelor și Pădurilor în vigoare la momentul elaborării planului de management. </w:t>
            </w:r>
          </w:p>
          <w:p w14:paraId="464A2B16" w14:textId="77777777" w:rsidR="007D209D" w:rsidRPr="00004531" w:rsidRDefault="007D209D" w:rsidP="00E92DC0">
            <w:pPr>
              <w:ind w:left="720"/>
              <w:rPr>
                <w:rFonts w:asciiTheme="minorHAnsi" w:eastAsia="Times New Roman" w:hAnsiTheme="minorHAnsi" w:cstheme="minorHAnsi"/>
                <w:color w:val="000000"/>
                <w:sz w:val="24"/>
              </w:rPr>
            </w:pPr>
            <w:r w:rsidRPr="00004531">
              <w:rPr>
                <w:rFonts w:asciiTheme="minorHAnsi" w:eastAsia="Times New Roman" w:hAnsiTheme="minorHAnsi" w:cstheme="minorHAnsi"/>
                <w:color w:val="000000"/>
                <w:sz w:val="24"/>
              </w:rPr>
              <w:t xml:space="preserve"> </w:t>
            </w:r>
          </w:p>
          <w:p w14:paraId="2663C62F" w14:textId="77777777" w:rsidR="007D209D" w:rsidRPr="00004531" w:rsidRDefault="007D209D" w:rsidP="0011718A">
            <w:pPr>
              <w:numPr>
                <w:ilvl w:val="0"/>
                <w:numId w:val="10"/>
              </w:numPr>
              <w:spacing w:after="0" w:line="249" w:lineRule="auto"/>
              <w:jc w:val="both"/>
              <w:rPr>
                <w:rFonts w:asciiTheme="minorHAnsi" w:eastAsia="Times New Roman" w:hAnsiTheme="minorHAnsi" w:cstheme="minorHAnsi"/>
                <w:color w:val="000000"/>
                <w:sz w:val="24"/>
              </w:rPr>
            </w:pPr>
            <w:r w:rsidRPr="00004531">
              <w:rPr>
                <w:rFonts w:asciiTheme="minorHAnsi" w:eastAsia="Times New Roman" w:hAnsiTheme="minorHAnsi" w:cstheme="minorHAnsi"/>
                <w:color w:val="000000"/>
                <w:sz w:val="24"/>
              </w:rPr>
              <w:t xml:space="preserve">Planurile de management și planurile de acțiune vor fi aprobate în conformitate cu prevederile OUG nr. 57/2007, cu modificările și completările ulterioare. </w:t>
            </w:r>
          </w:p>
        </w:tc>
      </w:tr>
    </w:tbl>
    <w:p w14:paraId="6759CB24" w14:textId="77777777" w:rsidR="007D209D" w:rsidRPr="00004531" w:rsidRDefault="007D209D" w:rsidP="007D209D">
      <w:pPr>
        <w:spacing w:after="96"/>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000000"/>
          <w:sz w:val="24"/>
          <w:lang w:eastAsia="ro-RO"/>
        </w:rPr>
        <w:t xml:space="preserve"> </w:t>
      </w:r>
    </w:p>
    <w:p w14:paraId="7AD31F68"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000000"/>
          <w:sz w:val="24"/>
          <w:lang w:eastAsia="ro-RO"/>
        </w:rPr>
        <w:t xml:space="preserve"> </w:t>
      </w:r>
    </w:p>
    <w:p w14:paraId="1068D83D"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Proiectele care conțin </w:t>
      </w:r>
      <w:r w:rsidRPr="00004531">
        <w:rPr>
          <w:rFonts w:asciiTheme="minorHAnsi" w:eastAsia="Times New Roman" w:hAnsiTheme="minorHAnsi" w:cstheme="minorHAnsi"/>
          <w:b/>
          <w:color w:val="000000"/>
          <w:sz w:val="24"/>
          <w:lang w:eastAsia="ro-RO"/>
        </w:rPr>
        <w:t>activități de informare și conștientizare</w:t>
      </w:r>
      <w:r w:rsidRPr="00004531">
        <w:rPr>
          <w:rFonts w:asciiTheme="minorHAnsi" w:eastAsia="Times New Roman" w:hAnsiTheme="minorHAnsi" w:cstheme="minorHAnsi"/>
          <w:color w:val="000000"/>
          <w:sz w:val="24"/>
          <w:lang w:eastAsia="ro-RO"/>
        </w:rPr>
        <w:t xml:space="preserve">, vor respecta următoarele reguli cu privire la activitățile derulate: </w:t>
      </w:r>
    </w:p>
    <w:p w14:paraId="213C4E97" w14:textId="77777777" w:rsidR="007D209D" w:rsidRPr="00004531" w:rsidRDefault="007D209D" w:rsidP="0011718A">
      <w:pPr>
        <w:numPr>
          <w:ilvl w:val="0"/>
          <w:numId w:val="7"/>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Prin proiectele propuse sunt finanțate activități de conștientizare care vizează reducerea/înlăturarea presiunilor antropice asupra speciilor și habitatelor de importanță comunitară/națională, </w:t>
      </w:r>
      <w:r w:rsidRPr="00004531">
        <w:rPr>
          <w:rFonts w:asciiTheme="minorHAnsi" w:eastAsia="Times New Roman" w:hAnsiTheme="minorHAnsi" w:cstheme="minorHAnsi"/>
          <w:b/>
          <w:color w:val="000000"/>
          <w:sz w:val="24"/>
          <w:lang w:eastAsia="ro-RO"/>
        </w:rPr>
        <w:t xml:space="preserve">cu respectarea plafoanelor maximale prevăzute în ghid; </w:t>
      </w:r>
    </w:p>
    <w:p w14:paraId="219FB3B3" w14:textId="77777777" w:rsidR="007D209D" w:rsidRPr="00004531" w:rsidRDefault="007D209D" w:rsidP="0011718A">
      <w:pPr>
        <w:numPr>
          <w:ilvl w:val="0"/>
          <w:numId w:val="7"/>
        </w:numPr>
        <w:spacing w:after="53"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 cadrul acestei activități sunt incluse și activitățile de informare/publicitate obligatorii, impuse de specificul finanțării din fonduri europene nerambursabile; </w:t>
      </w:r>
    </w:p>
    <w:p w14:paraId="06BDA064" w14:textId="77777777" w:rsidR="007D209D" w:rsidRPr="00004531" w:rsidRDefault="007D209D" w:rsidP="0011718A">
      <w:pPr>
        <w:numPr>
          <w:ilvl w:val="0"/>
          <w:numId w:val="7"/>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Fiecare acțiune de comunicare sau diseminare trebuie să fie adaptată la publicul țintă; Acesta trebuie clar definit;</w:t>
      </w:r>
      <w:r w:rsidRPr="00004531">
        <w:rPr>
          <w:rFonts w:asciiTheme="minorHAnsi" w:eastAsia="Times New Roman" w:hAnsiTheme="minorHAnsi" w:cstheme="minorHAnsi"/>
          <w:b/>
          <w:color w:val="000000"/>
          <w:sz w:val="24"/>
          <w:lang w:eastAsia="ro-RO"/>
        </w:rPr>
        <w:t xml:space="preserve"> </w:t>
      </w:r>
    </w:p>
    <w:p w14:paraId="33BEBEF2" w14:textId="77777777" w:rsidR="007D209D" w:rsidRPr="00004531" w:rsidRDefault="007D209D" w:rsidP="0011718A">
      <w:pPr>
        <w:numPr>
          <w:ilvl w:val="0"/>
          <w:numId w:val="7"/>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Formularea acțiunilor de comunicare sau diseminare </w:t>
      </w:r>
      <w:r w:rsidRPr="00004531">
        <w:rPr>
          <w:rFonts w:asciiTheme="minorHAnsi" w:eastAsia="Times New Roman" w:hAnsiTheme="minorHAnsi" w:cstheme="minorHAnsi"/>
          <w:b/>
          <w:color w:val="000000"/>
          <w:sz w:val="24"/>
          <w:lang w:eastAsia="ro-RO"/>
        </w:rPr>
        <w:t xml:space="preserve">trebuie să urmărească producerea unui impact măsurabil, care să genereze reacții favorabile pe termen lung; </w:t>
      </w:r>
    </w:p>
    <w:p w14:paraId="37B0209B" w14:textId="77777777" w:rsidR="007D209D" w:rsidRPr="00004531" w:rsidRDefault="007D209D" w:rsidP="0011718A">
      <w:pPr>
        <w:numPr>
          <w:ilvl w:val="0"/>
          <w:numId w:val="7"/>
        </w:numPr>
        <w:spacing w:after="60"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Activitățile de </w:t>
      </w:r>
      <w:r w:rsidRPr="00004531">
        <w:rPr>
          <w:rFonts w:asciiTheme="minorHAnsi" w:eastAsia="Times New Roman" w:hAnsiTheme="minorHAnsi" w:cstheme="minorHAnsi"/>
          <w:color w:val="000000"/>
          <w:sz w:val="24"/>
          <w:u w:val="single" w:color="000000"/>
          <w:lang w:eastAsia="ro-RO"/>
        </w:rPr>
        <w:t>informare</w:t>
      </w:r>
      <w:r w:rsidRPr="00004531">
        <w:rPr>
          <w:rFonts w:asciiTheme="minorHAnsi" w:eastAsia="Times New Roman" w:hAnsiTheme="minorHAnsi" w:cstheme="minorHAnsi"/>
          <w:color w:val="000000"/>
          <w:sz w:val="24"/>
          <w:lang w:eastAsia="ro-RO"/>
        </w:rPr>
        <w:t xml:space="preserve"> sunt eligibile doar în scopul diseminării informațiilor cu privire la proiect. </w:t>
      </w:r>
    </w:p>
    <w:p w14:paraId="7ADFBA37" w14:textId="77777777" w:rsidR="007D209D" w:rsidRPr="00004531" w:rsidRDefault="007D209D" w:rsidP="0011718A">
      <w:pPr>
        <w:numPr>
          <w:ilvl w:val="0"/>
          <w:numId w:val="7"/>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Acțiunile de comunicare trebuie să abordeze și aspectele legate de beneficiile economice și sociale pe care le generează implementarea rețelei Natura 2000. Printre acestea se numără asigurarea serviciilor de mediu, furnizarea de produse alimentare și lemnoase certificate, crearea de noi locuri de muncă (de exemplu în ecoturism, agricultura organică etc.), diversificarea economiei locale, creșterea stabilității economice și îmbunătățirea condițiilor de trai, ca și reducerea problemelor locale de mediu cum ar fi poluarea apei. </w:t>
      </w:r>
    </w:p>
    <w:p w14:paraId="73F7BD00"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i/>
          <w:color w:val="000000"/>
          <w:sz w:val="24"/>
          <w:lang w:eastAsia="ro-RO"/>
        </w:rPr>
        <w:t xml:space="preserve"> </w:t>
      </w:r>
    </w:p>
    <w:p w14:paraId="021A8DEF" w14:textId="77777777" w:rsidR="007D209D" w:rsidRPr="00004531" w:rsidRDefault="007D209D" w:rsidP="007D209D">
      <w:pPr>
        <w:spacing w:after="222" w:line="249" w:lineRule="auto"/>
        <w:ind w:left="154"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 funcție de activitățile de informare și conștientizare propuse prin proiect, se vor folosi indicatori de realizare imediată de tipul (lista nu este exclusivă): </w:t>
      </w:r>
      <w:r w:rsidRPr="00004531">
        <w:rPr>
          <w:rFonts w:asciiTheme="minorHAnsi" w:eastAsia="Times New Roman" w:hAnsiTheme="minorHAnsi" w:cstheme="minorHAnsi"/>
          <w:i/>
          <w:color w:val="000000"/>
          <w:sz w:val="24"/>
          <w:lang w:eastAsia="ro-RO"/>
        </w:rPr>
        <w:t>w</w:t>
      </w:r>
      <w:r w:rsidRPr="00004531">
        <w:rPr>
          <w:rFonts w:asciiTheme="minorHAnsi" w:eastAsia="Times New Roman" w:hAnsiTheme="minorHAnsi" w:cstheme="minorHAnsi"/>
          <w:color w:val="000000"/>
          <w:sz w:val="24"/>
          <w:lang w:eastAsia="ro-RO"/>
        </w:rPr>
        <w:t xml:space="preserve"> </w:t>
      </w:r>
      <w:proofErr w:type="spellStart"/>
      <w:r w:rsidRPr="00004531">
        <w:rPr>
          <w:rFonts w:asciiTheme="minorHAnsi" w:eastAsia="Times New Roman" w:hAnsiTheme="minorHAnsi" w:cstheme="minorHAnsi"/>
          <w:color w:val="000000"/>
          <w:sz w:val="24"/>
          <w:lang w:eastAsia="ro-RO"/>
        </w:rPr>
        <w:t>seminarii</w:t>
      </w:r>
      <w:proofErr w:type="spellEnd"/>
      <w:r w:rsidRPr="00004531">
        <w:rPr>
          <w:rFonts w:asciiTheme="minorHAnsi" w:eastAsia="Times New Roman" w:hAnsiTheme="minorHAnsi" w:cstheme="minorHAnsi"/>
          <w:color w:val="000000"/>
          <w:sz w:val="24"/>
          <w:lang w:eastAsia="ro-RO"/>
        </w:rPr>
        <w:t xml:space="preserve">; </w:t>
      </w:r>
      <w:r w:rsidRPr="00004531">
        <w:rPr>
          <w:rFonts w:asciiTheme="minorHAnsi" w:eastAsia="Times New Roman" w:hAnsiTheme="minorHAnsi" w:cstheme="minorHAnsi"/>
          <w:i/>
          <w:color w:val="000000"/>
          <w:sz w:val="24"/>
          <w:lang w:eastAsia="ro-RO"/>
        </w:rPr>
        <w:t>q</w:t>
      </w:r>
      <w:r w:rsidRPr="00004531">
        <w:rPr>
          <w:rFonts w:asciiTheme="minorHAnsi" w:eastAsia="Times New Roman" w:hAnsiTheme="minorHAnsi" w:cstheme="minorHAnsi"/>
          <w:color w:val="000000"/>
          <w:sz w:val="24"/>
          <w:lang w:eastAsia="ro-RO"/>
        </w:rPr>
        <w:t xml:space="preserve"> conferințe; </w:t>
      </w:r>
      <w:r w:rsidRPr="00004531">
        <w:rPr>
          <w:rFonts w:asciiTheme="minorHAnsi" w:eastAsia="Times New Roman" w:hAnsiTheme="minorHAnsi" w:cstheme="minorHAnsi"/>
          <w:i/>
          <w:color w:val="000000"/>
          <w:sz w:val="24"/>
          <w:lang w:eastAsia="ro-RO"/>
        </w:rPr>
        <w:t>z</w:t>
      </w:r>
      <w:r w:rsidRPr="00004531">
        <w:rPr>
          <w:rFonts w:asciiTheme="minorHAnsi" w:eastAsia="Times New Roman" w:hAnsiTheme="minorHAnsi" w:cstheme="minorHAnsi"/>
          <w:color w:val="000000"/>
          <w:sz w:val="24"/>
          <w:lang w:eastAsia="ro-RO"/>
        </w:rPr>
        <w:t xml:space="preserve"> difuzări ale filmului ....; </w:t>
      </w:r>
      <w:r w:rsidRPr="00004531">
        <w:rPr>
          <w:rFonts w:asciiTheme="minorHAnsi" w:eastAsia="Times New Roman" w:hAnsiTheme="minorHAnsi" w:cstheme="minorHAnsi"/>
          <w:i/>
          <w:color w:val="000000"/>
          <w:sz w:val="24"/>
          <w:lang w:eastAsia="ro-RO"/>
        </w:rPr>
        <w:t>t</w:t>
      </w:r>
      <w:r w:rsidRPr="00004531">
        <w:rPr>
          <w:rFonts w:asciiTheme="minorHAnsi" w:eastAsia="Times New Roman" w:hAnsiTheme="minorHAnsi" w:cstheme="minorHAnsi"/>
          <w:color w:val="000000"/>
          <w:sz w:val="24"/>
          <w:lang w:eastAsia="ro-RO"/>
        </w:rPr>
        <w:t xml:space="preserve"> articole în presă; 1 website/ pagina web ș.a.  </w:t>
      </w:r>
    </w:p>
    <w:p w14:paraId="4FC3B0B6" w14:textId="77777777" w:rsidR="007D209D" w:rsidRPr="00004531" w:rsidRDefault="007D209D" w:rsidP="007D209D">
      <w:pPr>
        <w:pBdr>
          <w:top w:val="single" w:sz="3" w:space="0" w:color="000000"/>
          <w:left w:val="single" w:sz="3" w:space="0" w:color="000000"/>
          <w:bottom w:val="single" w:sz="3" w:space="0" w:color="000000"/>
          <w:right w:val="single" w:sz="3" w:space="0" w:color="000000"/>
        </w:pBdr>
        <w:spacing w:after="168"/>
        <w:ind w:left="14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70C0"/>
          <w:sz w:val="24"/>
          <w:lang w:eastAsia="ro-RO"/>
        </w:rPr>
        <w:t>Atenție! pliante, pixuri, tricouri – nu reprezintă indicatori aplicabili</w:t>
      </w:r>
    </w:p>
    <w:p w14:paraId="215F1A60" w14:textId="77777777" w:rsidR="007D209D" w:rsidRPr="00004531" w:rsidRDefault="007D209D" w:rsidP="007D209D">
      <w:pPr>
        <w:spacing w:after="0"/>
        <w:ind w:left="14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000000"/>
          <w:sz w:val="24"/>
          <w:lang w:eastAsia="ro-RO"/>
        </w:rPr>
        <w:t xml:space="preserve"> </w:t>
      </w:r>
    </w:p>
    <w:p w14:paraId="5883A0B4" w14:textId="77777777" w:rsidR="007D209D" w:rsidRPr="00004531" w:rsidRDefault="007D209D" w:rsidP="007D209D">
      <w:pPr>
        <w:spacing w:after="39" w:line="248" w:lineRule="auto"/>
        <w:ind w:left="154"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000000"/>
          <w:sz w:val="24"/>
          <w:lang w:eastAsia="ro-RO"/>
        </w:rPr>
        <w:t xml:space="preserve">N.2 Filme documentare </w:t>
      </w:r>
    </w:p>
    <w:p w14:paraId="4CB8EC56" w14:textId="77777777" w:rsidR="007D209D" w:rsidRPr="00004531" w:rsidRDefault="007D209D" w:rsidP="0011718A">
      <w:pPr>
        <w:numPr>
          <w:ilvl w:val="0"/>
          <w:numId w:val="7"/>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Filmele documentare finanțate în cadrul acestei activități trebuie să vizeze pe de o parte sensibilizarea publicului țintă față de problemele existente în ariile naturale protejate (în special siturile Natura 2000) și concomitent, conștientizarea și cointeresarea acestuia prin prisma beneficiilor pe care ariile naturale (în special siturile Natura 2000) le pot aduce comunităților respective (dezvoltare durabilă, sănătate etc.). Având în vedere obiectivul de conștientizare, aceste filme nu vor viza aspecte pur științifice, ci vor trebui să abordeze doar acele teme care să asigure înțelegerea mesajului privind necesitatea protejării biodiversității de către publicul țintă.  </w:t>
      </w:r>
    </w:p>
    <w:p w14:paraId="6D4F7C00" w14:textId="77777777" w:rsidR="007D209D" w:rsidRPr="00004531" w:rsidRDefault="007D209D" w:rsidP="0011718A">
      <w:pPr>
        <w:numPr>
          <w:ilvl w:val="0"/>
          <w:numId w:val="7"/>
        </w:numPr>
        <w:spacing w:after="37"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Categorii de filme documentare finanțate: a) filme de max. 30 minute – vizează o singură arie naturală protejată; b) filme scurte, tip reclamă (maxim 2 minute), vor aborda o problemă specifică aferentă speciilor și habitatelor pentru care a fost declarată aria naturală protejată.  </w:t>
      </w:r>
    </w:p>
    <w:p w14:paraId="1D550742" w14:textId="77777777" w:rsidR="007D209D" w:rsidRPr="00004531" w:rsidRDefault="007D209D" w:rsidP="0011718A">
      <w:pPr>
        <w:numPr>
          <w:ilvl w:val="0"/>
          <w:numId w:val="7"/>
        </w:numPr>
        <w:spacing w:after="64"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La nivelul fiecărei arii naturale protejate va fi eligibil pentru finanțare </w:t>
      </w:r>
      <w:r w:rsidRPr="00004531">
        <w:rPr>
          <w:rFonts w:asciiTheme="minorHAnsi" w:eastAsia="Times New Roman" w:hAnsiTheme="minorHAnsi" w:cstheme="minorHAnsi"/>
          <w:b/>
          <w:color w:val="000000"/>
          <w:sz w:val="24"/>
          <w:lang w:eastAsia="ro-RO"/>
        </w:rPr>
        <w:t>cel mult un film din categoria a)</w:t>
      </w:r>
      <w:r w:rsidRPr="00004531">
        <w:rPr>
          <w:rFonts w:asciiTheme="minorHAnsi" w:eastAsia="Times New Roman" w:hAnsiTheme="minorHAnsi" w:cstheme="minorHAnsi"/>
          <w:color w:val="000000"/>
          <w:sz w:val="24"/>
          <w:lang w:eastAsia="ro-RO"/>
        </w:rPr>
        <w:t xml:space="preserve">. Pentru filmele </w:t>
      </w:r>
      <w:r w:rsidRPr="00004531">
        <w:rPr>
          <w:rFonts w:asciiTheme="minorHAnsi" w:eastAsia="Times New Roman" w:hAnsiTheme="minorHAnsi" w:cstheme="minorHAnsi"/>
          <w:b/>
          <w:color w:val="000000"/>
          <w:sz w:val="24"/>
          <w:lang w:eastAsia="ro-RO"/>
        </w:rPr>
        <w:t>din categoria b)</w:t>
      </w:r>
      <w:r w:rsidRPr="00004531">
        <w:rPr>
          <w:rFonts w:asciiTheme="minorHAnsi" w:eastAsia="Times New Roman" w:hAnsiTheme="minorHAnsi" w:cstheme="minorHAnsi"/>
          <w:color w:val="000000"/>
          <w:sz w:val="24"/>
          <w:lang w:eastAsia="ro-RO"/>
        </w:rPr>
        <w:t xml:space="preserve"> limitarea este dată de speciile și habitatele pentru care s-a constituit aria naturală protejată și de modul de justificare a problemei specifice urmărite, ținându-se cont de principiul evitării dublei finanțări.  </w:t>
      </w:r>
    </w:p>
    <w:p w14:paraId="6204412C" w14:textId="77777777" w:rsidR="007D209D" w:rsidRPr="00004531" w:rsidRDefault="007D209D" w:rsidP="0011718A">
      <w:pPr>
        <w:numPr>
          <w:ilvl w:val="0"/>
          <w:numId w:val="7"/>
        </w:numPr>
        <w:spacing w:after="47"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000000"/>
          <w:sz w:val="24"/>
          <w:lang w:eastAsia="ro-RO"/>
        </w:rPr>
        <w:t xml:space="preserve">Valoarea eligibilă </w:t>
      </w:r>
      <w:r w:rsidRPr="00004531">
        <w:rPr>
          <w:rFonts w:asciiTheme="minorHAnsi" w:eastAsia="Times New Roman" w:hAnsiTheme="minorHAnsi" w:cstheme="minorHAnsi"/>
          <w:b/>
          <w:color w:val="000000"/>
          <w:sz w:val="24"/>
          <w:u w:val="single" w:color="000000"/>
          <w:lang w:eastAsia="ro-RO"/>
        </w:rPr>
        <w:t>maximă</w:t>
      </w:r>
      <w:r w:rsidRPr="00004531">
        <w:rPr>
          <w:rFonts w:asciiTheme="minorHAnsi" w:eastAsia="Times New Roman" w:hAnsiTheme="minorHAnsi" w:cstheme="minorHAnsi"/>
          <w:b/>
          <w:color w:val="000000"/>
          <w:sz w:val="24"/>
          <w:lang w:eastAsia="ro-RO"/>
        </w:rPr>
        <w:t xml:space="preserve"> alocată pentru filmele din categoria a)</w:t>
      </w:r>
      <w:r w:rsidRPr="00004531">
        <w:rPr>
          <w:rFonts w:asciiTheme="minorHAnsi" w:eastAsia="Times New Roman" w:hAnsiTheme="minorHAnsi" w:cstheme="minorHAnsi"/>
          <w:color w:val="000000"/>
          <w:sz w:val="24"/>
          <w:lang w:eastAsia="ro-RO"/>
        </w:rPr>
        <w:t xml:space="preserve"> </w:t>
      </w:r>
      <w:r w:rsidRPr="00004531">
        <w:rPr>
          <w:rFonts w:asciiTheme="minorHAnsi" w:eastAsia="Times New Roman" w:hAnsiTheme="minorHAnsi" w:cstheme="minorHAnsi"/>
          <w:b/>
          <w:color w:val="000000"/>
          <w:sz w:val="24"/>
          <w:lang w:eastAsia="ro-RO"/>
        </w:rPr>
        <w:t xml:space="preserve">este de </w:t>
      </w:r>
      <w:r>
        <w:rPr>
          <w:rFonts w:eastAsia="Times New Roman" w:cstheme="minorHAnsi"/>
          <w:b/>
          <w:color w:val="FF0000"/>
          <w:sz w:val="24"/>
          <w:highlight w:val="green"/>
          <w:lang w:eastAsia="ro-RO"/>
        </w:rPr>
        <w:t>....</w:t>
      </w:r>
      <w:r w:rsidRPr="00004531">
        <w:rPr>
          <w:rFonts w:asciiTheme="minorHAnsi" w:eastAsia="Times New Roman" w:hAnsiTheme="minorHAnsi" w:cstheme="minorHAnsi"/>
          <w:b/>
          <w:color w:val="FF0000"/>
          <w:sz w:val="24"/>
          <w:highlight w:val="green"/>
          <w:lang w:eastAsia="ro-RO"/>
        </w:rPr>
        <w:t xml:space="preserve"> euro</w:t>
      </w:r>
      <w:r w:rsidRPr="00004531">
        <w:rPr>
          <w:rFonts w:asciiTheme="minorHAnsi" w:eastAsia="Times New Roman" w:hAnsiTheme="minorHAnsi" w:cstheme="minorHAnsi"/>
          <w:b/>
          <w:color w:val="FF0000"/>
          <w:sz w:val="24"/>
          <w:lang w:eastAsia="ro-RO"/>
        </w:rPr>
        <w:t xml:space="preserve"> </w:t>
      </w:r>
      <w:r w:rsidRPr="00004531">
        <w:rPr>
          <w:rFonts w:asciiTheme="minorHAnsi" w:eastAsia="Times New Roman" w:hAnsiTheme="minorHAnsi" w:cstheme="minorHAnsi"/>
          <w:b/>
          <w:color w:val="000000"/>
          <w:sz w:val="24"/>
          <w:lang w:eastAsia="ro-RO"/>
        </w:rPr>
        <w:t xml:space="preserve">(fără TVA).  </w:t>
      </w:r>
    </w:p>
    <w:p w14:paraId="584518CA" w14:textId="77777777" w:rsidR="007D209D" w:rsidRPr="00004531" w:rsidRDefault="007D209D" w:rsidP="0011718A">
      <w:pPr>
        <w:numPr>
          <w:ilvl w:val="0"/>
          <w:numId w:val="7"/>
        </w:numPr>
        <w:spacing w:after="47"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Tematica filmului trebuie să urmărească, în principal: descrierea speciilor și habitatelor de importanță comunitară/națională, beneficiile asociate, problemele existente, alte aspecte relevante pentru proiect.  </w:t>
      </w:r>
    </w:p>
    <w:p w14:paraId="6DD4D51F" w14:textId="77777777" w:rsidR="007D209D" w:rsidRPr="00004531" w:rsidRDefault="007D209D" w:rsidP="0011718A">
      <w:pPr>
        <w:numPr>
          <w:ilvl w:val="0"/>
          <w:numId w:val="7"/>
        </w:numPr>
        <w:spacing w:after="47"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Descrierea detaliată (</w:t>
      </w:r>
      <w:proofErr w:type="spellStart"/>
      <w:r w:rsidRPr="00004531">
        <w:rPr>
          <w:rFonts w:asciiTheme="minorHAnsi" w:eastAsia="Times New Roman" w:hAnsiTheme="minorHAnsi" w:cstheme="minorHAnsi"/>
          <w:color w:val="000000"/>
          <w:sz w:val="24"/>
          <w:lang w:eastAsia="ro-RO"/>
        </w:rPr>
        <w:t>storyline</w:t>
      </w:r>
      <w:proofErr w:type="spellEnd"/>
      <w:r w:rsidRPr="00004531">
        <w:rPr>
          <w:rFonts w:asciiTheme="minorHAnsi" w:eastAsia="Times New Roman" w:hAnsiTheme="minorHAnsi" w:cstheme="minorHAnsi"/>
          <w:color w:val="000000"/>
          <w:sz w:val="24"/>
          <w:lang w:eastAsia="ro-RO"/>
        </w:rPr>
        <w:t xml:space="preserve">) a filmului documentar va fi inclusa ca și anexă în planul de informare și publicitate.  </w:t>
      </w:r>
    </w:p>
    <w:p w14:paraId="1900FB01" w14:textId="77777777" w:rsidR="007D209D" w:rsidRPr="00004531" w:rsidRDefault="007D209D" w:rsidP="0011718A">
      <w:pPr>
        <w:numPr>
          <w:ilvl w:val="0"/>
          <w:numId w:val="7"/>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000000"/>
          <w:sz w:val="24"/>
          <w:lang w:eastAsia="ro-RO"/>
        </w:rPr>
        <w:t xml:space="preserve">Relevanța acestei activități va fi analizată prin prisma contribuției finale la obiectivele PNRR, aspectele esențiale în acest sens fiind modul de diseminare, </w:t>
      </w:r>
      <w:r w:rsidRPr="00004531">
        <w:rPr>
          <w:rFonts w:asciiTheme="minorHAnsi" w:eastAsia="Times New Roman" w:hAnsiTheme="minorHAnsi" w:cstheme="minorHAnsi"/>
          <w:b/>
          <w:color w:val="000000"/>
          <w:sz w:val="24"/>
          <w:u w:val="single" w:color="000000"/>
          <w:lang w:eastAsia="ro-RO"/>
        </w:rPr>
        <w:t>timpul de expunere al</w:t>
      </w:r>
      <w:r w:rsidRPr="00004531">
        <w:rPr>
          <w:rFonts w:asciiTheme="minorHAnsi" w:eastAsia="Times New Roman" w:hAnsiTheme="minorHAnsi" w:cstheme="minorHAnsi"/>
          <w:b/>
          <w:color w:val="000000"/>
          <w:sz w:val="24"/>
          <w:lang w:eastAsia="ro-RO"/>
        </w:rPr>
        <w:t xml:space="preserve"> </w:t>
      </w:r>
      <w:r w:rsidRPr="00004531">
        <w:rPr>
          <w:rFonts w:asciiTheme="minorHAnsi" w:eastAsia="Times New Roman" w:hAnsiTheme="minorHAnsi" w:cstheme="minorHAnsi"/>
          <w:b/>
          <w:color w:val="000000"/>
          <w:sz w:val="24"/>
          <w:u w:val="single" w:color="000000"/>
          <w:lang w:eastAsia="ro-RO"/>
        </w:rPr>
        <w:t>publicului țintă la mesajul filmului, impactul de conștientizare (trebuie să fie clar justificat</w:t>
      </w:r>
      <w:r w:rsidRPr="00004531">
        <w:rPr>
          <w:rFonts w:asciiTheme="minorHAnsi" w:eastAsia="Times New Roman" w:hAnsiTheme="minorHAnsi" w:cstheme="minorHAnsi"/>
          <w:b/>
          <w:color w:val="000000"/>
          <w:sz w:val="24"/>
          <w:lang w:eastAsia="ro-RO"/>
        </w:rPr>
        <w:t xml:space="preserve"> </w:t>
      </w:r>
      <w:r w:rsidRPr="00004531">
        <w:rPr>
          <w:rFonts w:asciiTheme="minorHAnsi" w:eastAsia="Times New Roman" w:hAnsiTheme="minorHAnsi" w:cstheme="minorHAnsi"/>
          <w:b/>
          <w:color w:val="000000"/>
          <w:sz w:val="24"/>
          <w:u w:val="single" w:color="000000"/>
          <w:lang w:eastAsia="ro-RO"/>
        </w:rPr>
        <w:t>- și prin sinopsis - modul de abordare al temelor respective)</w:t>
      </w:r>
      <w:r w:rsidRPr="00004531">
        <w:rPr>
          <w:rFonts w:asciiTheme="minorHAnsi" w:eastAsia="Times New Roman" w:hAnsiTheme="minorHAnsi" w:cstheme="minorHAnsi"/>
          <w:b/>
          <w:color w:val="000000"/>
          <w:sz w:val="24"/>
          <w:lang w:eastAsia="ro-RO"/>
        </w:rPr>
        <w:t xml:space="preserve"> și sustenabilitatea (filmul documentar va putea fi vizionat și după terminarea proiectului – în centrele de vizitare, TV, pagini web etc.).</w:t>
      </w:r>
    </w:p>
    <w:p w14:paraId="55AA08D7" w14:textId="77777777" w:rsidR="007D209D" w:rsidRPr="00004531" w:rsidRDefault="007D209D" w:rsidP="0011718A">
      <w:pPr>
        <w:numPr>
          <w:ilvl w:val="0"/>
          <w:numId w:val="7"/>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Pentru difuzarea filmelor documentare, se recomandă </w:t>
      </w:r>
      <w:r w:rsidRPr="00004531">
        <w:rPr>
          <w:rFonts w:asciiTheme="minorHAnsi" w:eastAsia="Times New Roman" w:hAnsiTheme="minorHAnsi" w:cstheme="minorHAnsi"/>
          <w:b/>
          <w:color w:val="000000"/>
          <w:sz w:val="24"/>
          <w:lang w:eastAsia="ro-RO"/>
        </w:rPr>
        <w:t>parteneriatele media, utilizarea liderilor de opinie, organizarea de evenimente mediatice de impact etc</w:t>
      </w:r>
      <w:r w:rsidRPr="00004531">
        <w:rPr>
          <w:rFonts w:asciiTheme="minorHAnsi" w:eastAsia="Times New Roman" w:hAnsiTheme="minorHAnsi" w:cstheme="minorHAnsi"/>
          <w:color w:val="000000"/>
          <w:sz w:val="24"/>
          <w:lang w:eastAsia="ro-RO"/>
        </w:rPr>
        <w:t xml:space="preserve">. și mai puțin difuzarea filmului documentar prin intermediul posturilor de televiziune, ca activitate eligibilă prin proiect. </w:t>
      </w:r>
    </w:p>
    <w:p w14:paraId="7721F1C6" w14:textId="77777777" w:rsidR="007D209D" w:rsidRPr="00004531" w:rsidRDefault="007D209D" w:rsidP="0011718A">
      <w:pPr>
        <w:numPr>
          <w:ilvl w:val="0"/>
          <w:numId w:val="7"/>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Solicitantul va asigura expertiza/datele științifice necesare pentru film, fie din documentele disponibile la nivelul ariei naturale protejate, fie prin realizarea unor activități suplimentare de tip A.  </w:t>
      </w:r>
    </w:p>
    <w:p w14:paraId="6C4538AE" w14:textId="77777777" w:rsidR="007D209D" w:rsidRPr="00004531" w:rsidRDefault="007D209D" w:rsidP="007D209D">
      <w:pPr>
        <w:spacing w:after="0"/>
        <w:ind w:left="50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369C5FE0" w14:textId="77777777" w:rsidR="007D209D" w:rsidRPr="00004531" w:rsidRDefault="007D209D" w:rsidP="007D209D">
      <w:pPr>
        <w:spacing w:after="0"/>
        <w:ind w:left="50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2816E72C" w14:textId="77777777" w:rsidR="007D209D" w:rsidRPr="00004531" w:rsidRDefault="007D209D" w:rsidP="007D209D">
      <w:pPr>
        <w:spacing w:after="13" w:line="248" w:lineRule="auto"/>
        <w:ind w:left="154"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000000"/>
          <w:sz w:val="24"/>
          <w:lang w:eastAsia="ro-RO"/>
        </w:rPr>
        <w:t xml:space="preserve">N.3 Materiale de conștientizare </w:t>
      </w:r>
    </w:p>
    <w:p w14:paraId="11AF51D0" w14:textId="77777777" w:rsidR="007D209D" w:rsidRPr="00004531" w:rsidRDefault="007D209D" w:rsidP="007D209D">
      <w:pPr>
        <w:spacing w:after="4"/>
        <w:ind w:left="14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000000"/>
          <w:sz w:val="24"/>
          <w:lang w:eastAsia="ro-RO"/>
        </w:rPr>
        <w:t xml:space="preserve"> </w:t>
      </w:r>
    </w:p>
    <w:p w14:paraId="0DE24F57" w14:textId="77777777" w:rsidR="007D209D" w:rsidRPr="00004531" w:rsidRDefault="007D209D" w:rsidP="007D209D">
      <w:pPr>
        <w:spacing w:after="11" w:line="249" w:lineRule="auto"/>
        <w:ind w:left="154"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Cu excepția materialelor de conștientizare obligatorii reglementate prin MIV, se aplică următoarele restricții de finanțare: </w:t>
      </w:r>
    </w:p>
    <w:p w14:paraId="3E0A679D" w14:textId="77777777" w:rsidR="007D209D" w:rsidRPr="00004531" w:rsidRDefault="007D209D" w:rsidP="0011718A">
      <w:pPr>
        <w:numPr>
          <w:ilvl w:val="0"/>
          <w:numId w:val="7"/>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Costurile aferente materialelor promoționale (broșurilor, pliantelor, pixurilor, mapelor, șepcilor, tricourilor, calendarelor, bannerelor, afișelor sau altor materiale din aceeași categorie), vor fi eligibile doar în cazul în care acestea reprezintă suportul material al unor </w:t>
      </w:r>
      <w:r w:rsidRPr="00004531">
        <w:rPr>
          <w:rFonts w:asciiTheme="minorHAnsi" w:eastAsia="Times New Roman" w:hAnsiTheme="minorHAnsi" w:cstheme="minorHAnsi"/>
          <w:b/>
          <w:color w:val="000000"/>
          <w:sz w:val="24"/>
          <w:lang w:eastAsia="ro-RO"/>
        </w:rPr>
        <w:t xml:space="preserve">activități concrete de conștientizare </w:t>
      </w:r>
      <w:r w:rsidRPr="00004531">
        <w:rPr>
          <w:rFonts w:asciiTheme="minorHAnsi" w:eastAsia="Times New Roman" w:hAnsiTheme="minorHAnsi" w:cstheme="minorHAnsi"/>
          <w:color w:val="000000"/>
          <w:sz w:val="24"/>
          <w:lang w:eastAsia="ro-RO"/>
        </w:rPr>
        <w:t xml:space="preserve">(evenimente, </w:t>
      </w:r>
      <w:proofErr w:type="spellStart"/>
      <w:r w:rsidRPr="00004531">
        <w:rPr>
          <w:rFonts w:asciiTheme="minorHAnsi" w:eastAsia="Times New Roman" w:hAnsiTheme="minorHAnsi" w:cstheme="minorHAnsi"/>
          <w:color w:val="000000"/>
          <w:sz w:val="24"/>
          <w:lang w:eastAsia="ro-RO"/>
        </w:rPr>
        <w:t>seminarii</w:t>
      </w:r>
      <w:proofErr w:type="spellEnd"/>
      <w:r w:rsidRPr="00004531">
        <w:rPr>
          <w:rFonts w:asciiTheme="minorHAnsi" w:eastAsia="Times New Roman" w:hAnsiTheme="minorHAnsi" w:cstheme="minorHAnsi"/>
          <w:color w:val="000000"/>
          <w:sz w:val="24"/>
          <w:lang w:eastAsia="ro-RO"/>
        </w:rPr>
        <w:t xml:space="preserve">, conferințe, </w:t>
      </w:r>
      <w:proofErr w:type="spellStart"/>
      <w:r w:rsidRPr="00004531">
        <w:rPr>
          <w:rFonts w:asciiTheme="minorHAnsi" w:eastAsia="Times New Roman" w:hAnsiTheme="minorHAnsi" w:cstheme="minorHAnsi"/>
          <w:color w:val="000000"/>
          <w:sz w:val="24"/>
          <w:lang w:eastAsia="ro-RO"/>
        </w:rPr>
        <w:t>workshopuri</w:t>
      </w:r>
      <w:proofErr w:type="spellEnd"/>
      <w:r w:rsidRPr="00004531">
        <w:rPr>
          <w:rFonts w:asciiTheme="minorHAnsi" w:eastAsia="Times New Roman" w:hAnsiTheme="minorHAnsi" w:cstheme="minorHAnsi"/>
          <w:color w:val="000000"/>
          <w:sz w:val="24"/>
          <w:lang w:eastAsia="ro-RO"/>
        </w:rPr>
        <w:t xml:space="preserve"> și altele de același tip).</w:t>
      </w:r>
      <w:r w:rsidRPr="00004531">
        <w:rPr>
          <w:rFonts w:asciiTheme="minorHAnsi" w:eastAsia="Times New Roman" w:hAnsiTheme="minorHAnsi" w:cstheme="minorHAnsi"/>
          <w:b/>
          <w:color w:val="000000"/>
          <w:sz w:val="24"/>
          <w:lang w:eastAsia="ro-RO"/>
        </w:rPr>
        <w:t xml:space="preserve"> Pregătirea acestor materiale nu poate constitui o activitate în sine.  </w:t>
      </w:r>
    </w:p>
    <w:p w14:paraId="3035D5EA" w14:textId="77777777" w:rsidR="007D209D" w:rsidRPr="00004531" w:rsidRDefault="007D209D" w:rsidP="0011718A">
      <w:pPr>
        <w:numPr>
          <w:ilvl w:val="0"/>
          <w:numId w:val="7"/>
        </w:numPr>
        <w:spacing w:after="42"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u w:val="single" w:color="000000"/>
          <w:lang w:eastAsia="ro-RO"/>
        </w:rPr>
        <w:t>Ca excepție,</w:t>
      </w:r>
      <w:r w:rsidRPr="00004531">
        <w:rPr>
          <w:rFonts w:asciiTheme="minorHAnsi" w:eastAsia="Times New Roman" w:hAnsiTheme="minorHAnsi" w:cstheme="minorHAnsi"/>
          <w:color w:val="000000"/>
          <w:sz w:val="24"/>
          <w:lang w:eastAsia="ro-RO"/>
        </w:rPr>
        <w:t xml:space="preserve"> în cazul ariilor naturale protejate care dețin centre de vizitare, pregătirea acestor materiale de conștientizare poate constitui o activitate în sine, dar trebuie justificată prin prisma planului de informare și publicitate și a strategiei de vizitare existente. Varianta electronică a respectivelor broșuri, pliante etc. va fi încărcată pe site-ul ariei naturale protejate sau și/al ANANP. De asemenea, această excepție se aplică și la proiectele naționale în cazul în care impactul acestei activități este justificat prin planul de informare și publicitate. </w:t>
      </w:r>
    </w:p>
    <w:p w14:paraId="1C5C50B8" w14:textId="77777777" w:rsidR="007D209D" w:rsidRPr="00004531" w:rsidRDefault="007D209D" w:rsidP="0011718A">
      <w:pPr>
        <w:numPr>
          <w:ilvl w:val="0"/>
          <w:numId w:val="7"/>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Materialele de conștientizare trebuie să fie imprimate cu mesaje concludente, relevante pentru proiect.  </w:t>
      </w:r>
    </w:p>
    <w:p w14:paraId="1C916D1A" w14:textId="77777777" w:rsidR="007D209D" w:rsidRPr="00004531" w:rsidRDefault="007D209D" w:rsidP="0011718A">
      <w:pPr>
        <w:numPr>
          <w:ilvl w:val="0"/>
          <w:numId w:val="7"/>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Textele/imaginile cu care vor fi inscripționate aceste materiale de conștientizare vor fi supuse aprobării de către ANANP anterior implementării acestei activități. </w:t>
      </w:r>
    </w:p>
    <w:p w14:paraId="12133226" w14:textId="77777777" w:rsidR="007D209D" w:rsidRPr="00004531" w:rsidRDefault="007D209D" w:rsidP="007D209D">
      <w:pPr>
        <w:spacing w:after="11" w:line="249" w:lineRule="auto"/>
        <w:ind w:left="388" w:right="15"/>
        <w:jc w:val="both"/>
        <w:rPr>
          <w:rFonts w:asciiTheme="minorHAnsi" w:eastAsia="Times New Roman" w:hAnsiTheme="minorHAnsi" w:cstheme="minorHAnsi"/>
          <w:color w:val="000000"/>
          <w:sz w:val="24"/>
          <w:lang w:eastAsia="ro-RO"/>
        </w:rPr>
      </w:pPr>
    </w:p>
    <w:p w14:paraId="05779C06" w14:textId="77777777" w:rsidR="007D209D" w:rsidRPr="00004531" w:rsidRDefault="007D209D" w:rsidP="007D209D">
      <w:pPr>
        <w:spacing w:after="11" w:line="249" w:lineRule="auto"/>
        <w:ind w:left="388" w:right="15"/>
        <w:jc w:val="both"/>
        <w:rPr>
          <w:rFonts w:asciiTheme="minorHAnsi" w:eastAsia="Times New Roman" w:hAnsiTheme="minorHAnsi" w:cstheme="minorHAnsi"/>
          <w:color w:val="000000"/>
          <w:sz w:val="24"/>
          <w:lang w:eastAsia="ro-RO"/>
        </w:rPr>
      </w:pPr>
    </w:p>
    <w:p w14:paraId="58A938D7" w14:textId="77777777" w:rsidR="007D209D" w:rsidRPr="00004531" w:rsidRDefault="007D209D" w:rsidP="007D209D">
      <w:pPr>
        <w:spacing w:after="11" w:line="249" w:lineRule="auto"/>
        <w:ind w:left="142"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000000"/>
          <w:sz w:val="24"/>
          <w:lang w:eastAsia="ro-RO"/>
        </w:rPr>
        <w:t xml:space="preserve">N.4 Website-uri/pagini web </w:t>
      </w:r>
    </w:p>
    <w:p w14:paraId="6EF685D1" w14:textId="77777777" w:rsidR="007D209D" w:rsidRPr="00004531" w:rsidRDefault="007D209D" w:rsidP="007D209D">
      <w:pPr>
        <w:spacing w:after="13"/>
        <w:ind w:left="14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000000"/>
          <w:sz w:val="24"/>
          <w:lang w:eastAsia="ro-RO"/>
        </w:rPr>
        <w:t xml:space="preserve"> </w:t>
      </w:r>
    </w:p>
    <w:p w14:paraId="02788A7B" w14:textId="77777777" w:rsidR="007D209D" w:rsidRPr="00004531" w:rsidRDefault="007D209D" w:rsidP="007D209D">
      <w:pPr>
        <w:spacing w:after="11" w:line="249" w:lineRule="auto"/>
        <w:ind w:left="154"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Pentru acest tip de activitate au fost definite două categorii de activități eligibile: </w:t>
      </w:r>
    </w:p>
    <w:p w14:paraId="6565455B" w14:textId="77777777" w:rsidR="007D209D" w:rsidRPr="00004531" w:rsidRDefault="007D209D" w:rsidP="007D209D">
      <w:pPr>
        <w:spacing w:after="0"/>
        <w:ind w:left="14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7922A87F" w14:textId="77777777" w:rsidR="007D209D" w:rsidRPr="00004531" w:rsidRDefault="007D209D" w:rsidP="0011718A">
      <w:pPr>
        <w:numPr>
          <w:ilvl w:val="0"/>
          <w:numId w:val="8"/>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 cazul în care MIV nu prevede altfel, în ceea ce privește publicitatea obligatorie aferentă proiectului, </w:t>
      </w:r>
      <w:r w:rsidRPr="00004531">
        <w:rPr>
          <w:rFonts w:asciiTheme="minorHAnsi" w:eastAsia="Times New Roman" w:hAnsiTheme="minorHAnsi" w:cstheme="minorHAnsi"/>
          <w:b/>
          <w:color w:val="000000"/>
          <w:sz w:val="24"/>
          <w:lang w:eastAsia="ro-RO"/>
        </w:rPr>
        <w:t>vor fi eligibile doar cheltuielile aferente realizării unei secțiuni/pagini</w:t>
      </w:r>
      <w:r w:rsidRPr="00004531">
        <w:rPr>
          <w:rFonts w:asciiTheme="minorHAnsi" w:eastAsia="Times New Roman" w:hAnsiTheme="minorHAnsi" w:cstheme="minorHAnsi"/>
          <w:color w:val="000000"/>
          <w:sz w:val="24"/>
          <w:lang w:eastAsia="ro-RO"/>
        </w:rPr>
        <w:t xml:space="preserve"> (care să includă descrierea proiectului, activități, rezultate etc.) </w:t>
      </w:r>
      <w:r w:rsidRPr="00004531">
        <w:rPr>
          <w:rFonts w:asciiTheme="minorHAnsi" w:eastAsia="Times New Roman" w:hAnsiTheme="minorHAnsi" w:cstheme="minorHAnsi"/>
          <w:b/>
          <w:color w:val="000000"/>
          <w:sz w:val="24"/>
          <w:lang w:eastAsia="ro-RO"/>
        </w:rPr>
        <w:t>în cadrul website-ului entității responsabile pentru aria naturală protejată</w:t>
      </w:r>
      <w:r w:rsidRPr="00004531">
        <w:rPr>
          <w:rFonts w:asciiTheme="minorHAnsi" w:eastAsia="Times New Roman" w:hAnsiTheme="minorHAnsi" w:cstheme="minorHAnsi"/>
          <w:color w:val="000000"/>
          <w:sz w:val="24"/>
          <w:lang w:eastAsia="ro-RO"/>
        </w:rPr>
        <w:t>, precum și a publicării unor bannere/linkuri etc. pe website-urile unor instituții relevante (autorități locale, universități etc.). O precizare privind asigurarea sustenabilității și menținerea respectivelor pagini/bannere etc. pe termen de 5 ani de la finalizarea implementării proiectului va fi inclusă în declarația de angajament. Solicitantul trebuie să țină cont de faptul că la finalizarea proiectului site-ul/pagina web trebuie să fie migrata p site-ul ANANP.</w:t>
      </w:r>
    </w:p>
    <w:p w14:paraId="41A70B52" w14:textId="77777777" w:rsidR="007D209D" w:rsidRPr="00004531" w:rsidRDefault="007D209D" w:rsidP="0011718A">
      <w:pPr>
        <w:numPr>
          <w:ilvl w:val="0"/>
          <w:numId w:val="8"/>
        </w:numPr>
        <w:spacing w:after="5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În cazul în care website-</w:t>
      </w:r>
      <w:proofErr w:type="spellStart"/>
      <w:r w:rsidRPr="00004531">
        <w:rPr>
          <w:rFonts w:asciiTheme="minorHAnsi" w:eastAsia="Times New Roman" w:hAnsiTheme="minorHAnsi" w:cstheme="minorHAnsi"/>
          <w:color w:val="000000"/>
          <w:sz w:val="24"/>
          <w:lang w:eastAsia="ro-RO"/>
        </w:rPr>
        <w:t>ul</w:t>
      </w:r>
      <w:proofErr w:type="spellEnd"/>
      <w:r w:rsidRPr="00004531">
        <w:rPr>
          <w:rFonts w:asciiTheme="minorHAnsi" w:eastAsia="Times New Roman" w:hAnsiTheme="minorHAnsi" w:cstheme="minorHAnsi"/>
          <w:color w:val="000000"/>
          <w:sz w:val="24"/>
          <w:lang w:eastAsia="ro-RO"/>
        </w:rPr>
        <w:t xml:space="preserve"> propus prin proiect constituie o componentă a planului de informare și publicitate, finanțarea acestuia va fi eligibilă dacă sunt îndeplinite următoarele condiții: </w:t>
      </w:r>
    </w:p>
    <w:p w14:paraId="406A13F1" w14:textId="77777777" w:rsidR="007D209D" w:rsidRPr="00004531" w:rsidRDefault="007D209D" w:rsidP="0011718A">
      <w:pPr>
        <w:numPr>
          <w:ilvl w:val="1"/>
          <w:numId w:val="8"/>
        </w:numPr>
        <w:spacing w:after="39"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Pentru fiecare arie naturală protejată/specie va fi eligibilă cel mult realizarea unui singur website (în cazul în care există mai multe arii naturale concentrate la nivel județean/regional se va realiza un website comun). În cazul în care acest website există deja, el poate fi actualizat și/sau îmbunătățit. </w:t>
      </w:r>
    </w:p>
    <w:p w14:paraId="408BE582" w14:textId="77777777" w:rsidR="007D209D" w:rsidRPr="00004531" w:rsidRDefault="007D209D" w:rsidP="0011718A">
      <w:pPr>
        <w:numPr>
          <w:ilvl w:val="1"/>
          <w:numId w:val="8"/>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O condiție esențială a finanțării este </w:t>
      </w:r>
      <w:r w:rsidRPr="00004531">
        <w:rPr>
          <w:rFonts w:asciiTheme="minorHAnsi" w:eastAsia="Times New Roman" w:hAnsiTheme="minorHAnsi" w:cstheme="minorHAnsi"/>
          <w:b/>
          <w:color w:val="000000"/>
          <w:sz w:val="24"/>
          <w:lang w:eastAsia="ro-RO"/>
        </w:rPr>
        <w:t>asigurarea sustenabilității website-ului și după finalizarea proiectului, pe termen de 5 ani.</w:t>
      </w:r>
      <w:r w:rsidRPr="00004531">
        <w:rPr>
          <w:rFonts w:asciiTheme="minorHAnsi" w:eastAsia="Times New Roman" w:hAnsiTheme="minorHAnsi" w:cstheme="minorHAnsi"/>
          <w:color w:val="000000"/>
          <w:sz w:val="24"/>
          <w:lang w:eastAsia="ro-RO"/>
        </w:rPr>
        <w:t xml:space="preserve"> O prevedere în acest sens va fi inclusă în declarația de angajament a solicitantului (acesta se obligă să asigure menținerea/actualizarea website-ului pe termen de 5 ani, nerespectarea acestei obligații determinând declararea respectivei cheltuieli ca și neeligibilă și recuperarea ei de la beneficiar). Chiar în cazul în care o altă instituție parteneră își asumă, prin convenția de parteneriat, întreținerea website-ului respectiv, responsabilitatea în cazul în care aceasta nu își va îndeplini obligațiile va rămâne tot în sarcina beneficiarului. </w:t>
      </w:r>
    </w:p>
    <w:p w14:paraId="51F087B7" w14:textId="77777777" w:rsidR="007D209D" w:rsidRPr="00004531" w:rsidRDefault="007D209D" w:rsidP="007D209D">
      <w:pPr>
        <w:spacing w:after="38" w:line="249" w:lineRule="auto"/>
        <w:ind w:left="864" w:right="15" w:hanging="248"/>
        <w:jc w:val="both"/>
        <w:rPr>
          <w:rFonts w:asciiTheme="minorHAnsi" w:eastAsia="Times New Roman" w:hAnsiTheme="minorHAnsi" w:cstheme="minorHAnsi"/>
          <w:color w:val="000000"/>
          <w:sz w:val="24"/>
          <w:lang w:eastAsia="ro-RO"/>
        </w:rPr>
      </w:pPr>
      <w:r w:rsidRPr="00004531">
        <w:rPr>
          <w:rFonts w:asciiTheme="minorHAnsi" w:eastAsia="Arial" w:hAnsiTheme="minorHAnsi" w:cstheme="minorHAnsi"/>
          <w:color w:val="000000"/>
          <w:sz w:val="24"/>
          <w:lang w:eastAsia="ro-RO"/>
        </w:rPr>
        <w:t xml:space="preserve"> </w:t>
      </w:r>
      <w:r w:rsidRPr="00004531">
        <w:rPr>
          <w:rFonts w:asciiTheme="minorHAnsi" w:eastAsia="Times New Roman" w:hAnsiTheme="minorHAnsi" w:cstheme="minorHAnsi"/>
          <w:color w:val="000000"/>
          <w:sz w:val="24"/>
          <w:lang w:eastAsia="ro-RO"/>
        </w:rPr>
        <w:t xml:space="preserve">De asemenea, este recomandată publicarea unor bannere/linkuri etc. pe website-urile unor instituții relevante (ADR, autorități locale, universități etc.). </w:t>
      </w:r>
    </w:p>
    <w:p w14:paraId="13934901" w14:textId="77777777" w:rsidR="007D209D" w:rsidRPr="00004531" w:rsidRDefault="007D209D" w:rsidP="0011718A">
      <w:pPr>
        <w:numPr>
          <w:ilvl w:val="1"/>
          <w:numId w:val="8"/>
        </w:numPr>
        <w:spacing w:after="36"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Acest instrument de comunicare trebuie să includă secțiuni pentru toate tipurile de public țintă care utilizează internetul (chiar dacă nu sunt vizate neapărat de celelalte activități din proiect).  </w:t>
      </w:r>
    </w:p>
    <w:p w14:paraId="146476D2" w14:textId="77777777" w:rsidR="007D209D" w:rsidRPr="00004531" w:rsidRDefault="007D209D" w:rsidP="0011718A">
      <w:pPr>
        <w:numPr>
          <w:ilvl w:val="1"/>
          <w:numId w:val="8"/>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Orientativ, website-</w:t>
      </w:r>
      <w:proofErr w:type="spellStart"/>
      <w:r w:rsidRPr="00004531">
        <w:rPr>
          <w:rFonts w:asciiTheme="minorHAnsi" w:eastAsia="Times New Roman" w:hAnsiTheme="minorHAnsi" w:cstheme="minorHAnsi"/>
          <w:color w:val="000000"/>
          <w:sz w:val="24"/>
          <w:lang w:eastAsia="ro-RO"/>
        </w:rPr>
        <w:t>ul</w:t>
      </w:r>
      <w:proofErr w:type="spellEnd"/>
      <w:r w:rsidRPr="00004531">
        <w:rPr>
          <w:rFonts w:asciiTheme="minorHAnsi" w:eastAsia="Times New Roman" w:hAnsiTheme="minorHAnsi" w:cstheme="minorHAnsi"/>
          <w:color w:val="000000"/>
          <w:sz w:val="24"/>
          <w:lang w:eastAsia="ro-RO"/>
        </w:rPr>
        <w:t xml:space="preserve"> trebuie să includă, următoarele secțiuni:  </w:t>
      </w:r>
    </w:p>
    <w:p w14:paraId="6D2F0664" w14:textId="77777777" w:rsidR="007D209D" w:rsidRPr="00004531" w:rsidRDefault="007D209D" w:rsidP="0011718A">
      <w:pPr>
        <w:numPr>
          <w:ilvl w:val="2"/>
          <w:numId w:val="8"/>
        </w:numPr>
        <w:spacing w:after="35" w:line="249" w:lineRule="auto"/>
        <w:ind w:left="1585"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Pagină de început generală; </w:t>
      </w:r>
      <w:r w:rsidRPr="00004531">
        <w:rPr>
          <w:rFonts w:asciiTheme="minorHAnsi" w:eastAsia="Courier New" w:hAnsiTheme="minorHAnsi" w:cstheme="minorHAnsi"/>
          <w:color w:val="000000"/>
          <w:sz w:val="24"/>
          <w:lang w:eastAsia="ro-RO"/>
        </w:rPr>
        <w:t>o</w:t>
      </w:r>
      <w:r w:rsidRPr="00004531">
        <w:rPr>
          <w:rFonts w:asciiTheme="minorHAnsi" w:eastAsia="Arial" w:hAnsiTheme="minorHAnsi" w:cstheme="minorHAnsi"/>
          <w:color w:val="000000"/>
          <w:sz w:val="24"/>
          <w:lang w:eastAsia="ro-RO"/>
        </w:rPr>
        <w:t xml:space="preserve"> </w:t>
      </w:r>
      <w:r w:rsidRPr="00004531">
        <w:rPr>
          <w:rFonts w:asciiTheme="minorHAnsi" w:eastAsia="Times New Roman" w:hAnsiTheme="minorHAnsi" w:cstheme="minorHAnsi"/>
          <w:color w:val="000000"/>
          <w:sz w:val="24"/>
          <w:lang w:eastAsia="ro-RO"/>
        </w:rPr>
        <w:t xml:space="preserve">Descrierea ariei/ariilor naturale protejate din punct de vedere al aspectelor de conservare: </w:t>
      </w:r>
    </w:p>
    <w:p w14:paraId="40151BB2" w14:textId="77777777" w:rsidR="007D209D" w:rsidRPr="00004531" w:rsidRDefault="007D209D" w:rsidP="007D209D">
      <w:pPr>
        <w:spacing w:after="0"/>
        <w:ind w:left="10" w:right="16" w:hanging="10"/>
        <w:jc w:val="right"/>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speciile și habitatele de importanță comunitară/națională/locală vor fi descrise în </w:t>
      </w:r>
    </w:p>
    <w:p w14:paraId="04D44EC3" w14:textId="77777777" w:rsidR="007D209D" w:rsidRPr="00004531" w:rsidRDefault="007D209D" w:rsidP="007D209D">
      <w:pPr>
        <w:spacing w:after="36" w:line="249" w:lineRule="auto"/>
        <w:ind w:left="1594"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amănunt, pentru fiecare specie/habitat vor fi asociate elemente multimedia etc.; </w:t>
      </w:r>
    </w:p>
    <w:p w14:paraId="5FDE532C" w14:textId="77777777" w:rsidR="007D209D" w:rsidRPr="00004531" w:rsidRDefault="007D209D" w:rsidP="0011718A">
      <w:pPr>
        <w:numPr>
          <w:ilvl w:val="2"/>
          <w:numId w:val="8"/>
        </w:numPr>
        <w:spacing w:after="50" w:line="249" w:lineRule="auto"/>
        <w:ind w:left="1585"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Descrierea geografică, </w:t>
      </w:r>
      <w:proofErr w:type="spellStart"/>
      <w:r w:rsidRPr="00004531">
        <w:rPr>
          <w:rFonts w:asciiTheme="minorHAnsi" w:eastAsia="Times New Roman" w:hAnsiTheme="minorHAnsi" w:cstheme="minorHAnsi"/>
          <w:color w:val="000000"/>
          <w:sz w:val="24"/>
          <w:lang w:eastAsia="ro-RO"/>
        </w:rPr>
        <w:t>socio</w:t>
      </w:r>
      <w:proofErr w:type="spellEnd"/>
      <w:r w:rsidRPr="00004531">
        <w:rPr>
          <w:rFonts w:asciiTheme="minorHAnsi" w:eastAsia="Times New Roman" w:hAnsiTheme="minorHAnsi" w:cstheme="minorHAnsi"/>
          <w:color w:val="000000"/>
          <w:sz w:val="24"/>
          <w:lang w:eastAsia="ro-RO"/>
        </w:rPr>
        <w:t xml:space="preserve">-economică, culturală, turistică a regiunii respective;  </w:t>
      </w:r>
      <w:r w:rsidRPr="00004531">
        <w:rPr>
          <w:rFonts w:asciiTheme="minorHAnsi" w:eastAsia="Courier New" w:hAnsiTheme="minorHAnsi" w:cstheme="minorHAnsi"/>
          <w:color w:val="000000"/>
          <w:sz w:val="24"/>
          <w:lang w:eastAsia="ro-RO"/>
        </w:rPr>
        <w:t>o</w:t>
      </w:r>
      <w:r w:rsidRPr="00004531">
        <w:rPr>
          <w:rFonts w:asciiTheme="minorHAnsi" w:eastAsia="Arial" w:hAnsiTheme="minorHAnsi" w:cstheme="minorHAnsi"/>
          <w:color w:val="000000"/>
          <w:sz w:val="24"/>
          <w:lang w:eastAsia="ro-RO"/>
        </w:rPr>
        <w:t xml:space="preserve"> </w:t>
      </w:r>
      <w:r w:rsidRPr="00004531">
        <w:rPr>
          <w:rFonts w:asciiTheme="minorHAnsi" w:eastAsia="Times New Roman" w:hAnsiTheme="minorHAnsi" w:cstheme="minorHAnsi"/>
          <w:color w:val="000000"/>
          <w:sz w:val="24"/>
          <w:lang w:eastAsia="ro-RO"/>
        </w:rPr>
        <w:t xml:space="preserve">Evenimente culturale locale (cu accent pe aspectele de mediu); </w:t>
      </w:r>
    </w:p>
    <w:p w14:paraId="6F29B1FF" w14:textId="77777777" w:rsidR="007D209D" w:rsidRPr="00004531" w:rsidRDefault="007D209D" w:rsidP="0011718A">
      <w:pPr>
        <w:numPr>
          <w:ilvl w:val="2"/>
          <w:numId w:val="8"/>
        </w:numPr>
        <w:spacing w:after="11" w:line="249" w:lineRule="auto"/>
        <w:ind w:left="1585"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Pagini dedicate în care să fie prezentate cele mai recente inițiative ale autorităților locale, autorităților de mediu etc. privind protecția mediului, biodiversitatea (inclusiv linkurile către site-urile respective) etc.; </w:t>
      </w:r>
    </w:p>
    <w:p w14:paraId="2D9E7CDF" w14:textId="77777777" w:rsidR="007D209D" w:rsidRPr="00004531" w:rsidRDefault="007D209D" w:rsidP="0011718A">
      <w:pPr>
        <w:numPr>
          <w:ilvl w:val="2"/>
          <w:numId w:val="8"/>
        </w:numPr>
        <w:spacing w:after="45" w:line="249" w:lineRule="auto"/>
        <w:ind w:left="1585"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Secțiuni dedicate pentru: </w:t>
      </w:r>
    </w:p>
    <w:p w14:paraId="34294CF5" w14:textId="77777777" w:rsidR="007D209D" w:rsidRPr="00004531" w:rsidRDefault="007D209D" w:rsidP="0011718A">
      <w:pPr>
        <w:numPr>
          <w:ilvl w:val="3"/>
          <w:numId w:val="8"/>
        </w:numPr>
        <w:spacing w:after="37"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comunitatea locală (mijloace multimedia de cointeresare și conștientizare a copiilor, elevilor/studenților, mediului de afaceri, ONG-urilor, pensionarilor), și, separat,  </w:t>
      </w:r>
    </w:p>
    <w:p w14:paraId="2F7A1398" w14:textId="77777777" w:rsidR="007D209D" w:rsidRPr="00004531" w:rsidRDefault="007D209D" w:rsidP="0011718A">
      <w:pPr>
        <w:numPr>
          <w:ilvl w:val="3"/>
          <w:numId w:val="8"/>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turiști (recomandări, reguli de bună purtare în aria naturală protejată, ghiduri, materiale publicitare electronice, linkuri utile etc.);  </w:t>
      </w:r>
    </w:p>
    <w:p w14:paraId="794E77B8" w14:textId="77777777" w:rsidR="007D209D" w:rsidRPr="00004531" w:rsidRDefault="007D209D" w:rsidP="0011718A">
      <w:pPr>
        <w:numPr>
          <w:ilvl w:val="2"/>
          <w:numId w:val="8"/>
        </w:numPr>
        <w:spacing w:after="11" w:line="249" w:lineRule="auto"/>
        <w:ind w:left="1585"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Linkuri și recomandări către website-urile ariilor naturale protejate existente la nivel național și, eventual, cele relevante la nivel internațional. </w:t>
      </w:r>
    </w:p>
    <w:p w14:paraId="5253D550" w14:textId="77777777" w:rsidR="007D209D" w:rsidRPr="00004531" w:rsidRDefault="007D209D" w:rsidP="007D209D">
      <w:pPr>
        <w:spacing w:after="46"/>
        <w:ind w:left="50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752B477C" w14:textId="77777777" w:rsidR="007D209D" w:rsidRPr="00004531" w:rsidRDefault="007D209D" w:rsidP="0011718A">
      <w:pPr>
        <w:numPr>
          <w:ilvl w:val="1"/>
          <w:numId w:val="8"/>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 elaborarea propunerii de website, trebuie avută în vedere în special utilizarea materialelor multimedia de mare impact asupra publicului țintă, ca și element de promovare a informației scrise. </w:t>
      </w:r>
      <w:r w:rsidRPr="00004531">
        <w:rPr>
          <w:rFonts w:asciiTheme="minorHAnsi" w:eastAsia="Segoe UI Symbol" w:hAnsiTheme="minorHAnsi" w:cstheme="minorHAnsi"/>
          <w:color w:val="000000"/>
          <w:sz w:val="24"/>
          <w:lang w:eastAsia="ro-RO"/>
        </w:rPr>
        <w:t></w:t>
      </w:r>
      <w:r w:rsidRPr="00004531">
        <w:rPr>
          <w:rFonts w:asciiTheme="minorHAnsi" w:eastAsia="Arial" w:hAnsiTheme="minorHAnsi" w:cstheme="minorHAnsi"/>
          <w:color w:val="000000"/>
          <w:sz w:val="24"/>
          <w:lang w:eastAsia="ro-RO"/>
        </w:rPr>
        <w:t xml:space="preserve"> </w:t>
      </w:r>
      <w:r w:rsidRPr="00004531">
        <w:rPr>
          <w:rFonts w:asciiTheme="minorHAnsi" w:eastAsia="Times New Roman" w:hAnsiTheme="minorHAnsi" w:cstheme="minorHAnsi"/>
          <w:color w:val="000000"/>
          <w:sz w:val="24"/>
          <w:lang w:eastAsia="ro-RO"/>
        </w:rPr>
        <w:t xml:space="preserve">Activitatea de realizare a website-ului nu este de sine stătătoare, ea poate reprezenta o componentă integratoare altor activități concrete de conștientizare (evenimente, </w:t>
      </w:r>
      <w:proofErr w:type="spellStart"/>
      <w:r w:rsidRPr="00004531">
        <w:rPr>
          <w:rFonts w:asciiTheme="minorHAnsi" w:eastAsia="Times New Roman" w:hAnsiTheme="minorHAnsi" w:cstheme="minorHAnsi"/>
          <w:color w:val="000000"/>
          <w:sz w:val="24"/>
          <w:lang w:eastAsia="ro-RO"/>
        </w:rPr>
        <w:t>seminarii</w:t>
      </w:r>
      <w:proofErr w:type="spellEnd"/>
      <w:r w:rsidRPr="00004531">
        <w:rPr>
          <w:rFonts w:asciiTheme="minorHAnsi" w:eastAsia="Times New Roman" w:hAnsiTheme="minorHAnsi" w:cstheme="minorHAnsi"/>
          <w:color w:val="000000"/>
          <w:sz w:val="24"/>
          <w:lang w:eastAsia="ro-RO"/>
        </w:rPr>
        <w:t xml:space="preserve"> etc.) incluse în planul de informare și publicitate. </w:t>
      </w:r>
    </w:p>
    <w:p w14:paraId="18624FB1" w14:textId="77777777" w:rsidR="007D209D" w:rsidRPr="00004531" w:rsidRDefault="007D209D" w:rsidP="007D209D">
      <w:pPr>
        <w:spacing w:after="0"/>
        <w:ind w:left="86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0E9805A8" w14:textId="77777777" w:rsidR="007D209D" w:rsidRPr="00004531" w:rsidRDefault="007D209D" w:rsidP="007D209D">
      <w:pPr>
        <w:spacing w:after="0"/>
        <w:ind w:left="86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791DB507" w14:textId="77777777" w:rsidR="007D209D" w:rsidRPr="00004531" w:rsidRDefault="007D209D" w:rsidP="007D209D">
      <w:pPr>
        <w:spacing w:after="17"/>
        <w:ind w:left="14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03B6B3D3" w14:textId="77777777" w:rsidR="007D209D" w:rsidRPr="00004531" w:rsidRDefault="007D209D" w:rsidP="007D209D">
      <w:pPr>
        <w:pBdr>
          <w:top w:val="single" w:sz="3" w:space="0" w:color="000000"/>
          <w:left w:val="single" w:sz="3" w:space="0" w:color="000000"/>
          <w:bottom w:val="single" w:sz="3" w:space="0" w:color="000000"/>
          <w:right w:val="single" w:sz="3" w:space="0" w:color="000000"/>
        </w:pBdr>
        <w:spacing w:after="2" w:line="261" w:lineRule="auto"/>
        <w:ind w:left="154" w:hanging="1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FF0000"/>
          <w:sz w:val="24"/>
          <w:lang w:eastAsia="ro-RO"/>
        </w:rPr>
        <w:t xml:space="preserve">Atenție! </w:t>
      </w:r>
    </w:p>
    <w:p w14:paraId="131D56E2" w14:textId="77777777" w:rsidR="007D209D" w:rsidRPr="00004531" w:rsidRDefault="007D209D" w:rsidP="007D209D">
      <w:pPr>
        <w:pBdr>
          <w:top w:val="single" w:sz="3" w:space="0" w:color="000000"/>
          <w:left w:val="single" w:sz="3" w:space="0" w:color="000000"/>
          <w:bottom w:val="single" w:sz="3" w:space="0" w:color="000000"/>
          <w:right w:val="single" w:sz="3" w:space="0" w:color="000000"/>
        </w:pBdr>
        <w:spacing w:after="0"/>
        <w:ind w:left="14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FF0000"/>
          <w:sz w:val="24"/>
          <w:lang w:eastAsia="ro-RO"/>
        </w:rPr>
        <w:t xml:space="preserve"> </w:t>
      </w:r>
    </w:p>
    <w:p w14:paraId="679ADC8A" w14:textId="77777777" w:rsidR="007D209D" w:rsidRPr="00004531" w:rsidRDefault="007D209D" w:rsidP="007D209D">
      <w:pPr>
        <w:pBdr>
          <w:top w:val="single" w:sz="3" w:space="0" w:color="000000"/>
          <w:left w:val="single" w:sz="3" w:space="0" w:color="000000"/>
          <w:bottom w:val="single" w:sz="3" w:space="0" w:color="000000"/>
          <w:right w:val="single" w:sz="3" w:space="0" w:color="000000"/>
        </w:pBdr>
        <w:spacing w:after="53" w:line="253" w:lineRule="auto"/>
        <w:ind w:left="154"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Obiectivul acestei categorii de activități nu vizează simpla informare a publicului țintă, ci trebuie să determine acțiuni/demersuri concrete ale publicului țintă în scopul asigurării stării favorabile de conservare a speciilor și habitatelor din aria respectivă. </w:t>
      </w:r>
    </w:p>
    <w:p w14:paraId="3B0B7C11" w14:textId="77777777" w:rsidR="007D209D" w:rsidRPr="00004531" w:rsidRDefault="007D209D" w:rsidP="007D209D">
      <w:pPr>
        <w:spacing w:after="16"/>
        <w:ind w:left="14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i/>
          <w:color w:val="000000"/>
          <w:sz w:val="24"/>
          <w:lang w:eastAsia="ro-RO"/>
        </w:rPr>
        <w:t xml:space="preserve"> </w:t>
      </w:r>
    </w:p>
    <w:p w14:paraId="42A35B29" w14:textId="77777777" w:rsidR="007D209D" w:rsidRPr="00004531" w:rsidRDefault="007D209D" w:rsidP="007D209D">
      <w:pPr>
        <w:keepNext/>
        <w:keepLines/>
        <w:shd w:val="clear" w:color="auto" w:fill="B4C6E7"/>
        <w:spacing w:after="0"/>
        <w:ind w:left="154" w:hanging="10"/>
        <w:outlineLvl w:val="3"/>
        <w:rPr>
          <w:rFonts w:asciiTheme="minorHAnsi" w:eastAsia="Times New Roman" w:hAnsiTheme="minorHAnsi" w:cstheme="minorHAnsi"/>
          <w:b/>
          <w:i/>
          <w:color w:val="000000"/>
          <w:sz w:val="24"/>
          <w:lang w:eastAsia="ro-RO"/>
        </w:rPr>
      </w:pPr>
      <w:r w:rsidRPr="00004531">
        <w:rPr>
          <w:rFonts w:asciiTheme="minorHAnsi" w:eastAsia="Times New Roman" w:hAnsiTheme="minorHAnsi" w:cstheme="minorHAnsi"/>
          <w:b/>
          <w:i/>
          <w:color w:val="000000"/>
          <w:sz w:val="24"/>
          <w:lang w:eastAsia="ro-RO"/>
        </w:rPr>
        <w:t xml:space="preserve">c.8 Corelarea cu prevederile privind evaluarea de mediu </w:t>
      </w:r>
    </w:p>
    <w:p w14:paraId="0FED1C93" w14:textId="77777777" w:rsidR="007D209D" w:rsidRPr="00004531" w:rsidRDefault="007D209D" w:rsidP="007D209D">
      <w:pPr>
        <w:spacing w:after="17"/>
        <w:ind w:left="14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166DDD5D" w14:textId="77777777" w:rsidR="007D209D" w:rsidRPr="00004531" w:rsidRDefault="007D209D" w:rsidP="007D209D">
      <w:pPr>
        <w:spacing w:after="11" w:line="249" w:lineRule="auto"/>
        <w:ind w:left="154"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Proiecte propuse în cadrul acestui obiectiv specific derivă din programe / planuri care au fost subiectul evaluării strategice de mediu sau pot face subiectul evaluării impactului de mediu. </w:t>
      </w:r>
    </w:p>
    <w:p w14:paraId="0FD207D6" w14:textId="77777777" w:rsidR="007D209D" w:rsidRPr="00004531" w:rsidRDefault="007D209D" w:rsidP="007D209D">
      <w:pPr>
        <w:spacing w:after="0"/>
        <w:ind w:left="14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0783686C" w14:textId="77777777" w:rsidR="007D209D" w:rsidRPr="00004531" w:rsidRDefault="007D209D" w:rsidP="007D209D">
      <w:pPr>
        <w:spacing w:after="11" w:line="249" w:lineRule="auto"/>
        <w:ind w:left="154"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Astfel, pentru proiectele depuse în cadrul acestui apel, acestea sunt elaborate în acord cu legislația specifică.</w:t>
      </w:r>
    </w:p>
    <w:p w14:paraId="5749BC3E" w14:textId="77777777" w:rsidR="007D209D" w:rsidRPr="00004531" w:rsidRDefault="007D209D" w:rsidP="007D209D">
      <w:pPr>
        <w:spacing w:after="11" w:line="249" w:lineRule="auto"/>
        <w:ind w:left="154" w:right="15" w:hanging="10"/>
        <w:jc w:val="both"/>
        <w:rPr>
          <w:rFonts w:asciiTheme="minorHAnsi" w:eastAsia="Times New Roman" w:hAnsiTheme="minorHAnsi" w:cstheme="minorHAnsi"/>
          <w:color w:val="000000"/>
          <w:sz w:val="24"/>
          <w:lang w:eastAsia="ro-RO"/>
        </w:rPr>
      </w:pPr>
    </w:p>
    <w:p w14:paraId="42C77B87" w14:textId="77777777" w:rsidR="007D209D" w:rsidRPr="00004531" w:rsidRDefault="007D209D" w:rsidP="007D209D">
      <w:pPr>
        <w:keepNext/>
        <w:keepLines/>
        <w:shd w:val="clear" w:color="auto" w:fill="B4C6E7"/>
        <w:spacing w:after="0"/>
        <w:ind w:left="-5" w:hanging="10"/>
        <w:outlineLvl w:val="3"/>
        <w:rPr>
          <w:rFonts w:asciiTheme="minorHAnsi" w:eastAsia="Times New Roman" w:hAnsiTheme="minorHAnsi" w:cstheme="minorHAnsi"/>
          <w:b/>
          <w:i/>
          <w:color w:val="000000"/>
          <w:sz w:val="24"/>
          <w:lang w:eastAsia="ro-RO"/>
        </w:rPr>
      </w:pPr>
      <w:r w:rsidRPr="00004531">
        <w:rPr>
          <w:rFonts w:asciiTheme="minorHAnsi" w:eastAsia="Times New Roman" w:hAnsiTheme="minorHAnsi" w:cstheme="minorHAnsi"/>
          <w:b/>
          <w:i/>
          <w:color w:val="000000"/>
          <w:sz w:val="24"/>
          <w:lang w:eastAsia="ro-RO"/>
        </w:rPr>
        <w:t xml:space="preserve">c.9 Managementul de proiect </w:t>
      </w:r>
    </w:p>
    <w:p w14:paraId="79DABE2F"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57BF109A"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La nivelul tuturor proiectelor se va nominaliza un responsabil de proiect, care are rolul de manager de proiect și va asigura schimbul permanent de informații cu ANANP. </w:t>
      </w:r>
    </w:p>
    <w:p w14:paraId="57ECC3C7"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311F8F59"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 cazul în care se consideră necesar, se poate desemna o persoană de contact pentru proiect. Persoana de contact poate să fie aceeași persoană cu managerul de proiect / responsabilul de proiect. </w:t>
      </w:r>
    </w:p>
    <w:p w14:paraId="22CB0BF2" w14:textId="77777777" w:rsidR="007D209D" w:rsidRPr="00004531" w:rsidRDefault="007D209D" w:rsidP="007D209D">
      <w:pPr>
        <w:spacing w:after="18"/>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629608BF"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 vederea implementării proiectelor, beneficiarul trebuie să facă dovada existenței unității de implementare a proiectului (UIP). UIP trebuie să asigure </w:t>
      </w:r>
      <w:r w:rsidRPr="00004531">
        <w:rPr>
          <w:rFonts w:asciiTheme="minorHAnsi" w:eastAsia="Times New Roman" w:hAnsiTheme="minorHAnsi" w:cstheme="minorHAnsi"/>
          <w:b/>
          <w:color w:val="000000"/>
          <w:sz w:val="24"/>
          <w:lang w:eastAsia="ro-RO"/>
        </w:rPr>
        <w:t>realizarea următoarelor funcții necesare implementării proiectului</w:t>
      </w:r>
      <w:r w:rsidRPr="00004531">
        <w:rPr>
          <w:rFonts w:asciiTheme="minorHAnsi" w:eastAsia="Times New Roman" w:hAnsiTheme="minorHAnsi" w:cstheme="minorHAnsi"/>
          <w:color w:val="000000"/>
          <w:sz w:val="24"/>
          <w:lang w:eastAsia="ro-RO"/>
        </w:rPr>
        <w:t xml:space="preserve"> (management de proiect, financiar, achiziții, tehnic care să asigure verificarea/avizarea/aprobarea livrabilelor proiectului, în numele beneficiarului). </w:t>
      </w:r>
    </w:p>
    <w:p w14:paraId="30DA6C51" w14:textId="77777777" w:rsidR="007D209D" w:rsidRPr="00004531" w:rsidRDefault="007D209D" w:rsidP="007D209D">
      <w:pPr>
        <w:spacing w:after="23"/>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467A2C9A" w14:textId="77777777" w:rsidR="007D209D" w:rsidRPr="00004531" w:rsidRDefault="007D209D" w:rsidP="007D209D">
      <w:pPr>
        <w:spacing w:after="43"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000000"/>
          <w:sz w:val="24"/>
          <w:lang w:eastAsia="ro-RO"/>
        </w:rPr>
        <w:t>Activitățile proiectului</w:t>
      </w:r>
      <w:r w:rsidRPr="00004531">
        <w:rPr>
          <w:rFonts w:asciiTheme="minorHAnsi" w:eastAsia="Times New Roman" w:hAnsiTheme="minorHAnsi" w:cstheme="minorHAnsi"/>
          <w:color w:val="000000"/>
          <w:sz w:val="24"/>
          <w:lang w:eastAsia="ro-RO"/>
        </w:rPr>
        <w:t xml:space="preserve"> pot fi realizate cu personal propriu, </w:t>
      </w:r>
      <w:proofErr w:type="spellStart"/>
      <w:r w:rsidRPr="00004531">
        <w:rPr>
          <w:rFonts w:asciiTheme="minorHAnsi" w:eastAsia="Times New Roman" w:hAnsiTheme="minorHAnsi" w:cstheme="minorHAnsi"/>
          <w:color w:val="000000"/>
          <w:sz w:val="24"/>
          <w:lang w:eastAsia="ro-RO"/>
        </w:rPr>
        <w:t>externalizat</w:t>
      </w:r>
      <w:proofErr w:type="spellEnd"/>
      <w:r w:rsidRPr="00004531">
        <w:rPr>
          <w:rFonts w:asciiTheme="minorHAnsi" w:eastAsia="Times New Roman" w:hAnsiTheme="minorHAnsi" w:cstheme="minorHAnsi"/>
          <w:color w:val="000000"/>
          <w:sz w:val="24"/>
          <w:lang w:eastAsia="ro-RO"/>
        </w:rPr>
        <w:t xml:space="preserve"> sau mixt (personal propriu și externalizare), identificat în UIP ca și echipa de implementare: </w:t>
      </w:r>
    </w:p>
    <w:p w14:paraId="580DED3B" w14:textId="77777777" w:rsidR="007D209D" w:rsidRPr="00004531" w:rsidRDefault="007D209D" w:rsidP="007D209D">
      <w:pPr>
        <w:spacing w:after="25"/>
        <w:rPr>
          <w:rFonts w:asciiTheme="minorHAnsi" w:eastAsia="Times New Roman" w:hAnsiTheme="minorHAnsi" w:cstheme="minorHAnsi"/>
          <w:color w:val="000000"/>
          <w:sz w:val="24"/>
          <w:lang w:eastAsia="ro-RO"/>
        </w:rPr>
      </w:pPr>
    </w:p>
    <w:p w14:paraId="2952CFBE" w14:textId="77777777" w:rsidR="007D209D" w:rsidRPr="00004531" w:rsidRDefault="007D209D" w:rsidP="007D209D">
      <w:pPr>
        <w:keepNext/>
        <w:keepLines/>
        <w:shd w:val="clear" w:color="auto" w:fill="B4C6E7"/>
        <w:spacing w:after="0"/>
        <w:ind w:left="-5" w:hanging="10"/>
        <w:outlineLvl w:val="3"/>
        <w:rPr>
          <w:rFonts w:asciiTheme="minorHAnsi" w:eastAsia="Times New Roman" w:hAnsiTheme="minorHAnsi" w:cstheme="minorHAnsi"/>
          <w:b/>
          <w:i/>
          <w:color w:val="000000"/>
          <w:sz w:val="24"/>
          <w:lang w:eastAsia="ro-RO"/>
        </w:rPr>
      </w:pPr>
      <w:r w:rsidRPr="00004531">
        <w:rPr>
          <w:rFonts w:asciiTheme="minorHAnsi" w:eastAsia="Times New Roman" w:hAnsiTheme="minorHAnsi" w:cstheme="minorHAnsi"/>
          <w:b/>
          <w:i/>
          <w:color w:val="000000"/>
          <w:sz w:val="24"/>
          <w:lang w:eastAsia="ro-RO"/>
        </w:rPr>
        <w:t xml:space="preserve">c.10 Elaborarea bugetului și categoriile de cheltuieli </w:t>
      </w:r>
    </w:p>
    <w:p w14:paraId="68F887A9" w14:textId="77777777" w:rsidR="007D209D" w:rsidRPr="00004531" w:rsidRDefault="007D209D" w:rsidP="007D209D">
      <w:pPr>
        <w:spacing w:after="1"/>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21793DDB" w14:textId="5A7B8E6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Bugetul proiectului va fi defalcat pe ani și pe activități după modelul din </w:t>
      </w:r>
      <w:r w:rsidRPr="0058719F">
        <w:rPr>
          <w:rFonts w:asciiTheme="minorHAnsi" w:eastAsia="Times New Roman" w:hAnsiTheme="minorHAnsi" w:cstheme="minorHAnsi"/>
          <w:color w:val="000000"/>
          <w:sz w:val="24"/>
          <w:lang w:eastAsia="ro-RO"/>
        </w:rPr>
        <w:t xml:space="preserve">Anexa </w:t>
      </w:r>
      <w:r w:rsidRPr="0058719F">
        <w:rPr>
          <w:rFonts w:eastAsia="Times New Roman" w:cstheme="minorHAnsi"/>
          <w:color w:val="000000"/>
          <w:sz w:val="24"/>
          <w:lang w:eastAsia="ro-RO"/>
        </w:rPr>
        <w:t>..</w:t>
      </w:r>
      <w:r w:rsidR="00157901" w:rsidRPr="0058719F">
        <w:rPr>
          <w:rFonts w:eastAsia="Times New Roman" w:cstheme="minorHAnsi"/>
          <w:color w:val="000000"/>
          <w:sz w:val="24"/>
          <w:lang w:eastAsia="ro-RO"/>
        </w:rPr>
        <w:t>la Ghid</w:t>
      </w:r>
      <w:r w:rsidRPr="0058719F">
        <w:rPr>
          <w:rFonts w:eastAsia="Times New Roman" w:cstheme="minorHAnsi"/>
          <w:color w:val="000000"/>
          <w:sz w:val="24"/>
          <w:lang w:eastAsia="ro-RO"/>
        </w:rPr>
        <w:t>.</w:t>
      </w:r>
      <w:r w:rsidRPr="0058719F">
        <w:rPr>
          <w:rFonts w:asciiTheme="minorHAnsi" w:eastAsia="Times New Roman" w:hAnsiTheme="minorHAnsi" w:cstheme="minorHAnsi"/>
          <w:color w:val="000000"/>
          <w:sz w:val="24"/>
          <w:lang w:eastAsia="ro-RO"/>
        </w:rPr>
        <w:t xml:space="preserve"> și</w:t>
      </w:r>
      <w:r w:rsidRPr="00004531">
        <w:rPr>
          <w:rFonts w:asciiTheme="minorHAnsi" w:eastAsia="Times New Roman" w:hAnsiTheme="minorHAnsi" w:cstheme="minorHAnsi"/>
          <w:color w:val="000000"/>
          <w:sz w:val="24"/>
          <w:lang w:eastAsia="ro-RO"/>
        </w:rPr>
        <w:t xml:space="preserve"> va fi atașat Cererii de finanțare </w:t>
      </w:r>
      <w:r w:rsidRPr="00A44D48">
        <w:rPr>
          <w:rFonts w:asciiTheme="minorHAnsi" w:eastAsia="Times New Roman" w:hAnsiTheme="minorHAnsi" w:cstheme="minorHAnsi"/>
          <w:color w:val="000000"/>
          <w:sz w:val="24"/>
          <w:lang w:eastAsia="ro-RO"/>
        </w:rPr>
        <w:t xml:space="preserve">(Anexa </w:t>
      </w:r>
      <w:r w:rsidR="00157901" w:rsidRPr="00A44D48">
        <w:rPr>
          <w:rFonts w:eastAsia="Times New Roman" w:cstheme="minorHAnsi"/>
          <w:color w:val="000000"/>
          <w:sz w:val="24"/>
          <w:lang w:eastAsia="ro-RO"/>
        </w:rPr>
        <w:t xml:space="preserve">nr. 1 la </w:t>
      </w:r>
      <w:r w:rsidR="00A44D48" w:rsidRPr="00A44D48">
        <w:rPr>
          <w:rFonts w:eastAsia="Times New Roman" w:cstheme="minorHAnsi"/>
          <w:color w:val="000000"/>
          <w:sz w:val="24"/>
          <w:lang w:eastAsia="ro-RO"/>
        </w:rPr>
        <w:t>Ghid</w:t>
      </w:r>
      <w:r w:rsidRPr="00A44D48">
        <w:rPr>
          <w:rFonts w:eastAsia="Times New Roman" w:cstheme="minorHAnsi"/>
          <w:color w:val="000000"/>
          <w:sz w:val="24"/>
          <w:lang w:eastAsia="ro-RO"/>
        </w:rPr>
        <w:t>.</w:t>
      </w:r>
      <w:r w:rsidRPr="00A44D48">
        <w:rPr>
          <w:rFonts w:asciiTheme="minorHAnsi" w:eastAsia="Times New Roman" w:hAnsiTheme="minorHAnsi" w:cstheme="minorHAnsi"/>
          <w:color w:val="000000"/>
          <w:sz w:val="24"/>
          <w:lang w:eastAsia="ro-RO"/>
        </w:rPr>
        <w:t>)</w:t>
      </w:r>
      <w:r w:rsidRPr="00004531">
        <w:rPr>
          <w:rFonts w:asciiTheme="minorHAnsi" w:eastAsia="Times New Roman" w:hAnsiTheme="minorHAnsi" w:cstheme="minorHAnsi"/>
          <w:color w:val="000000"/>
          <w:sz w:val="24"/>
          <w:lang w:eastAsia="ro-RO"/>
        </w:rPr>
        <w:t xml:space="preserve"> în cadrul Secțiunii Buget - Activități și cheltuieli. Anexa va fi reprezentată de bugetul în format </w:t>
      </w:r>
      <w:proofErr w:type="spellStart"/>
      <w:r w:rsidRPr="00004531">
        <w:rPr>
          <w:rFonts w:asciiTheme="minorHAnsi" w:eastAsia="Times New Roman" w:hAnsiTheme="minorHAnsi" w:cstheme="minorHAnsi"/>
          <w:color w:val="000000"/>
          <w:sz w:val="24"/>
          <w:lang w:eastAsia="ro-RO"/>
        </w:rPr>
        <w:t>excel</w:t>
      </w:r>
      <w:proofErr w:type="spellEnd"/>
      <w:r w:rsidRPr="00004531">
        <w:rPr>
          <w:rFonts w:asciiTheme="minorHAnsi" w:eastAsia="Times New Roman" w:hAnsiTheme="minorHAnsi" w:cstheme="minorHAnsi"/>
          <w:color w:val="000000"/>
          <w:sz w:val="24"/>
          <w:lang w:eastAsia="ro-RO"/>
        </w:rPr>
        <w:t xml:space="preserve"> generat de aplicația informatică, după completarea câmpurilor aferente fiecărei activități/cheltuieli, utilizând funcția Export XLSX.  </w:t>
      </w:r>
    </w:p>
    <w:p w14:paraId="4346BDC5" w14:textId="77777777" w:rsidR="007D209D" w:rsidRPr="00004531" w:rsidRDefault="007D209D" w:rsidP="007D209D">
      <w:pPr>
        <w:spacing w:after="57"/>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0"/>
          <w:lang w:eastAsia="ro-RO"/>
        </w:rPr>
        <w:t xml:space="preserve"> </w:t>
      </w:r>
    </w:p>
    <w:p w14:paraId="0BEB05C9"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Bugetarea activităților va ține cont de plafoane maximale stabilite prin prezentul ghid, acolo unde este cazul.</w:t>
      </w:r>
    </w:p>
    <w:p w14:paraId="5249B3FB"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p>
    <w:p w14:paraId="708A745B"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 defalcarea bugetului pe ani se va ține cont de eventualele proceduri de achiziție și de durata acestora. Planificarea propusă se va transforma ulterior în calendar al cererilor de rambursare / cereri de plată ce vor fi anexe la contractul de finanțare. </w:t>
      </w:r>
    </w:p>
    <w:p w14:paraId="0A9EAE8A" w14:textId="77777777" w:rsidR="007D209D" w:rsidRPr="00004531" w:rsidRDefault="007D209D" w:rsidP="007D209D">
      <w:pPr>
        <w:spacing w:after="23"/>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049A91C5" w14:textId="77777777" w:rsidR="007D209D" w:rsidRPr="00004531" w:rsidRDefault="007D209D" w:rsidP="007D209D">
      <w:pPr>
        <w:spacing w:after="46"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Bugetul va fi prezentat defalcat după cum urmează, pe: </w:t>
      </w:r>
    </w:p>
    <w:p w14:paraId="38D6D76F" w14:textId="77777777" w:rsidR="007D209D" w:rsidRPr="00004531" w:rsidRDefault="007D209D" w:rsidP="0011718A">
      <w:pPr>
        <w:numPr>
          <w:ilvl w:val="0"/>
          <w:numId w:val="9"/>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activități  </w:t>
      </w:r>
    </w:p>
    <w:p w14:paraId="25137EE3" w14:textId="23A20D22" w:rsidR="007D209D" w:rsidRPr="00004531" w:rsidRDefault="00D17337" w:rsidP="0011718A">
      <w:pPr>
        <w:numPr>
          <w:ilvl w:val="0"/>
          <w:numId w:val="9"/>
        </w:numPr>
        <w:spacing w:after="11" w:line="249" w:lineRule="auto"/>
        <w:ind w:right="15"/>
        <w:jc w:val="both"/>
        <w:rPr>
          <w:rFonts w:asciiTheme="minorHAnsi" w:eastAsia="Times New Roman" w:hAnsiTheme="minorHAnsi" w:cstheme="minorHAnsi"/>
          <w:color w:val="000000"/>
          <w:sz w:val="24"/>
          <w:lang w:eastAsia="ro-RO"/>
        </w:rPr>
      </w:pPr>
      <w:r>
        <w:rPr>
          <w:rFonts w:asciiTheme="minorHAnsi" w:eastAsia="Times New Roman" w:hAnsiTheme="minorHAnsi" w:cstheme="minorHAnsi"/>
          <w:color w:val="000000"/>
          <w:sz w:val="24"/>
          <w:lang w:eastAsia="ro-RO"/>
        </w:rPr>
        <w:t xml:space="preserve">etape </w:t>
      </w:r>
      <w:r w:rsidR="007D209D" w:rsidRPr="00004531">
        <w:rPr>
          <w:rFonts w:asciiTheme="minorHAnsi" w:eastAsia="Times New Roman" w:hAnsiTheme="minorHAnsi" w:cstheme="minorHAnsi"/>
          <w:color w:val="000000"/>
          <w:sz w:val="24"/>
          <w:lang w:eastAsia="ro-RO"/>
        </w:rPr>
        <w:t xml:space="preserve">de implementare  </w:t>
      </w:r>
    </w:p>
    <w:p w14:paraId="77F7A1D4" w14:textId="77777777" w:rsidR="007D209D" w:rsidRPr="00004531" w:rsidRDefault="007D209D" w:rsidP="0011718A">
      <w:pPr>
        <w:numPr>
          <w:ilvl w:val="0"/>
          <w:numId w:val="9"/>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rezultate  </w:t>
      </w:r>
    </w:p>
    <w:p w14:paraId="72083A46" w14:textId="77777777" w:rsidR="007D209D" w:rsidRPr="00004531" w:rsidRDefault="007D209D" w:rsidP="0011718A">
      <w:pPr>
        <w:numPr>
          <w:ilvl w:val="0"/>
          <w:numId w:val="9"/>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localizare  </w:t>
      </w:r>
    </w:p>
    <w:p w14:paraId="40B07DCD" w14:textId="77777777" w:rsidR="007D209D" w:rsidRPr="00004531" w:rsidRDefault="007D209D" w:rsidP="0011718A">
      <w:pPr>
        <w:numPr>
          <w:ilvl w:val="0"/>
          <w:numId w:val="9"/>
        </w:numPr>
        <w:spacing w:after="11" w:line="249" w:lineRule="auto"/>
        <w:ind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câmpuri de intervenție  / dimensiune teritorială / mecanism de finanțare / mecanism de livrare teritorială  </w:t>
      </w:r>
    </w:p>
    <w:p w14:paraId="4DD6EA61" w14:textId="77777777" w:rsidR="007D209D" w:rsidRPr="00004531" w:rsidRDefault="007D209D" w:rsidP="007D209D">
      <w:pPr>
        <w:spacing w:after="22"/>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48EA5AF6"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Costurile vor fi estimate realist.  Acestea trebuie să fie rezonabile și conforme cu prețurile practicate pe piață. Pentru fiecare cost unitar, cererea de finanțare va fi însoțită de documente justificative (contracte similare / oferte de preț etc.). Cheltuielile estimate trebuie raportate la complexitatea activităților. Construirea bugetului va avea la bază costuri unitare susținute de documente suport, ce vor constitui baza fundamentării acestora și care vor fi anexate la cererea de finanțare, respectiv dovezi ale prospectării pieței, oferte, contracte similare sau orice alte documente justificative. Acestea se vor încărca în aplicația informatică pentru fiecare tip de cheltuială, la câmpul ”Documente justificative”. </w:t>
      </w:r>
    </w:p>
    <w:p w14:paraId="61B07365" w14:textId="77777777" w:rsidR="007D209D" w:rsidRPr="00004531" w:rsidRDefault="007D209D" w:rsidP="007D209D">
      <w:pPr>
        <w:spacing w:after="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4947D656" w14:textId="1C2889EE"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Un singur document justificativ este suficient pentru această etapă. Totodată, se va întocmi și anexa un centralizator al ofertelor. În cazul în care documentele justificative în care costurile sunt exprimate în euro, valoarea propusă în lei va fi calculată utilizând cursul </w:t>
      </w:r>
      <w:proofErr w:type="spellStart"/>
      <w:r w:rsidRPr="00004531">
        <w:rPr>
          <w:rFonts w:asciiTheme="minorHAnsi" w:eastAsia="Times New Roman" w:hAnsiTheme="minorHAnsi" w:cstheme="minorHAnsi"/>
          <w:color w:val="000000"/>
          <w:sz w:val="24"/>
          <w:lang w:eastAsia="ro-RO"/>
        </w:rPr>
        <w:t>infor</w:t>
      </w:r>
      <w:proofErr w:type="spellEnd"/>
      <w:r w:rsidR="00D17337">
        <w:rPr>
          <w:rFonts w:asciiTheme="minorHAnsi" w:eastAsia="Times New Roman" w:hAnsiTheme="minorHAnsi" w:cstheme="minorHAnsi"/>
          <w:color w:val="000000"/>
          <w:sz w:val="24"/>
          <w:lang w:eastAsia="ro-RO"/>
        </w:rPr>
        <w:t>-</w:t>
      </w:r>
      <w:r w:rsidRPr="00004531">
        <w:rPr>
          <w:rFonts w:asciiTheme="minorHAnsi" w:eastAsia="Times New Roman" w:hAnsiTheme="minorHAnsi" w:cstheme="minorHAnsi"/>
          <w:color w:val="000000"/>
          <w:sz w:val="24"/>
          <w:lang w:eastAsia="ro-RO"/>
        </w:rPr>
        <w:t xml:space="preserve">euro din luna anterioară depunerii cererii de finanțare. </w:t>
      </w:r>
    </w:p>
    <w:p w14:paraId="63F6899E" w14:textId="77777777" w:rsidR="007D209D" w:rsidRPr="00004531" w:rsidRDefault="007D209D" w:rsidP="007D209D">
      <w:pPr>
        <w:spacing w:after="7"/>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040A4D37"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 câmpul </w:t>
      </w:r>
      <w:r w:rsidRPr="00004531">
        <w:rPr>
          <w:rFonts w:asciiTheme="minorHAnsi" w:eastAsia="Times New Roman" w:hAnsiTheme="minorHAnsi" w:cstheme="minorHAnsi"/>
          <w:b/>
          <w:color w:val="000000"/>
          <w:sz w:val="24"/>
          <w:lang w:eastAsia="ro-RO"/>
        </w:rPr>
        <w:t>Descrierea cheltuielii</w:t>
      </w:r>
      <w:r w:rsidRPr="00004531">
        <w:rPr>
          <w:rFonts w:asciiTheme="minorHAnsi" w:eastAsia="Times New Roman" w:hAnsiTheme="minorHAnsi" w:cstheme="minorHAnsi"/>
          <w:color w:val="000000"/>
          <w:sz w:val="24"/>
          <w:lang w:eastAsia="ro-RO"/>
        </w:rPr>
        <w:t xml:space="preserve"> se vor face toate precizările necesare pentru susținerea acesteia. În câmpul </w:t>
      </w:r>
      <w:r w:rsidRPr="00004531">
        <w:rPr>
          <w:rFonts w:asciiTheme="minorHAnsi" w:eastAsia="Times New Roman" w:hAnsiTheme="minorHAnsi" w:cstheme="minorHAnsi"/>
          <w:b/>
          <w:color w:val="000000"/>
          <w:sz w:val="24"/>
          <w:lang w:eastAsia="ro-RO"/>
        </w:rPr>
        <w:t>Justificarea cheltuielii</w:t>
      </w:r>
      <w:r w:rsidRPr="00004531">
        <w:rPr>
          <w:rFonts w:asciiTheme="minorHAnsi" w:eastAsia="Times New Roman" w:hAnsiTheme="minorHAnsi" w:cstheme="minorHAnsi"/>
          <w:color w:val="000000"/>
          <w:sz w:val="24"/>
          <w:lang w:eastAsia="ro-RO"/>
        </w:rPr>
        <w:t xml:space="preserve"> se  vor trece informații legate de necesitatea cheltuielii și modul în care acesta a fost estimată/calculată/previzionată. </w:t>
      </w:r>
    </w:p>
    <w:p w14:paraId="1A40F027" w14:textId="77777777" w:rsidR="007D209D" w:rsidRPr="00004531" w:rsidRDefault="007D209D" w:rsidP="007D209D">
      <w:pPr>
        <w:spacing w:after="0"/>
        <w:ind w:left="504"/>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4849D259" w14:textId="77777777" w:rsidR="007D209D" w:rsidRPr="00004531" w:rsidRDefault="007D209D" w:rsidP="007D209D">
      <w:pPr>
        <w:spacing w:after="11" w:line="249" w:lineRule="auto"/>
        <w:ind w:left="-5" w:right="1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În cazul proiectelor implementate în </w:t>
      </w:r>
      <w:r w:rsidRPr="00004531">
        <w:rPr>
          <w:rFonts w:asciiTheme="minorHAnsi" w:eastAsia="Times New Roman" w:hAnsiTheme="minorHAnsi" w:cstheme="minorHAnsi"/>
          <w:b/>
          <w:color w:val="000000"/>
          <w:sz w:val="24"/>
          <w:lang w:eastAsia="ro-RO"/>
        </w:rPr>
        <w:t>parteneriat</w:t>
      </w:r>
      <w:r w:rsidRPr="00004531">
        <w:rPr>
          <w:rFonts w:asciiTheme="minorHAnsi" w:eastAsia="Times New Roman" w:hAnsiTheme="minorHAnsi" w:cstheme="minorHAnsi"/>
          <w:color w:val="000000"/>
          <w:sz w:val="24"/>
          <w:lang w:eastAsia="ro-RO"/>
        </w:rPr>
        <w:t>, întregul buget aferent proiectului se va aloca liderului de parteneriat, prin mecanismele specifice liderul de parteneriat va asigura managementul financiar la nivelul partenerilor</w:t>
      </w:r>
    </w:p>
    <w:p w14:paraId="5317736D" w14:textId="77777777" w:rsidR="007D209D" w:rsidRPr="00004531" w:rsidRDefault="007D209D" w:rsidP="007D209D">
      <w:pPr>
        <w:spacing w:after="178" w:line="310" w:lineRule="auto"/>
        <w:ind w:left="360" w:right="15"/>
        <w:jc w:val="both"/>
        <w:rPr>
          <w:rFonts w:asciiTheme="minorHAnsi" w:eastAsia="Times New Roman" w:hAnsiTheme="minorHAnsi" w:cstheme="minorHAnsi"/>
          <w:color w:val="000000"/>
          <w:sz w:val="24"/>
          <w:lang w:eastAsia="ro-RO"/>
        </w:rPr>
      </w:pPr>
    </w:p>
    <w:p w14:paraId="45B4074C" w14:textId="77777777" w:rsidR="007D209D" w:rsidRPr="00004531" w:rsidRDefault="007D209D" w:rsidP="007D209D">
      <w:pPr>
        <w:spacing w:after="178" w:line="310" w:lineRule="auto"/>
        <w:ind w:left="360" w:right="15"/>
        <w:jc w:val="both"/>
        <w:rPr>
          <w:rFonts w:asciiTheme="minorHAnsi" w:eastAsia="Times New Roman" w:hAnsiTheme="minorHAnsi" w:cstheme="minorHAnsi"/>
          <w:color w:val="000000"/>
          <w:sz w:val="24"/>
          <w:lang w:eastAsia="ro-RO"/>
        </w:rPr>
      </w:pPr>
    </w:p>
    <w:p w14:paraId="2688BB43" w14:textId="77777777" w:rsidR="007D209D" w:rsidRPr="00004531" w:rsidRDefault="007D209D" w:rsidP="007D209D">
      <w:pPr>
        <w:spacing w:after="178" w:line="310" w:lineRule="auto"/>
        <w:ind w:left="360" w:right="15"/>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pentru instituțiile publice: salarii stabilite cu respectarea prevederilor Legii-cadru nr. 153/2017  privind salarizarea personalului plătit din fonduri publice, cu modificările și completările ulterioare</w:t>
      </w:r>
      <w:r w:rsidRPr="00004531">
        <w:rPr>
          <w:rFonts w:asciiTheme="minorHAnsi" w:eastAsia="Times New Roman" w:hAnsiTheme="minorHAnsi" w:cstheme="minorHAnsi"/>
          <w:color w:val="FF0000"/>
          <w:sz w:val="24"/>
          <w:lang w:eastAsia="ro-RO"/>
        </w:rPr>
        <w:t xml:space="preserve"> </w:t>
      </w:r>
    </w:p>
    <w:p w14:paraId="6684CC35" w14:textId="77777777" w:rsidR="007D209D" w:rsidRPr="00004531" w:rsidRDefault="007D209D" w:rsidP="007D209D">
      <w:pPr>
        <w:pBdr>
          <w:top w:val="single" w:sz="3" w:space="0" w:color="000000"/>
          <w:left w:val="single" w:sz="3" w:space="0" w:color="000000"/>
          <w:bottom w:val="single" w:sz="3" w:space="0" w:color="000000"/>
          <w:right w:val="single" w:sz="3" w:space="0" w:color="000000"/>
        </w:pBdr>
        <w:spacing w:after="163" w:line="261" w:lineRule="auto"/>
        <w:ind w:left="-5" w:hanging="10"/>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b/>
          <w:color w:val="FF0000"/>
          <w:sz w:val="24"/>
          <w:lang w:eastAsia="ro-RO"/>
        </w:rPr>
        <w:t>ATENȚIE!</w:t>
      </w:r>
      <w:r w:rsidRPr="00004531">
        <w:rPr>
          <w:rFonts w:asciiTheme="minorHAnsi" w:eastAsia="Times New Roman" w:hAnsiTheme="minorHAnsi" w:cstheme="minorHAnsi"/>
          <w:color w:val="FF0000"/>
          <w:sz w:val="24"/>
          <w:lang w:eastAsia="ro-RO"/>
        </w:rPr>
        <w:t xml:space="preserve"> </w:t>
      </w:r>
    </w:p>
    <w:p w14:paraId="0F9B096A" w14:textId="77777777" w:rsidR="007D209D" w:rsidRPr="00004531" w:rsidRDefault="007D209D" w:rsidP="007D209D">
      <w:pPr>
        <w:pBdr>
          <w:top w:val="single" w:sz="3" w:space="0" w:color="000000"/>
          <w:left w:val="single" w:sz="3" w:space="0" w:color="000000"/>
          <w:bottom w:val="single" w:sz="3" w:space="0" w:color="000000"/>
          <w:right w:val="single" w:sz="3" w:space="0" w:color="000000"/>
        </w:pBdr>
        <w:spacing w:after="5" w:line="253" w:lineRule="auto"/>
        <w:ind w:left="-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Plafoanele maximale stabilite prin Ghid nu pot fi depășite.   </w:t>
      </w:r>
    </w:p>
    <w:p w14:paraId="49C4DA29" w14:textId="77777777" w:rsidR="007D209D" w:rsidRPr="00004531" w:rsidRDefault="007D209D" w:rsidP="007D209D">
      <w:pPr>
        <w:pBdr>
          <w:top w:val="single" w:sz="3" w:space="0" w:color="000000"/>
          <w:left w:val="single" w:sz="3" w:space="0" w:color="000000"/>
          <w:bottom w:val="single" w:sz="3" w:space="0" w:color="000000"/>
          <w:right w:val="single" w:sz="3" w:space="0" w:color="000000"/>
        </w:pBdr>
        <w:spacing w:after="22"/>
        <w:ind w:left="-15"/>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1FF228A5" w14:textId="77777777" w:rsidR="007D209D" w:rsidRPr="00004531" w:rsidRDefault="007D209D" w:rsidP="007D209D">
      <w:pPr>
        <w:pBdr>
          <w:top w:val="single" w:sz="3" w:space="0" w:color="000000"/>
          <w:left w:val="single" w:sz="3" w:space="0" w:color="000000"/>
          <w:bottom w:val="single" w:sz="3" w:space="0" w:color="000000"/>
          <w:right w:val="single" w:sz="3" w:space="0" w:color="000000"/>
        </w:pBdr>
        <w:spacing w:after="5" w:line="253" w:lineRule="auto"/>
        <w:ind w:left="-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Aceste praguri vor fi respectate inclusiv la momentul contractării. </w:t>
      </w:r>
    </w:p>
    <w:p w14:paraId="280DFBF0" w14:textId="77777777" w:rsidR="007D209D" w:rsidRPr="00004531" w:rsidRDefault="007D209D" w:rsidP="007D209D">
      <w:pPr>
        <w:pBdr>
          <w:top w:val="single" w:sz="3" w:space="0" w:color="000000"/>
          <w:left w:val="single" w:sz="3" w:space="0" w:color="000000"/>
          <w:bottom w:val="single" w:sz="3" w:space="0" w:color="000000"/>
          <w:right w:val="single" w:sz="3" w:space="0" w:color="000000"/>
        </w:pBdr>
        <w:spacing w:after="0"/>
        <w:ind w:left="-15"/>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 xml:space="preserve"> </w:t>
      </w:r>
    </w:p>
    <w:p w14:paraId="3B86F04B" w14:textId="17516D72" w:rsidR="007D209D" w:rsidRPr="00004531" w:rsidRDefault="007D209D" w:rsidP="007D209D">
      <w:pPr>
        <w:pBdr>
          <w:top w:val="single" w:sz="3" w:space="0" w:color="000000"/>
          <w:left w:val="single" w:sz="3" w:space="0" w:color="000000"/>
          <w:bottom w:val="single" w:sz="3" w:space="0" w:color="000000"/>
          <w:right w:val="single" w:sz="3" w:space="0" w:color="000000"/>
        </w:pBdr>
        <w:spacing w:after="357" w:line="253" w:lineRule="auto"/>
        <w:ind w:left="-5" w:hanging="10"/>
        <w:jc w:val="both"/>
        <w:rPr>
          <w:rFonts w:asciiTheme="minorHAnsi" w:eastAsia="Times New Roman" w:hAnsiTheme="minorHAnsi" w:cstheme="minorHAnsi"/>
          <w:color w:val="000000"/>
          <w:sz w:val="24"/>
          <w:lang w:eastAsia="ro-RO"/>
        </w:rPr>
      </w:pPr>
      <w:r w:rsidRPr="00004531">
        <w:rPr>
          <w:rFonts w:asciiTheme="minorHAnsi" w:eastAsia="Times New Roman" w:hAnsiTheme="minorHAnsi" w:cstheme="minorHAnsi"/>
          <w:color w:val="000000"/>
          <w:sz w:val="24"/>
          <w:lang w:eastAsia="ro-RO"/>
        </w:rPr>
        <w:t>ANANP își rezervă dreptul de a întreprinde măsurile necesare pentru a se asigura de rezonabilitatea valorilor cuprinse în bugetul cererii de finanțare și de a nu lua în considerare costurile nefundamentate /insuficient fundamentate sau în situația în care acestea sunt disproporționate în raport cu activitățile / sub</w:t>
      </w:r>
      <w:r w:rsidR="00D17337">
        <w:rPr>
          <w:rFonts w:asciiTheme="minorHAnsi" w:eastAsia="Times New Roman" w:hAnsiTheme="minorHAnsi" w:cstheme="minorHAnsi"/>
          <w:color w:val="000000"/>
          <w:sz w:val="24"/>
          <w:lang w:eastAsia="ro-RO"/>
        </w:rPr>
        <w:t>-</w:t>
      </w:r>
      <w:r w:rsidRPr="00004531">
        <w:rPr>
          <w:rFonts w:asciiTheme="minorHAnsi" w:eastAsia="Times New Roman" w:hAnsiTheme="minorHAnsi" w:cstheme="minorHAnsi"/>
          <w:color w:val="000000"/>
          <w:sz w:val="24"/>
          <w:lang w:eastAsia="ro-RO"/>
        </w:rPr>
        <w:t xml:space="preserve">activitățile și complexitatea acestora. </w:t>
      </w:r>
    </w:p>
    <w:p w14:paraId="42BD3960" w14:textId="77777777" w:rsidR="007D209D" w:rsidRPr="00004531" w:rsidRDefault="007D209D" w:rsidP="007D209D">
      <w:pPr>
        <w:rPr>
          <w:rFonts w:asciiTheme="minorHAnsi" w:hAnsiTheme="minorHAnsi" w:cstheme="minorHAnsi"/>
        </w:rPr>
      </w:pPr>
    </w:p>
    <w:p w14:paraId="42A3817F" w14:textId="77777777" w:rsidR="0099366D" w:rsidRDefault="0099366D" w:rsidP="00581F57">
      <w:pPr>
        <w:spacing w:after="0" w:line="240" w:lineRule="auto"/>
        <w:jc w:val="center"/>
        <w:rPr>
          <w:rFonts w:asciiTheme="minorHAnsi" w:hAnsiTheme="minorHAnsi" w:cstheme="minorHAnsi"/>
          <w:b/>
        </w:rPr>
      </w:pPr>
    </w:p>
    <w:sectPr w:rsidR="0099366D" w:rsidSect="00A27FAE">
      <w:headerReference w:type="default" r:id="rId18"/>
      <w:footerReference w:type="default" r:id="rId19"/>
      <w:type w:val="continuous"/>
      <w:pgSz w:w="11909" w:h="16834" w:code="9"/>
      <w:pgMar w:top="2126" w:right="567" w:bottom="1077" w:left="1259" w:header="720" w:footer="2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002E56" w14:textId="77777777" w:rsidR="00E41946" w:rsidRDefault="00E41946" w:rsidP="00267E11">
      <w:pPr>
        <w:spacing w:after="0" w:line="240" w:lineRule="auto"/>
      </w:pPr>
      <w:r>
        <w:separator/>
      </w:r>
    </w:p>
  </w:endnote>
  <w:endnote w:type="continuationSeparator" w:id="0">
    <w:p w14:paraId="315A72B8" w14:textId="77777777" w:rsidR="00E41946" w:rsidRDefault="00E41946" w:rsidP="00267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opazFEF">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7527469"/>
      <w:docPartObj>
        <w:docPartGallery w:val="Page Numbers (Bottom of Page)"/>
        <w:docPartUnique/>
      </w:docPartObj>
    </w:sdtPr>
    <w:sdtEndPr>
      <w:rPr>
        <w:noProof/>
      </w:rPr>
    </w:sdtEndPr>
    <w:sdtContent>
      <w:p w14:paraId="3755147C" w14:textId="54CAF6F8" w:rsidR="007D1EC0" w:rsidRDefault="00C070FA">
        <w:pPr>
          <w:pStyle w:val="Footer"/>
          <w:jc w:val="right"/>
        </w:pPr>
        <w:r>
          <w:rPr>
            <w:b/>
            <w:noProof/>
            <w:lang w:val="en-GB" w:eastAsia="en-GB"/>
          </w:rPr>
          <w:drawing>
            <wp:anchor distT="0" distB="0" distL="114300" distR="114300" simplePos="0" relativeHeight="251663360" behindDoc="1" locked="0" layoutInCell="1" allowOverlap="1" wp14:anchorId="38D29FE0" wp14:editId="63D51E3A">
              <wp:simplePos x="0" y="0"/>
              <wp:positionH relativeFrom="margin">
                <wp:posOffset>5203711</wp:posOffset>
              </wp:positionH>
              <wp:positionV relativeFrom="paragraph">
                <wp:posOffset>-241300</wp:posOffset>
              </wp:positionV>
              <wp:extent cx="1108905" cy="360000"/>
              <wp:effectExtent l="0" t="0" r="0" b="2540"/>
              <wp:wrapTight wrapText="bothSides">
                <wp:wrapPolygon edited="0">
                  <wp:start x="0" y="0"/>
                  <wp:lineTo x="0" y="20608"/>
                  <wp:lineTo x="21155" y="20608"/>
                  <wp:lineTo x="21155" y="0"/>
                  <wp:lineTo x="0" y="0"/>
                </wp:wrapPolygon>
              </wp:wrapTight>
              <wp:docPr id="1204998773" name="Imagine 1204998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ananp.jpg"/>
                      <pic:cNvPicPr/>
                    </pic:nvPicPr>
                    <pic:blipFill>
                      <a:blip r:embed="rId1">
                        <a:extLst>
                          <a:ext uri="{28A0092B-C50C-407E-A947-70E740481C1C}">
                            <a14:useLocalDpi xmlns:a14="http://schemas.microsoft.com/office/drawing/2010/main" val="0"/>
                          </a:ext>
                        </a:extLst>
                      </a:blip>
                      <a:stretch>
                        <a:fillRect/>
                      </a:stretch>
                    </pic:blipFill>
                    <pic:spPr>
                      <a:xfrm>
                        <a:off x="0" y="0"/>
                        <a:ext cx="1108905" cy="360000"/>
                      </a:xfrm>
                      <a:prstGeom prst="rect">
                        <a:avLst/>
                      </a:prstGeom>
                    </pic:spPr>
                  </pic:pic>
                </a:graphicData>
              </a:graphic>
              <wp14:sizeRelH relativeFrom="page">
                <wp14:pctWidth>0</wp14:pctWidth>
              </wp14:sizeRelH>
              <wp14:sizeRelV relativeFrom="page">
                <wp14:pctHeight>0</wp14:pctHeight>
              </wp14:sizeRelV>
            </wp:anchor>
          </w:drawing>
        </w:r>
        <w:r w:rsidR="007D1EC0">
          <w:fldChar w:fldCharType="begin"/>
        </w:r>
        <w:r w:rsidR="007D1EC0">
          <w:instrText xml:space="preserve"> PAGE   \* MERGEFORMAT </w:instrText>
        </w:r>
        <w:r w:rsidR="007D1EC0">
          <w:fldChar w:fldCharType="separate"/>
        </w:r>
        <w:r w:rsidR="00502854">
          <w:rPr>
            <w:noProof/>
          </w:rPr>
          <w:t>2</w:t>
        </w:r>
        <w:r w:rsidR="007D1EC0">
          <w:rPr>
            <w:noProof/>
          </w:rPr>
          <w:fldChar w:fldCharType="end"/>
        </w:r>
      </w:p>
    </w:sdtContent>
  </w:sdt>
  <w:p w14:paraId="730C21B0" w14:textId="50B898CE" w:rsidR="007D1EC0" w:rsidRPr="006A7F6E" w:rsidRDefault="007D1EC0" w:rsidP="006A7F6E">
    <w:pPr>
      <w:tabs>
        <w:tab w:val="left" w:pos="8016"/>
      </w:tabs>
      <w:spacing w:after="0"/>
      <w:jc w:val="center"/>
      <w:rPr>
        <w:rFonts w:ascii="Times New Roman" w:hAnsi="Times New Roman"/>
        <w:sz w:val="16"/>
        <w:szCs w:val="16"/>
      </w:rPr>
    </w:pPr>
  </w:p>
  <w:p w14:paraId="33DA7429" w14:textId="77777777" w:rsidR="00AB7715" w:rsidRDefault="00AB77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99C2FA" w14:textId="77777777" w:rsidR="00E41946" w:rsidRDefault="00E41946" w:rsidP="00267E11">
      <w:pPr>
        <w:spacing w:after="0" w:line="240" w:lineRule="auto"/>
      </w:pPr>
      <w:r>
        <w:separator/>
      </w:r>
    </w:p>
  </w:footnote>
  <w:footnote w:type="continuationSeparator" w:id="0">
    <w:p w14:paraId="5AC7F802" w14:textId="77777777" w:rsidR="00E41946" w:rsidRDefault="00E41946" w:rsidP="00267E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C8690" w14:textId="6BBBCFE8" w:rsidR="007D1EC0" w:rsidRDefault="000D3F0F" w:rsidP="00E12C89">
    <w:pPr>
      <w:pStyle w:val="Header"/>
    </w:pPr>
    <w:r>
      <w:rPr>
        <w:noProof/>
        <w:lang w:eastAsia="ro-RO"/>
      </w:rPr>
      <w:drawing>
        <wp:anchor distT="0" distB="0" distL="0" distR="0" simplePos="0" relativeHeight="251665408" behindDoc="0" locked="0" layoutInCell="1" allowOverlap="1" wp14:anchorId="1F23D937" wp14:editId="3D50D60B">
          <wp:simplePos x="0" y="0"/>
          <wp:positionH relativeFrom="page">
            <wp:posOffset>800100</wp:posOffset>
          </wp:positionH>
          <wp:positionV relativeFrom="paragraph">
            <wp:posOffset>172720</wp:posOffset>
          </wp:positionV>
          <wp:extent cx="5965190" cy="492760"/>
          <wp:effectExtent l="0" t="0" r="0" b="2540"/>
          <wp:wrapTopAndBottom/>
          <wp:docPr id="1211492741" name="Imagine 1211492741"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 cstate="print"/>
                  <a:stretch>
                    <a:fillRect/>
                  </a:stretch>
                </pic:blipFill>
                <pic:spPr>
                  <a:xfrm>
                    <a:off x="0" y="0"/>
                    <a:ext cx="5965190" cy="492760"/>
                  </a:xfrm>
                  <a:prstGeom prst="rect">
                    <a:avLst/>
                  </a:prstGeom>
                </pic:spPr>
              </pic:pic>
            </a:graphicData>
          </a:graphic>
          <wp14:sizeRelH relativeFrom="margin">
            <wp14:pctWidth>0</wp14:pctWidth>
          </wp14:sizeRelH>
        </wp:anchor>
      </w:drawing>
    </w:r>
  </w:p>
  <w:p w14:paraId="07D0D9EE" w14:textId="66BD5141" w:rsidR="007D1EC0" w:rsidRDefault="007D1EC0">
    <w:pPr>
      <w:pStyle w:val="Header"/>
    </w:pPr>
    <w:r>
      <w:rPr>
        <w:noProof/>
        <w:lang w:val="en-GB" w:eastAsia="en-GB"/>
      </w:rPr>
      <mc:AlternateContent>
        <mc:Choice Requires="wps">
          <w:drawing>
            <wp:anchor distT="0" distB="0" distL="114300" distR="114300" simplePos="0" relativeHeight="251661312" behindDoc="0" locked="0" layoutInCell="1" allowOverlap="1" wp14:anchorId="07E3208E" wp14:editId="1CB5E589">
              <wp:simplePos x="0" y="0"/>
              <wp:positionH relativeFrom="column">
                <wp:posOffset>-19050</wp:posOffset>
              </wp:positionH>
              <wp:positionV relativeFrom="paragraph">
                <wp:posOffset>562610</wp:posOffset>
              </wp:positionV>
              <wp:extent cx="6210300" cy="9525"/>
              <wp:effectExtent l="0" t="0" r="19050" b="28575"/>
              <wp:wrapNone/>
              <wp:docPr id="1" name="Straight Connector 1"/>
              <wp:cNvGraphicFramePr/>
              <a:graphic xmlns:a="http://schemas.openxmlformats.org/drawingml/2006/main">
                <a:graphicData uri="http://schemas.microsoft.com/office/word/2010/wordprocessingShape">
                  <wps:wsp>
                    <wps:cNvCnPr/>
                    <wps:spPr>
                      <a:xfrm flipV="1">
                        <a:off x="0" y="0"/>
                        <a:ext cx="62103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CDD422B" id="Straight Connector 1"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1.5pt,44.3pt" to="487.5pt,4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" strokecolor="black [3040]"/>
          </w:pict>
        </mc:Fallback>
      </mc:AlternateContent>
    </w:r>
  </w:p>
  <w:p w14:paraId="593B8289" w14:textId="77777777" w:rsidR="00AB7715" w:rsidRDefault="00AB771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7716CA"/>
    <w:multiLevelType w:val="hybridMultilevel"/>
    <w:tmpl w:val="158E3602"/>
    <w:lvl w:ilvl="0" w:tplc="3146C554">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B368132">
      <w:start w:val="1"/>
      <w:numFmt w:val="bullet"/>
      <w:lvlText w:val="o"/>
      <w:lvlJc w:val="left"/>
      <w:pPr>
        <w:ind w:left="14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CC9AC07E">
      <w:start w:val="1"/>
      <w:numFmt w:val="bullet"/>
      <w:lvlText w:val="▪"/>
      <w:lvlJc w:val="left"/>
      <w:pPr>
        <w:ind w:left="21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4C62D978">
      <w:start w:val="1"/>
      <w:numFmt w:val="bullet"/>
      <w:lvlText w:val="•"/>
      <w:lvlJc w:val="left"/>
      <w:pPr>
        <w:ind w:left="28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796809D6">
      <w:start w:val="1"/>
      <w:numFmt w:val="bullet"/>
      <w:lvlText w:val="o"/>
      <w:lvlJc w:val="left"/>
      <w:pPr>
        <w:ind w:left="3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B79C4FA4">
      <w:start w:val="1"/>
      <w:numFmt w:val="bullet"/>
      <w:lvlText w:val="▪"/>
      <w:lvlJc w:val="left"/>
      <w:pPr>
        <w:ind w:left="4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DC64958E">
      <w:start w:val="1"/>
      <w:numFmt w:val="bullet"/>
      <w:lvlText w:val="•"/>
      <w:lvlJc w:val="left"/>
      <w:pPr>
        <w:ind w:left="5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CFBC0B04">
      <w:start w:val="1"/>
      <w:numFmt w:val="bullet"/>
      <w:lvlText w:val="o"/>
      <w:lvlJc w:val="left"/>
      <w:pPr>
        <w:ind w:left="5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01D48FBA">
      <w:start w:val="1"/>
      <w:numFmt w:val="bullet"/>
      <w:lvlText w:val="▪"/>
      <w:lvlJc w:val="left"/>
      <w:pPr>
        <w:ind w:left="64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E342DBA"/>
    <w:multiLevelType w:val="hybridMultilevel"/>
    <w:tmpl w:val="EA961D52"/>
    <w:lvl w:ilvl="0" w:tplc="2FD0948A">
      <w:start w:val="1"/>
      <w:numFmt w:val="decimal"/>
      <w:lvlText w:val="%1."/>
      <w:lvlJc w:val="left"/>
      <w:pPr>
        <w:ind w:left="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F47EC8">
      <w:start w:val="1"/>
      <w:numFmt w:val="bullet"/>
      <w:lvlText w:val="•"/>
      <w:lvlJc w:val="left"/>
      <w:pPr>
        <w:ind w:left="86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5C82DF0">
      <w:start w:val="1"/>
      <w:numFmt w:val="bullet"/>
      <w:lvlText w:val="o"/>
      <w:lvlJc w:val="left"/>
      <w:pPr>
        <w:ind w:left="1584"/>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A36E3964">
      <w:start w:val="1"/>
      <w:numFmt w:val="bullet"/>
      <w:lvlText w:val=""/>
      <w:lvlJc w:val="left"/>
      <w:pPr>
        <w:ind w:left="230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3B4C4F16">
      <w:start w:val="1"/>
      <w:numFmt w:val="bullet"/>
      <w:lvlText w:val="o"/>
      <w:lvlJc w:val="left"/>
      <w:pPr>
        <w:ind w:left="288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59266F9C">
      <w:start w:val="1"/>
      <w:numFmt w:val="bullet"/>
      <w:lvlText w:val="▪"/>
      <w:lvlJc w:val="left"/>
      <w:pPr>
        <w:ind w:left="360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239A4C06">
      <w:start w:val="1"/>
      <w:numFmt w:val="bullet"/>
      <w:lvlText w:val="•"/>
      <w:lvlJc w:val="left"/>
      <w:pPr>
        <w:ind w:left="432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E6FCEC26">
      <w:start w:val="1"/>
      <w:numFmt w:val="bullet"/>
      <w:lvlText w:val="o"/>
      <w:lvlJc w:val="left"/>
      <w:pPr>
        <w:ind w:left="504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1ECE22C8">
      <w:start w:val="1"/>
      <w:numFmt w:val="bullet"/>
      <w:lvlText w:val="▪"/>
      <w:lvlJc w:val="left"/>
      <w:pPr>
        <w:ind w:left="576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FEC1FC5"/>
    <w:multiLevelType w:val="hybridMultilevel"/>
    <w:tmpl w:val="FEACD628"/>
    <w:lvl w:ilvl="0" w:tplc="3FC27C54">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3C02782">
      <w:start w:val="1"/>
      <w:numFmt w:val="bullet"/>
      <w:lvlText w:val="o"/>
      <w:lvlJc w:val="left"/>
      <w:pPr>
        <w:ind w:left="1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362AE7E">
      <w:start w:val="1"/>
      <w:numFmt w:val="bullet"/>
      <w:lvlText w:val="▪"/>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D284FD4">
      <w:start w:val="1"/>
      <w:numFmt w:val="bullet"/>
      <w:lvlText w:val="•"/>
      <w:lvlJc w:val="left"/>
      <w:pPr>
        <w:ind w:left="2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53A9E74">
      <w:start w:val="1"/>
      <w:numFmt w:val="bullet"/>
      <w:lvlText w:val="o"/>
      <w:lvlJc w:val="left"/>
      <w:pPr>
        <w:ind w:left="3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50A4284">
      <w:start w:val="1"/>
      <w:numFmt w:val="bullet"/>
      <w:lvlText w:val="▪"/>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D3E01FE">
      <w:start w:val="1"/>
      <w:numFmt w:val="bullet"/>
      <w:lvlText w:val="•"/>
      <w:lvlJc w:val="left"/>
      <w:pPr>
        <w:ind w:left="5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9EE7DBE">
      <w:start w:val="1"/>
      <w:numFmt w:val="bullet"/>
      <w:lvlText w:val="o"/>
      <w:lvlJc w:val="left"/>
      <w:pPr>
        <w:ind w:left="5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A6693B0">
      <w:start w:val="1"/>
      <w:numFmt w:val="bullet"/>
      <w:lvlText w:val="▪"/>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80813CE"/>
    <w:multiLevelType w:val="hybridMultilevel"/>
    <w:tmpl w:val="EA10EAB8"/>
    <w:lvl w:ilvl="0" w:tplc="F91E94D8">
      <w:start w:val="1"/>
      <w:numFmt w:val="bullet"/>
      <w:pStyle w:val="bulet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986A94"/>
    <w:multiLevelType w:val="hybridMultilevel"/>
    <w:tmpl w:val="EF10C976"/>
    <w:lvl w:ilvl="0" w:tplc="521C7434">
      <w:start w:val="1"/>
      <w:numFmt w:val="bullet"/>
      <w:lvlText w:val="•"/>
      <w:lvlJc w:val="left"/>
      <w:pPr>
        <w:ind w:left="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3F414A2">
      <w:start w:val="1"/>
      <w:numFmt w:val="bullet"/>
      <w:lvlText w:val="o"/>
      <w:lvlJc w:val="left"/>
      <w:pPr>
        <w:ind w:left="128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99EDA74">
      <w:start w:val="1"/>
      <w:numFmt w:val="bullet"/>
      <w:lvlText w:val="▪"/>
      <w:lvlJc w:val="left"/>
      <w:pPr>
        <w:ind w:left="20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A8684CE">
      <w:start w:val="1"/>
      <w:numFmt w:val="bullet"/>
      <w:lvlText w:val="•"/>
      <w:lvlJc w:val="left"/>
      <w:pPr>
        <w:ind w:left="27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F422C66">
      <w:start w:val="1"/>
      <w:numFmt w:val="bullet"/>
      <w:lvlText w:val="o"/>
      <w:lvlJc w:val="left"/>
      <w:pPr>
        <w:ind w:left="34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AAA94C0">
      <w:start w:val="1"/>
      <w:numFmt w:val="bullet"/>
      <w:lvlText w:val="▪"/>
      <w:lvlJc w:val="left"/>
      <w:pPr>
        <w:ind w:left="41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D20BFA6">
      <w:start w:val="1"/>
      <w:numFmt w:val="bullet"/>
      <w:lvlText w:val="•"/>
      <w:lvlJc w:val="left"/>
      <w:pPr>
        <w:ind w:left="48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DB2B074">
      <w:start w:val="1"/>
      <w:numFmt w:val="bullet"/>
      <w:lvlText w:val="o"/>
      <w:lvlJc w:val="left"/>
      <w:pPr>
        <w:ind w:left="56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3B87AA6">
      <w:start w:val="1"/>
      <w:numFmt w:val="bullet"/>
      <w:lvlText w:val="▪"/>
      <w:lvlJc w:val="left"/>
      <w:pPr>
        <w:ind w:left="63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6158270D"/>
    <w:multiLevelType w:val="hybridMultilevel"/>
    <w:tmpl w:val="B1A475BE"/>
    <w:lvl w:ilvl="0" w:tplc="75D6296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4D64A7E">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248862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4863F5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E207F8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3F04A2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AA273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216EB9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EB4D0BC">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69BA41A5"/>
    <w:multiLevelType w:val="hybridMultilevel"/>
    <w:tmpl w:val="1720892C"/>
    <w:lvl w:ilvl="0" w:tplc="2486A1BC">
      <w:start w:val="1"/>
      <w:numFmt w:val="lowerLetter"/>
      <w:lvlText w:val="%1."/>
      <w:lvlJc w:val="left"/>
      <w:pPr>
        <w:ind w:left="345" w:hanging="360"/>
      </w:pPr>
      <w:rPr>
        <w:rFonts w:hint="default"/>
        <w:i w:val="0"/>
        <w:sz w:val="28"/>
      </w:rPr>
    </w:lvl>
    <w:lvl w:ilvl="1" w:tplc="04180019" w:tentative="1">
      <w:start w:val="1"/>
      <w:numFmt w:val="lowerLetter"/>
      <w:lvlText w:val="%2."/>
      <w:lvlJc w:val="left"/>
      <w:pPr>
        <w:ind w:left="1065" w:hanging="360"/>
      </w:pPr>
    </w:lvl>
    <w:lvl w:ilvl="2" w:tplc="0418001B" w:tentative="1">
      <w:start w:val="1"/>
      <w:numFmt w:val="lowerRoman"/>
      <w:lvlText w:val="%3."/>
      <w:lvlJc w:val="right"/>
      <w:pPr>
        <w:ind w:left="1785" w:hanging="180"/>
      </w:pPr>
    </w:lvl>
    <w:lvl w:ilvl="3" w:tplc="0418000F" w:tentative="1">
      <w:start w:val="1"/>
      <w:numFmt w:val="decimal"/>
      <w:lvlText w:val="%4."/>
      <w:lvlJc w:val="left"/>
      <w:pPr>
        <w:ind w:left="2505" w:hanging="360"/>
      </w:pPr>
    </w:lvl>
    <w:lvl w:ilvl="4" w:tplc="04180019" w:tentative="1">
      <w:start w:val="1"/>
      <w:numFmt w:val="lowerLetter"/>
      <w:lvlText w:val="%5."/>
      <w:lvlJc w:val="left"/>
      <w:pPr>
        <w:ind w:left="3225" w:hanging="360"/>
      </w:pPr>
    </w:lvl>
    <w:lvl w:ilvl="5" w:tplc="0418001B" w:tentative="1">
      <w:start w:val="1"/>
      <w:numFmt w:val="lowerRoman"/>
      <w:lvlText w:val="%6."/>
      <w:lvlJc w:val="right"/>
      <w:pPr>
        <w:ind w:left="3945" w:hanging="180"/>
      </w:pPr>
    </w:lvl>
    <w:lvl w:ilvl="6" w:tplc="0418000F" w:tentative="1">
      <w:start w:val="1"/>
      <w:numFmt w:val="decimal"/>
      <w:lvlText w:val="%7."/>
      <w:lvlJc w:val="left"/>
      <w:pPr>
        <w:ind w:left="4665" w:hanging="360"/>
      </w:pPr>
    </w:lvl>
    <w:lvl w:ilvl="7" w:tplc="04180019" w:tentative="1">
      <w:start w:val="1"/>
      <w:numFmt w:val="lowerLetter"/>
      <w:lvlText w:val="%8."/>
      <w:lvlJc w:val="left"/>
      <w:pPr>
        <w:ind w:left="5385" w:hanging="360"/>
      </w:pPr>
    </w:lvl>
    <w:lvl w:ilvl="8" w:tplc="0418001B" w:tentative="1">
      <w:start w:val="1"/>
      <w:numFmt w:val="lowerRoman"/>
      <w:lvlText w:val="%9."/>
      <w:lvlJc w:val="right"/>
      <w:pPr>
        <w:ind w:left="6105" w:hanging="180"/>
      </w:pPr>
    </w:lvl>
  </w:abstractNum>
  <w:abstractNum w:abstractNumId="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76FD2500"/>
    <w:multiLevelType w:val="hybridMultilevel"/>
    <w:tmpl w:val="445C0EDE"/>
    <w:lvl w:ilvl="0" w:tplc="BA841350">
      <w:start w:val="1"/>
      <w:numFmt w:val="bullet"/>
      <w:lvlText w:val="-"/>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0C3D3A">
      <w:start w:val="1"/>
      <w:numFmt w:val="bullet"/>
      <w:lvlText w:val="o"/>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45EB320">
      <w:start w:val="1"/>
      <w:numFmt w:val="bullet"/>
      <w:lvlText w:val="▪"/>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95226B6">
      <w:start w:val="1"/>
      <w:numFmt w:val="bullet"/>
      <w:lvlText w:val="•"/>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148FE8">
      <w:start w:val="1"/>
      <w:numFmt w:val="bullet"/>
      <w:lvlText w:val="o"/>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8A98A8">
      <w:start w:val="1"/>
      <w:numFmt w:val="bullet"/>
      <w:lvlText w:val="▪"/>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B002C8">
      <w:start w:val="1"/>
      <w:numFmt w:val="bullet"/>
      <w:lvlText w:val="•"/>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78CD0CE">
      <w:start w:val="1"/>
      <w:numFmt w:val="bullet"/>
      <w:lvlText w:val="o"/>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BCD02C">
      <w:start w:val="1"/>
      <w:numFmt w:val="bullet"/>
      <w:lvlText w:val="▪"/>
      <w:lvlJc w:val="left"/>
      <w:pPr>
        <w:ind w:left="64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7843012D"/>
    <w:multiLevelType w:val="hybridMultilevel"/>
    <w:tmpl w:val="8E4A493A"/>
    <w:lvl w:ilvl="0" w:tplc="904C2C66">
      <w:start w:val="1"/>
      <w:numFmt w:val="bullet"/>
      <w:lvlText w:val="•"/>
      <w:lvlJc w:val="left"/>
      <w:pPr>
        <w:ind w:left="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D34A262">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358986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A060E4A">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0BC171C">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D109AE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D2EDD10">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22EF038">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A6C1830">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16cid:durableId="1480726716">
    <w:abstractNumId w:val="4"/>
  </w:num>
  <w:num w:numId="2" w16cid:durableId="175194475">
    <w:abstractNumId w:val="8"/>
  </w:num>
  <w:num w:numId="3" w16cid:durableId="474491162">
    <w:abstractNumId w:val="1"/>
  </w:num>
  <w:num w:numId="4" w16cid:durableId="2117362542">
    <w:abstractNumId w:val="0"/>
  </w:num>
  <w:num w:numId="5" w16cid:durableId="739987973">
    <w:abstractNumId w:val="9"/>
  </w:num>
  <w:num w:numId="6" w16cid:durableId="2042582539">
    <w:abstractNumId w:val="10"/>
  </w:num>
  <w:num w:numId="7" w16cid:durableId="1671163">
    <w:abstractNumId w:val="5"/>
  </w:num>
  <w:num w:numId="8" w16cid:durableId="1665551279">
    <w:abstractNumId w:val="2"/>
  </w:num>
  <w:num w:numId="9" w16cid:durableId="1812863131">
    <w:abstractNumId w:val="6"/>
  </w:num>
  <w:num w:numId="10" w16cid:durableId="1874533057">
    <w:abstractNumId w:val="3"/>
  </w:num>
  <w:num w:numId="11" w16cid:durableId="272135526">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20A"/>
    <w:rsid w:val="000051CE"/>
    <w:rsid w:val="00012815"/>
    <w:rsid w:val="000160B3"/>
    <w:rsid w:val="000203F6"/>
    <w:rsid w:val="00033825"/>
    <w:rsid w:val="00037168"/>
    <w:rsid w:val="000400F0"/>
    <w:rsid w:val="00040A86"/>
    <w:rsid w:val="0004428C"/>
    <w:rsid w:val="00046DF1"/>
    <w:rsid w:val="00051EC0"/>
    <w:rsid w:val="00052FCA"/>
    <w:rsid w:val="00066B36"/>
    <w:rsid w:val="0007025A"/>
    <w:rsid w:val="00076217"/>
    <w:rsid w:val="0007645B"/>
    <w:rsid w:val="00076B72"/>
    <w:rsid w:val="000808B8"/>
    <w:rsid w:val="000824BD"/>
    <w:rsid w:val="00085DBA"/>
    <w:rsid w:val="00085E6E"/>
    <w:rsid w:val="00086D14"/>
    <w:rsid w:val="000872AD"/>
    <w:rsid w:val="0009343F"/>
    <w:rsid w:val="000939EA"/>
    <w:rsid w:val="000A104D"/>
    <w:rsid w:val="000A7859"/>
    <w:rsid w:val="000A7FFC"/>
    <w:rsid w:val="000B11D0"/>
    <w:rsid w:val="000B12DC"/>
    <w:rsid w:val="000B4904"/>
    <w:rsid w:val="000C165C"/>
    <w:rsid w:val="000C3ED9"/>
    <w:rsid w:val="000C5B00"/>
    <w:rsid w:val="000C5DA0"/>
    <w:rsid w:val="000D3F0F"/>
    <w:rsid w:val="000D7929"/>
    <w:rsid w:val="000E2206"/>
    <w:rsid w:val="000E283D"/>
    <w:rsid w:val="000E6BB5"/>
    <w:rsid w:val="000E6BD4"/>
    <w:rsid w:val="000F0173"/>
    <w:rsid w:val="000F21FC"/>
    <w:rsid w:val="000F2E44"/>
    <w:rsid w:val="000F3FF7"/>
    <w:rsid w:val="000F4FEF"/>
    <w:rsid w:val="001023E9"/>
    <w:rsid w:val="00102F35"/>
    <w:rsid w:val="00104072"/>
    <w:rsid w:val="00105F0B"/>
    <w:rsid w:val="001121C8"/>
    <w:rsid w:val="00112E5C"/>
    <w:rsid w:val="0011396A"/>
    <w:rsid w:val="00113EC6"/>
    <w:rsid w:val="001170BD"/>
    <w:rsid w:val="0011718A"/>
    <w:rsid w:val="001316AA"/>
    <w:rsid w:val="00132FB9"/>
    <w:rsid w:val="001352B5"/>
    <w:rsid w:val="001361BF"/>
    <w:rsid w:val="00146092"/>
    <w:rsid w:val="0015164F"/>
    <w:rsid w:val="00153E9C"/>
    <w:rsid w:val="0015654A"/>
    <w:rsid w:val="00157901"/>
    <w:rsid w:val="00166651"/>
    <w:rsid w:val="00173256"/>
    <w:rsid w:val="00174F6E"/>
    <w:rsid w:val="00175430"/>
    <w:rsid w:val="0017732E"/>
    <w:rsid w:val="00180EEC"/>
    <w:rsid w:val="001834A5"/>
    <w:rsid w:val="00184842"/>
    <w:rsid w:val="001874F6"/>
    <w:rsid w:val="0018772D"/>
    <w:rsid w:val="00187F66"/>
    <w:rsid w:val="00190004"/>
    <w:rsid w:val="00195943"/>
    <w:rsid w:val="001A51E2"/>
    <w:rsid w:val="001B15B6"/>
    <w:rsid w:val="001B166E"/>
    <w:rsid w:val="001B4159"/>
    <w:rsid w:val="001C19C1"/>
    <w:rsid w:val="001C28E1"/>
    <w:rsid w:val="001C55A4"/>
    <w:rsid w:val="001D11A5"/>
    <w:rsid w:val="001D2046"/>
    <w:rsid w:val="001D30B8"/>
    <w:rsid w:val="001D3ADA"/>
    <w:rsid w:val="001E0030"/>
    <w:rsid w:val="001E1A16"/>
    <w:rsid w:val="001E2DBE"/>
    <w:rsid w:val="001E5527"/>
    <w:rsid w:val="001E62BB"/>
    <w:rsid w:val="001E6D5D"/>
    <w:rsid w:val="001F2938"/>
    <w:rsid w:val="001F6D12"/>
    <w:rsid w:val="001F747F"/>
    <w:rsid w:val="00203D82"/>
    <w:rsid w:val="00206BC3"/>
    <w:rsid w:val="002127BD"/>
    <w:rsid w:val="00213A6F"/>
    <w:rsid w:val="00213B8F"/>
    <w:rsid w:val="00214138"/>
    <w:rsid w:val="00217D70"/>
    <w:rsid w:val="00224030"/>
    <w:rsid w:val="00224AA7"/>
    <w:rsid w:val="00226868"/>
    <w:rsid w:val="002277E1"/>
    <w:rsid w:val="002279C7"/>
    <w:rsid w:val="00234379"/>
    <w:rsid w:val="00234777"/>
    <w:rsid w:val="0023565E"/>
    <w:rsid w:val="00235CF7"/>
    <w:rsid w:val="00240BBA"/>
    <w:rsid w:val="00243266"/>
    <w:rsid w:val="00244643"/>
    <w:rsid w:val="002461A0"/>
    <w:rsid w:val="002529C2"/>
    <w:rsid w:val="00256F02"/>
    <w:rsid w:val="00260AC6"/>
    <w:rsid w:val="00263383"/>
    <w:rsid w:val="00264CCA"/>
    <w:rsid w:val="002650C7"/>
    <w:rsid w:val="0026798E"/>
    <w:rsid w:val="00267E11"/>
    <w:rsid w:val="0027418C"/>
    <w:rsid w:val="00276B9B"/>
    <w:rsid w:val="00277174"/>
    <w:rsid w:val="0028164A"/>
    <w:rsid w:val="00286BDC"/>
    <w:rsid w:val="002943F4"/>
    <w:rsid w:val="00296CB9"/>
    <w:rsid w:val="002A004B"/>
    <w:rsid w:val="002A114C"/>
    <w:rsid w:val="002A4BA0"/>
    <w:rsid w:val="002A710B"/>
    <w:rsid w:val="002A7F7B"/>
    <w:rsid w:val="002C1482"/>
    <w:rsid w:val="002C3238"/>
    <w:rsid w:val="002D0F68"/>
    <w:rsid w:val="002D2D50"/>
    <w:rsid w:val="002D498A"/>
    <w:rsid w:val="002D55E0"/>
    <w:rsid w:val="002E0CDB"/>
    <w:rsid w:val="002F1E18"/>
    <w:rsid w:val="002F2343"/>
    <w:rsid w:val="00300ECC"/>
    <w:rsid w:val="0032743C"/>
    <w:rsid w:val="0032773D"/>
    <w:rsid w:val="003302D2"/>
    <w:rsid w:val="003316D5"/>
    <w:rsid w:val="003328AF"/>
    <w:rsid w:val="00342338"/>
    <w:rsid w:val="00342B7B"/>
    <w:rsid w:val="00342B89"/>
    <w:rsid w:val="003441F4"/>
    <w:rsid w:val="00346BE7"/>
    <w:rsid w:val="0035754B"/>
    <w:rsid w:val="00360D1D"/>
    <w:rsid w:val="00365933"/>
    <w:rsid w:val="003717A8"/>
    <w:rsid w:val="003736EB"/>
    <w:rsid w:val="003762D8"/>
    <w:rsid w:val="00377419"/>
    <w:rsid w:val="00381CC5"/>
    <w:rsid w:val="0038425D"/>
    <w:rsid w:val="00384946"/>
    <w:rsid w:val="00394A49"/>
    <w:rsid w:val="003A0823"/>
    <w:rsid w:val="003A5638"/>
    <w:rsid w:val="003A5E89"/>
    <w:rsid w:val="003B100C"/>
    <w:rsid w:val="003B162C"/>
    <w:rsid w:val="003B3545"/>
    <w:rsid w:val="003B38A9"/>
    <w:rsid w:val="003B5B22"/>
    <w:rsid w:val="003B6362"/>
    <w:rsid w:val="003B6DA9"/>
    <w:rsid w:val="003C239D"/>
    <w:rsid w:val="003D119A"/>
    <w:rsid w:val="003D78DD"/>
    <w:rsid w:val="003E018A"/>
    <w:rsid w:val="003E403D"/>
    <w:rsid w:val="003E68EB"/>
    <w:rsid w:val="0040203C"/>
    <w:rsid w:val="00404154"/>
    <w:rsid w:val="00413410"/>
    <w:rsid w:val="004167C3"/>
    <w:rsid w:val="004172C4"/>
    <w:rsid w:val="00426A2F"/>
    <w:rsid w:val="00426E51"/>
    <w:rsid w:val="004302AE"/>
    <w:rsid w:val="00430492"/>
    <w:rsid w:val="00430775"/>
    <w:rsid w:val="00430B88"/>
    <w:rsid w:val="00433F3B"/>
    <w:rsid w:val="004347B7"/>
    <w:rsid w:val="004360EE"/>
    <w:rsid w:val="00436A82"/>
    <w:rsid w:val="004378DB"/>
    <w:rsid w:val="004428AA"/>
    <w:rsid w:val="004452C4"/>
    <w:rsid w:val="00445618"/>
    <w:rsid w:val="004518E8"/>
    <w:rsid w:val="00452775"/>
    <w:rsid w:val="00452EB8"/>
    <w:rsid w:val="00454FA7"/>
    <w:rsid w:val="00455B5B"/>
    <w:rsid w:val="004734B6"/>
    <w:rsid w:val="00480353"/>
    <w:rsid w:val="00492102"/>
    <w:rsid w:val="0049376D"/>
    <w:rsid w:val="00494586"/>
    <w:rsid w:val="004A25B0"/>
    <w:rsid w:val="004A7589"/>
    <w:rsid w:val="004A75A3"/>
    <w:rsid w:val="004B5476"/>
    <w:rsid w:val="004C2CCF"/>
    <w:rsid w:val="004C6BCB"/>
    <w:rsid w:val="004C6D33"/>
    <w:rsid w:val="004C7CAA"/>
    <w:rsid w:val="004D17DF"/>
    <w:rsid w:val="004D3C22"/>
    <w:rsid w:val="004D648A"/>
    <w:rsid w:val="004E2330"/>
    <w:rsid w:val="004F3DCF"/>
    <w:rsid w:val="004F41BF"/>
    <w:rsid w:val="004F7E4F"/>
    <w:rsid w:val="00500265"/>
    <w:rsid w:val="00501923"/>
    <w:rsid w:val="005025A2"/>
    <w:rsid w:val="00502854"/>
    <w:rsid w:val="0050612F"/>
    <w:rsid w:val="00507C03"/>
    <w:rsid w:val="00510722"/>
    <w:rsid w:val="00511B57"/>
    <w:rsid w:val="00517245"/>
    <w:rsid w:val="00522622"/>
    <w:rsid w:val="005246F9"/>
    <w:rsid w:val="005247CE"/>
    <w:rsid w:val="00525944"/>
    <w:rsid w:val="00532A7E"/>
    <w:rsid w:val="00537111"/>
    <w:rsid w:val="00537348"/>
    <w:rsid w:val="0054491E"/>
    <w:rsid w:val="00546827"/>
    <w:rsid w:val="00546F39"/>
    <w:rsid w:val="0054788D"/>
    <w:rsid w:val="00553C51"/>
    <w:rsid w:val="005570B9"/>
    <w:rsid w:val="0056149B"/>
    <w:rsid w:val="005616E8"/>
    <w:rsid w:val="0056204D"/>
    <w:rsid w:val="00562D33"/>
    <w:rsid w:val="00566545"/>
    <w:rsid w:val="00567BB5"/>
    <w:rsid w:val="00572D66"/>
    <w:rsid w:val="00574516"/>
    <w:rsid w:val="00575ECA"/>
    <w:rsid w:val="00577A14"/>
    <w:rsid w:val="005817B7"/>
    <w:rsid w:val="00581EA5"/>
    <w:rsid w:val="00581F57"/>
    <w:rsid w:val="005822D1"/>
    <w:rsid w:val="00583506"/>
    <w:rsid w:val="00585932"/>
    <w:rsid w:val="0058633D"/>
    <w:rsid w:val="005864D2"/>
    <w:rsid w:val="00586C89"/>
    <w:rsid w:val="0058719F"/>
    <w:rsid w:val="00587BE8"/>
    <w:rsid w:val="00595743"/>
    <w:rsid w:val="00596CF6"/>
    <w:rsid w:val="005A03BF"/>
    <w:rsid w:val="005A6507"/>
    <w:rsid w:val="005B181B"/>
    <w:rsid w:val="005B2476"/>
    <w:rsid w:val="005B3660"/>
    <w:rsid w:val="005B44DE"/>
    <w:rsid w:val="005C26A1"/>
    <w:rsid w:val="005C3EDD"/>
    <w:rsid w:val="005C6985"/>
    <w:rsid w:val="005D0205"/>
    <w:rsid w:val="005D10A5"/>
    <w:rsid w:val="005D1426"/>
    <w:rsid w:val="005D164D"/>
    <w:rsid w:val="005D187A"/>
    <w:rsid w:val="005D4A5F"/>
    <w:rsid w:val="005E0A86"/>
    <w:rsid w:val="005E136F"/>
    <w:rsid w:val="005E2CEF"/>
    <w:rsid w:val="005E5FB9"/>
    <w:rsid w:val="005E60B9"/>
    <w:rsid w:val="00602DB0"/>
    <w:rsid w:val="00610F38"/>
    <w:rsid w:val="00614AA9"/>
    <w:rsid w:val="00617EED"/>
    <w:rsid w:val="0062051E"/>
    <w:rsid w:val="00620FF8"/>
    <w:rsid w:val="006237B4"/>
    <w:rsid w:val="00627AAF"/>
    <w:rsid w:val="0063323C"/>
    <w:rsid w:val="00633400"/>
    <w:rsid w:val="00636015"/>
    <w:rsid w:val="0063608E"/>
    <w:rsid w:val="006375D6"/>
    <w:rsid w:val="006442DB"/>
    <w:rsid w:val="00650D11"/>
    <w:rsid w:val="00652D11"/>
    <w:rsid w:val="00660B50"/>
    <w:rsid w:val="00660CE9"/>
    <w:rsid w:val="0066261E"/>
    <w:rsid w:val="006639D1"/>
    <w:rsid w:val="00664D07"/>
    <w:rsid w:val="00665FC1"/>
    <w:rsid w:val="006720E7"/>
    <w:rsid w:val="0067246A"/>
    <w:rsid w:val="0067542E"/>
    <w:rsid w:val="00681EFB"/>
    <w:rsid w:val="00682AC6"/>
    <w:rsid w:val="00691813"/>
    <w:rsid w:val="0069201F"/>
    <w:rsid w:val="00694BCA"/>
    <w:rsid w:val="00695183"/>
    <w:rsid w:val="006953B3"/>
    <w:rsid w:val="006A7F6E"/>
    <w:rsid w:val="006B1C97"/>
    <w:rsid w:val="006B7B53"/>
    <w:rsid w:val="006C0DBA"/>
    <w:rsid w:val="006C2D00"/>
    <w:rsid w:val="006D0D56"/>
    <w:rsid w:val="006D195F"/>
    <w:rsid w:val="006D225D"/>
    <w:rsid w:val="006D6CA6"/>
    <w:rsid w:val="006E0459"/>
    <w:rsid w:val="006E3A86"/>
    <w:rsid w:val="006F065A"/>
    <w:rsid w:val="006F0B84"/>
    <w:rsid w:val="0070052A"/>
    <w:rsid w:val="00703E69"/>
    <w:rsid w:val="007056EC"/>
    <w:rsid w:val="00707F1C"/>
    <w:rsid w:val="00711E8E"/>
    <w:rsid w:val="007134CC"/>
    <w:rsid w:val="00713DC3"/>
    <w:rsid w:val="0072044C"/>
    <w:rsid w:val="00724F9D"/>
    <w:rsid w:val="00726D78"/>
    <w:rsid w:val="00732E52"/>
    <w:rsid w:val="00742BFE"/>
    <w:rsid w:val="00746F89"/>
    <w:rsid w:val="00750A35"/>
    <w:rsid w:val="00750E5F"/>
    <w:rsid w:val="00751D8E"/>
    <w:rsid w:val="00755BFB"/>
    <w:rsid w:val="00756C4D"/>
    <w:rsid w:val="00757C01"/>
    <w:rsid w:val="00760BC2"/>
    <w:rsid w:val="00760F4D"/>
    <w:rsid w:val="00767E2E"/>
    <w:rsid w:val="00774DEA"/>
    <w:rsid w:val="007750F5"/>
    <w:rsid w:val="007824C5"/>
    <w:rsid w:val="00783157"/>
    <w:rsid w:val="0078584A"/>
    <w:rsid w:val="00785A38"/>
    <w:rsid w:val="00786F80"/>
    <w:rsid w:val="007950EF"/>
    <w:rsid w:val="0079635F"/>
    <w:rsid w:val="007A0EB6"/>
    <w:rsid w:val="007A4C16"/>
    <w:rsid w:val="007A564E"/>
    <w:rsid w:val="007B47D8"/>
    <w:rsid w:val="007B4900"/>
    <w:rsid w:val="007B5584"/>
    <w:rsid w:val="007B5698"/>
    <w:rsid w:val="007B6959"/>
    <w:rsid w:val="007C0987"/>
    <w:rsid w:val="007C1E9D"/>
    <w:rsid w:val="007C6A54"/>
    <w:rsid w:val="007D1EC0"/>
    <w:rsid w:val="007D209D"/>
    <w:rsid w:val="007D27A1"/>
    <w:rsid w:val="007D6D3E"/>
    <w:rsid w:val="007E08CC"/>
    <w:rsid w:val="007E4BB8"/>
    <w:rsid w:val="007E6881"/>
    <w:rsid w:val="007E71FD"/>
    <w:rsid w:val="007E7AB1"/>
    <w:rsid w:val="007F44A4"/>
    <w:rsid w:val="007F44B9"/>
    <w:rsid w:val="007F5A26"/>
    <w:rsid w:val="007F6320"/>
    <w:rsid w:val="00801615"/>
    <w:rsid w:val="008069B8"/>
    <w:rsid w:val="00807C3F"/>
    <w:rsid w:val="00807DAB"/>
    <w:rsid w:val="00812290"/>
    <w:rsid w:val="0081735F"/>
    <w:rsid w:val="00820CD6"/>
    <w:rsid w:val="00821271"/>
    <w:rsid w:val="00831479"/>
    <w:rsid w:val="00832442"/>
    <w:rsid w:val="00845E19"/>
    <w:rsid w:val="008509DB"/>
    <w:rsid w:val="00851B7E"/>
    <w:rsid w:val="00852E63"/>
    <w:rsid w:val="00855504"/>
    <w:rsid w:val="00863F95"/>
    <w:rsid w:val="008667CD"/>
    <w:rsid w:val="008727ED"/>
    <w:rsid w:val="00876EDB"/>
    <w:rsid w:val="00877E4F"/>
    <w:rsid w:val="00877E68"/>
    <w:rsid w:val="00894F2E"/>
    <w:rsid w:val="00895F69"/>
    <w:rsid w:val="00897276"/>
    <w:rsid w:val="008A3581"/>
    <w:rsid w:val="008A5905"/>
    <w:rsid w:val="008B3D3F"/>
    <w:rsid w:val="008C2715"/>
    <w:rsid w:val="008C723C"/>
    <w:rsid w:val="008C7D6A"/>
    <w:rsid w:val="008E10C7"/>
    <w:rsid w:val="008E7D7A"/>
    <w:rsid w:val="008F5F71"/>
    <w:rsid w:val="00900C9E"/>
    <w:rsid w:val="00904661"/>
    <w:rsid w:val="009048C2"/>
    <w:rsid w:val="009068BD"/>
    <w:rsid w:val="00907E2F"/>
    <w:rsid w:val="00915130"/>
    <w:rsid w:val="0092090E"/>
    <w:rsid w:val="00921E00"/>
    <w:rsid w:val="00925A11"/>
    <w:rsid w:val="00925BBE"/>
    <w:rsid w:val="00932761"/>
    <w:rsid w:val="00933616"/>
    <w:rsid w:val="00937B1F"/>
    <w:rsid w:val="00941A32"/>
    <w:rsid w:val="009421D2"/>
    <w:rsid w:val="00944C18"/>
    <w:rsid w:val="0095044D"/>
    <w:rsid w:val="00955747"/>
    <w:rsid w:val="00961C70"/>
    <w:rsid w:val="0096400E"/>
    <w:rsid w:val="0096403C"/>
    <w:rsid w:val="00964FB5"/>
    <w:rsid w:val="00967B67"/>
    <w:rsid w:val="00976E4F"/>
    <w:rsid w:val="00977EA0"/>
    <w:rsid w:val="00985FA9"/>
    <w:rsid w:val="0098619A"/>
    <w:rsid w:val="0099366D"/>
    <w:rsid w:val="009A0579"/>
    <w:rsid w:val="009A2BFD"/>
    <w:rsid w:val="009A3056"/>
    <w:rsid w:val="009A4402"/>
    <w:rsid w:val="009B0A10"/>
    <w:rsid w:val="009B0D86"/>
    <w:rsid w:val="009C0F74"/>
    <w:rsid w:val="009C13D9"/>
    <w:rsid w:val="009C3586"/>
    <w:rsid w:val="009C56A7"/>
    <w:rsid w:val="009D03E3"/>
    <w:rsid w:val="009D0F7D"/>
    <w:rsid w:val="009D75D9"/>
    <w:rsid w:val="009D7CCD"/>
    <w:rsid w:val="009E1CE7"/>
    <w:rsid w:val="009E3FFC"/>
    <w:rsid w:val="009E5598"/>
    <w:rsid w:val="009F0703"/>
    <w:rsid w:val="009F0ABB"/>
    <w:rsid w:val="009F1F80"/>
    <w:rsid w:val="009F67E9"/>
    <w:rsid w:val="009F6CF0"/>
    <w:rsid w:val="009F7BDC"/>
    <w:rsid w:val="00A018DD"/>
    <w:rsid w:val="00A0671D"/>
    <w:rsid w:val="00A07372"/>
    <w:rsid w:val="00A17279"/>
    <w:rsid w:val="00A22415"/>
    <w:rsid w:val="00A27FAE"/>
    <w:rsid w:val="00A32774"/>
    <w:rsid w:val="00A33F0F"/>
    <w:rsid w:val="00A4214C"/>
    <w:rsid w:val="00A44D48"/>
    <w:rsid w:val="00A50C72"/>
    <w:rsid w:val="00A52878"/>
    <w:rsid w:val="00A537F9"/>
    <w:rsid w:val="00A57563"/>
    <w:rsid w:val="00A64675"/>
    <w:rsid w:val="00A74347"/>
    <w:rsid w:val="00A85084"/>
    <w:rsid w:val="00A85211"/>
    <w:rsid w:val="00A93F78"/>
    <w:rsid w:val="00A94EAF"/>
    <w:rsid w:val="00AA2330"/>
    <w:rsid w:val="00AA2D7E"/>
    <w:rsid w:val="00AA3AE2"/>
    <w:rsid w:val="00AB1345"/>
    <w:rsid w:val="00AB2E17"/>
    <w:rsid w:val="00AB3B7F"/>
    <w:rsid w:val="00AB3D94"/>
    <w:rsid w:val="00AB40AF"/>
    <w:rsid w:val="00AB468D"/>
    <w:rsid w:val="00AB535E"/>
    <w:rsid w:val="00AB67A4"/>
    <w:rsid w:val="00AB7715"/>
    <w:rsid w:val="00AC0ACE"/>
    <w:rsid w:val="00AC6E6A"/>
    <w:rsid w:val="00AD371D"/>
    <w:rsid w:val="00AD459B"/>
    <w:rsid w:val="00AD6B38"/>
    <w:rsid w:val="00AE6CFB"/>
    <w:rsid w:val="00AE7291"/>
    <w:rsid w:val="00AF312D"/>
    <w:rsid w:val="00AF3452"/>
    <w:rsid w:val="00AF63BE"/>
    <w:rsid w:val="00AF6B6C"/>
    <w:rsid w:val="00AF7309"/>
    <w:rsid w:val="00B11450"/>
    <w:rsid w:val="00B148A2"/>
    <w:rsid w:val="00B1598A"/>
    <w:rsid w:val="00B15A86"/>
    <w:rsid w:val="00B16511"/>
    <w:rsid w:val="00B20DE1"/>
    <w:rsid w:val="00B266AF"/>
    <w:rsid w:val="00B26A72"/>
    <w:rsid w:val="00B27E4A"/>
    <w:rsid w:val="00B320A6"/>
    <w:rsid w:val="00B34AF0"/>
    <w:rsid w:val="00B37E39"/>
    <w:rsid w:val="00B40923"/>
    <w:rsid w:val="00B454B6"/>
    <w:rsid w:val="00B45D72"/>
    <w:rsid w:val="00B468D2"/>
    <w:rsid w:val="00B47578"/>
    <w:rsid w:val="00B50467"/>
    <w:rsid w:val="00B61D64"/>
    <w:rsid w:val="00B627CE"/>
    <w:rsid w:val="00B641FF"/>
    <w:rsid w:val="00B648B2"/>
    <w:rsid w:val="00B65378"/>
    <w:rsid w:val="00B6775F"/>
    <w:rsid w:val="00B71D6D"/>
    <w:rsid w:val="00B74466"/>
    <w:rsid w:val="00B74E67"/>
    <w:rsid w:val="00B82442"/>
    <w:rsid w:val="00B83862"/>
    <w:rsid w:val="00B84576"/>
    <w:rsid w:val="00B8659A"/>
    <w:rsid w:val="00B872B3"/>
    <w:rsid w:val="00B90FD8"/>
    <w:rsid w:val="00B920D0"/>
    <w:rsid w:val="00B92A3D"/>
    <w:rsid w:val="00B93057"/>
    <w:rsid w:val="00B95E3E"/>
    <w:rsid w:val="00B9706D"/>
    <w:rsid w:val="00BA5D25"/>
    <w:rsid w:val="00BB0F77"/>
    <w:rsid w:val="00BB137D"/>
    <w:rsid w:val="00BB1857"/>
    <w:rsid w:val="00BB4B21"/>
    <w:rsid w:val="00BB4EDB"/>
    <w:rsid w:val="00BB619D"/>
    <w:rsid w:val="00BB6383"/>
    <w:rsid w:val="00BC0F22"/>
    <w:rsid w:val="00BD0EB3"/>
    <w:rsid w:val="00BD2562"/>
    <w:rsid w:val="00BD2623"/>
    <w:rsid w:val="00BD6DA8"/>
    <w:rsid w:val="00BE1FF5"/>
    <w:rsid w:val="00BE3517"/>
    <w:rsid w:val="00BF57CC"/>
    <w:rsid w:val="00BF7968"/>
    <w:rsid w:val="00C028CB"/>
    <w:rsid w:val="00C070FA"/>
    <w:rsid w:val="00C07693"/>
    <w:rsid w:val="00C10FE0"/>
    <w:rsid w:val="00C12335"/>
    <w:rsid w:val="00C13942"/>
    <w:rsid w:val="00C15AA9"/>
    <w:rsid w:val="00C163EE"/>
    <w:rsid w:val="00C27A39"/>
    <w:rsid w:val="00C334DA"/>
    <w:rsid w:val="00C43C19"/>
    <w:rsid w:val="00C44127"/>
    <w:rsid w:val="00C46E1C"/>
    <w:rsid w:val="00C51C34"/>
    <w:rsid w:val="00C56AEC"/>
    <w:rsid w:val="00C627C5"/>
    <w:rsid w:val="00C75A57"/>
    <w:rsid w:val="00C75E40"/>
    <w:rsid w:val="00C7625C"/>
    <w:rsid w:val="00C77F4E"/>
    <w:rsid w:val="00C80AD3"/>
    <w:rsid w:val="00C80CD5"/>
    <w:rsid w:val="00C81CF8"/>
    <w:rsid w:val="00C85EA4"/>
    <w:rsid w:val="00C93DAA"/>
    <w:rsid w:val="00C95639"/>
    <w:rsid w:val="00C960F8"/>
    <w:rsid w:val="00CA24F0"/>
    <w:rsid w:val="00CA2F99"/>
    <w:rsid w:val="00CA3A40"/>
    <w:rsid w:val="00CA4000"/>
    <w:rsid w:val="00CB16C5"/>
    <w:rsid w:val="00CB17C6"/>
    <w:rsid w:val="00CB1ADA"/>
    <w:rsid w:val="00CB66E1"/>
    <w:rsid w:val="00CB6EEA"/>
    <w:rsid w:val="00CC5498"/>
    <w:rsid w:val="00CC6D4E"/>
    <w:rsid w:val="00CC7B78"/>
    <w:rsid w:val="00CD120C"/>
    <w:rsid w:val="00CD306A"/>
    <w:rsid w:val="00CD488A"/>
    <w:rsid w:val="00CD5E5A"/>
    <w:rsid w:val="00CD6835"/>
    <w:rsid w:val="00CE2368"/>
    <w:rsid w:val="00CE4233"/>
    <w:rsid w:val="00CE628B"/>
    <w:rsid w:val="00CF0ED0"/>
    <w:rsid w:val="00CF117D"/>
    <w:rsid w:val="00CF175F"/>
    <w:rsid w:val="00CF76BA"/>
    <w:rsid w:val="00D011CE"/>
    <w:rsid w:val="00D06F7D"/>
    <w:rsid w:val="00D10A03"/>
    <w:rsid w:val="00D10CC7"/>
    <w:rsid w:val="00D128A9"/>
    <w:rsid w:val="00D16E36"/>
    <w:rsid w:val="00D17337"/>
    <w:rsid w:val="00D20CD1"/>
    <w:rsid w:val="00D22E5C"/>
    <w:rsid w:val="00D22ED8"/>
    <w:rsid w:val="00D2603F"/>
    <w:rsid w:val="00D379A9"/>
    <w:rsid w:val="00D43956"/>
    <w:rsid w:val="00D51D95"/>
    <w:rsid w:val="00D53E31"/>
    <w:rsid w:val="00D53F5D"/>
    <w:rsid w:val="00D54490"/>
    <w:rsid w:val="00D55537"/>
    <w:rsid w:val="00D65CC0"/>
    <w:rsid w:val="00D70599"/>
    <w:rsid w:val="00D71284"/>
    <w:rsid w:val="00D7299D"/>
    <w:rsid w:val="00D73653"/>
    <w:rsid w:val="00D7416C"/>
    <w:rsid w:val="00D85EE9"/>
    <w:rsid w:val="00D8770E"/>
    <w:rsid w:val="00D93AD7"/>
    <w:rsid w:val="00D95179"/>
    <w:rsid w:val="00D979BB"/>
    <w:rsid w:val="00DA0D82"/>
    <w:rsid w:val="00DA200C"/>
    <w:rsid w:val="00DA3034"/>
    <w:rsid w:val="00DA34EC"/>
    <w:rsid w:val="00DA42B3"/>
    <w:rsid w:val="00DB4034"/>
    <w:rsid w:val="00DB67F4"/>
    <w:rsid w:val="00DC07A0"/>
    <w:rsid w:val="00DD6B63"/>
    <w:rsid w:val="00DE3984"/>
    <w:rsid w:val="00DF25C7"/>
    <w:rsid w:val="00DF4CC2"/>
    <w:rsid w:val="00DF5F39"/>
    <w:rsid w:val="00DF785E"/>
    <w:rsid w:val="00E013FB"/>
    <w:rsid w:val="00E024EB"/>
    <w:rsid w:val="00E02987"/>
    <w:rsid w:val="00E04D93"/>
    <w:rsid w:val="00E0579F"/>
    <w:rsid w:val="00E11EA0"/>
    <w:rsid w:val="00E12C89"/>
    <w:rsid w:val="00E12E50"/>
    <w:rsid w:val="00E23D49"/>
    <w:rsid w:val="00E251A5"/>
    <w:rsid w:val="00E31762"/>
    <w:rsid w:val="00E364B7"/>
    <w:rsid w:val="00E40E05"/>
    <w:rsid w:val="00E41946"/>
    <w:rsid w:val="00E41CCE"/>
    <w:rsid w:val="00E46DF2"/>
    <w:rsid w:val="00E53A29"/>
    <w:rsid w:val="00E5499B"/>
    <w:rsid w:val="00E56030"/>
    <w:rsid w:val="00E60328"/>
    <w:rsid w:val="00E61359"/>
    <w:rsid w:val="00E6259B"/>
    <w:rsid w:val="00E6685F"/>
    <w:rsid w:val="00E70A10"/>
    <w:rsid w:val="00E7197A"/>
    <w:rsid w:val="00E722B5"/>
    <w:rsid w:val="00E7289A"/>
    <w:rsid w:val="00E72908"/>
    <w:rsid w:val="00E73F57"/>
    <w:rsid w:val="00E756DF"/>
    <w:rsid w:val="00E75BA4"/>
    <w:rsid w:val="00E80004"/>
    <w:rsid w:val="00E83160"/>
    <w:rsid w:val="00E84261"/>
    <w:rsid w:val="00E85DB0"/>
    <w:rsid w:val="00E90913"/>
    <w:rsid w:val="00E91EB7"/>
    <w:rsid w:val="00E96FF6"/>
    <w:rsid w:val="00E974A7"/>
    <w:rsid w:val="00EA1428"/>
    <w:rsid w:val="00EA2E0F"/>
    <w:rsid w:val="00EA7846"/>
    <w:rsid w:val="00EB1D73"/>
    <w:rsid w:val="00EB1DCB"/>
    <w:rsid w:val="00EB3013"/>
    <w:rsid w:val="00EC0E90"/>
    <w:rsid w:val="00EC1497"/>
    <w:rsid w:val="00EC189F"/>
    <w:rsid w:val="00EC4F01"/>
    <w:rsid w:val="00EC501D"/>
    <w:rsid w:val="00ED420A"/>
    <w:rsid w:val="00ED63BD"/>
    <w:rsid w:val="00ED6D1F"/>
    <w:rsid w:val="00ED7BBE"/>
    <w:rsid w:val="00ED7DF5"/>
    <w:rsid w:val="00EE119D"/>
    <w:rsid w:val="00EE59BD"/>
    <w:rsid w:val="00EF18DB"/>
    <w:rsid w:val="00EF4A38"/>
    <w:rsid w:val="00EF5E55"/>
    <w:rsid w:val="00EF7D58"/>
    <w:rsid w:val="00F01A80"/>
    <w:rsid w:val="00F0463F"/>
    <w:rsid w:val="00F04D46"/>
    <w:rsid w:val="00F127EA"/>
    <w:rsid w:val="00F137B5"/>
    <w:rsid w:val="00F17DBC"/>
    <w:rsid w:val="00F2001D"/>
    <w:rsid w:val="00F20B6E"/>
    <w:rsid w:val="00F220FB"/>
    <w:rsid w:val="00F2228F"/>
    <w:rsid w:val="00F25DB0"/>
    <w:rsid w:val="00F33EF5"/>
    <w:rsid w:val="00F37DA0"/>
    <w:rsid w:val="00F459DF"/>
    <w:rsid w:val="00F47640"/>
    <w:rsid w:val="00F51EDF"/>
    <w:rsid w:val="00F5207E"/>
    <w:rsid w:val="00F53305"/>
    <w:rsid w:val="00F57C60"/>
    <w:rsid w:val="00F6288B"/>
    <w:rsid w:val="00F639A4"/>
    <w:rsid w:val="00F66D60"/>
    <w:rsid w:val="00F72D83"/>
    <w:rsid w:val="00F74111"/>
    <w:rsid w:val="00F74185"/>
    <w:rsid w:val="00F80316"/>
    <w:rsid w:val="00F81837"/>
    <w:rsid w:val="00F8263C"/>
    <w:rsid w:val="00F90198"/>
    <w:rsid w:val="00F97217"/>
    <w:rsid w:val="00F97562"/>
    <w:rsid w:val="00FA2AF9"/>
    <w:rsid w:val="00FA3BDC"/>
    <w:rsid w:val="00FA4C3A"/>
    <w:rsid w:val="00FA5ED0"/>
    <w:rsid w:val="00FA7647"/>
    <w:rsid w:val="00FB221E"/>
    <w:rsid w:val="00FB4FA4"/>
    <w:rsid w:val="00FB78B6"/>
    <w:rsid w:val="00FC1F87"/>
    <w:rsid w:val="00FC3637"/>
    <w:rsid w:val="00FD1C50"/>
    <w:rsid w:val="00FD267B"/>
    <w:rsid w:val="00FD6E35"/>
    <w:rsid w:val="00FE1534"/>
    <w:rsid w:val="00FE4A71"/>
    <w:rsid w:val="00FF19D8"/>
    <w:rsid w:val="00FF296F"/>
    <w:rsid w:val="00FF2AC5"/>
    <w:rsid w:val="00FF529B"/>
    <w:rsid w:val="00FF7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B2845"/>
  <w15:docId w15:val="{5A092047-AF06-4E32-B484-7066B0FAA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20A"/>
    <w:pPr>
      <w:spacing w:after="160" w:line="259" w:lineRule="auto"/>
    </w:pPr>
    <w:rPr>
      <w:rFonts w:ascii="Calibri" w:eastAsia="Calibri" w:hAnsi="Calibri" w:cs="Times New Roman"/>
      <w:lang w:val="ro-RO"/>
    </w:rPr>
  </w:style>
  <w:style w:type="paragraph" w:styleId="Heading1">
    <w:name w:val="heading 1"/>
    <w:basedOn w:val="Normal"/>
    <w:next w:val="Normal"/>
    <w:link w:val="Heading1Char"/>
    <w:autoRedefine/>
    <w:uiPriority w:val="9"/>
    <w:qFormat/>
    <w:rsid w:val="00BD2623"/>
    <w:pPr>
      <w:keepNext/>
      <w:spacing w:before="360" w:after="240" w:line="240" w:lineRule="auto"/>
      <w:jc w:val="both"/>
      <w:outlineLvl w:val="0"/>
    </w:pPr>
    <w:rPr>
      <w:rFonts w:ascii="Times New Roman" w:hAnsi="Times New Roman"/>
      <w:b/>
      <w:sz w:val="24"/>
      <w:szCs w:val="24"/>
      <w:lang w:val="fr-FR" w:eastAsia="ro-RO"/>
    </w:rPr>
  </w:style>
  <w:style w:type="paragraph" w:styleId="Heading2">
    <w:name w:val="heading 2"/>
    <w:basedOn w:val="Normal"/>
    <w:next w:val="Normal"/>
    <w:link w:val="Heading2Char"/>
    <w:uiPriority w:val="9"/>
    <w:unhideWhenUsed/>
    <w:qFormat/>
    <w:rsid w:val="00174F6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174F6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174F6E"/>
    <w:pPr>
      <w:keepNext/>
      <w:spacing w:before="240" w:after="60" w:line="240" w:lineRule="auto"/>
      <w:ind w:left="864" w:hanging="864"/>
      <w:outlineLvl w:val="3"/>
    </w:pPr>
    <w:rPr>
      <w:rFonts w:ascii="Trebuchet MS" w:eastAsia="Trebuchet MS" w:hAnsi="Trebuchet MS" w:cs="Trebuchet MS"/>
      <w:b/>
      <w:sz w:val="20"/>
      <w:szCs w:val="20"/>
    </w:rPr>
  </w:style>
  <w:style w:type="paragraph" w:styleId="Heading5">
    <w:name w:val="heading 5"/>
    <w:basedOn w:val="Normal"/>
    <w:next w:val="Normal"/>
    <w:link w:val="Heading5Char"/>
    <w:unhideWhenUsed/>
    <w:qFormat/>
    <w:rsid w:val="00707F1C"/>
    <w:pPr>
      <w:keepNext/>
      <w:spacing w:after="0" w:line="240" w:lineRule="auto"/>
      <w:ind w:left="1008" w:hanging="1008"/>
      <w:outlineLvl w:val="4"/>
    </w:pPr>
    <w:rPr>
      <w:rFonts w:ascii="Trebuchet MS" w:eastAsia="Trebuchet MS" w:hAnsi="Trebuchet MS" w:cs="Trebuchet MS"/>
      <w:b/>
      <w:sz w:val="24"/>
      <w:szCs w:val="20"/>
    </w:rPr>
  </w:style>
  <w:style w:type="paragraph" w:styleId="Heading6">
    <w:name w:val="heading 6"/>
    <w:basedOn w:val="Normal"/>
    <w:next w:val="Normal"/>
    <w:link w:val="Heading6Char"/>
    <w:uiPriority w:val="9"/>
    <w:semiHidden/>
    <w:unhideWhenUsed/>
    <w:qFormat/>
    <w:rsid w:val="00342338"/>
    <w:pPr>
      <w:keepNext/>
      <w:spacing w:before="120" w:after="120" w:line="240" w:lineRule="auto"/>
      <w:ind w:left="1152" w:hanging="1152"/>
      <w:outlineLvl w:val="5"/>
    </w:pPr>
    <w:rPr>
      <w:rFonts w:ascii="Trebuchet MS" w:eastAsia="Trebuchet MS" w:hAnsi="Trebuchet MS" w:cs="Trebuchet MS"/>
      <w:b/>
      <w:smallCaps/>
      <w:color w:val="00336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21">
    <w:name w:val="Medium Grid 21"/>
    <w:uiPriority w:val="1"/>
    <w:qFormat/>
    <w:rsid w:val="00ED420A"/>
    <w:pPr>
      <w:spacing w:after="0" w:line="240" w:lineRule="auto"/>
    </w:pPr>
    <w:rPr>
      <w:rFonts w:ascii="Trebuchet MS" w:eastAsia="MS Mincho" w:hAnsi="Trebuchet MS" w:cs="Times New Roman"/>
      <w:sz w:val="18"/>
      <w:szCs w:val="18"/>
    </w:rPr>
  </w:style>
  <w:style w:type="paragraph" w:styleId="BalloonText">
    <w:name w:val="Balloon Text"/>
    <w:basedOn w:val="Normal"/>
    <w:link w:val="BalloonTextChar"/>
    <w:uiPriority w:val="99"/>
    <w:semiHidden/>
    <w:unhideWhenUsed/>
    <w:rsid w:val="00ED42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20A"/>
    <w:rPr>
      <w:rFonts w:ascii="Tahoma" w:eastAsia="Calibri" w:hAnsi="Tahoma" w:cs="Tahoma"/>
      <w:sz w:val="16"/>
      <w:szCs w:val="16"/>
      <w:lang w:val="ro-RO"/>
    </w:rPr>
  </w:style>
  <w:style w:type="paragraph" w:styleId="Header">
    <w:name w:val="header"/>
    <w:basedOn w:val="Normal"/>
    <w:link w:val="HeaderChar"/>
    <w:uiPriority w:val="99"/>
    <w:unhideWhenUsed/>
    <w:rsid w:val="00267E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7E11"/>
    <w:rPr>
      <w:rFonts w:ascii="Calibri" w:eastAsia="Calibri" w:hAnsi="Calibri" w:cs="Times New Roman"/>
      <w:lang w:val="ro-RO"/>
    </w:rPr>
  </w:style>
  <w:style w:type="paragraph" w:styleId="Footer">
    <w:name w:val="footer"/>
    <w:basedOn w:val="Normal"/>
    <w:link w:val="FooterChar"/>
    <w:uiPriority w:val="99"/>
    <w:unhideWhenUsed/>
    <w:rsid w:val="00267E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7E11"/>
    <w:rPr>
      <w:rFonts w:ascii="Calibri" w:eastAsia="Calibri" w:hAnsi="Calibri" w:cs="Times New Roman"/>
      <w:lang w:val="ro-RO"/>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List Paragraph compact,lp1"/>
    <w:basedOn w:val="Normal"/>
    <w:link w:val="ListParagraphChar"/>
    <w:uiPriority w:val="34"/>
    <w:qFormat/>
    <w:rsid w:val="00B92A3D"/>
    <w:pPr>
      <w:ind w:left="720"/>
      <w:contextualSpacing/>
    </w:pPr>
  </w:style>
  <w:style w:type="table" w:styleId="TableGrid">
    <w:name w:val="Table Grid"/>
    <w:basedOn w:val="TableNormal"/>
    <w:uiPriority w:val="39"/>
    <w:rsid w:val="00786F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bdy">
    <w:name w:val="s_lit_bdy"/>
    <w:basedOn w:val="DefaultParagraphFont"/>
    <w:rsid w:val="00A537F9"/>
  </w:style>
  <w:style w:type="character" w:styleId="Hyperlink">
    <w:name w:val="Hyperlink"/>
    <w:basedOn w:val="DefaultParagraphFont"/>
    <w:uiPriority w:val="99"/>
    <w:unhideWhenUsed/>
    <w:rsid w:val="00276B9B"/>
    <w:rPr>
      <w:color w:val="0000FF" w:themeColor="hyperlink"/>
      <w:u w:val="single"/>
    </w:rPr>
  </w:style>
  <w:style w:type="paragraph" w:customStyle="1" w:styleId="Default">
    <w:name w:val="Default"/>
    <w:rsid w:val="00BB0F77"/>
    <w:pPr>
      <w:autoSpaceDE w:val="0"/>
      <w:autoSpaceDN w:val="0"/>
      <w:adjustRightInd w:val="0"/>
      <w:spacing w:after="0" w:line="240" w:lineRule="auto"/>
    </w:pPr>
    <w:rPr>
      <w:rFonts w:ascii="Arial" w:hAnsi="Arial" w:cs="Arial"/>
      <w:color w:val="000000"/>
      <w:sz w:val="24"/>
      <w:szCs w:val="24"/>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footnote text"/>
    <w:basedOn w:val="Normal"/>
    <w:link w:val="FootnoteTextChar"/>
    <w:unhideWhenUsed/>
    <w:rsid w:val="008E10C7"/>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S Char1,fn Char1,stile 1 Char1,Footnote Char1,Footnote1 Char1,Footnote2 Char1,Footnote3 Char1,Footnote4 Char1,Footnote5 Char1,Footnote6 Char1"/>
    <w:basedOn w:val="DefaultParagraphFont"/>
    <w:link w:val="FootnoteText"/>
    <w:rsid w:val="008E10C7"/>
    <w:rPr>
      <w:rFonts w:ascii="Calibri" w:eastAsia="Calibri" w:hAnsi="Calibri" w:cs="Times New Roman"/>
      <w:sz w:val="20"/>
      <w:szCs w:val="20"/>
      <w:lang w:val="ro-RO"/>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lp1 Char"/>
    <w:link w:val="ListParagraph"/>
    <w:uiPriority w:val="34"/>
    <w:qFormat/>
    <w:locked/>
    <w:rsid w:val="008E10C7"/>
    <w:rPr>
      <w:rFonts w:ascii="Calibri" w:eastAsia="Calibri" w:hAnsi="Calibri" w:cs="Times New Roman"/>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8E10C7"/>
    <w:rPr>
      <w:vertAlign w:val="superscript"/>
    </w:rPr>
  </w:style>
  <w:style w:type="paragraph" w:customStyle="1" w:styleId="bulett">
    <w:name w:val="bulett"/>
    <w:basedOn w:val="ListParagraph"/>
    <w:qFormat/>
    <w:rsid w:val="00807C3F"/>
    <w:pPr>
      <w:numPr>
        <w:numId w:val="1"/>
      </w:numPr>
      <w:spacing w:before="120" w:after="120" w:line="240" w:lineRule="auto"/>
      <w:contextualSpacing w:val="0"/>
      <w:jc w:val="both"/>
    </w:pPr>
    <w:rPr>
      <w:rFonts w:asciiTheme="minorBidi" w:hAnsiTheme="minorBidi"/>
    </w:rPr>
  </w:style>
  <w:style w:type="character" w:customStyle="1" w:styleId="Heading1Char">
    <w:name w:val="Heading 1 Char"/>
    <w:basedOn w:val="DefaultParagraphFont"/>
    <w:link w:val="Heading1"/>
    <w:uiPriority w:val="99"/>
    <w:rsid w:val="00BD2623"/>
    <w:rPr>
      <w:rFonts w:ascii="Times New Roman" w:eastAsia="Calibri" w:hAnsi="Times New Roman" w:cs="Times New Roman"/>
      <w:b/>
      <w:sz w:val="24"/>
      <w:szCs w:val="24"/>
      <w:lang w:val="fr-FR" w:eastAsia="ro-RO"/>
    </w:rPr>
  </w:style>
  <w:style w:type="character" w:customStyle="1" w:styleId="FootnoteTextChar1">
    <w:name w:val="Footnote Text Char1"/>
    <w:aliases w:val="Podrozdział Char,Footnote Text Char Char Char,Fußnote Char,single space Char,FOOTNOTES Char,fn Char,stile 1 Char,Footnote Char,Footnote1 Char,Footnote2 Char,Footnote3 Char,Footnote4 Char,Footnote5 Char,Footnote6 Char,Footnote7 Char"/>
    <w:locked/>
    <w:rsid w:val="00BD2623"/>
    <w:rPr>
      <w:rFonts w:ascii="Times New Roman" w:eastAsia="Times New Roman" w:hAnsi="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D2623"/>
    <w:pPr>
      <w:spacing w:line="240" w:lineRule="exact"/>
    </w:pPr>
    <w:rPr>
      <w:rFonts w:asciiTheme="minorHAnsi" w:eastAsiaTheme="minorHAnsi" w:hAnsiTheme="minorHAnsi" w:cstheme="minorBidi"/>
      <w:vertAlign w:val="superscript"/>
      <w:lang w:val="en-US"/>
    </w:rPr>
  </w:style>
  <w:style w:type="paragraph" w:customStyle="1" w:styleId="TableText">
    <w:name w:val="Table Text"/>
    <w:rsid w:val="003E018A"/>
    <w:pPr>
      <w:spacing w:after="0" w:line="240" w:lineRule="auto"/>
    </w:pPr>
    <w:rPr>
      <w:rFonts w:ascii="TopazFEF" w:eastAsia="Times New Roman" w:hAnsi="TopazFEF" w:cs="Times New Roman"/>
      <w:snapToGrid w:val="0"/>
      <w:color w:val="000000"/>
      <w:sz w:val="20"/>
      <w:szCs w:val="20"/>
    </w:rPr>
  </w:style>
  <w:style w:type="paragraph" w:styleId="HTMLPreformatted">
    <w:name w:val="HTML Preformatted"/>
    <w:basedOn w:val="Normal"/>
    <w:link w:val="HTMLPreformattedChar"/>
    <w:rsid w:val="00EB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EB1DCB"/>
    <w:rPr>
      <w:rFonts w:ascii="Courier New" w:eastAsia="Times New Roman" w:hAnsi="Courier New" w:cs="Courier New"/>
      <w:sz w:val="20"/>
      <w:szCs w:val="20"/>
    </w:rPr>
  </w:style>
  <w:style w:type="paragraph" w:customStyle="1" w:styleId="TableParagraph">
    <w:name w:val="Table Paragraph"/>
    <w:basedOn w:val="Normal"/>
    <w:uiPriority w:val="1"/>
    <w:qFormat/>
    <w:rsid w:val="00EB1DCB"/>
    <w:pPr>
      <w:widowControl w:val="0"/>
      <w:autoSpaceDE w:val="0"/>
      <w:autoSpaceDN w:val="0"/>
      <w:spacing w:after="0" w:line="240" w:lineRule="auto"/>
      <w:ind w:left="421" w:hanging="360"/>
    </w:pPr>
    <w:rPr>
      <w:rFonts w:ascii="Times New Roman" w:eastAsia="Times New Roman" w:hAnsi="Times New Roman"/>
    </w:rPr>
  </w:style>
  <w:style w:type="character" w:customStyle="1" w:styleId="Heading2Char">
    <w:name w:val="Heading 2 Char"/>
    <w:basedOn w:val="DefaultParagraphFont"/>
    <w:link w:val="Heading2"/>
    <w:uiPriority w:val="9"/>
    <w:semiHidden/>
    <w:rsid w:val="00174F6E"/>
    <w:rPr>
      <w:rFonts w:asciiTheme="majorHAnsi" w:eastAsiaTheme="majorEastAsia" w:hAnsiTheme="majorHAnsi" w:cstheme="majorBidi"/>
      <w:color w:val="365F91" w:themeColor="accent1" w:themeShade="BF"/>
      <w:sz w:val="26"/>
      <w:szCs w:val="26"/>
      <w:lang w:val="ro-RO"/>
    </w:rPr>
  </w:style>
  <w:style w:type="character" w:customStyle="1" w:styleId="Heading3Char">
    <w:name w:val="Heading 3 Char"/>
    <w:basedOn w:val="DefaultParagraphFont"/>
    <w:link w:val="Heading3"/>
    <w:uiPriority w:val="9"/>
    <w:semiHidden/>
    <w:rsid w:val="00174F6E"/>
    <w:rPr>
      <w:rFonts w:asciiTheme="majorHAnsi" w:eastAsiaTheme="majorEastAsia" w:hAnsiTheme="majorHAnsi" w:cstheme="majorBidi"/>
      <w:color w:val="243F60" w:themeColor="accent1" w:themeShade="7F"/>
      <w:sz w:val="24"/>
      <w:szCs w:val="24"/>
      <w:lang w:val="ro-RO"/>
    </w:rPr>
  </w:style>
  <w:style w:type="character" w:customStyle="1" w:styleId="Heading4Char">
    <w:name w:val="Heading 4 Char"/>
    <w:basedOn w:val="DefaultParagraphFont"/>
    <w:link w:val="Heading4"/>
    <w:uiPriority w:val="9"/>
    <w:semiHidden/>
    <w:rsid w:val="00174F6E"/>
    <w:rPr>
      <w:rFonts w:ascii="Trebuchet MS" w:eastAsia="Trebuchet MS" w:hAnsi="Trebuchet MS" w:cs="Trebuchet MS"/>
      <w:b/>
      <w:sz w:val="20"/>
      <w:szCs w:val="20"/>
      <w:lang w:val="ro-RO"/>
    </w:rPr>
  </w:style>
  <w:style w:type="character" w:customStyle="1" w:styleId="Heading5Char">
    <w:name w:val="Heading 5 Char"/>
    <w:basedOn w:val="DefaultParagraphFont"/>
    <w:link w:val="Heading5"/>
    <w:rsid w:val="00707F1C"/>
    <w:rPr>
      <w:rFonts w:ascii="Trebuchet MS" w:eastAsia="Trebuchet MS" w:hAnsi="Trebuchet MS" w:cs="Trebuchet MS"/>
      <w:b/>
      <w:sz w:val="24"/>
      <w:szCs w:val="20"/>
      <w:lang w:val="ro-RO"/>
    </w:rPr>
  </w:style>
  <w:style w:type="character" w:customStyle="1" w:styleId="Heading6Char">
    <w:name w:val="Heading 6 Char"/>
    <w:basedOn w:val="DefaultParagraphFont"/>
    <w:link w:val="Heading6"/>
    <w:uiPriority w:val="9"/>
    <w:semiHidden/>
    <w:rsid w:val="00342338"/>
    <w:rPr>
      <w:rFonts w:ascii="Trebuchet MS" w:eastAsia="Trebuchet MS" w:hAnsi="Trebuchet MS" w:cs="Trebuchet MS"/>
      <w:b/>
      <w:smallCaps/>
      <w:color w:val="003366"/>
      <w:sz w:val="36"/>
      <w:szCs w:val="36"/>
      <w:lang w:val="ro-RO"/>
    </w:rPr>
  </w:style>
  <w:style w:type="paragraph" w:styleId="Title">
    <w:name w:val="Title"/>
    <w:basedOn w:val="Normal"/>
    <w:next w:val="Normal"/>
    <w:link w:val="TitleChar"/>
    <w:qFormat/>
    <w:rsid w:val="00174F6E"/>
    <w:pPr>
      <w:keepNext/>
      <w:keepLines/>
      <w:spacing w:before="480" w:after="120" w:line="240" w:lineRule="auto"/>
    </w:pPr>
    <w:rPr>
      <w:rFonts w:ascii="Trebuchet MS" w:eastAsia="Trebuchet MS" w:hAnsi="Trebuchet MS" w:cs="Trebuchet MS"/>
      <w:b/>
      <w:sz w:val="72"/>
      <w:szCs w:val="72"/>
    </w:rPr>
  </w:style>
  <w:style w:type="character" w:customStyle="1" w:styleId="TitleChar">
    <w:name w:val="Title Char"/>
    <w:basedOn w:val="DefaultParagraphFont"/>
    <w:link w:val="Title"/>
    <w:uiPriority w:val="10"/>
    <w:rsid w:val="00174F6E"/>
    <w:rPr>
      <w:rFonts w:ascii="Trebuchet MS" w:eastAsia="Trebuchet MS" w:hAnsi="Trebuchet MS" w:cs="Trebuchet MS"/>
      <w:b/>
      <w:sz w:val="72"/>
      <w:szCs w:val="72"/>
      <w:lang w:val="ro-RO"/>
    </w:rPr>
  </w:style>
  <w:style w:type="paragraph" w:styleId="Subtitle">
    <w:name w:val="Subtitle"/>
    <w:basedOn w:val="Normal"/>
    <w:next w:val="Normal"/>
    <w:link w:val="SubtitleChar"/>
    <w:uiPriority w:val="11"/>
    <w:qFormat/>
    <w:rsid w:val="00174F6E"/>
    <w:pPr>
      <w:keepNext/>
      <w:keepLines/>
      <w:spacing w:before="360" w:after="80" w:line="240" w:lineRule="auto"/>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174F6E"/>
    <w:rPr>
      <w:rFonts w:ascii="Georgia" w:eastAsia="Georgia" w:hAnsi="Georgia" w:cs="Georgia"/>
      <w:i/>
      <w:color w:val="666666"/>
      <w:sz w:val="48"/>
      <w:szCs w:val="48"/>
      <w:lang w:val="ro-RO"/>
    </w:rPr>
  </w:style>
  <w:style w:type="paragraph" w:styleId="Revision">
    <w:name w:val="Revision"/>
    <w:hidden/>
    <w:uiPriority w:val="99"/>
    <w:semiHidden/>
    <w:rsid w:val="00174F6E"/>
    <w:pPr>
      <w:spacing w:after="0" w:line="240" w:lineRule="auto"/>
    </w:pPr>
    <w:rPr>
      <w:rFonts w:ascii="Trebuchet MS" w:eastAsia="Trebuchet MS" w:hAnsi="Trebuchet MS" w:cs="Trebuchet MS"/>
      <w:sz w:val="20"/>
      <w:szCs w:val="20"/>
      <w:lang w:val="ro-RO"/>
    </w:rPr>
  </w:style>
  <w:style w:type="character" w:styleId="CommentReference">
    <w:name w:val="annotation reference"/>
    <w:basedOn w:val="DefaultParagraphFont"/>
    <w:uiPriority w:val="99"/>
    <w:semiHidden/>
    <w:unhideWhenUsed/>
    <w:qFormat/>
    <w:rsid w:val="00174F6E"/>
    <w:rPr>
      <w:sz w:val="16"/>
      <w:szCs w:val="16"/>
    </w:rPr>
  </w:style>
  <w:style w:type="paragraph" w:styleId="CommentText">
    <w:name w:val="annotation text"/>
    <w:basedOn w:val="Normal"/>
    <w:link w:val="CommentTextChar"/>
    <w:uiPriority w:val="99"/>
    <w:unhideWhenUsed/>
    <w:qFormat/>
    <w:rsid w:val="00174F6E"/>
    <w:pPr>
      <w:spacing w:before="120" w:after="120" w:line="240" w:lineRule="auto"/>
    </w:pPr>
    <w:rPr>
      <w:rFonts w:ascii="Trebuchet MS" w:eastAsia="Trebuchet MS" w:hAnsi="Trebuchet MS" w:cs="Trebuchet MS"/>
      <w:sz w:val="20"/>
      <w:szCs w:val="20"/>
    </w:rPr>
  </w:style>
  <w:style w:type="character" w:customStyle="1" w:styleId="CommentTextChar">
    <w:name w:val="Comment Text Char"/>
    <w:basedOn w:val="DefaultParagraphFont"/>
    <w:link w:val="CommentText"/>
    <w:uiPriority w:val="99"/>
    <w:qFormat/>
    <w:rsid w:val="00174F6E"/>
    <w:rPr>
      <w:rFonts w:ascii="Trebuchet MS" w:eastAsia="Trebuchet MS" w:hAnsi="Trebuchet MS" w:cs="Trebuchet MS"/>
      <w:sz w:val="20"/>
      <w:szCs w:val="20"/>
      <w:lang w:val="ro-RO"/>
    </w:rPr>
  </w:style>
  <w:style w:type="paragraph" w:styleId="CommentSubject">
    <w:name w:val="annotation subject"/>
    <w:basedOn w:val="CommentText"/>
    <w:next w:val="CommentText"/>
    <w:link w:val="CommentSubjectChar"/>
    <w:uiPriority w:val="99"/>
    <w:semiHidden/>
    <w:unhideWhenUsed/>
    <w:rsid w:val="00174F6E"/>
    <w:rPr>
      <w:b/>
      <w:bCs/>
    </w:rPr>
  </w:style>
  <w:style w:type="character" w:customStyle="1" w:styleId="CommentSubjectChar">
    <w:name w:val="Comment Subject Char"/>
    <w:basedOn w:val="CommentTextChar"/>
    <w:link w:val="CommentSubject"/>
    <w:uiPriority w:val="99"/>
    <w:semiHidden/>
    <w:rsid w:val="00174F6E"/>
    <w:rPr>
      <w:rFonts w:ascii="Trebuchet MS" w:eastAsia="Trebuchet MS" w:hAnsi="Trebuchet MS" w:cs="Trebuchet MS"/>
      <w:b/>
      <w:bCs/>
      <w:sz w:val="20"/>
      <w:szCs w:val="20"/>
      <w:lang w:val="ro-RO"/>
    </w:rPr>
  </w:style>
  <w:style w:type="paragraph" w:styleId="TOC1">
    <w:name w:val="toc 1"/>
    <w:basedOn w:val="Normal"/>
    <w:next w:val="Normal"/>
    <w:autoRedefine/>
    <w:uiPriority w:val="39"/>
    <w:unhideWhenUsed/>
    <w:rsid w:val="00174F6E"/>
    <w:pPr>
      <w:spacing w:before="120" w:after="120" w:line="240" w:lineRule="auto"/>
    </w:pPr>
    <w:rPr>
      <w:rFonts w:asciiTheme="minorHAnsi" w:eastAsia="Trebuchet MS" w:hAnsiTheme="minorHAnsi" w:cs="Trebuchet MS"/>
      <w:b/>
      <w:bCs/>
      <w:caps/>
      <w:sz w:val="20"/>
      <w:szCs w:val="20"/>
    </w:rPr>
  </w:style>
  <w:style w:type="paragraph" w:styleId="TOC2">
    <w:name w:val="toc 2"/>
    <w:basedOn w:val="Normal"/>
    <w:next w:val="Normal"/>
    <w:autoRedefine/>
    <w:uiPriority w:val="39"/>
    <w:unhideWhenUsed/>
    <w:rsid w:val="00174F6E"/>
    <w:pPr>
      <w:spacing w:after="0" w:line="240" w:lineRule="auto"/>
      <w:ind w:left="200"/>
    </w:pPr>
    <w:rPr>
      <w:rFonts w:asciiTheme="minorHAnsi" w:eastAsia="Trebuchet MS" w:hAnsiTheme="minorHAnsi" w:cs="Trebuchet MS"/>
      <w:smallCaps/>
      <w:sz w:val="20"/>
      <w:szCs w:val="20"/>
    </w:rPr>
  </w:style>
  <w:style w:type="paragraph" w:styleId="TOC3">
    <w:name w:val="toc 3"/>
    <w:basedOn w:val="Normal"/>
    <w:next w:val="Normal"/>
    <w:autoRedefine/>
    <w:uiPriority w:val="39"/>
    <w:unhideWhenUsed/>
    <w:rsid w:val="00174F6E"/>
    <w:pPr>
      <w:spacing w:after="0" w:line="240" w:lineRule="auto"/>
      <w:ind w:left="400"/>
    </w:pPr>
    <w:rPr>
      <w:rFonts w:asciiTheme="minorHAnsi" w:eastAsia="Trebuchet MS" w:hAnsiTheme="minorHAnsi" w:cs="Trebuchet MS"/>
      <w:i/>
      <w:iCs/>
      <w:sz w:val="20"/>
      <w:szCs w:val="20"/>
    </w:rPr>
  </w:style>
  <w:style w:type="paragraph" w:styleId="TOC4">
    <w:name w:val="toc 4"/>
    <w:basedOn w:val="Normal"/>
    <w:next w:val="Normal"/>
    <w:autoRedefine/>
    <w:uiPriority w:val="39"/>
    <w:unhideWhenUsed/>
    <w:rsid w:val="00174F6E"/>
    <w:pPr>
      <w:spacing w:after="0" w:line="240" w:lineRule="auto"/>
      <w:ind w:left="600"/>
    </w:pPr>
    <w:rPr>
      <w:rFonts w:asciiTheme="minorHAnsi" w:eastAsia="Trebuchet MS" w:hAnsiTheme="minorHAnsi" w:cs="Trebuchet MS"/>
      <w:sz w:val="18"/>
      <w:szCs w:val="18"/>
    </w:rPr>
  </w:style>
  <w:style w:type="paragraph" w:styleId="TOC5">
    <w:name w:val="toc 5"/>
    <w:basedOn w:val="Normal"/>
    <w:next w:val="Normal"/>
    <w:autoRedefine/>
    <w:uiPriority w:val="39"/>
    <w:unhideWhenUsed/>
    <w:rsid w:val="00174F6E"/>
    <w:pPr>
      <w:spacing w:after="0" w:line="240" w:lineRule="auto"/>
      <w:ind w:left="800"/>
    </w:pPr>
    <w:rPr>
      <w:rFonts w:asciiTheme="minorHAnsi" w:eastAsia="Trebuchet MS" w:hAnsiTheme="minorHAnsi" w:cs="Trebuchet MS"/>
      <w:sz w:val="18"/>
      <w:szCs w:val="18"/>
    </w:rPr>
  </w:style>
  <w:style w:type="paragraph" w:styleId="TOC6">
    <w:name w:val="toc 6"/>
    <w:basedOn w:val="Normal"/>
    <w:next w:val="Normal"/>
    <w:autoRedefine/>
    <w:uiPriority w:val="39"/>
    <w:unhideWhenUsed/>
    <w:rsid w:val="00174F6E"/>
    <w:pPr>
      <w:spacing w:after="0" w:line="240" w:lineRule="auto"/>
      <w:ind w:left="1000"/>
    </w:pPr>
    <w:rPr>
      <w:rFonts w:asciiTheme="minorHAnsi" w:eastAsia="Trebuchet MS" w:hAnsiTheme="minorHAnsi" w:cs="Trebuchet MS"/>
      <w:sz w:val="18"/>
      <w:szCs w:val="18"/>
    </w:rPr>
  </w:style>
  <w:style w:type="paragraph" w:styleId="TOC7">
    <w:name w:val="toc 7"/>
    <w:basedOn w:val="Normal"/>
    <w:next w:val="Normal"/>
    <w:autoRedefine/>
    <w:uiPriority w:val="39"/>
    <w:unhideWhenUsed/>
    <w:rsid w:val="00174F6E"/>
    <w:pPr>
      <w:spacing w:after="0" w:line="240" w:lineRule="auto"/>
      <w:ind w:left="1200"/>
    </w:pPr>
    <w:rPr>
      <w:rFonts w:asciiTheme="minorHAnsi" w:eastAsia="Trebuchet MS" w:hAnsiTheme="minorHAnsi" w:cs="Trebuchet MS"/>
      <w:sz w:val="18"/>
      <w:szCs w:val="18"/>
    </w:rPr>
  </w:style>
  <w:style w:type="paragraph" w:styleId="TOC8">
    <w:name w:val="toc 8"/>
    <w:basedOn w:val="Normal"/>
    <w:next w:val="Normal"/>
    <w:autoRedefine/>
    <w:uiPriority w:val="39"/>
    <w:unhideWhenUsed/>
    <w:rsid w:val="00174F6E"/>
    <w:pPr>
      <w:spacing w:after="0" w:line="240" w:lineRule="auto"/>
      <w:ind w:left="1400"/>
    </w:pPr>
    <w:rPr>
      <w:rFonts w:asciiTheme="minorHAnsi" w:eastAsia="Trebuchet MS" w:hAnsiTheme="minorHAnsi" w:cs="Trebuchet MS"/>
      <w:sz w:val="18"/>
      <w:szCs w:val="18"/>
    </w:rPr>
  </w:style>
  <w:style w:type="paragraph" w:styleId="TOC9">
    <w:name w:val="toc 9"/>
    <w:basedOn w:val="Normal"/>
    <w:next w:val="Normal"/>
    <w:autoRedefine/>
    <w:uiPriority w:val="39"/>
    <w:unhideWhenUsed/>
    <w:rsid w:val="00174F6E"/>
    <w:pPr>
      <w:spacing w:after="0" w:line="240" w:lineRule="auto"/>
      <w:ind w:left="1600"/>
    </w:pPr>
    <w:rPr>
      <w:rFonts w:asciiTheme="minorHAnsi" w:eastAsia="Trebuchet MS" w:hAnsiTheme="minorHAnsi" w:cs="Trebuchet MS"/>
      <w:sz w:val="18"/>
      <w:szCs w:val="18"/>
    </w:rPr>
  </w:style>
  <w:style w:type="paragraph" w:customStyle="1" w:styleId="spar">
    <w:name w:val="s_par"/>
    <w:basedOn w:val="Normal"/>
    <w:rsid w:val="00174F6E"/>
    <w:pPr>
      <w:spacing w:after="0" w:line="240" w:lineRule="auto"/>
      <w:ind w:left="225"/>
    </w:pPr>
    <w:rPr>
      <w:rFonts w:ascii="Times New Roman" w:eastAsiaTheme="minorEastAsia" w:hAnsi="Times New Roman"/>
      <w:sz w:val="24"/>
      <w:szCs w:val="24"/>
      <w:lang w:eastAsia="ro-RO"/>
    </w:rPr>
  </w:style>
  <w:style w:type="character" w:styleId="UnresolvedMention">
    <w:name w:val="Unresolved Mention"/>
    <w:basedOn w:val="DefaultParagraphFont"/>
    <w:uiPriority w:val="99"/>
    <w:semiHidden/>
    <w:unhideWhenUsed/>
    <w:rsid w:val="00174F6E"/>
    <w:rPr>
      <w:color w:val="605E5C"/>
      <w:shd w:val="clear" w:color="auto" w:fill="E1DFDD"/>
    </w:rPr>
  </w:style>
  <w:style w:type="paragraph" w:styleId="BodyText">
    <w:name w:val="Body Text"/>
    <w:basedOn w:val="Normal"/>
    <w:link w:val="BodyTextChar"/>
    <w:uiPriority w:val="1"/>
    <w:qFormat/>
    <w:rsid w:val="00174F6E"/>
    <w:pPr>
      <w:widowControl w:val="0"/>
      <w:autoSpaceDE w:val="0"/>
      <w:autoSpaceDN w:val="0"/>
      <w:spacing w:after="0" w:line="240" w:lineRule="auto"/>
    </w:pPr>
    <w:rPr>
      <w:rFonts w:ascii="Tahoma" w:eastAsia="Tahoma" w:hAnsi="Tahoma" w:cs="Tahoma"/>
    </w:rPr>
  </w:style>
  <w:style w:type="character" w:customStyle="1" w:styleId="BodyTextChar">
    <w:name w:val="Body Text Char"/>
    <w:basedOn w:val="DefaultParagraphFont"/>
    <w:link w:val="BodyText"/>
    <w:uiPriority w:val="1"/>
    <w:rsid w:val="00174F6E"/>
    <w:rPr>
      <w:rFonts w:ascii="Tahoma" w:eastAsia="Tahoma" w:hAnsi="Tahoma" w:cs="Tahoma"/>
      <w:lang w:val="ro-RO"/>
    </w:rPr>
  </w:style>
  <w:style w:type="character" w:styleId="FollowedHyperlink">
    <w:name w:val="FollowedHyperlink"/>
    <w:basedOn w:val="DefaultParagraphFont"/>
    <w:uiPriority w:val="99"/>
    <w:semiHidden/>
    <w:unhideWhenUsed/>
    <w:rsid w:val="00174F6E"/>
    <w:rPr>
      <w:color w:val="800080" w:themeColor="followedHyperlink"/>
      <w:u w:val="single"/>
    </w:rPr>
  </w:style>
  <w:style w:type="paragraph" w:customStyle="1" w:styleId="footnotedescription">
    <w:name w:val="footnote description"/>
    <w:next w:val="Normal"/>
    <w:link w:val="footnotedescriptionChar"/>
    <w:hidden/>
    <w:rsid w:val="00174F6E"/>
    <w:pPr>
      <w:spacing w:after="0" w:line="261" w:lineRule="auto"/>
      <w:jc w:val="both"/>
    </w:pPr>
    <w:rPr>
      <w:rFonts w:ascii="Times New Roman" w:eastAsia="Times New Roman" w:hAnsi="Times New Roman" w:cs="Times New Roman"/>
      <w:color w:val="000000"/>
      <w:kern w:val="2"/>
      <w:sz w:val="20"/>
      <w:lang w:val="ro-RO" w:eastAsia="ro-RO"/>
      <w14:ligatures w14:val="standardContextual"/>
    </w:rPr>
  </w:style>
  <w:style w:type="character" w:customStyle="1" w:styleId="footnotedescriptionChar">
    <w:name w:val="footnote description Char"/>
    <w:link w:val="footnotedescription"/>
    <w:rsid w:val="00174F6E"/>
    <w:rPr>
      <w:rFonts w:ascii="Times New Roman" w:eastAsia="Times New Roman" w:hAnsi="Times New Roman" w:cs="Times New Roman"/>
      <w:color w:val="000000"/>
      <w:kern w:val="2"/>
      <w:sz w:val="20"/>
      <w:lang w:val="ro-RO" w:eastAsia="ro-RO"/>
      <w14:ligatures w14:val="standardContextual"/>
    </w:rPr>
  </w:style>
  <w:style w:type="character" w:customStyle="1" w:styleId="footnotemark">
    <w:name w:val="footnote mark"/>
    <w:hidden/>
    <w:rsid w:val="00174F6E"/>
    <w:rPr>
      <w:rFonts w:ascii="Calibri" w:eastAsia="Calibri" w:hAnsi="Calibri" w:cs="Calibri"/>
      <w:color w:val="000000"/>
      <w:sz w:val="20"/>
      <w:vertAlign w:val="superscript"/>
    </w:rPr>
  </w:style>
  <w:style w:type="table" w:customStyle="1" w:styleId="TableGrid0">
    <w:name w:val="TableGrid"/>
    <w:rsid w:val="00174F6E"/>
    <w:pPr>
      <w:spacing w:after="0" w:line="240" w:lineRule="auto"/>
    </w:pPr>
    <w:rPr>
      <w:rFonts w:eastAsiaTheme="minorEastAsia"/>
      <w:kern w:val="2"/>
      <w:lang w:val="ro-RO" w:eastAsia="ro-RO"/>
      <w14:ligatures w14:val="standardContextual"/>
    </w:rPr>
    <w:tblPr>
      <w:tblCellMar>
        <w:top w:w="0" w:type="dxa"/>
        <w:left w:w="0" w:type="dxa"/>
        <w:bottom w:w="0" w:type="dxa"/>
        <w:right w:w="0" w:type="dxa"/>
      </w:tblCellMar>
    </w:tblPr>
  </w:style>
  <w:style w:type="paragraph" w:customStyle="1" w:styleId="instruct">
    <w:name w:val="instruct"/>
    <w:basedOn w:val="Normal"/>
    <w:rsid w:val="00A64675"/>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sden">
    <w:name w:val="s_den"/>
    <w:rsid w:val="00A64675"/>
  </w:style>
  <w:style w:type="character" w:customStyle="1" w:styleId="shdr">
    <w:name w:val="s_hdr"/>
    <w:rsid w:val="00A64675"/>
  </w:style>
  <w:style w:type="paragraph" w:customStyle="1" w:styleId="msonormal0">
    <w:name w:val="msonormal"/>
    <w:basedOn w:val="Normal"/>
    <w:rsid w:val="0069201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xl65">
    <w:name w:val="xl65"/>
    <w:basedOn w:val="Normal"/>
    <w:rsid w:val="0069201F"/>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6">
    <w:name w:val="xl66"/>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67">
    <w:name w:val="xl67"/>
    <w:basedOn w:val="Normal"/>
    <w:rsid w:val="0069201F"/>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8">
    <w:name w:val="xl68"/>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9">
    <w:name w:val="xl69"/>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70">
    <w:name w:val="xl70"/>
    <w:basedOn w:val="Normal"/>
    <w:rsid w:val="0069201F"/>
    <w:pPr>
      <w:spacing w:before="100" w:beforeAutospacing="1" w:after="100" w:afterAutospacing="1" w:line="240" w:lineRule="auto"/>
      <w:textAlignment w:val="center"/>
    </w:pPr>
    <w:rPr>
      <w:rFonts w:ascii="Cambria" w:eastAsia="Times New Roman" w:hAnsi="Cambria"/>
      <w:b/>
      <w:bCs/>
      <w:color w:val="000000"/>
      <w:sz w:val="24"/>
      <w:szCs w:val="24"/>
      <w:lang w:eastAsia="ro-RO"/>
    </w:rPr>
  </w:style>
  <w:style w:type="paragraph" w:customStyle="1" w:styleId="bullet">
    <w:name w:val="bullet"/>
    <w:basedOn w:val="Normal"/>
    <w:qFormat/>
    <w:rsid w:val="00581F57"/>
    <w:pPr>
      <w:numPr>
        <w:numId w:val="2"/>
      </w:numPr>
      <w:suppressAutoHyphens/>
      <w:spacing w:before="120" w:after="120" w:line="240" w:lineRule="auto"/>
      <w:jc w:val="both"/>
    </w:pPr>
    <w:rPr>
      <w:rFonts w:ascii="Trebuchet MS" w:eastAsia="Times New Roman" w:hAnsi="Trebuchet MS" w:cs="Arial"/>
      <w:sz w:val="20"/>
      <w:szCs w:val="24"/>
    </w:rPr>
  </w:style>
  <w:style w:type="paragraph" w:customStyle="1" w:styleId="bulletX">
    <w:name w:val="bulletX"/>
    <w:basedOn w:val="Normal"/>
    <w:qFormat/>
    <w:rsid w:val="00581F57"/>
    <w:pPr>
      <w:numPr>
        <w:numId w:val="3"/>
      </w:numPr>
      <w:suppressAutoHyphens/>
      <w:spacing w:before="120" w:after="120" w:line="240" w:lineRule="auto"/>
    </w:pPr>
    <w:rPr>
      <w:rFonts w:ascii="Arial,Bold" w:eastAsia="Times New Roman" w:hAnsi="Arial,Bold"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7213887">
      <w:bodyDiv w:val="1"/>
      <w:marLeft w:val="0"/>
      <w:marRight w:val="0"/>
      <w:marTop w:val="0"/>
      <w:marBottom w:val="0"/>
      <w:divBdr>
        <w:top w:val="none" w:sz="0" w:space="0" w:color="auto"/>
        <w:left w:val="none" w:sz="0" w:space="0" w:color="auto"/>
        <w:bottom w:val="none" w:sz="0" w:space="0" w:color="auto"/>
        <w:right w:val="none" w:sz="0" w:space="0" w:color="auto"/>
      </w:divBdr>
    </w:div>
    <w:div w:id="442307689">
      <w:bodyDiv w:val="1"/>
      <w:marLeft w:val="0"/>
      <w:marRight w:val="0"/>
      <w:marTop w:val="0"/>
      <w:marBottom w:val="0"/>
      <w:divBdr>
        <w:top w:val="none" w:sz="0" w:space="0" w:color="auto"/>
        <w:left w:val="none" w:sz="0" w:space="0" w:color="auto"/>
        <w:bottom w:val="none" w:sz="0" w:space="0" w:color="auto"/>
        <w:right w:val="none" w:sz="0" w:space="0" w:color="auto"/>
      </w:divBdr>
      <w:divsChild>
        <w:div w:id="245921828">
          <w:marLeft w:val="225"/>
          <w:marRight w:val="0"/>
          <w:marTop w:val="0"/>
          <w:marBottom w:val="0"/>
          <w:divBdr>
            <w:top w:val="dotted" w:sz="6" w:space="0" w:color="FEFEFE"/>
            <w:left w:val="dotted" w:sz="6" w:space="11" w:color="FEFEFE"/>
            <w:bottom w:val="dotted" w:sz="6" w:space="0" w:color="FEFEFE"/>
            <w:right w:val="dotted" w:sz="6" w:space="0" w:color="FEFEFE"/>
          </w:divBdr>
        </w:div>
        <w:div w:id="744955123">
          <w:marLeft w:val="225"/>
          <w:marRight w:val="0"/>
          <w:marTop w:val="0"/>
          <w:marBottom w:val="0"/>
          <w:divBdr>
            <w:top w:val="dotted" w:sz="6" w:space="0" w:color="FEFEFE"/>
            <w:left w:val="dotted" w:sz="6" w:space="11" w:color="FEFEFE"/>
            <w:bottom w:val="dotted" w:sz="6" w:space="0" w:color="FEFEFE"/>
            <w:right w:val="dotted" w:sz="6" w:space="0" w:color="FEFEFE"/>
          </w:divBdr>
        </w:div>
        <w:div w:id="384446890">
          <w:marLeft w:val="225"/>
          <w:marRight w:val="0"/>
          <w:marTop w:val="0"/>
          <w:marBottom w:val="0"/>
          <w:divBdr>
            <w:top w:val="dotted" w:sz="6" w:space="0" w:color="FEFEFE"/>
            <w:left w:val="dotted" w:sz="6" w:space="11" w:color="FEFEFE"/>
            <w:bottom w:val="dotted" w:sz="6" w:space="0" w:color="FEFEFE"/>
            <w:right w:val="dotted" w:sz="6" w:space="0" w:color="FEFEFE"/>
          </w:divBdr>
        </w:div>
        <w:div w:id="1368065547">
          <w:marLeft w:val="225"/>
          <w:marRight w:val="0"/>
          <w:marTop w:val="0"/>
          <w:marBottom w:val="0"/>
          <w:divBdr>
            <w:top w:val="dotted" w:sz="6" w:space="0" w:color="FEFEFE"/>
            <w:left w:val="dotted" w:sz="6" w:space="11" w:color="FEFEFE"/>
            <w:bottom w:val="dotted" w:sz="6" w:space="0" w:color="FEFEFE"/>
            <w:right w:val="dotted" w:sz="6" w:space="0" w:color="FEFEFE"/>
          </w:divBdr>
        </w:div>
        <w:div w:id="1647734990">
          <w:marLeft w:val="225"/>
          <w:marRight w:val="0"/>
          <w:marTop w:val="0"/>
          <w:marBottom w:val="0"/>
          <w:divBdr>
            <w:top w:val="dotted" w:sz="6" w:space="0" w:color="FEFEFE"/>
            <w:left w:val="dotted" w:sz="6" w:space="11" w:color="FEFEFE"/>
            <w:bottom w:val="dotted" w:sz="6" w:space="0" w:color="FEFEFE"/>
            <w:right w:val="dotted" w:sz="6" w:space="0" w:color="FEFEFE"/>
          </w:divBdr>
        </w:div>
        <w:div w:id="8524534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82816218">
      <w:bodyDiv w:val="1"/>
      <w:marLeft w:val="0"/>
      <w:marRight w:val="0"/>
      <w:marTop w:val="0"/>
      <w:marBottom w:val="0"/>
      <w:divBdr>
        <w:top w:val="none" w:sz="0" w:space="0" w:color="auto"/>
        <w:left w:val="none" w:sz="0" w:space="0" w:color="auto"/>
        <w:bottom w:val="none" w:sz="0" w:space="0" w:color="auto"/>
        <w:right w:val="none" w:sz="0" w:space="0" w:color="auto"/>
      </w:divBdr>
    </w:div>
    <w:div w:id="1366054110">
      <w:bodyDiv w:val="1"/>
      <w:marLeft w:val="0"/>
      <w:marRight w:val="0"/>
      <w:marTop w:val="0"/>
      <w:marBottom w:val="0"/>
      <w:divBdr>
        <w:top w:val="none" w:sz="0" w:space="0" w:color="auto"/>
        <w:left w:val="none" w:sz="0" w:space="0" w:color="auto"/>
        <w:bottom w:val="none" w:sz="0" w:space="0" w:color="auto"/>
        <w:right w:val="none" w:sz="0" w:space="0" w:color="auto"/>
      </w:divBdr>
    </w:div>
    <w:div w:id="1492137834">
      <w:bodyDiv w:val="1"/>
      <w:marLeft w:val="0"/>
      <w:marRight w:val="0"/>
      <w:marTop w:val="0"/>
      <w:marBottom w:val="0"/>
      <w:divBdr>
        <w:top w:val="none" w:sz="0" w:space="0" w:color="auto"/>
        <w:left w:val="none" w:sz="0" w:space="0" w:color="auto"/>
        <w:bottom w:val="none" w:sz="0" w:space="0" w:color="auto"/>
        <w:right w:val="none" w:sz="0" w:space="0" w:color="auto"/>
      </w:divBdr>
    </w:div>
    <w:div w:id="1499804809">
      <w:bodyDiv w:val="1"/>
      <w:marLeft w:val="0"/>
      <w:marRight w:val="0"/>
      <w:marTop w:val="0"/>
      <w:marBottom w:val="0"/>
      <w:divBdr>
        <w:top w:val="none" w:sz="0" w:space="0" w:color="auto"/>
        <w:left w:val="none" w:sz="0" w:space="0" w:color="auto"/>
        <w:bottom w:val="none" w:sz="0" w:space="0" w:color="auto"/>
        <w:right w:val="none" w:sz="0" w:space="0" w:color="auto"/>
      </w:divBdr>
    </w:div>
    <w:div w:id="1831629160">
      <w:bodyDiv w:val="1"/>
      <w:marLeft w:val="0"/>
      <w:marRight w:val="0"/>
      <w:marTop w:val="0"/>
      <w:marBottom w:val="0"/>
      <w:divBdr>
        <w:top w:val="none" w:sz="0" w:space="0" w:color="auto"/>
        <w:left w:val="none" w:sz="0" w:space="0" w:color="auto"/>
        <w:bottom w:val="none" w:sz="0" w:space="0" w:color="auto"/>
        <w:right w:val="none" w:sz="0" w:space="0" w:color="auto"/>
      </w:divBdr>
    </w:div>
    <w:div w:id="1962759812">
      <w:bodyDiv w:val="1"/>
      <w:marLeft w:val="0"/>
      <w:marRight w:val="0"/>
      <w:marTop w:val="0"/>
      <w:marBottom w:val="0"/>
      <w:divBdr>
        <w:top w:val="none" w:sz="0" w:space="0" w:color="auto"/>
        <w:left w:val="none" w:sz="0" w:space="0" w:color="auto"/>
        <w:bottom w:val="none" w:sz="0" w:space="0" w:color="auto"/>
        <w:right w:val="none" w:sz="0" w:space="0" w:color="auto"/>
      </w:divBdr>
      <w:divsChild>
        <w:div w:id="841775005">
          <w:marLeft w:val="225"/>
          <w:marRight w:val="0"/>
          <w:marTop w:val="0"/>
          <w:marBottom w:val="0"/>
          <w:divBdr>
            <w:top w:val="dotted" w:sz="6" w:space="0" w:color="FEFEFE"/>
            <w:left w:val="dotted" w:sz="6" w:space="11" w:color="FEFEFE"/>
            <w:bottom w:val="dotted" w:sz="6" w:space="0" w:color="FEFEFE"/>
            <w:right w:val="dotted" w:sz="6" w:space="0" w:color="FEFEFE"/>
          </w:divBdr>
        </w:div>
        <w:div w:id="1749041116">
          <w:marLeft w:val="225"/>
          <w:marRight w:val="0"/>
          <w:marTop w:val="0"/>
          <w:marBottom w:val="0"/>
          <w:divBdr>
            <w:top w:val="dotted" w:sz="6" w:space="0" w:color="FEFEFE"/>
            <w:left w:val="dotted" w:sz="6" w:space="11" w:color="FEFEFE"/>
            <w:bottom w:val="dotted" w:sz="6" w:space="0" w:color="FEFEFE"/>
            <w:right w:val="dotted" w:sz="6" w:space="0" w:color="FEFEFE"/>
          </w:divBdr>
        </w:div>
        <w:div w:id="2036498267">
          <w:marLeft w:val="225"/>
          <w:marRight w:val="0"/>
          <w:marTop w:val="0"/>
          <w:marBottom w:val="0"/>
          <w:divBdr>
            <w:top w:val="dotted" w:sz="6" w:space="0" w:color="FEFEFE"/>
            <w:left w:val="dotted" w:sz="6" w:space="11" w:color="FEFEFE"/>
            <w:bottom w:val="dotted" w:sz="6" w:space="0" w:color="FEFEFE"/>
            <w:right w:val="dotted" w:sz="6" w:space="0" w:color="FEFEFE"/>
          </w:divBdr>
        </w:div>
        <w:div w:id="2001040252">
          <w:marLeft w:val="225"/>
          <w:marRight w:val="0"/>
          <w:marTop w:val="0"/>
          <w:marBottom w:val="0"/>
          <w:divBdr>
            <w:top w:val="dotted" w:sz="6" w:space="0" w:color="FEFEFE"/>
            <w:left w:val="dotted" w:sz="6" w:space="11" w:color="FEFEFE"/>
            <w:bottom w:val="dotted" w:sz="6" w:space="0" w:color="FEFEFE"/>
            <w:right w:val="dotted" w:sz="6" w:space="0" w:color="FEFEFE"/>
          </w:divBdr>
        </w:div>
        <w:div w:id="2079084721">
          <w:marLeft w:val="225"/>
          <w:marRight w:val="0"/>
          <w:marTop w:val="0"/>
          <w:marBottom w:val="0"/>
          <w:divBdr>
            <w:top w:val="dotted" w:sz="6" w:space="0" w:color="FEFEFE"/>
            <w:left w:val="dotted" w:sz="6" w:space="11" w:color="FEFEFE"/>
            <w:bottom w:val="dotted" w:sz="6" w:space="0" w:color="FEFEFE"/>
            <w:right w:val="dotted" w:sz="6" w:space="0" w:color="FEFEFE"/>
          </w:divBdr>
        </w:div>
        <w:div w:id="1097289349">
          <w:marLeft w:val="225"/>
          <w:marRight w:val="0"/>
          <w:marTop w:val="0"/>
          <w:marBottom w:val="0"/>
          <w:divBdr>
            <w:top w:val="dotted" w:sz="6" w:space="0" w:color="FEFEFE"/>
            <w:left w:val="dotted" w:sz="6" w:space="11" w:color="FEFEFE"/>
            <w:bottom w:val="dotted" w:sz="6" w:space="0" w:color="FEFEFE"/>
            <w:right w:val="dotted" w:sz="6" w:space="0" w:color="FEFEFE"/>
          </w:divBdr>
        </w:div>
        <w:div w:id="1594246788">
          <w:marLeft w:val="225"/>
          <w:marRight w:val="0"/>
          <w:marTop w:val="0"/>
          <w:marBottom w:val="0"/>
          <w:divBdr>
            <w:top w:val="dotted" w:sz="6" w:space="0" w:color="FEFEFE"/>
            <w:left w:val="dotted" w:sz="6" w:space="11" w:color="FEFEFE"/>
            <w:bottom w:val="dotted" w:sz="6" w:space="0" w:color="FEFEFE"/>
            <w:right w:val="dotted" w:sz="6" w:space="0" w:color="FEFEFE"/>
          </w:divBdr>
        </w:div>
        <w:div w:id="169248625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e.gov.ro/" TargetMode="External"/><Relationship Id="rId13" Type="http://schemas.openxmlformats.org/officeDocument/2006/relationships/hyperlink" Target="https://ec.europa.eu/environment/nature/natura2000/management/docs/commission_note/comNote%20conservation%20measures_EN.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c.europa.eu/environment/nature/natura2000/management/docs/commission_note/commission_note2_EN.pdf" TargetMode="External"/><Relationship Id="rId17" Type="http://schemas.openxmlformats.org/officeDocument/2006/relationships/hyperlink" Target="https://ananp.gov.ro/obiective-de-conservare-specifice/" TargetMode="External"/><Relationship Id="rId2" Type="http://schemas.openxmlformats.org/officeDocument/2006/relationships/numbering" Target="numbering.xml"/><Relationship Id="rId16" Type="http://schemas.openxmlformats.org/officeDocument/2006/relationships/hyperlink" Target="https://ec.europa.eu/environment/nature/natura2000/management/docs/commission_note/comNote%20conservation%20measures_EN.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environment/nature/natura2000/management/docs/commission_note/commission_note2_EN.pdf" TargetMode="External"/><Relationship Id="rId5" Type="http://schemas.openxmlformats.org/officeDocument/2006/relationships/webSettings" Target="webSettings.xml"/><Relationship Id="rId15" Type="http://schemas.openxmlformats.org/officeDocument/2006/relationships/hyperlink" Target="https://ec.europa.eu/environment/nature/natura2000/management/docs/commission_note/comNote%20conservation%20measures_EN.pdf" TargetMode="External"/><Relationship Id="rId10" Type="http://schemas.openxmlformats.org/officeDocument/2006/relationships/hyperlink" Target="https://ec.europa.eu/environment/nature/natura2000/management/docs/commission_note/commission_note2_EN.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fe.gov.ro/" TargetMode="External"/><Relationship Id="rId14" Type="http://schemas.openxmlformats.org/officeDocument/2006/relationships/hyperlink" Target="https://ec.europa.eu/environment/nature/natura2000/management/docs/commission_note/comNote%20conservation%20measures_EN.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A2F53-D1F5-4BF4-9B32-54B54F75E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5256</Words>
  <Characters>29960</Characters>
  <Application>Microsoft Office Word</Application>
  <DocSecurity>0</DocSecurity>
  <Lines>249</Lines>
  <Paragraphs>70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35146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dc:creator>
  <cp:lastModifiedBy>Mihaela Constanda</cp:lastModifiedBy>
  <cp:revision>3</cp:revision>
  <cp:lastPrinted>2024-06-12T08:14:00Z</cp:lastPrinted>
  <dcterms:created xsi:type="dcterms:W3CDTF">2024-10-25T06:18:00Z</dcterms:created>
  <dcterms:modified xsi:type="dcterms:W3CDTF">2024-10-25T06:20:00Z</dcterms:modified>
</cp:coreProperties>
</file>