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44FF2" w14:textId="07D30675" w:rsidR="00B01980" w:rsidRPr="0084177B" w:rsidRDefault="00B01980" w:rsidP="000A35D4">
      <w:pPr>
        <w:jc w:val="right"/>
        <w:rPr>
          <w:rFonts w:ascii="Trebuchet MS" w:hAnsi="Trebuchet MS"/>
          <w:b/>
          <w:lang w:val="ro-RO"/>
        </w:rPr>
      </w:pPr>
      <w:r w:rsidRPr="0084177B">
        <w:rPr>
          <w:rFonts w:ascii="Trebuchet MS" w:hAnsi="Trebuchet MS"/>
          <w:b/>
          <w:lang w:val="ro-RO"/>
        </w:rPr>
        <w:t xml:space="preserve">Anexa </w:t>
      </w:r>
      <w:r w:rsidR="00E00005">
        <w:rPr>
          <w:rFonts w:ascii="Trebuchet MS" w:hAnsi="Trebuchet MS"/>
          <w:b/>
          <w:lang w:val="ro-RO"/>
        </w:rPr>
        <w:t>nr. 1</w:t>
      </w:r>
    </w:p>
    <w:p w14:paraId="7B1BB8B3" w14:textId="77777777" w:rsidR="00B01980" w:rsidRPr="0084177B" w:rsidRDefault="00B01980" w:rsidP="00B01980">
      <w:pPr>
        <w:rPr>
          <w:rFonts w:ascii="Trebuchet MS" w:hAnsi="Trebuchet MS"/>
          <w:b/>
          <w:lang w:val="ro-RO"/>
        </w:rPr>
      </w:pPr>
    </w:p>
    <w:p w14:paraId="7189974C" w14:textId="77777777" w:rsidR="00C227F8" w:rsidRPr="0084177B" w:rsidRDefault="00C227F8" w:rsidP="00EC38D3">
      <w:pPr>
        <w:jc w:val="center"/>
        <w:rPr>
          <w:rFonts w:ascii="Trebuchet MS" w:hAnsi="Trebuchet MS"/>
          <w:b/>
          <w:lang w:val="ro-RO"/>
        </w:rPr>
      </w:pPr>
      <w:r w:rsidRPr="0084177B">
        <w:rPr>
          <w:rFonts w:ascii="Trebuchet MS" w:hAnsi="Trebuchet MS"/>
          <w:b/>
          <w:lang w:val="ro-RO"/>
        </w:rPr>
        <w:t>Metodologia pentru stabilirea nivelului de disconfort olfactiv</w:t>
      </w:r>
    </w:p>
    <w:sdt>
      <w:sdtPr>
        <w:rPr>
          <w:rFonts w:ascii="Trebuchet MS" w:eastAsiaTheme="minorHAnsi" w:hAnsi="Trebuchet MS" w:cstheme="minorBidi"/>
          <w:color w:val="auto"/>
          <w:sz w:val="22"/>
          <w:szCs w:val="22"/>
          <w:lang w:val="ro-RO"/>
        </w:rPr>
        <w:id w:val="1376967210"/>
        <w:docPartObj>
          <w:docPartGallery w:val="Table of Contents"/>
          <w:docPartUnique/>
        </w:docPartObj>
      </w:sdtPr>
      <w:sdtEndPr>
        <w:rPr>
          <w:bCs/>
          <w:noProof/>
          <w:sz w:val="20"/>
          <w:szCs w:val="20"/>
        </w:rPr>
      </w:sdtEndPr>
      <w:sdtContent>
        <w:p w14:paraId="467E2A95" w14:textId="77777777" w:rsidR="00EC38D3" w:rsidRPr="00AE0793" w:rsidRDefault="00EC38D3">
          <w:pPr>
            <w:pStyle w:val="TOCHeading"/>
            <w:rPr>
              <w:rFonts w:ascii="Trebuchet MS" w:hAnsi="Trebuchet MS"/>
              <w:b/>
              <w:color w:val="auto"/>
              <w:sz w:val="20"/>
              <w:szCs w:val="20"/>
              <w:lang w:val="ro-RO"/>
            </w:rPr>
          </w:pPr>
          <w:r w:rsidRPr="00AE0793">
            <w:rPr>
              <w:rFonts w:ascii="Trebuchet MS" w:hAnsi="Trebuchet MS"/>
              <w:b/>
              <w:color w:val="auto"/>
              <w:sz w:val="20"/>
              <w:szCs w:val="20"/>
              <w:lang w:val="ro-RO"/>
            </w:rPr>
            <w:t>Cuprins</w:t>
          </w:r>
        </w:p>
        <w:p w14:paraId="2C3239E0" w14:textId="77777777" w:rsidR="00AE0793" w:rsidRPr="00AE0793" w:rsidRDefault="00EC38D3">
          <w:pPr>
            <w:pStyle w:val="TOC1"/>
            <w:tabs>
              <w:tab w:val="left" w:pos="440"/>
              <w:tab w:val="right" w:leader="dot" w:pos="9350"/>
            </w:tabs>
            <w:rPr>
              <w:rFonts w:ascii="Trebuchet MS" w:eastAsiaTheme="minorEastAsia" w:hAnsi="Trebuchet MS"/>
              <w:noProof/>
              <w:sz w:val="20"/>
              <w:szCs w:val="20"/>
            </w:rPr>
          </w:pPr>
          <w:r w:rsidRPr="00AE0793">
            <w:rPr>
              <w:rFonts w:ascii="Trebuchet MS" w:hAnsi="Trebuchet MS"/>
              <w:bCs/>
              <w:noProof/>
              <w:sz w:val="20"/>
              <w:szCs w:val="20"/>
              <w:lang w:val="ro-RO"/>
            </w:rPr>
            <w:fldChar w:fldCharType="begin"/>
          </w:r>
          <w:r w:rsidRPr="00AE0793">
            <w:rPr>
              <w:rFonts w:ascii="Trebuchet MS" w:hAnsi="Trebuchet MS"/>
              <w:bCs/>
              <w:noProof/>
              <w:sz w:val="20"/>
              <w:szCs w:val="20"/>
              <w:lang w:val="ro-RO"/>
            </w:rPr>
            <w:instrText xml:space="preserve"> TOC \o "1-3" \h \z \u </w:instrText>
          </w:r>
          <w:r w:rsidRPr="00AE0793">
            <w:rPr>
              <w:rFonts w:ascii="Trebuchet MS" w:hAnsi="Trebuchet MS"/>
              <w:bCs/>
              <w:noProof/>
              <w:sz w:val="20"/>
              <w:szCs w:val="20"/>
              <w:lang w:val="ro-RO"/>
            </w:rPr>
            <w:fldChar w:fldCharType="separate"/>
          </w:r>
          <w:hyperlink w:anchor="_Toc58859435" w:history="1">
            <w:r w:rsidR="00AE0793" w:rsidRPr="00AE0793">
              <w:rPr>
                <w:rStyle w:val="Hyperlink"/>
                <w:rFonts w:ascii="Trebuchet MS" w:hAnsi="Trebuchet MS"/>
                <w:noProof/>
                <w:sz w:val="20"/>
                <w:szCs w:val="20"/>
                <w:lang w:val="ro-RO"/>
              </w:rPr>
              <w:t>1.</w:t>
            </w:r>
            <w:r w:rsidR="00AE0793" w:rsidRPr="00AE0793">
              <w:rPr>
                <w:rFonts w:ascii="Trebuchet MS" w:eastAsiaTheme="minorEastAsia" w:hAnsi="Trebuchet MS"/>
                <w:noProof/>
                <w:sz w:val="20"/>
                <w:szCs w:val="20"/>
              </w:rPr>
              <w:tab/>
            </w:r>
            <w:r w:rsidR="00AE0793" w:rsidRPr="00AE0793">
              <w:rPr>
                <w:rStyle w:val="Hyperlink"/>
                <w:rFonts w:ascii="Trebuchet MS" w:hAnsi="Trebuchet MS"/>
                <w:noProof/>
                <w:sz w:val="20"/>
                <w:szCs w:val="20"/>
                <w:lang w:val="ro-RO"/>
              </w:rPr>
              <w:t>Introducere</w:t>
            </w:r>
            <w:r w:rsidR="00AE0793" w:rsidRPr="00AE0793">
              <w:rPr>
                <w:rFonts w:ascii="Trebuchet MS" w:hAnsi="Trebuchet MS"/>
                <w:noProof/>
                <w:webHidden/>
                <w:sz w:val="20"/>
                <w:szCs w:val="20"/>
              </w:rPr>
              <w:tab/>
            </w:r>
            <w:r w:rsidR="00AE0793" w:rsidRPr="00AE0793">
              <w:rPr>
                <w:rFonts w:ascii="Trebuchet MS" w:hAnsi="Trebuchet MS"/>
                <w:noProof/>
                <w:webHidden/>
                <w:sz w:val="20"/>
                <w:szCs w:val="20"/>
              </w:rPr>
              <w:fldChar w:fldCharType="begin"/>
            </w:r>
            <w:r w:rsidR="00AE0793" w:rsidRPr="00AE0793">
              <w:rPr>
                <w:rFonts w:ascii="Trebuchet MS" w:hAnsi="Trebuchet MS"/>
                <w:noProof/>
                <w:webHidden/>
                <w:sz w:val="20"/>
                <w:szCs w:val="20"/>
              </w:rPr>
              <w:instrText xml:space="preserve"> PAGEREF _Toc58859435 \h </w:instrText>
            </w:r>
            <w:r w:rsidR="00AE0793" w:rsidRPr="00AE0793">
              <w:rPr>
                <w:rFonts w:ascii="Trebuchet MS" w:hAnsi="Trebuchet MS"/>
                <w:noProof/>
                <w:webHidden/>
                <w:sz w:val="20"/>
                <w:szCs w:val="20"/>
              </w:rPr>
            </w:r>
            <w:r w:rsidR="00AE0793" w:rsidRPr="00AE0793">
              <w:rPr>
                <w:rFonts w:ascii="Trebuchet MS" w:hAnsi="Trebuchet MS"/>
                <w:noProof/>
                <w:webHidden/>
                <w:sz w:val="20"/>
                <w:szCs w:val="20"/>
              </w:rPr>
              <w:fldChar w:fldCharType="separate"/>
            </w:r>
            <w:r w:rsidR="00AE0793" w:rsidRPr="00AE0793">
              <w:rPr>
                <w:rFonts w:ascii="Trebuchet MS" w:hAnsi="Trebuchet MS"/>
                <w:noProof/>
                <w:webHidden/>
                <w:sz w:val="20"/>
                <w:szCs w:val="20"/>
              </w:rPr>
              <w:t>3</w:t>
            </w:r>
            <w:r w:rsidR="00AE0793" w:rsidRPr="00AE0793">
              <w:rPr>
                <w:rFonts w:ascii="Trebuchet MS" w:hAnsi="Trebuchet MS"/>
                <w:noProof/>
                <w:webHidden/>
                <w:sz w:val="20"/>
                <w:szCs w:val="20"/>
              </w:rPr>
              <w:fldChar w:fldCharType="end"/>
            </w:r>
          </w:hyperlink>
        </w:p>
        <w:p w14:paraId="1DE31C18" w14:textId="77777777" w:rsidR="00AE0793" w:rsidRPr="00AE0793" w:rsidRDefault="0098749D">
          <w:pPr>
            <w:pStyle w:val="TOC2"/>
            <w:tabs>
              <w:tab w:val="right" w:leader="dot" w:pos="9350"/>
            </w:tabs>
            <w:rPr>
              <w:rFonts w:ascii="Trebuchet MS" w:eastAsiaTheme="minorEastAsia" w:hAnsi="Trebuchet MS"/>
              <w:noProof/>
              <w:sz w:val="20"/>
              <w:szCs w:val="20"/>
            </w:rPr>
          </w:pPr>
          <w:hyperlink w:anchor="_Toc58859436" w:history="1">
            <w:r w:rsidR="00AE0793" w:rsidRPr="00AE0793">
              <w:rPr>
                <w:rStyle w:val="Hyperlink"/>
                <w:rFonts w:ascii="Trebuchet MS" w:hAnsi="Trebuchet MS"/>
                <w:noProof/>
                <w:sz w:val="20"/>
                <w:szCs w:val="20"/>
                <w:lang w:val="ro-RO"/>
              </w:rPr>
              <w:t>1.1 Noțiuni generale</w:t>
            </w:r>
            <w:r w:rsidR="00AE0793" w:rsidRPr="00AE0793">
              <w:rPr>
                <w:rFonts w:ascii="Trebuchet MS" w:hAnsi="Trebuchet MS"/>
                <w:noProof/>
                <w:webHidden/>
                <w:sz w:val="20"/>
                <w:szCs w:val="20"/>
              </w:rPr>
              <w:tab/>
            </w:r>
            <w:r w:rsidR="00AE0793" w:rsidRPr="00AE0793">
              <w:rPr>
                <w:rFonts w:ascii="Trebuchet MS" w:hAnsi="Trebuchet MS"/>
                <w:noProof/>
                <w:webHidden/>
                <w:sz w:val="20"/>
                <w:szCs w:val="20"/>
              </w:rPr>
              <w:fldChar w:fldCharType="begin"/>
            </w:r>
            <w:r w:rsidR="00AE0793" w:rsidRPr="00AE0793">
              <w:rPr>
                <w:rFonts w:ascii="Trebuchet MS" w:hAnsi="Trebuchet MS"/>
                <w:noProof/>
                <w:webHidden/>
                <w:sz w:val="20"/>
                <w:szCs w:val="20"/>
              </w:rPr>
              <w:instrText xml:space="preserve"> PAGEREF _Toc58859436 \h </w:instrText>
            </w:r>
            <w:r w:rsidR="00AE0793" w:rsidRPr="00AE0793">
              <w:rPr>
                <w:rFonts w:ascii="Trebuchet MS" w:hAnsi="Trebuchet MS"/>
                <w:noProof/>
                <w:webHidden/>
                <w:sz w:val="20"/>
                <w:szCs w:val="20"/>
              </w:rPr>
            </w:r>
            <w:r w:rsidR="00AE0793" w:rsidRPr="00AE0793">
              <w:rPr>
                <w:rFonts w:ascii="Trebuchet MS" w:hAnsi="Trebuchet MS"/>
                <w:noProof/>
                <w:webHidden/>
                <w:sz w:val="20"/>
                <w:szCs w:val="20"/>
              </w:rPr>
              <w:fldChar w:fldCharType="separate"/>
            </w:r>
            <w:r w:rsidR="00AE0793" w:rsidRPr="00AE0793">
              <w:rPr>
                <w:rFonts w:ascii="Trebuchet MS" w:hAnsi="Trebuchet MS"/>
                <w:noProof/>
                <w:webHidden/>
                <w:sz w:val="20"/>
                <w:szCs w:val="20"/>
              </w:rPr>
              <w:t>3</w:t>
            </w:r>
            <w:r w:rsidR="00AE0793" w:rsidRPr="00AE0793">
              <w:rPr>
                <w:rFonts w:ascii="Trebuchet MS" w:hAnsi="Trebuchet MS"/>
                <w:noProof/>
                <w:webHidden/>
                <w:sz w:val="20"/>
                <w:szCs w:val="20"/>
              </w:rPr>
              <w:fldChar w:fldCharType="end"/>
            </w:r>
          </w:hyperlink>
        </w:p>
        <w:p w14:paraId="2CB996C4" w14:textId="77777777" w:rsidR="00AE0793" w:rsidRPr="00AE0793" w:rsidRDefault="0098749D">
          <w:pPr>
            <w:pStyle w:val="TOC2"/>
            <w:tabs>
              <w:tab w:val="left" w:pos="880"/>
              <w:tab w:val="right" w:leader="dot" w:pos="9350"/>
            </w:tabs>
            <w:rPr>
              <w:rFonts w:ascii="Trebuchet MS" w:eastAsiaTheme="minorEastAsia" w:hAnsi="Trebuchet MS"/>
              <w:noProof/>
              <w:sz w:val="20"/>
              <w:szCs w:val="20"/>
            </w:rPr>
          </w:pPr>
          <w:hyperlink w:anchor="_Toc58859437" w:history="1">
            <w:r w:rsidR="00AE0793" w:rsidRPr="00AE0793">
              <w:rPr>
                <w:rStyle w:val="Hyperlink"/>
                <w:rFonts w:ascii="Trebuchet MS" w:hAnsi="Trebuchet MS"/>
                <w:noProof/>
                <w:sz w:val="20"/>
                <w:szCs w:val="20"/>
                <w:lang w:val="ro-RO"/>
              </w:rPr>
              <w:t>1.2</w:t>
            </w:r>
            <w:r w:rsidR="00AE0793" w:rsidRPr="00AE0793">
              <w:rPr>
                <w:rFonts w:ascii="Trebuchet MS" w:eastAsiaTheme="minorEastAsia" w:hAnsi="Trebuchet MS"/>
                <w:noProof/>
                <w:sz w:val="20"/>
                <w:szCs w:val="20"/>
              </w:rPr>
              <w:tab/>
            </w:r>
            <w:r w:rsidR="00AE0793" w:rsidRPr="00AE0793">
              <w:rPr>
                <w:rStyle w:val="Hyperlink"/>
                <w:rFonts w:ascii="Trebuchet MS" w:hAnsi="Trebuchet MS"/>
                <w:noProof/>
                <w:sz w:val="20"/>
                <w:szCs w:val="20"/>
                <w:lang w:val="ro-RO"/>
              </w:rPr>
              <w:t>Cadrul legislativ</w:t>
            </w:r>
            <w:r w:rsidR="00AE0793" w:rsidRPr="00AE0793">
              <w:rPr>
                <w:rFonts w:ascii="Trebuchet MS" w:hAnsi="Trebuchet MS"/>
                <w:noProof/>
                <w:webHidden/>
                <w:sz w:val="20"/>
                <w:szCs w:val="20"/>
              </w:rPr>
              <w:tab/>
            </w:r>
            <w:r w:rsidR="00AE0793" w:rsidRPr="00AE0793">
              <w:rPr>
                <w:rFonts w:ascii="Trebuchet MS" w:hAnsi="Trebuchet MS"/>
                <w:noProof/>
                <w:webHidden/>
                <w:sz w:val="20"/>
                <w:szCs w:val="20"/>
              </w:rPr>
              <w:fldChar w:fldCharType="begin"/>
            </w:r>
            <w:r w:rsidR="00AE0793" w:rsidRPr="00AE0793">
              <w:rPr>
                <w:rFonts w:ascii="Trebuchet MS" w:hAnsi="Trebuchet MS"/>
                <w:noProof/>
                <w:webHidden/>
                <w:sz w:val="20"/>
                <w:szCs w:val="20"/>
              </w:rPr>
              <w:instrText xml:space="preserve"> PAGEREF _Toc58859437 \h </w:instrText>
            </w:r>
            <w:r w:rsidR="00AE0793" w:rsidRPr="00AE0793">
              <w:rPr>
                <w:rFonts w:ascii="Trebuchet MS" w:hAnsi="Trebuchet MS"/>
                <w:noProof/>
                <w:webHidden/>
                <w:sz w:val="20"/>
                <w:szCs w:val="20"/>
              </w:rPr>
            </w:r>
            <w:r w:rsidR="00AE0793" w:rsidRPr="00AE0793">
              <w:rPr>
                <w:rFonts w:ascii="Trebuchet MS" w:hAnsi="Trebuchet MS"/>
                <w:noProof/>
                <w:webHidden/>
                <w:sz w:val="20"/>
                <w:szCs w:val="20"/>
              </w:rPr>
              <w:fldChar w:fldCharType="separate"/>
            </w:r>
            <w:r w:rsidR="00AE0793" w:rsidRPr="00AE0793">
              <w:rPr>
                <w:rFonts w:ascii="Trebuchet MS" w:hAnsi="Trebuchet MS"/>
                <w:noProof/>
                <w:webHidden/>
                <w:sz w:val="20"/>
                <w:szCs w:val="20"/>
              </w:rPr>
              <w:t>4</w:t>
            </w:r>
            <w:r w:rsidR="00AE0793" w:rsidRPr="00AE0793">
              <w:rPr>
                <w:rFonts w:ascii="Trebuchet MS" w:hAnsi="Trebuchet MS"/>
                <w:noProof/>
                <w:webHidden/>
                <w:sz w:val="20"/>
                <w:szCs w:val="20"/>
              </w:rPr>
              <w:fldChar w:fldCharType="end"/>
            </w:r>
          </w:hyperlink>
        </w:p>
        <w:p w14:paraId="66D9B312" w14:textId="77777777" w:rsidR="00AE0793" w:rsidRPr="00AE0793" w:rsidRDefault="0098749D">
          <w:pPr>
            <w:pStyle w:val="TOC2"/>
            <w:tabs>
              <w:tab w:val="right" w:leader="dot" w:pos="9350"/>
            </w:tabs>
            <w:rPr>
              <w:rFonts w:ascii="Trebuchet MS" w:eastAsiaTheme="minorEastAsia" w:hAnsi="Trebuchet MS"/>
              <w:noProof/>
              <w:sz w:val="20"/>
              <w:szCs w:val="20"/>
            </w:rPr>
          </w:pPr>
          <w:hyperlink w:anchor="_Toc58859438" w:history="1">
            <w:r w:rsidR="00AE0793" w:rsidRPr="00AE0793">
              <w:rPr>
                <w:rStyle w:val="Hyperlink"/>
                <w:rFonts w:ascii="Trebuchet MS" w:hAnsi="Trebuchet MS"/>
                <w:noProof/>
                <w:sz w:val="20"/>
                <w:szCs w:val="20"/>
                <w:lang w:val="ro-RO"/>
              </w:rPr>
              <w:t>1.3 Definiții</w:t>
            </w:r>
            <w:r w:rsidR="00AE0793" w:rsidRPr="00AE0793">
              <w:rPr>
                <w:rFonts w:ascii="Trebuchet MS" w:hAnsi="Trebuchet MS"/>
                <w:noProof/>
                <w:webHidden/>
                <w:sz w:val="20"/>
                <w:szCs w:val="20"/>
              </w:rPr>
              <w:tab/>
            </w:r>
            <w:r w:rsidR="00AE0793" w:rsidRPr="00AE0793">
              <w:rPr>
                <w:rFonts w:ascii="Trebuchet MS" w:hAnsi="Trebuchet MS"/>
                <w:noProof/>
                <w:webHidden/>
                <w:sz w:val="20"/>
                <w:szCs w:val="20"/>
              </w:rPr>
              <w:fldChar w:fldCharType="begin"/>
            </w:r>
            <w:r w:rsidR="00AE0793" w:rsidRPr="00AE0793">
              <w:rPr>
                <w:rFonts w:ascii="Trebuchet MS" w:hAnsi="Trebuchet MS"/>
                <w:noProof/>
                <w:webHidden/>
                <w:sz w:val="20"/>
                <w:szCs w:val="20"/>
              </w:rPr>
              <w:instrText xml:space="preserve"> PAGEREF _Toc58859438 \h </w:instrText>
            </w:r>
            <w:r w:rsidR="00AE0793" w:rsidRPr="00AE0793">
              <w:rPr>
                <w:rFonts w:ascii="Trebuchet MS" w:hAnsi="Trebuchet MS"/>
                <w:noProof/>
                <w:webHidden/>
                <w:sz w:val="20"/>
                <w:szCs w:val="20"/>
              </w:rPr>
            </w:r>
            <w:r w:rsidR="00AE0793" w:rsidRPr="00AE0793">
              <w:rPr>
                <w:rFonts w:ascii="Trebuchet MS" w:hAnsi="Trebuchet MS"/>
                <w:noProof/>
                <w:webHidden/>
                <w:sz w:val="20"/>
                <w:szCs w:val="20"/>
              </w:rPr>
              <w:fldChar w:fldCharType="separate"/>
            </w:r>
            <w:r w:rsidR="00AE0793" w:rsidRPr="00AE0793">
              <w:rPr>
                <w:rFonts w:ascii="Trebuchet MS" w:hAnsi="Trebuchet MS"/>
                <w:noProof/>
                <w:webHidden/>
                <w:sz w:val="20"/>
                <w:szCs w:val="20"/>
              </w:rPr>
              <w:t>5</w:t>
            </w:r>
            <w:r w:rsidR="00AE0793" w:rsidRPr="00AE0793">
              <w:rPr>
                <w:rFonts w:ascii="Trebuchet MS" w:hAnsi="Trebuchet MS"/>
                <w:noProof/>
                <w:webHidden/>
                <w:sz w:val="20"/>
                <w:szCs w:val="20"/>
              </w:rPr>
              <w:fldChar w:fldCharType="end"/>
            </w:r>
          </w:hyperlink>
        </w:p>
        <w:p w14:paraId="48B79986" w14:textId="77777777" w:rsidR="00AE0793" w:rsidRPr="00AE0793" w:rsidRDefault="0098749D">
          <w:pPr>
            <w:pStyle w:val="TOC2"/>
            <w:tabs>
              <w:tab w:val="left" w:pos="880"/>
              <w:tab w:val="right" w:leader="dot" w:pos="9350"/>
            </w:tabs>
            <w:rPr>
              <w:rFonts w:ascii="Trebuchet MS" w:eastAsiaTheme="minorEastAsia" w:hAnsi="Trebuchet MS"/>
              <w:noProof/>
              <w:sz w:val="20"/>
              <w:szCs w:val="20"/>
            </w:rPr>
          </w:pPr>
          <w:hyperlink w:anchor="_Toc58859439" w:history="1">
            <w:r w:rsidR="00AE0793" w:rsidRPr="00AE0793">
              <w:rPr>
                <w:rStyle w:val="Hyperlink"/>
                <w:rFonts w:ascii="Trebuchet MS" w:hAnsi="Trebuchet MS"/>
                <w:noProof/>
                <w:sz w:val="20"/>
                <w:szCs w:val="20"/>
                <w:lang w:val="ro-RO"/>
              </w:rPr>
              <w:t>1.4</w:t>
            </w:r>
            <w:r w:rsidR="00AE0793" w:rsidRPr="00AE0793">
              <w:rPr>
                <w:rFonts w:ascii="Trebuchet MS" w:eastAsiaTheme="minorEastAsia" w:hAnsi="Trebuchet MS"/>
                <w:noProof/>
                <w:sz w:val="20"/>
                <w:szCs w:val="20"/>
              </w:rPr>
              <w:tab/>
            </w:r>
            <w:r w:rsidR="00AE0793" w:rsidRPr="00AE0793">
              <w:rPr>
                <w:rStyle w:val="Hyperlink"/>
                <w:rFonts w:ascii="Trebuchet MS" w:hAnsi="Trebuchet MS"/>
                <w:noProof/>
                <w:sz w:val="20"/>
                <w:szCs w:val="20"/>
                <w:lang w:val="ro-RO"/>
              </w:rPr>
              <w:t>Scopul evaluării disconfortului olfactiv</w:t>
            </w:r>
            <w:r w:rsidR="00AE0793" w:rsidRPr="00AE0793">
              <w:rPr>
                <w:rFonts w:ascii="Trebuchet MS" w:hAnsi="Trebuchet MS"/>
                <w:noProof/>
                <w:webHidden/>
                <w:sz w:val="20"/>
                <w:szCs w:val="20"/>
              </w:rPr>
              <w:tab/>
            </w:r>
            <w:r w:rsidR="00AE0793" w:rsidRPr="00AE0793">
              <w:rPr>
                <w:rFonts w:ascii="Trebuchet MS" w:hAnsi="Trebuchet MS"/>
                <w:noProof/>
                <w:webHidden/>
                <w:sz w:val="20"/>
                <w:szCs w:val="20"/>
              </w:rPr>
              <w:fldChar w:fldCharType="begin"/>
            </w:r>
            <w:r w:rsidR="00AE0793" w:rsidRPr="00AE0793">
              <w:rPr>
                <w:rFonts w:ascii="Trebuchet MS" w:hAnsi="Trebuchet MS"/>
                <w:noProof/>
                <w:webHidden/>
                <w:sz w:val="20"/>
                <w:szCs w:val="20"/>
              </w:rPr>
              <w:instrText xml:space="preserve"> PAGEREF _Toc58859439 \h </w:instrText>
            </w:r>
            <w:r w:rsidR="00AE0793" w:rsidRPr="00AE0793">
              <w:rPr>
                <w:rFonts w:ascii="Trebuchet MS" w:hAnsi="Trebuchet MS"/>
                <w:noProof/>
                <w:webHidden/>
                <w:sz w:val="20"/>
                <w:szCs w:val="20"/>
              </w:rPr>
            </w:r>
            <w:r w:rsidR="00AE0793" w:rsidRPr="00AE0793">
              <w:rPr>
                <w:rFonts w:ascii="Trebuchet MS" w:hAnsi="Trebuchet MS"/>
                <w:noProof/>
                <w:webHidden/>
                <w:sz w:val="20"/>
                <w:szCs w:val="20"/>
              </w:rPr>
              <w:fldChar w:fldCharType="separate"/>
            </w:r>
            <w:r w:rsidR="00AE0793" w:rsidRPr="00AE0793">
              <w:rPr>
                <w:rFonts w:ascii="Trebuchet MS" w:hAnsi="Trebuchet MS"/>
                <w:noProof/>
                <w:webHidden/>
                <w:sz w:val="20"/>
                <w:szCs w:val="20"/>
              </w:rPr>
              <w:t>6</w:t>
            </w:r>
            <w:r w:rsidR="00AE0793" w:rsidRPr="00AE0793">
              <w:rPr>
                <w:rFonts w:ascii="Trebuchet MS" w:hAnsi="Trebuchet MS"/>
                <w:noProof/>
                <w:webHidden/>
                <w:sz w:val="20"/>
                <w:szCs w:val="20"/>
              </w:rPr>
              <w:fldChar w:fldCharType="end"/>
            </w:r>
          </w:hyperlink>
        </w:p>
        <w:p w14:paraId="4689774E" w14:textId="77777777" w:rsidR="00AE0793" w:rsidRPr="00AE0793" w:rsidRDefault="0098749D">
          <w:pPr>
            <w:pStyle w:val="TOC2"/>
            <w:tabs>
              <w:tab w:val="right" w:leader="dot" w:pos="9350"/>
            </w:tabs>
            <w:rPr>
              <w:rFonts w:ascii="Trebuchet MS" w:eastAsiaTheme="minorEastAsia" w:hAnsi="Trebuchet MS"/>
              <w:noProof/>
              <w:sz w:val="20"/>
              <w:szCs w:val="20"/>
            </w:rPr>
          </w:pPr>
          <w:hyperlink w:anchor="_Toc58859440" w:history="1">
            <w:r w:rsidR="00AE0793" w:rsidRPr="00AE0793">
              <w:rPr>
                <w:rStyle w:val="Hyperlink"/>
                <w:rFonts w:ascii="Trebuchet MS" w:hAnsi="Trebuchet MS"/>
                <w:noProof/>
                <w:sz w:val="20"/>
                <w:szCs w:val="20"/>
                <w:lang w:val="ro-RO"/>
              </w:rPr>
              <w:t>1.5 Scopul metodologiei</w:t>
            </w:r>
            <w:r w:rsidR="00AE0793" w:rsidRPr="00AE0793">
              <w:rPr>
                <w:rFonts w:ascii="Trebuchet MS" w:hAnsi="Trebuchet MS"/>
                <w:noProof/>
                <w:webHidden/>
                <w:sz w:val="20"/>
                <w:szCs w:val="20"/>
              </w:rPr>
              <w:tab/>
            </w:r>
            <w:r w:rsidR="00AE0793" w:rsidRPr="00AE0793">
              <w:rPr>
                <w:rFonts w:ascii="Trebuchet MS" w:hAnsi="Trebuchet MS"/>
                <w:noProof/>
                <w:webHidden/>
                <w:sz w:val="20"/>
                <w:szCs w:val="20"/>
              </w:rPr>
              <w:fldChar w:fldCharType="begin"/>
            </w:r>
            <w:r w:rsidR="00AE0793" w:rsidRPr="00AE0793">
              <w:rPr>
                <w:rFonts w:ascii="Trebuchet MS" w:hAnsi="Trebuchet MS"/>
                <w:noProof/>
                <w:webHidden/>
                <w:sz w:val="20"/>
                <w:szCs w:val="20"/>
              </w:rPr>
              <w:instrText xml:space="preserve"> PAGEREF _Toc58859440 \h </w:instrText>
            </w:r>
            <w:r w:rsidR="00AE0793" w:rsidRPr="00AE0793">
              <w:rPr>
                <w:rFonts w:ascii="Trebuchet MS" w:hAnsi="Trebuchet MS"/>
                <w:noProof/>
                <w:webHidden/>
                <w:sz w:val="20"/>
                <w:szCs w:val="20"/>
              </w:rPr>
            </w:r>
            <w:r w:rsidR="00AE0793" w:rsidRPr="00AE0793">
              <w:rPr>
                <w:rFonts w:ascii="Trebuchet MS" w:hAnsi="Trebuchet MS"/>
                <w:noProof/>
                <w:webHidden/>
                <w:sz w:val="20"/>
                <w:szCs w:val="20"/>
              </w:rPr>
              <w:fldChar w:fldCharType="separate"/>
            </w:r>
            <w:r w:rsidR="00AE0793" w:rsidRPr="00AE0793">
              <w:rPr>
                <w:rFonts w:ascii="Trebuchet MS" w:hAnsi="Trebuchet MS"/>
                <w:noProof/>
                <w:webHidden/>
                <w:sz w:val="20"/>
                <w:szCs w:val="20"/>
              </w:rPr>
              <w:t>6</w:t>
            </w:r>
            <w:r w:rsidR="00AE0793" w:rsidRPr="00AE0793">
              <w:rPr>
                <w:rFonts w:ascii="Trebuchet MS" w:hAnsi="Trebuchet MS"/>
                <w:noProof/>
                <w:webHidden/>
                <w:sz w:val="20"/>
                <w:szCs w:val="20"/>
              </w:rPr>
              <w:fldChar w:fldCharType="end"/>
            </w:r>
          </w:hyperlink>
        </w:p>
        <w:p w14:paraId="22B2CC12" w14:textId="77777777" w:rsidR="00AE0793" w:rsidRPr="00AE0793" w:rsidRDefault="0098749D">
          <w:pPr>
            <w:pStyle w:val="TOC2"/>
            <w:tabs>
              <w:tab w:val="right" w:leader="dot" w:pos="9350"/>
            </w:tabs>
            <w:rPr>
              <w:rFonts w:ascii="Trebuchet MS" w:eastAsiaTheme="minorEastAsia" w:hAnsi="Trebuchet MS"/>
              <w:noProof/>
              <w:sz w:val="20"/>
              <w:szCs w:val="20"/>
            </w:rPr>
          </w:pPr>
          <w:hyperlink w:anchor="_Toc58859441" w:history="1">
            <w:r w:rsidR="00AE0793" w:rsidRPr="00AE0793">
              <w:rPr>
                <w:rStyle w:val="Hyperlink"/>
                <w:rFonts w:ascii="Trebuchet MS" w:hAnsi="Trebuchet MS"/>
                <w:noProof/>
                <w:sz w:val="20"/>
                <w:szCs w:val="20"/>
                <w:lang w:val="ro-RO"/>
              </w:rPr>
              <w:t>1.6 Utilizatorii țintă</w:t>
            </w:r>
            <w:r w:rsidR="00AE0793" w:rsidRPr="00AE0793">
              <w:rPr>
                <w:rFonts w:ascii="Trebuchet MS" w:hAnsi="Trebuchet MS"/>
                <w:noProof/>
                <w:webHidden/>
                <w:sz w:val="20"/>
                <w:szCs w:val="20"/>
              </w:rPr>
              <w:tab/>
            </w:r>
            <w:r w:rsidR="00AE0793" w:rsidRPr="00AE0793">
              <w:rPr>
                <w:rFonts w:ascii="Trebuchet MS" w:hAnsi="Trebuchet MS"/>
                <w:noProof/>
                <w:webHidden/>
                <w:sz w:val="20"/>
                <w:szCs w:val="20"/>
              </w:rPr>
              <w:fldChar w:fldCharType="begin"/>
            </w:r>
            <w:r w:rsidR="00AE0793" w:rsidRPr="00AE0793">
              <w:rPr>
                <w:rFonts w:ascii="Trebuchet MS" w:hAnsi="Trebuchet MS"/>
                <w:noProof/>
                <w:webHidden/>
                <w:sz w:val="20"/>
                <w:szCs w:val="20"/>
              </w:rPr>
              <w:instrText xml:space="preserve"> PAGEREF _Toc58859441 \h </w:instrText>
            </w:r>
            <w:r w:rsidR="00AE0793" w:rsidRPr="00AE0793">
              <w:rPr>
                <w:rFonts w:ascii="Trebuchet MS" w:hAnsi="Trebuchet MS"/>
                <w:noProof/>
                <w:webHidden/>
                <w:sz w:val="20"/>
                <w:szCs w:val="20"/>
              </w:rPr>
            </w:r>
            <w:r w:rsidR="00AE0793" w:rsidRPr="00AE0793">
              <w:rPr>
                <w:rFonts w:ascii="Trebuchet MS" w:hAnsi="Trebuchet MS"/>
                <w:noProof/>
                <w:webHidden/>
                <w:sz w:val="20"/>
                <w:szCs w:val="20"/>
              </w:rPr>
              <w:fldChar w:fldCharType="separate"/>
            </w:r>
            <w:r w:rsidR="00AE0793" w:rsidRPr="00AE0793">
              <w:rPr>
                <w:rFonts w:ascii="Trebuchet MS" w:hAnsi="Trebuchet MS"/>
                <w:noProof/>
                <w:webHidden/>
                <w:sz w:val="20"/>
                <w:szCs w:val="20"/>
              </w:rPr>
              <w:t>6</w:t>
            </w:r>
            <w:r w:rsidR="00AE0793" w:rsidRPr="00AE0793">
              <w:rPr>
                <w:rFonts w:ascii="Trebuchet MS" w:hAnsi="Trebuchet MS"/>
                <w:noProof/>
                <w:webHidden/>
                <w:sz w:val="20"/>
                <w:szCs w:val="20"/>
              </w:rPr>
              <w:fldChar w:fldCharType="end"/>
            </w:r>
          </w:hyperlink>
        </w:p>
        <w:p w14:paraId="404B951F" w14:textId="77777777" w:rsidR="00AE0793" w:rsidRPr="00AE0793" w:rsidRDefault="0098749D">
          <w:pPr>
            <w:pStyle w:val="TOC2"/>
            <w:tabs>
              <w:tab w:val="right" w:leader="dot" w:pos="9350"/>
            </w:tabs>
            <w:rPr>
              <w:rFonts w:ascii="Trebuchet MS" w:eastAsiaTheme="minorEastAsia" w:hAnsi="Trebuchet MS"/>
              <w:noProof/>
              <w:sz w:val="20"/>
              <w:szCs w:val="20"/>
            </w:rPr>
          </w:pPr>
          <w:hyperlink w:anchor="_Toc58859442" w:history="1">
            <w:r w:rsidR="00AE0793" w:rsidRPr="00AE0793">
              <w:rPr>
                <w:rStyle w:val="Hyperlink"/>
                <w:rFonts w:ascii="Trebuchet MS" w:hAnsi="Trebuchet MS"/>
                <w:noProof/>
                <w:sz w:val="20"/>
                <w:szCs w:val="20"/>
                <w:lang w:val="ro-RO"/>
              </w:rPr>
              <w:t>1.7. Obiective</w:t>
            </w:r>
            <w:r w:rsidR="00AE0793" w:rsidRPr="00AE0793">
              <w:rPr>
                <w:rFonts w:ascii="Trebuchet MS" w:hAnsi="Trebuchet MS"/>
                <w:noProof/>
                <w:webHidden/>
                <w:sz w:val="20"/>
                <w:szCs w:val="20"/>
              </w:rPr>
              <w:tab/>
            </w:r>
            <w:r w:rsidR="00AE0793" w:rsidRPr="00AE0793">
              <w:rPr>
                <w:rFonts w:ascii="Trebuchet MS" w:hAnsi="Trebuchet MS"/>
                <w:noProof/>
                <w:webHidden/>
                <w:sz w:val="20"/>
                <w:szCs w:val="20"/>
              </w:rPr>
              <w:fldChar w:fldCharType="begin"/>
            </w:r>
            <w:r w:rsidR="00AE0793" w:rsidRPr="00AE0793">
              <w:rPr>
                <w:rFonts w:ascii="Trebuchet MS" w:hAnsi="Trebuchet MS"/>
                <w:noProof/>
                <w:webHidden/>
                <w:sz w:val="20"/>
                <w:szCs w:val="20"/>
              </w:rPr>
              <w:instrText xml:space="preserve"> PAGEREF _Toc58859442 \h </w:instrText>
            </w:r>
            <w:r w:rsidR="00AE0793" w:rsidRPr="00AE0793">
              <w:rPr>
                <w:rFonts w:ascii="Trebuchet MS" w:hAnsi="Trebuchet MS"/>
                <w:noProof/>
                <w:webHidden/>
                <w:sz w:val="20"/>
                <w:szCs w:val="20"/>
              </w:rPr>
            </w:r>
            <w:r w:rsidR="00AE0793" w:rsidRPr="00AE0793">
              <w:rPr>
                <w:rFonts w:ascii="Trebuchet MS" w:hAnsi="Trebuchet MS"/>
                <w:noProof/>
                <w:webHidden/>
                <w:sz w:val="20"/>
                <w:szCs w:val="20"/>
              </w:rPr>
              <w:fldChar w:fldCharType="separate"/>
            </w:r>
            <w:r w:rsidR="00AE0793" w:rsidRPr="00AE0793">
              <w:rPr>
                <w:rFonts w:ascii="Trebuchet MS" w:hAnsi="Trebuchet MS"/>
                <w:noProof/>
                <w:webHidden/>
                <w:sz w:val="20"/>
                <w:szCs w:val="20"/>
              </w:rPr>
              <w:t>7</w:t>
            </w:r>
            <w:r w:rsidR="00AE0793" w:rsidRPr="00AE0793">
              <w:rPr>
                <w:rFonts w:ascii="Trebuchet MS" w:hAnsi="Trebuchet MS"/>
                <w:noProof/>
                <w:webHidden/>
                <w:sz w:val="20"/>
                <w:szCs w:val="20"/>
              </w:rPr>
              <w:fldChar w:fldCharType="end"/>
            </w:r>
          </w:hyperlink>
        </w:p>
        <w:p w14:paraId="2EA4A426" w14:textId="77777777" w:rsidR="00AE0793" w:rsidRPr="00AE0793" w:rsidRDefault="0098749D">
          <w:pPr>
            <w:pStyle w:val="TOC3"/>
            <w:tabs>
              <w:tab w:val="right" w:leader="dot" w:pos="9350"/>
            </w:tabs>
            <w:rPr>
              <w:rFonts w:ascii="Trebuchet MS" w:eastAsiaTheme="minorEastAsia" w:hAnsi="Trebuchet MS"/>
              <w:noProof/>
              <w:sz w:val="20"/>
              <w:szCs w:val="20"/>
            </w:rPr>
          </w:pPr>
          <w:hyperlink w:anchor="_Toc58859443" w:history="1">
            <w:r w:rsidR="00AE0793" w:rsidRPr="00AE0793">
              <w:rPr>
                <w:rStyle w:val="Hyperlink"/>
                <w:rFonts w:ascii="Trebuchet MS" w:hAnsi="Trebuchet MS"/>
                <w:noProof/>
                <w:sz w:val="20"/>
                <w:szCs w:val="20"/>
                <w:lang w:val="ro-RO"/>
              </w:rPr>
              <w:t>1.7.1. Evaluarea riscului asupra stării de sănătate în funcție de agentul cauzal</w:t>
            </w:r>
            <w:r w:rsidR="00AE0793" w:rsidRPr="00AE0793">
              <w:rPr>
                <w:rFonts w:ascii="Trebuchet MS" w:hAnsi="Trebuchet MS"/>
                <w:noProof/>
                <w:webHidden/>
                <w:sz w:val="20"/>
                <w:szCs w:val="20"/>
              </w:rPr>
              <w:tab/>
            </w:r>
            <w:r w:rsidR="00AE0793" w:rsidRPr="00AE0793">
              <w:rPr>
                <w:rFonts w:ascii="Trebuchet MS" w:hAnsi="Trebuchet MS"/>
                <w:noProof/>
                <w:webHidden/>
                <w:sz w:val="20"/>
                <w:szCs w:val="20"/>
              </w:rPr>
              <w:fldChar w:fldCharType="begin"/>
            </w:r>
            <w:r w:rsidR="00AE0793" w:rsidRPr="00AE0793">
              <w:rPr>
                <w:rFonts w:ascii="Trebuchet MS" w:hAnsi="Trebuchet MS"/>
                <w:noProof/>
                <w:webHidden/>
                <w:sz w:val="20"/>
                <w:szCs w:val="20"/>
              </w:rPr>
              <w:instrText xml:space="preserve"> PAGEREF _Toc58859443 \h </w:instrText>
            </w:r>
            <w:r w:rsidR="00AE0793" w:rsidRPr="00AE0793">
              <w:rPr>
                <w:rFonts w:ascii="Trebuchet MS" w:hAnsi="Trebuchet MS"/>
                <w:noProof/>
                <w:webHidden/>
                <w:sz w:val="20"/>
                <w:szCs w:val="20"/>
              </w:rPr>
            </w:r>
            <w:r w:rsidR="00AE0793" w:rsidRPr="00AE0793">
              <w:rPr>
                <w:rFonts w:ascii="Trebuchet MS" w:hAnsi="Trebuchet MS"/>
                <w:noProof/>
                <w:webHidden/>
                <w:sz w:val="20"/>
                <w:szCs w:val="20"/>
              </w:rPr>
              <w:fldChar w:fldCharType="separate"/>
            </w:r>
            <w:r w:rsidR="00AE0793" w:rsidRPr="00AE0793">
              <w:rPr>
                <w:rFonts w:ascii="Trebuchet MS" w:hAnsi="Trebuchet MS"/>
                <w:noProof/>
                <w:webHidden/>
                <w:sz w:val="20"/>
                <w:szCs w:val="20"/>
              </w:rPr>
              <w:t>7</w:t>
            </w:r>
            <w:r w:rsidR="00AE0793" w:rsidRPr="00AE0793">
              <w:rPr>
                <w:rFonts w:ascii="Trebuchet MS" w:hAnsi="Trebuchet MS"/>
                <w:noProof/>
                <w:webHidden/>
                <w:sz w:val="20"/>
                <w:szCs w:val="20"/>
              </w:rPr>
              <w:fldChar w:fldCharType="end"/>
            </w:r>
          </w:hyperlink>
        </w:p>
        <w:p w14:paraId="7D3A1021" w14:textId="77777777" w:rsidR="00AE0793" w:rsidRPr="00AE0793" w:rsidRDefault="0098749D">
          <w:pPr>
            <w:pStyle w:val="TOC2"/>
            <w:tabs>
              <w:tab w:val="right" w:leader="dot" w:pos="9350"/>
            </w:tabs>
            <w:rPr>
              <w:rFonts w:ascii="Trebuchet MS" w:eastAsiaTheme="minorEastAsia" w:hAnsi="Trebuchet MS"/>
              <w:noProof/>
              <w:sz w:val="20"/>
              <w:szCs w:val="20"/>
            </w:rPr>
          </w:pPr>
          <w:hyperlink w:anchor="_Toc58859444" w:history="1">
            <w:r w:rsidR="00AE0793" w:rsidRPr="00AE0793">
              <w:rPr>
                <w:rStyle w:val="Hyperlink"/>
                <w:rFonts w:ascii="Trebuchet MS" w:hAnsi="Trebuchet MS"/>
                <w:noProof/>
                <w:sz w:val="20"/>
                <w:szCs w:val="20"/>
                <w:lang w:val="ro-RO"/>
              </w:rPr>
              <w:t>1.8 Gestionarea relațiilor dintre autoritate, comunitate și generatorul de disconfort olfactiv</w:t>
            </w:r>
            <w:r w:rsidR="00AE0793" w:rsidRPr="00AE0793">
              <w:rPr>
                <w:rFonts w:ascii="Trebuchet MS" w:hAnsi="Trebuchet MS"/>
                <w:noProof/>
                <w:webHidden/>
                <w:sz w:val="20"/>
                <w:szCs w:val="20"/>
              </w:rPr>
              <w:tab/>
            </w:r>
            <w:r w:rsidR="00AE0793" w:rsidRPr="00AE0793">
              <w:rPr>
                <w:rFonts w:ascii="Trebuchet MS" w:hAnsi="Trebuchet MS"/>
                <w:noProof/>
                <w:webHidden/>
                <w:sz w:val="20"/>
                <w:szCs w:val="20"/>
              </w:rPr>
              <w:fldChar w:fldCharType="begin"/>
            </w:r>
            <w:r w:rsidR="00AE0793" w:rsidRPr="00AE0793">
              <w:rPr>
                <w:rFonts w:ascii="Trebuchet MS" w:hAnsi="Trebuchet MS"/>
                <w:noProof/>
                <w:webHidden/>
                <w:sz w:val="20"/>
                <w:szCs w:val="20"/>
              </w:rPr>
              <w:instrText xml:space="preserve"> PAGEREF _Toc58859444 \h </w:instrText>
            </w:r>
            <w:r w:rsidR="00AE0793" w:rsidRPr="00AE0793">
              <w:rPr>
                <w:rFonts w:ascii="Trebuchet MS" w:hAnsi="Trebuchet MS"/>
                <w:noProof/>
                <w:webHidden/>
                <w:sz w:val="20"/>
                <w:szCs w:val="20"/>
              </w:rPr>
            </w:r>
            <w:r w:rsidR="00AE0793" w:rsidRPr="00AE0793">
              <w:rPr>
                <w:rFonts w:ascii="Trebuchet MS" w:hAnsi="Trebuchet MS"/>
                <w:noProof/>
                <w:webHidden/>
                <w:sz w:val="20"/>
                <w:szCs w:val="20"/>
              </w:rPr>
              <w:fldChar w:fldCharType="separate"/>
            </w:r>
            <w:r w:rsidR="00AE0793" w:rsidRPr="00AE0793">
              <w:rPr>
                <w:rFonts w:ascii="Trebuchet MS" w:hAnsi="Trebuchet MS"/>
                <w:noProof/>
                <w:webHidden/>
                <w:sz w:val="20"/>
                <w:szCs w:val="20"/>
              </w:rPr>
              <w:t>10</w:t>
            </w:r>
            <w:r w:rsidR="00AE0793" w:rsidRPr="00AE0793">
              <w:rPr>
                <w:rFonts w:ascii="Trebuchet MS" w:hAnsi="Trebuchet MS"/>
                <w:noProof/>
                <w:webHidden/>
                <w:sz w:val="20"/>
                <w:szCs w:val="20"/>
              </w:rPr>
              <w:fldChar w:fldCharType="end"/>
            </w:r>
          </w:hyperlink>
        </w:p>
        <w:p w14:paraId="3789C962" w14:textId="77777777" w:rsidR="00AE0793" w:rsidRPr="00AE0793" w:rsidRDefault="0098749D">
          <w:pPr>
            <w:pStyle w:val="TOC1"/>
            <w:tabs>
              <w:tab w:val="left" w:pos="440"/>
              <w:tab w:val="right" w:leader="dot" w:pos="9350"/>
            </w:tabs>
            <w:rPr>
              <w:rFonts w:ascii="Trebuchet MS" w:eastAsiaTheme="minorEastAsia" w:hAnsi="Trebuchet MS"/>
              <w:noProof/>
              <w:sz w:val="20"/>
              <w:szCs w:val="20"/>
            </w:rPr>
          </w:pPr>
          <w:hyperlink w:anchor="_Toc58859445" w:history="1">
            <w:r w:rsidR="00AE0793" w:rsidRPr="00AE0793">
              <w:rPr>
                <w:rStyle w:val="Hyperlink"/>
                <w:rFonts w:ascii="Trebuchet MS" w:hAnsi="Trebuchet MS"/>
                <w:noProof/>
                <w:sz w:val="20"/>
                <w:szCs w:val="20"/>
                <w:lang w:val="ro-RO"/>
              </w:rPr>
              <w:t>2.</w:t>
            </w:r>
            <w:r w:rsidR="00AE0793" w:rsidRPr="00AE0793">
              <w:rPr>
                <w:rFonts w:ascii="Trebuchet MS" w:eastAsiaTheme="minorEastAsia" w:hAnsi="Trebuchet MS"/>
                <w:noProof/>
                <w:sz w:val="20"/>
                <w:szCs w:val="20"/>
              </w:rPr>
              <w:tab/>
            </w:r>
            <w:r w:rsidR="00AE0793" w:rsidRPr="00AE0793">
              <w:rPr>
                <w:rStyle w:val="Hyperlink"/>
                <w:rFonts w:ascii="Trebuchet MS" w:hAnsi="Trebuchet MS"/>
                <w:noProof/>
                <w:sz w:val="20"/>
                <w:szCs w:val="20"/>
                <w:lang w:val="ro-RO"/>
              </w:rPr>
              <w:t>Caracterizarea surselor, proprietăților și efectelor mirosului</w:t>
            </w:r>
            <w:r w:rsidR="00AE0793" w:rsidRPr="00AE0793">
              <w:rPr>
                <w:rFonts w:ascii="Trebuchet MS" w:hAnsi="Trebuchet MS"/>
                <w:noProof/>
                <w:webHidden/>
                <w:sz w:val="20"/>
                <w:szCs w:val="20"/>
              </w:rPr>
              <w:tab/>
            </w:r>
            <w:r w:rsidR="00AE0793" w:rsidRPr="00AE0793">
              <w:rPr>
                <w:rFonts w:ascii="Trebuchet MS" w:hAnsi="Trebuchet MS"/>
                <w:noProof/>
                <w:webHidden/>
                <w:sz w:val="20"/>
                <w:szCs w:val="20"/>
              </w:rPr>
              <w:fldChar w:fldCharType="begin"/>
            </w:r>
            <w:r w:rsidR="00AE0793" w:rsidRPr="00AE0793">
              <w:rPr>
                <w:rFonts w:ascii="Trebuchet MS" w:hAnsi="Trebuchet MS"/>
                <w:noProof/>
                <w:webHidden/>
                <w:sz w:val="20"/>
                <w:szCs w:val="20"/>
              </w:rPr>
              <w:instrText xml:space="preserve"> PAGEREF _Toc58859445 \h </w:instrText>
            </w:r>
            <w:r w:rsidR="00AE0793" w:rsidRPr="00AE0793">
              <w:rPr>
                <w:rFonts w:ascii="Trebuchet MS" w:hAnsi="Trebuchet MS"/>
                <w:noProof/>
                <w:webHidden/>
                <w:sz w:val="20"/>
                <w:szCs w:val="20"/>
              </w:rPr>
            </w:r>
            <w:r w:rsidR="00AE0793" w:rsidRPr="00AE0793">
              <w:rPr>
                <w:rFonts w:ascii="Trebuchet MS" w:hAnsi="Trebuchet MS"/>
                <w:noProof/>
                <w:webHidden/>
                <w:sz w:val="20"/>
                <w:szCs w:val="20"/>
              </w:rPr>
              <w:fldChar w:fldCharType="separate"/>
            </w:r>
            <w:r w:rsidR="00AE0793" w:rsidRPr="00AE0793">
              <w:rPr>
                <w:rFonts w:ascii="Trebuchet MS" w:hAnsi="Trebuchet MS"/>
                <w:noProof/>
                <w:webHidden/>
                <w:sz w:val="20"/>
                <w:szCs w:val="20"/>
              </w:rPr>
              <w:t>10</w:t>
            </w:r>
            <w:r w:rsidR="00AE0793" w:rsidRPr="00AE0793">
              <w:rPr>
                <w:rFonts w:ascii="Trebuchet MS" w:hAnsi="Trebuchet MS"/>
                <w:noProof/>
                <w:webHidden/>
                <w:sz w:val="20"/>
                <w:szCs w:val="20"/>
              </w:rPr>
              <w:fldChar w:fldCharType="end"/>
            </w:r>
          </w:hyperlink>
        </w:p>
        <w:p w14:paraId="3BFF9722" w14:textId="77777777" w:rsidR="00AE0793" w:rsidRPr="00AE0793" w:rsidRDefault="0098749D">
          <w:pPr>
            <w:pStyle w:val="TOC2"/>
            <w:tabs>
              <w:tab w:val="left" w:pos="880"/>
              <w:tab w:val="right" w:leader="dot" w:pos="9350"/>
            </w:tabs>
            <w:rPr>
              <w:rFonts w:ascii="Trebuchet MS" w:eastAsiaTheme="minorEastAsia" w:hAnsi="Trebuchet MS"/>
              <w:noProof/>
              <w:sz w:val="20"/>
              <w:szCs w:val="20"/>
            </w:rPr>
          </w:pPr>
          <w:hyperlink w:anchor="_Toc58859446" w:history="1">
            <w:r w:rsidR="00AE0793" w:rsidRPr="00AE0793">
              <w:rPr>
                <w:rStyle w:val="Hyperlink"/>
                <w:rFonts w:ascii="Trebuchet MS" w:hAnsi="Trebuchet MS"/>
                <w:noProof/>
                <w:sz w:val="20"/>
                <w:szCs w:val="20"/>
                <w:lang w:val="ro-RO"/>
              </w:rPr>
              <w:t>2.1</w:t>
            </w:r>
            <w:r w:rsidR="00AE0793" w:rsidRPr="00AE0793">
              <w:rPr>
                <w:rFonts w:ascii="Trebuchet MS" w:eastAsiaTheme="minorEastAsia" w:hAnsi="Trebuchet MS"/>
                <w:noProof/>
                <w:sz w:val="20"/>
                <w:szCs w:val="20"/>
              </w:rPr>
              <w:tab/>
            </w:r>
            <w:r w:rsidR="00AE0793" w:rsidRPr="00AE0793">
              <w:rPr>
                <w:rStyle w:val="Hyperlink"/>
                <w:rFonts w:ascii="Trebuchet MS" w:hAnsi="Trebuchet MS"/>
                <w:noProof/>
                <w:sz w:val="20"/>
                <w:szCs w:val="20"/>
                <w:lang w:val="ro-RO"/>
              </w:rPr>
              <w:t>Definiția disconfortului olfactiv</w:t>
            </w:r>
            <w:r w:rsidR="00AE0793" w:rsidRPr="00AE0793">
              <w:rPr>
                <w:rFonts w:ascii="Trebuchet MS" w:hAnsi="Trebuchet MS"/>
                <w:noProof/>
                <w:webHidden/>
                <w:sz w:val="20"/>
                <w:szCs w:val="20"/>
              </w:rPr>
              <w:tab/>
            </w:r>
            <w:r w:rsidR="00AE0793" w:rsidRPr="00AE0793">
              <w:rPr>
                <w:rFonts w:ascii="Trebuchet MS" w:hAnsi="Trebuchet MS"/>
                <w:noProof/>
                <w:webHidden/>
                <w:sz w:val="20"/>
                <w:szCs w:val="20"/>
              </w:rPr>
              <w:fldChar w:fldCharType="begin"/>
            </w:r>
            <w:r w:rsidR="00AE0793" w:rsidRPr="00AE0793">
              <w:rPr>
                <w:rFonts w:ascii="Trebuchet MS" w:hAnsi="Trebuchet MS"/>
                <w:noProof/>
                <w:webHidden/>
                <w:sz w:val="20"/>
                <w:szCs w:val="20"/>
              </w:rPr>
              <w:instrText xml:space="preserve"> PAGEREF _Toc58859446 \h </w:instrText>
            </w:r>
            <w:r w:rsidR="00AE0793" w:rsidRPr="00AE0793">
              <w:rPr>
                <w:rFonts w:ascii="Trebuchet MS" w:hAnsi="Trebuchet MS"/>
                <w:noProof/>
                <w:webHidden/>
                <w:sz w:val="20"/>
                <w:szCs w:val="20"/>
              </w:rPr>
            </w:r>
            <w:r w:rsidR="00AE0793" w:rsidRPr="00AE0793">
              <w:rPr>
                <w:rFonts w:ascii="Trebuchet MS" w:hAnsi="Trebuchet MS"/>
                <w:noProof/>
                <w:webHidden/>
                <w:sz w:val="20"/>
                <w:szCs w:val="20"/>
              </w:rPr>
              <w:fldChar w:fldCharType="separate"/>
            </w:r>
            <w:r w:rsidR="00AE0793" w:rsidRPr="00AE0793">
              <w:rPr>
                <w:rFonts w:ascii="Trebuchet MS" w:hAnsi="Trebuchet MS"/>
                <w:noProof/>
                <w:webHidden/>
                <w:sz w:val="20"/>
                <w:szCs w:val="20"/>
              </w:rPr>
              <w:t>10</w:t>
            </w:r>
            <w:r w:rsidR="00AE0793" w:rsidRPr="00AE0793">
              <w:rPr>
                <w:rFonts w:ascii="Trebuchet MS" w:hAnsi="Trebuchet MS"/>
                <w:noProof/>
                <w:webHidden/>
                <w:sz w:val="20"/>
                <w:szCs w:val="20"/>
              </w:rPr>
              <w:fldChar w:fldCharType="end"/>
            </w:r>
          </w:hyperlink>
        </w:p>
        <w:p w14:paraId="5755C7B8" w14:textId="77777777" w:rsidR="00AE0793" w:rsidRPr="00AE0793" w:rsidRDefault="0098749D">
          <w:pPr>
            <w:pStyle w:val="TOC2"/>
            <w:tabs>
              <w:tab w:val="left" w:pos="880"/>
              <w:tab w:val="right" w:leader="dot" w:pos="9350"/>
            </w:tabs>
            <w:rPr>
              <w:rFonts w:ascii="Trebuchet MS" w:eastAsiaTheme="minorEastAsia" w:hAnsi="Trebuchet MS"/>
              <w:noProof/>
              <w:sz w:val="20"/>
              <w:szCs w:val="20"/>
            </w:rPr>
          </w:pPr>
          <w:hyperlink w:anchor="_Toc58859447" w:history="1">
            <w:r w:rsidR="00AE0793" w:rsidRPr="00AE0793">
              <w:rPr>
                <w:rStyle w:val="Hyperlink"/>
                <w:rFonts w:ascii="Trebuchet MS" w:hAnsi="Trebuchet MS"/>
                <w:noProof/>
                <w:sz w:val="20"/>
                <w:szCs w:val="20"/>
                <w:lang w:val="ro-RO"/>
              </w:rPr>
              <w:t>2.2</w:t>
            </w:r>
            <w:r w:rsidR="00AE0793" w:rsidRPr="00AE0793">
              <w:rPr>
                <w:rFonts w:ascii="Trebuchet MS" w:eastAsiaTheme="minorEastAsia" w:hAnsi="Trebuchet MS"/>
                <w:noProof/>
                <w:sz w:val="20"/>
                <w:szCs w:val="20"/>
              </w:rPr>
              <w:tab/>
            </w:r>
            <w:r w:rsidR="00AE0793" w:rsidRPr="00AE0793">
              <w:rPr>
                <w:rStyle w:val="Hyperlink"/>
                <w:rFonts w:ascii="Trebuchet MS" w:hAnsi="Trebuchet MS"/>
                <w:noProof/>
                <w:sz w:val="20"/>
                <w:szCs w:val="20"/>
                <w:lang w:val="ro-RO"/>
              </w:rPr>
              <w:t>Surse de disconfort olfactiv</w:t>
            </w:r>
            <w:r w:rsidR="00AE0793" w:rsidRPr="00AE0793">
              <w:rPr>
                <w:rFonts w:ascii="Trebuchet MS" w:hAnsi="Trebuchet MS"/>
                <w:noProof/>
                <w:webHidden/>
                <w:sz w:val="20"/>
                <w:szCs w:val="20"/>
              </w:rPr>
              <w:tab/>
            </w:r>
            <w:r w:rsidR="00AE0793" w:rsidRPr="00AE0793">
              <w:rPr>
                <w:rFonts w:ascii="Trebuchet MS" w:hAnsi="Trebuchet MS"/>
                <w:noProof/>
                <w:webHidden/>
                <w:sz w:val="20"/>
                <w:szCs w:val="20"/>
              </w:rPr>
              <w:fldChar w:fldCharType="begin"/>
            </w:r>
            <w:r w:rsidR="00AE0793" w:rsidRPr="00AE0793">
              <w:rPr>
                <w:rFonts w:ascii="Trebuchet MS" w:hAnsi="Trebuchet MS"/>
                <w:noProof/>
                <w:webHidden/>
                <w:sz w:val="20"/>
                <w:szCs w:val="20"/>
              </w:rPr>
              <w:instrText xml:space="preserve"> PAGEREF _Toc58859447 \h </w:instrText>
            </w:r>
            <w:r w:rsidR="00AE0793" w:rsidRPr="00AE0793">
              <w:rPr>
                <w:rFonts w:ascii="Trebuchet MS" w:hAnsi="Trebuchet MS"/>
                <w:noProof/>
                <w:webHidden/>
                <w:sz w:val="20"/>
                <w:szCs w:val="20"/>
              </w:rPr>
            </w:r>
            <w:r w:rsidR="00AE0793" w:rsidRPr="00AE0793">
              <w:rPr>
                <w:rFonts w:ascii="Trebuchet MS" w:hAnsi="Trebuchet MS"/>
                <w:noProof/>
                <w:webHidden/>
                <w:sz w:val="20"/>
                <w:szCs w:val="20"/>
              </w:rPr>
              <w:fldChar w:fldCharType="separate"/>
            </w:r>
            <w:r w:rsidR="00AE0793" w:rsidRPr="00AE0793">
              <w:rPr>
                <w:rFonts w:ascii="Trebuchet MS" w:hAnsi="Trebuchet MS"/>
                <w:noProof/>
                <w:webHidden/>
                <w:sz w:val="20"/>
                <w:szCs w:val="20"/>
              </w:rPr>
              <w:t>11</w:t>
            </w:r>
            <w:r w:rsidR="00AE0793" w:rsidRPr="00AE0793">
              <w:rPr>
                <w:rFonts w:ascii="Trebuchet MS" w:hAnsi="Trebuchet MS"/>
                <w:noProof/>
                <w:webHidden/>
                <w:sz w:val="20"/>
                <w:szCs w:val="20"/>
              </w:rPr>
              <w:fldChar w:fldCharType="end"/>
            </w:r>
          </w:hyperlink>
        </w:p>
        <w:p w14:paraId="10DBCBEB" w14:textId="77777777" w:rsidR="00AE0793" w:rsidRPr="00AE0793" w:rsidRDefault="0098749D">
          <w:pPr>
            <w:pStyle w:val="TOC2"/>
            <w:tabs>
              <w:tab w:val="left" w:pos="880"/>
              <w:tab w:val="right" w:leader="dot" w:pos="9350"/>
            </w:tabs>
            <w:rPr>
              <w:rFonts w:ascii="Trebuchet MS" w:eastAsiaTheme="minorEastAsia" w:hAnsi="Trebuchet MS"/>
              <w:noProof/>
              <w:sz w:val="20"/>
              <w:szCs w:val="20"/>
            </w:rPr>
          </w:pPr>
          <w:hyperlink w:anchor="_Toc58859448" w:history="1">
            <w:r w:rsidR="00AE0793" w:rsidRPr="00AE0793">
              <w:rPr>
                <w:rStyle w:val="Hyperlink"/>
                <w:rFonts w:ascii="Trebuchet MS" w:hAnsi="Trebuchet MS"/>
                <w:noProof/>
                <w:sz w:val="20"/>
                <w:szCs w:val="20"/>
                <w:lang w:val="ro-RO"/>
              </w:rPr>
              <w:t>2.3</w:t>
            </w:r>
            <w:r w:rsidR="00AE0793" w:rsidRPr="00AE0793">
              <w:rPr>
                <w:rFonts w:ascii="Trebuchet MS" w:eastAsiaTheme="minorEastAsia" w:hAnsi="Trebuchet MS"/>
                <w:noProof/>
                <w:sz w:val="20"/>
                <w:szCs w:val="20"/>
              </w:rPr>
              <w:tab/>
            </w:r>
            <w:r w:rsidR="00AE0793" w:rsidRPr="00AE0793">
              <w:rPr>
                <w:rStyle w:val="Hyperlink"/>
                <w:rFonts w:ascii="Trebuchet MS" w:hAnsi="Trebuchet MS"/>
                <w:noProof/>
                <w:sz w:val="20"/>
                <w:szCs w:val="20"/>
                <w:lang w:val="ro-RO"/>
              </w:rPr>
              <w:t>Expunerea la miros</w:t>
            </w:r>
            <w:r w:rsidR="00AE0793" w:rsidRPr="00AE0793">
              <w:rPr>
                <w:rFonts w:ascii="Trebuchet MS" w:hAnsi="Trebuchet MS"/>
                <w:noProof/>
                <w:webHidden/>
                <w:sz w:val="20"/>
                <w:szCs w:val="20"/>
              </w:rPr>
              <w:tab/>
            </w:r>
            <w:r w:rsidR="00AE0793" w:rsidRPr="00AE0793">
              <w:rPr>
                <w:rFonts w:ascii="Trebuchet MS" w:hAnsi="Trebuchet MS"/>
                <w:noProof/>
                <w:webHidden/>
                <w:sz w:val="20"/>
                <w:szCs w:val="20"/>
              </w:rPr>
              <w:fldChar w:fldCharType="begin"/>
            </w:r>
            <w:r w:rsidR="00AE0793" w:rsidRPr="00AE0793">
              <w:rPr>
                <w:rFonts w:ascii="Trebuchet MS" w:hAnsi="Trebuchet MS"/>
                <w:noProof/>
                <w:webHidden/>
                <w:sz w:val="20"/>
                <w:szCs w:val="20"/>
              </w:rPr>
              <w:instrText xml:space="preserve"> PAGEREF _Toc58859448 \h </w:instrText>
            </w:r>
            <w:r w:rsidR="00AE0793" w:rsidRPr="00AE0793">
              <w:rPr>
                <w:rFonts w:ascii="Trebuchet MS" w:hAnsi="Trebuchet MS"/>
                <w:noProof/>
                <w:webHidden/>
                <w:sz w:val="20"/>
                <w:szCs w:val="20"/>
              </w:rPr>
            </w:r>
            <w:r w:rsidR="00AE0793" w:rsidRPr="00AE0793">
              <w:rPr>
                <w:rFonts w:ascii="Trebuchet MS" w:hAnsi="Trebuchet MS"/>
                <w:noProof/>
                <w:webHidden/>
                <w:sz w:val="20"/>
                <w:szCs w:val="20"/>
              </w:rPr>
              <w:fldChar w:fldCharType="separate"/>
            </w:r>
            <w:r w:rsidR="00AE0793" w:rsidRPr="00AE0793">
              <w:rPr>
                <w:rFonts w:ascii="Trebuchet MS" w:hAnsi="Trebuchet MS"/>
                <w:noProof/>
                <w:webHidden/>
                <w:sz w:val="20"/>
                <w:szCs w:val="20"/>
              </w:rPr>
              <w:t>11</w:t>
            </w:r>
            <w:r w:rsidR="00AE0793" w:rsidRPr="00AE0793">
              <w:rPr>
                <w:rFonts w:ascii="Trebuchet MS" w:hAnsi="Trebuchet MS"/>
                <w:noProof/>
                <w:webHidden/>
                <w:sz w:val="20"/>
                <w:szCs w:val="20"/>
              </w:rPr>
              <w:fldChar w:fldCharType="end"/>
            </w:r>
          </w:hyperlink>
        </w:p>
        <w:p w14:paraId="5B2AA354" w14:textId="77777777" w:rsidR="00AE0793" w:rsidRPr="00AE0793" w:rsidRDefault="0098749D">
          <w:pPr>
            <w:pStyle w:val="TOC3"/>
            <w:tabs>
              <w:tab w:val="right" w:leader="dot" w:pos="9350"/>
            </w:tabs>
            <w:rPr>
              <w:rFonts w:ascii="Trebuchet MS" w:eastAsiaTheme="minorEastAsia" w:hAnsi="Trebuchet MS"/>
              <w:noProof/>
              <w:sz w:val="20"/>
              <w:szCs w:val="20"/>
            </w:rPr>
          </w:pPr>
          <w:hyperlink w:anchor="_Toc58859449" w:history="1">
            <w:r w:rsidR="00AE0793" w:rsidRPr="00AE0793">
              <w:rPr>
                <w:rStyle w:val="Hyperlink"/>
                <w:rFonts w:ascii="Trebuchet MS" w:hAnsi="Trebuchet MS"/>
                <w:noProof/>
                <w:sz w:val="20"/>
                <w:szCs w:val="20"/>
                <w:lang w:val="ro-RO"/>
              </w:rPr>
              <w:t>2.3.1 Factorii FIDOL</w:t>
            </w:r>
            <w:r w:rsidR="00AE0793" w:rsidRPr="00AE0793">
              <w:rPr>
                <w:rFonts w:ascii="Trebuchet MS" w:hAnsi="Trebuchet MS"/>
                <w:noProof/>
                <w:webHidden/>
                <w:sz w:val="20"/>
                <w:szCs w:val="20"/>
              </w:rPr>
              <w:tab/>
            </w:r>
            <w:r w:rsidR="00AE0793" w:rsidRPr="00AE0793">
              <w:rPr>
                <w:rFonts w:ascii="Trebuchet MS" w:hAnsi="Trebuchet MS"/>
                <w:noProof/>
                <w:webHidden/>
                <w:sz w:val="20"/>
                <w:szCs w:val="20"/>
              </w:rPr>
              <w:fldChar w:fldCharType="begin"/>
            </w:r>
            <w:r w:rsidR="00AE0793" w:rsidRPr="00AE0793">
              <w:rPr>
                <w:rFonts w:ascii="Trebuchet MS" w:hAnsi="Trebuchet MS"/>
                <w:noProof/>
                <w:webHidden/>
                <w:sz w:val="20"/>
                <w:szCs w:val="20"/>
              </w:rPr>
              <w:instrText xml:space="preserve"> PAGEREF _Toc58859449 \h </w:instrText>
            </w:r>
            <w:r w:rsidR="00AE0793" w:rsidRPr="00AE0793">
              <w:rPr>
                <w:rFonts w:ascii="Trebuchet MS" w:hAnsi="Trebuchet MS"/>
                <w:noProof/>
                <w:webHidden/>
                <w:sz w:val="20"/>
                <w:szCs w:val="20"/>
              </w:rPr>
            </w:r>
            <w:r w:rsidR="00AE0793" w:rsidRPr="00AE0793">
              <w:rPr>
                <w:rFonts w:ascii="Trebuchet MS" w:hAnsi="Trebuchet MS"/>
                <w:noProof/>
                <w:webHidden/>
                <w:sz w:val="20"/>
                <w:szCs w:val="20"/>
              </w:rPr>
              <w:fldChar w:fldCharType="separate"/>
            </w:r>
            <w:r w:rsidR="00AE0793" w:rsidRPr="00AE0793">
              <w:rPr>
                <w:rFonts w:ascii="Trebuchet MS" w:hAnsi="Trebuchet MS"/>
                <w:noProof/>
                <w:webHidden/>
                <w:sz w:val="20"/>
                <w:szCs w:val="20"/>
              </w:rPr>
              <w:t>12</w:t>
            </w:r>
            <w:r w:rsidR="00AE0793" w:rsidRPr="00AE0793">
              <w:rPr>
                <w:rFonts w:ascii="Trebuchet MS" w:hAnsi="Trebuchet MS"/>
                <w:noProof/>
                <w:webHidden/>
                <w:sz w:val="20"/>
                <w:szCs w:val="20"/>
              </w:rPr>
              <w:fldChar w:fldCharType="end"/>
            </w:r>
          </w:hyperlink>
        </w:p>
        <w:p w14:paraId="0DC8A6C2" w14:textId="77777777" w:rsidR="00AE0793" w:rsidRPr="00AE0793" w:rsidRDefault="0098749D">
          <w:pPr>
            <w:pStyle w:val="TOC3"/>
            <w:tabs>
              <w:tab w:val="right" w:leader="dot" w:pos="9350"/>
            </w:tabs>
            <w:rPr>
              <w:rFonts w:ascii="Trebuchet MS" w:eastAsiaTheme="minorEastAsia" w:hAnsi="Trebuchet MS"/>
              <w:noProof/>
              <w:sz w:val="20"/>
              <w:szCs w:val="20"/>
            </w:rPr>
          </w:pPr>
          <w:hyperlink w:anchor="_Toc58859450" w:history="1">
            <w:r w:rsidR="00AE0793" w:rsidRPr="00AE0793">
              <w:rPr>
                <w:rStyle w:val="Hyperlink"/>
                <w:rFonts w:ascii="Trebuchet MS" w:hAnsi="Trebuchet MS"/>
                <w:noProof/>
                <w:sz w:val="20"/>
                <w:szCs w:val="20"/>
                <w:lang w:val="ro-RO"/>
              </w:rPr>
              <w:t>2.3.2 Sensibilitatea mediului receptor</w:t>
            </w:r>
            <w:r w:rsidR="00AE0793" w:rsidRPr="00AE0793">
              <w:rPr>
                <w:rFonts w:ascii="Trebuchet MS" w:hAnsi="Trebuchet MS"/>
                <w:noProof/>
                <w:webHidden/>
                <w:sz w:val="20"/>
                <w:szCs w:val="20"/>
              </w:rPr>
              <w:tab/>
            </w:r>
            <w:r w:rsidR="00AE0793" w:rsidRPr="00AE0793">
              <w:rPr>
                <w:rFonts w:ascii="Trebuchet MS" w:hAnsi="Trebuchet MS"/>
                <w:noProof/>
                <w:webHidden/>
                <w:sz w:val="20"/>
                <w:szCs w:val="20"/>
              </w:rPr>
              <w:fldChar w:fldCharType="begin"/>
            </w:r>
            <w:r w:rsidR="00AE0793" w:rsidRPr="00AE0793">
              <w:rPr>
                <w:rFonts w:ascii="Trebuchet MS" w:hAnsi="Trebuchet MS"/>
                <w:noProof/>
                <w:webHidden/>
                <w:sz w:val="20"/>
                <w:szCs w:val="20"/>
              </w:rPr>
              <w:instrText xml:space="preserve"> PAGEREF _Toc58859450 \h </w:instrText>
            </w:r>
            <w:r w:rsidR="00AE0793" w:rsidRPr="00AE0793">
              <w:rPr>
                <w:rFonts w:ascii="Trebuchet MS" w:hAnsi="Trebuchet MS"/>
                <w:noProof/>
                <w:webHidden/>
                <w:sz w:val="20"/>
                <w:szCs w:val="20"/>
              </w:rPr>
            </w:r>
            <w:r w:rsidR="00AE0793" w:rsidRPr="00AE0793">
              <w:rPr>
                <w:rFonts w:ascii="Trebuchet MS" w:hAnsi="Trebuchet MS"/>
                <w:noProof/>
                <w:webHidden/>
                <w:sz w:val="20"/>
                <w:szCs w:val="20"/>
              </w:rPr>
              <w:fldChar w:fldCharType="separate"/>
            </w:r>
            <w:r w:rsidR="00AE0793" w:rsidRPr="00AE0793">
              <w:rPr>
                <w:rFonts w:ascii="Trebuchet MS" w:hAnsi="Trebuchet MS"/>
                <w:noProof/>
                <w:webHidden/>
                <w:sz w:val="20"/>
                <w:szCs w:val="20"/>
              </w:rPr>
              <w:t>13</w:t>
            </w:r>
            <w:r w:rsidR="00AE0793" w:rsidRPr="00AE0793">
              <w:rPr>
                <w:rFonts w:ascii="Trebuchet MS" w:hAnsi="Trebuchet MS"/>
                <w:noProof/>
                <w:webHidden/>
                <w:sz w:val="20"/>
                <w:szCs w:val="20"/>
              </w:rPr>
              <w:fldChar w:fldCharType="end"/>
            </w:r>
          </w:hyperlink>
        </w:p>
        <w:p w14:paraId="65B220C3" w14:textId="77777777" w:rsidR="00AE0793" w:rsidRPr="00AE0793" w:rsidRDefault="0098749D">
          <w:pPr>
            <w:pStyle w:val="TOC2"/>
            <w:tabs>
              <w:tab w:val="left" w:pos="880"/>
              <w:tab w:val="right" w:leader="dot" w:pos="9350"/>
            </w:tabs>
            <w:rPr>
              <w:rFonts w:ascii="Trebuchet MS" w:eastAsiaTheme="minorEastAsia" w:hAnsi="Trebuchet MS"/>
              <w:noProof/>
              <w:sz w:val="20"/>
              <w:szCs w:val="20"/>
            </w:rPr>
          </w:pPr>
          <w:hyperlink w:anchor="_Toc58859451" w:history="1">
            <w:r w:rsidR="00AE0793" w:rsidRPr="00AE0793">
              <w:rPr>
                <w:rStyle w:val="Hyperlink"/>
                <w:rFonts w:ascii="Trebuchet MS" w:hAnsi="Trebuchet MS"/>
                <w:noProof/>
                <w:sz w:val="20"/>
                <w:szCs w:val="20"/>
                <w:lang w:val="ro-RO"/>
              </w:rPr>
              <w:t>2.4</w:t>
            </w:r>
            <w:r w:rsidR="00AE0793" w:rsidRPr="00AE0793">
              <w:rPr>
                <w:rFonts w:ascii="Trebuchet MS" w:eastAsiaTheme="minorEastAsia" w:hAnsi="Trebuchet MS"/>
                <w:noProof/>
                <w:sz w:val="20"/>
                <w:szCs w:val="20"/>
              </w:rPr>
              <w:tab/>
            </w:r>
            <w:r w:rsidR="00AE0793" w:rsidRPr="00AE0793">
              <w:rPr>
                <w:rStyle w:val="Hyperlink"/>
                <w:rFonts w:ascii="Trebuchet MS" w:hAnsi="Trebuchet MS"/>
                <w:noProof/>
                <w:sz w:val="20"/>
                <w:szCs w:val="20"/>
                <w:lang w:val="ro-RO"/>
              </w:rPr>
              <w:t>Percepția mirosului</w:t>
            </w:r>
            <w:r w:rsidR="00AE0793" w:rsidRPr="00AE0793">
              <w:rPr>
                <w:rFonts w:ascii="Trebuchet MS" w:hAnsi="Trebuchet MS"/>
                <w:noProof/>
                <w:webHidden/>
                <w:sz w:val="20"/>
                <w:szCs w:val="20"/>
              </w:rPr>
              <w:tab/>
            </w:r>
            <w:r w:rsidR="00AE0793" w:rsidRPr="00AE0793">
              <w:rPr>
                <w:rFonts w:ascii="Trebuchet MS" w:hAnsi="Trebuchet MS"/>
                <w:noProof/>
                <w:webHidden/>
                <w:sz w:val="20"/>
                <w:szCs w:val="20"/>
              </w:rPr>
              <w:fldChar w:fldCharType="begin"/>
            </w:r>
            <w:r w:rsidR="00AE0793" w:rsidRPr="00AE0793">
              <w:rPr>
                <w:rFonts w:ascii="Trebuchet MS" w:hAnsi="Trebuchet MS"/>
                <w:noProof/>
                <w:webHidden/>
                <w:sz w:val="20"/>
                <w:szCs w:val="20"/>
              </w:rPr>
              <w:instrText xml:space="preserve"> PAGEREF _Toc58859451 \h </w:instrText>
            </w:r>
            <w:r w:rsidR="00AE0793" w:rsidRPr="00AE0793">
              <w:rPr>
                <w:rFonts w:ascii="Trebuchet MS" w:hAnsi="Trebuchet MS"/>
                <w:noProof/>
                <w:webHidden/>
                <w:sz w:val="20"/>
                <w:szCs w:val="20"/>
              </w:rPr>
            </w:r>
            <w:r w:rsidR="00AE0793" w:rsidRPr="00AE0793">
              <w:rPr>
                <w:rFonts w:ascii="Trebuchet MS" w:hAnsi="Trebuchet MS"/>
                <w:noProof/>
                <w:webHidden/>
                <w:sz w:val="20"/>
                <w:szCs w:val="20"/>
              </w:rPr>
              <w:fldChar w:fldCharType="separate"/>
            </w:r>
            <w:r w:rsidR="00AE0793" w:rsidRPr="00AE0793">
              <w:rPr>
                <w:rFonts w:ascii="Trebuchet MS" w:hAnsi="Trebuchet MS"/>
                <w:noProof/>
                <w:webHidden/>
                <w:sz w:val="20"/>
                <w:szCs w:val="20"/>
              </w:rPr>
              <w:t>15</w:t>
            </w:r>
            <w:r w:rsidR="00AE0793" w:rsidRPr="00AE0793">
              <w:rPr>
                <w:rFonts w:ascii="Trebuchet MS" w:hAnsi="Trebuchet MS"/>
                <w:noProof/>
                <w:webHidden/>
                <w:sz w:val="20"/>
                <w:szCs w:val="20"/>
              </w:rPr>
              <w:fldChar w:fldCharType="end"/>
            </w:r>
          </w:hyperlink>
        </w:p>
        <w:p w14:paraId="7D9FD332" w14:textId="77777777" w:rsidR="00AE0793" w:rsidRPr="00AE0793" w:rsidRDefault="0098749D">
          <w:pPr>
            <w:pStyle w:val="TOC3"/>
            <w:tabs>
              <w:tab w:val="right" w:leader="dot" w:pos="9350"/>
            </w:tabs>
            <w:rPr>
              <w:rFonts w:ascii="Trebuchet MS" w:eastAsiaTheme="minorEastAsia" w:hAnsi="Trebuchet MS"/>
              <w:noProof/>
              <w:sz w:val="20"/>
              <w:szCs w:val="20"/>
            </w:rPr>
          </w:pPr>
          <w:hyperlink w:anchor="_Toc58859452" w:history="1">
            <w:r w:rsidR="00AE0793" w:rsidRPr="00AE0793">
              <w:rPr>
                <w:rStyle w:val="Hyperlink"/>
                <w:rFonts w:ascii="Trebuchet MS" w:hAnsi="Trebuchet MS"/>
                <w:noProof/>
                <w:sz w:val="20"/>
                <w:szCs w:val="20"/>
                <w:lang w:val="ro-RO"/>
              </w:rPr>
              <w:t>2.4.1 Variabilitatea în percepția olfactivă</w:t>
            </w:r>
            <w:r w:rsidR="00AE0793" w:rsidRPr="00AE0793">
              <w:rPr>
                <w:rFonts w:ascii="Trebuchet MS" w:hAnsi="Trebuchet MS"/>
                <w:noProof/>
                <w:webHidden/>
                <w:sz w:val="20"/>
                <w:szCs w:val="20"/>
              </w:rPr>
              <w:tab/>
            </w:r>
            <w:r w:rsidR="00AE0793" w:rsidRPr="00AE0793">
              <w:rPr>
                <w:rFonts w:ascii="Trebuchet MS" w:hAnsi="Trebuchet MS"/>
                <w:noProof/>
                <w:webHidden/>
                <w:sz w:val="20"/>
                <w:szCs w:val="20"/>
              </w:rPr>
              <w:fldChar w:fldCharType="begin"/>
            </w:r>
            <w:r w:rsidR="00AE0793" w:rsidRPr="00AE0793">
              <w:rPr>
                <w:rFonts w:ascii="Trebuchet MS" w:hAnsi="Trebuchet MS"/>
                <w:noProof/>
                <w:webHidden/>
                <w:sz w:val="20"/>
                <w:szCs w:val="20"/>
              </w:rPr>
              <w:instrText xml:space="preserve"> PAGEREF _Toc58859452 \h </w:instrText>
            </w:r>
            <w:r w:rsidR="00AE0793" w:rsidRPr="00AE0793">
              <w:rPr>
                <w:rFonts w:ascii="Trebuchet MS" w:hAnsi="Trebuchet MS"/>
                <w:noProof/>
                <w:webHidden/>
                <w:sz w:val="20"/>
                <w:szCs w:val="20"/>
              </w:rPr>
            </w:r>
            <w:r w:rsidR="00AE0793" w:rsidRPr="00AE0793">
              <w:rPr>
                <w:rFonts w:ascii="Trebuchet MS" w:hAnsi="Trebuchet MS"/>
                <w:noProof/>
                <w:webHidden/>
                <w:sz w:val="20"/>
                <w:szCs w:val="20"/>
              </w:rPr>
              <w:fldChar w:fldCharType="separate"/>
            </w:r>
            <w:r w:rsidR="00AE0793" w:rsidRPr="00AE0793">
              <w:rPr>
                <w:rFonts w:ascii="Trebuchet MS" w:hAnsi="Trebuchet MS"/>
                <w:noProof/>
                <w:webHidden/>
                <w:sz w:val="20"/>
                <w:szCs w:val="20"/>
              </w:rPr>
              <w:t>16</w:t>
            </w:r>
            <w:r w:rsidR="00AE0793" w:rsidRPr="00AE0793">
              <w:rPr>
                <w:rFonts w:ascii="Trebuchet MS" w:hAnsi="Trebuchet MS"/>
                <w:noProof/>
                <w:webHidden/>
                <w:sz w:val="20"/>
                <w:szCs w:val="20"/>
              </w:rPr>
              <w:fldChar w:fldCharType="end"/>
            </w:r>
          </w:hyperlink>
        </w:p>
        <w:p w14:paraId="777616C1" w14:textId="77777777" w:rsidR="00AE0793" w:rsidRPr="00AE0793" w:rsidRDefault="0098749D">
          <w:pPr>
            <w:pStyle w:val="TOC3"/>
            <w:tabs>
              <w:tab w:val="right" w:leader="dot" w:pos="9350"/>
            </w:tabs>
            <w:rPr>
              <w:rFonts w:ascii="Trebuchet MS" w:eastAsiaTheme="minorEastAsia" w:hAnsi="Trebuchet MS"/>
              <w:noProof/>
              <w:sz w:val="20"/>
              <w:szCs w:val="20"/>
            </w:rPr>
          </w:pPr>
          <w:hyperlink w:anchor="_Toc58859453" w:history="1">
            <w:r w:rsidR="00AE0793" w:rsidRPr="00AE0793">
              <w:rPr>
                <w:rStyle w:val="Hyperlink"/>
                <w:rFonts w:ascii="Trebuchet MS" w:hAnsi="Trebuchet MS"/>
                <w:noProof/>
                <w:sz w:val="20"/>
                <w:szCs w:val="20"/>
                <w:lang w:val="ro-RO"/>
              </w:rPr>
              <w:t>2.4.2 Intensitatea mirosului</w:t>
            </w:r>
            <w:r w:rsidR="00AE0793" w:rsidRPr="00AE0793">
              <w:rPr>
                <w:rFonts w:ascii="Trebuchet MS" w:hAnsi="Trebuchet MS"/>
                <w:noProof/>
                <w:webHidden/>
                <w:sz w:val="20"/>
                <w:szCs w:val="20"/>
              </w:rPr>
              <w:tab/>
            </w:r>
            <w:r w:rsidR="00AE0793" w:rsidRPr="00AE0793">
              <w:rPr>
                <w:rFonts w:ascii="Trebuchet MS" w:hAnsi="Trebuchet MS"/>
                <w:noProof/>
                <w:webHidden/>
                <w:sz w:val="20"/>
                <w:szCs w:val="20"/>
              </w:rPr>
              <w:fldChar w:fldCharType="begin"/>
            </w:r>
            <w:r w:rsidR="00AE0793" w:rsidRPr="00AE0793">
              <w:rPr>
                <w:rFonts w:ascii="Trebuchet MS" w:hAnsi="Trebuchet MS"/>
                <w:noProof/>
                <w:webHidden/>
                <w:sz w:val="20"/>
                <w:szCs w:val="20"/>
              </w:rPr>
              <w:instrText xml:space="preserve"> PAGEREF _Toc58859453 \h </w:instrText>
            </w:r>
            <w:r w:rsidR="00AE0793" w:rsidRPr="00AE0793">
              <w:rPr>
                <w:rFonts w:ascii="Trebuchet MS" w:hAnsi="Trebuchet MS"/>
                <w:noProof/>
                <w:webHidden/>
                <w:sz w:val="20"/>
                <w:szCs w:val="20"/>
              </w:rPr>
            </w:r>
            <w:r w:rsidR="00AE0793" w:rsidRPr="00AE0793">
              <w:rPr>
                <w:rFonts w:ascii="Trebuchet MS" w:hAnsi="Trebuchet MS"/>
                <w:noProof/>
                <w:webHidden/>
                <w:sz w:val="20"/>
                <w:szCs w:val="20"/>
              </w:rPr>
              <w:fldChar w:fldCharType="separate"/>
            </w:r>
            <w:r w:rsidR="00AE0793" w:rsidRPr="00AE0793">
              <w:rPr>
                <w:rFonts w:ascii="Trebuchet MS" w:hAnsi="Trebuchet MS"/>
                <w:noProof/>
                <w:webHidden/>
                <w:sz w:val="20"/>
                <w:szCs w:val="20"/>
              </w:rPr>
              <w:t>17</w:t>
            </w:r>
            <w:r w:rsidR="00AE0793" w:rsidRPr="00AE0793">
              <w:rPr>
                <w:rFonts w:ascii="Trebuchet MS" w:hAnsi="Trebuchet MS"/>
                <w:noProof/>
                <w:webHidden/>
                <w:sz w:val="20"/>
                <w:szCs w:val="20"/>
              </w:rPr>
              <w:fldChar w:fldCharType="end"/>
            </w:r>
          </w:hyperlink>
        </w:p>
        <w:p w14:paraId="0853D20B" w14:textId="77777777" w:rsidR="00AE0793" w:rsidRPr="00AE0793" w:rsidRDefault="0098749D">
          <w:pPr>
            <w:pStyle w:val="TOC3"/>
            <w:tabs>
              <w:tab w:val="right" w:leader="dot" w:pos="9350"/>
            </w:tabs>
            <w:rPr>
              <w:rFonts w:ascii="Trebuchet MS" w:eastAsiaTheme="minorEastAsia" w:hAnsi="Trebuchet MS"/>
              <w:noProof/>
              <w:sz w:val="20"/>
              <w:szCs w:val="20"/>
            </w:rPr>
          </w:pPr>
          <w:hyperlink w:anchor="_Toc58859454" w:history="1">
            <w:r w:rsidR="00AE0793" w:rsidRPr="00AE0793">
              <w:rPr>
                <w:rStyle w:val="Hyperlink"/>
                <w:rFonts w:ascii="Trebuchet MS" w:hAnsi="Trebuchet MS"/>
                <w:noProof/>
                <w:sz w:val="20"/>
                <w:szCs w:val="20"/>
                <w:lang w:val="ro-RO"/>
              </w:rPr>
              <w:t>2.4.3 Caracterul mirosului</w:t>
            </w:r>
            <w:r w:rsidR="00AE0793" w:rsidRPr="00AE0793">
              <w:rPr>
                <w:rFonts w:ascii="Trebuchet MS" w:hAnsi="Trebuchet MS"/>
                <w:noProof/>
                <w:webHidden/>
                <w:sz w:val="20"/>
                <w:szCs w:val="20"/>
              </w:rPr>
              <w:tab/>
            </w:r>
            <w:r w:rsidR="00AE0793" w:rsidRPr="00AE0793">
              <w:rPr>
                <w:rFonts w:ascii="Trebuchet MS" w:hAnsi="Trebuchet MS"/>
                <w:noProof/>
                <w:webHidden/>
                <w:sz w:val="20"/>
                <w:szCs w:val="20"/>
              </w:rPr>
              <w:fldChar w:fldCharType="begin"/>
            </w:r>
            <w:r w:rsidR="00AE0793" w:rsidRPr="00AE0793">
              <w:rPr>
                <w:rFonts w:ascii="Trebuchet MS" w:hAnsi="Trebuchet MS"/>
                <w:noProof/>
                <w:webHidden/>
                <w:sz w:val="20"/>
                <w:szCs w:val="20"/>
              </w:rPr>
              <w:instrText xml:space="preserve"> PAGEREF _Toc58859454 \h </w:instrText>
            </w:r>
            <w:r w:rsidR="00AE0793" w:rsidRPr="00AE0793">
              <w:rPr>
                <w:rFonts w:ascii="Trebuchet MS" w:hAnsi="Trebuchet MS"/>
                <w:noProof/>
                <w:webHidden/>
                <w:sz w:val="20"/>
                <w:szCs w:val="20"/>
              </w:rPr>
            </w:r>
            <w:r w:rsidR="00AE0793" w:rsidRPr="00AE0793">
              <w:rPr>
                <w:rFonts w:ascii="Trebuchet MS" w:hAnsi="Trebuchet MS"/>
                <w:noProof/>
                <w:webHidden/>
                <w:sz w:val="20"/>
                <w:szCs w:val="20"/>
              </w:rPr>
              <w:fldChar w:fldCharType="separate"/>
            </w:r>
            <w:r w:rsidR="00AE0793" w:rsidRPr="00AE0793">
              <w:rPr>
                <w:rFonts w:ascii="Trebuchet MS" w:hAnsi="Trebuchet MS"/>
                <w:noProof/>
                <w:webHidden/>
                <w:sz w:val="20"/>
                <w:szCs w:val="20"/>
              </w:rPr>
              <w:t>18</w:t>
            </w:r>
            <w:r w:rsidR="00AE0793" w:rsidRPr="00AE0793">
              <w:rPr>
                <w:rFonts w:ascii="Trebuchet MS" w:hAnsi="Trebuchet MS"/>
                <w:noProof/>
                <w:webHidden/>
                <w:sz w:val="20"/>
                <w:szCs w:val="20"/>
              </w:rPr>
              <w:fldChar w:fldCharType="end"/>
            </w:r>
          </w:hyperlink>
        </w:p>
        <w:p w14:paraId="12ADA114" w14:textId="77777777" w:rsidR="00AE0793" w:rsidRPr="00AE0793" w:rsidRDefault="0098749D">
          <w:pPr>
            <w:pStyle w:val="TOC3"/>
            <w:tabs>
              <w:tab w:val="right" w:leader="dot" w:pos="9350"/>
            </w:tabs>
            <w:rPr>
              <w:rFonts w:ascii="Trebuchet MS" w:eastAsiaTheme="minorEastAsia" w:hAnsi="Trebuchet MS"/>
              <w:noProof/>
              <w:sz w:val="20"/>
              <w:szCs w:val="20"/>
            </w:rPr>
          </w:pPr>
          <w:hyperlink w:anchor="_Toc58859455" w:history="1">
            <w:r w:rsidR="00AE0793" w:rsidRPr="00AE0793">
              <w:rPr>
                <w:rStyle w:val="Hyperlink"/>
                <w:rFonts w:ascii="Trebuchet MS" w:hAnsi="Trebuchet MS"/>
                <w:noProof/>
                <w:sz w:val="20"/>
                <w:szCs w:val="20"/>
                <w:lang w:val="ro-RO"/>
              </w:rPr>
              <w:t>2.4.4 Relația dintre concentrația și intensitatea mirosului</w:t>
            </w:r>
            <w:r w:rsidR="00AE0793" w:rsidRPr="00AE0793">
              <w:rPr>
                <w:rFonts w:ascii="Trebuchet MS" w:hAnsi="Trebuchet MS"/>
                <w:noProof/>
                <w:webHidden/>
                <w:sz w:val="20"/>
                <w:szCs w:val="20"/>
              </w:rPr>
              <w:tab/>
            </w:r>
            <w:r w:rsidR="00AE0793" w:rsidRPr="00AE0793">
              <w:rPr>
                <w:rFonts w:ascii="Trebuchet MS" w:hAnsi="Trebuchet MS"/>
                <w:noProof/>
                <w:webHidden/>
                <w:sz w:val="20"/>
                <w:szCs w:val="20"/>
              </w:rPr>
              <w:fldChar w:fldCharType="begin"/>
            </w:r>
            <w:r w:rsidR="00AE0793" w:rsidRPr="00AE0793">
              <w:rPr>
                <w:rFonts w:ascii="Trebuchet MS" w:hAnsi="Trebuchet MS"/>
                <w:noProof/>
                <w:webHidden/>
                <w:sz w:val="20"/>
                <w:szCs w:val="20"/>
              </w:rPr>
              <w:instrText xml:space="preserve"> PAGEREF _Toc58859455 \h </w:instrText>
            </w:r>
            <w:r w:rsidR="00AE0793" w:rsidRPr="00AE0793">
              <w:rPr>
                <w:rFonts w:ascii="Trebuchet MS" w:hAnsi="Trebuchet MS"/>
                <w:noProof/>
                <w:webHidden/>
                <w:sz w:val="20"/>
                <w:szCs w:val="20"/>
              </w:rPr>
            </w:r>
            <w:r w:rsidR="00AE0793" w:rsidRPr="00AE0793">
              <w:rPr>
                <w:rFonts w:ascii="Trebuchet MS" w:hAnsi="Trebuchet MS"/>
                <w:noProof/>
                <w:webHidden/>
                <w:sz w:val="20"/>
                <w:szCs w:val="20"/>
              </w:rPr>
              <w:fldChar w:fldCharType="separate"/>
            </w:r>
            <w:r w:rsidR="00AE0793" w:rsidRPr="00AE0793">
              <w:rPr>
                <w:rFonts w:ascii="Trebuchet MS" w:hAnsi="Trebuchet MS"/>
                <w:noProof/>
                <w:webHidden/>
                <w:sz w:val="20"/>
                <w:szCs w:val="20"/>
              </w:rPr>
              <w:t>19</w:t>
            </w:r>
            <w:r w:rsidR="00AE0793" w:rsidRPr="00AE0793">
              <w:rPr>
                <w:rFonts w:ascii="Trebuchet MS" w:hAnsi="Trebuchet MS"/>
                <w:noProof/>
                <w:webHidden/>
                <w:sz w:val="20"/>
                <w:szCs w:val="20"/>
              </w:rPr>
              <w:fldChar w:fldCharType="end"/>
            </w:r>
          </w:hyperlink>
        </w:p>
        <w:p w14:paraId="2A092EC5" w14:textId="77777777" w:rsidR="00AE0793" w:rsidRPr="00AE0793" w:rsidRDefault="0098749D">
          <w:pPr>
            <w:pStyle w:val="TOC2"/>
            <w:tabs>
              <w:tab w:val="right" w:leader="dot" w:pos="9350"/>
            </w:tabs>
            <w:rPr>
              <w:rFonts w:ascii="Trebuchet MS" w:eastAsiaTheme="minorEastAsia" w:hAnsi="Trebuchet MS"/>
              <w:noProof/>
              <w:sz w:val="20"/>
              <w:szCs w:val="20"/>
            </w:rPr>
          </w:pPr>
          <w:hyperlink w:anchor="_Toc58859456" w:history="1">
            <w:r w:rsidR="00AE0793" w:rsidRPr="00AE0793">
              <w:rPr>
                <w:rStyle w:val="Hyperlink"/>
                <w:rFonts w:ascii="Trebuchet MS" w:hAnsi="Trebuchet MS"/>
                <w:noProof/>
                <w:sz w:val="20"/>
                <w:szCs w:val="20"/>
                <w:lang w:val="ro-RO"/>
              </w:rPr>
              <w:t>2.5 Efectele mirosului</w:t>
            </w:r>
            <w:r w:rsidR="00AE0793" w:rsidRPr="00AE0793">
              <w:rPr>
                <w:rFonts w:ascii="Trebuchet MS" w:hAnsi="Trebuchet MS"/>
                <w:noProof/>
                <w:webHidden/>
                <w:sz w:val="20"/>
                <w:szCs w:val="20"/>
              </w:rPr>
              <w:tab/>
            </w:r>
            <w:r w:rsidR="00AE0793" w:rsidRPr="00AE0793">
              <w:rPr>
                <w:rFonts w:ascii="Trebuchet MS" w:hAnsi="Trebuchet MS"/>
                <w:noProof/>
                <w:webHidden/>
                <w:sz w:val="20"/>
                <w:szCs w:val="20"/>
              </w:rPr>
              <w:fldChar w:fldCharType="begin"/>
            </w:r>
            <w:r w:rsidR="00AE0793" w:rsidRPr="00AE0793">
              <w:rPr>
                <w:rFonts w:ascii="Trebuchet MS" w:hAnsi="Trebuchet MS"/>
                <w:noProof/>
                <w:webHidden/>
                <w:sz w:val="20"/>
                <w:szCs w:val="20"/>
              </w:rPr>
              <w:instrText xml:space="preserve"> PAGEREF _Toc58859456 \h </w:instrText>
            </w:r>
            <w:r w:rsidR="00AE0793" w:rsidRPr="00AE0793">
              <w:rPr>
                <w:rFonts w:ascii="Trebuchet MS" w:hAnsi="Trebuchet MS"/>
                <w:noProof/>
                <w:webHidden/>
                <w:sz w:val="20"/>
                <w:szCs w:val="20"/>
              </w:rPr>
            </w:r>
            <w:r w:rsidR="00AE0793" w:rsidRPr="00AE0793">
              <w:rPr>
                <w:rFonts w:ascii="Trebuchet MS" w:hAnsi="Trebuchet MS"/>
                <w:noProof/>
                <w:webHidden/>
                <w:sz w:val="20"/>
                <w:szCs w:val="20"/>
              </w:rPr>
              <w:fldChar w:fldCharType="separate"/>
            </w:r>
            <w:r w:rsidR="00AE0793" w:rsidRPr="00AE0793">
              <w:rPr>
                <w:rFonts w:ascii="Trebuchet MS" w:hAnsi="Trebuchet MS"/>
                <w:noProof/>
                <w:webHidden/>
                <w:sz w:val="20"/>
                <w:szCs w:val="20"/>
              </w:rPr>
              <w:t>20</w:t>
            </w:r>
            <w:r w:rsidR="00AE0793" w:rsidRPr="00AE0793">
              <w:rPr>
                <w:rFonts w:ascii="Trebuchet MS" w:hAnsi="Trebuchet MS"/>
                <w:noProof/>
                <w:webHidden/>
                <w:sz w:val="20"/>
                <w:szCs w:val="20"/>
              </w:rPr>
              <w:fldChar w:fldCharType="end"/>
            </w:r>
          </w:hyperlink>
        </w:p>
        <w:p w14:paraId="3D53FF61" w14:textId="77777777" w:rsidR="00AE0793" w:rsidRPr="00AE0793" w:rsidRDefault="0098749D">
          <w:pPr>
            <w:pStyle w:val="TOC3"/>
            <w:tabs>
              <w:tab w:val="right" w:leader="dot" w:pos="9350"/>
            </w:tabs>
            <w:rPr>
              <w:rFonts w:ascii="Trebuchet MS" w:eastAsiaTheme="minorEastAsia" w:hAnsi="Trebuchet MS"/>
              <w:noProof/>
              <w:sz w:val="20"/>
              <w:szCs w:val="20"/>
            </w:rPr>
          </w:pPr>
          <w:hyperlink w:anchor="_Toc58859457" w:history="1">
            <w:r w:rsidR="00AE0793" w:rsidRPr="00AE0793">
              <w:rPr>
                <w:rStyle w:val="Hyperlink"/>
                <w:rFonts w:ascii="Trebuchet MS" w:hAnsi="Trebuchet MS"/>
                <w:noProof/>
                <w:sz w:val="20"/>
                <w:szCs w:val="20"/>
                <w:lang w:val="ro-RO"/>
              </w:rPr>
              <w:t>2.5.1 Aspecte generale</w:t>
            </w:r>
            <w:r w:rsidR="00AE0793" w:rsidRPr="00AE0793">
              <w:rPr>
                <w:rFonts w:ascii="Trebuchet MS" w:hAnsi="Trebuchet MS"/>
                <w:noProof/>
                <w:webHidden/>
                <w:sz w:val="20"/>
                <w:szCs w:val="20"/>
              </w:rPr>
              <w:tab/>
            </w:r>
            <w:r w:rsidR="00AE0793" w:rsidRPr="00AE0793">
              <w:rPr>
                <w:rFonts w:ascii="Trebuchet MS" w:hAnsi="Trebuchet MS"/>
                <w:noProof/>
                <w:webHidden/>
                <w:sz w:val="20"/>
                <w:szCs w:val="20"/>
              </w:rPr>
              <w:fldChar w:fldCharType="begin"/>
            </w:r>
            <w:r w:rsidR="00AE0793" w:rsidRPr="00AE0793">
              <w:rPr>
                <w:rFonts w:ascii="Trebuchet MS" w:hAnsi="Trebuchet MS"/>
                <w:noProof/>
                <w:webHidden/>
                <w:sz w:val="20"/>
                <w:szCs w:val="20"/>
              </w:rPr>
              <w:instrText xml:space="preserve"> PAGEREF _Toc58859457 \h </w:instrText>
            </w:r>
            <w:r w:rsidR="00AE0793" w:rsidRPr="00AE0793">
              <w:rPr>
                <w:rFonts w:ascii="Trebuchet MS" w:hAnsi="Trebuchet MS"/>
                <w:noProof/>
                <w:webHidden/>
                <w:sz w:val="20"/>
                <w:szCs w:val="20"/>
              </w:rPr>
            </w:r>
            <w:r w:rsidR="00AE0793" w:rsidRPr="00AE0793">
              <w:rPr>
                <w:rFonts w:ascii="Trebuchet MS" w:hAnsi="Trebuchet MS"/>
                <w:noProof/>
                <w:webHidden/>
                <w:sz w:val="20"/>
                <w:szCs w:val="20"/>
              </w:rPr>
              <w:fldChar w:fldCharType="separate"/>
            </w:r>
            <w:r w:rsidR="00AE0793" w:rsidRPr="00AE0793">
              <w:rPr>
                <w:rFonts w:ascii="Trebuchet MS" w:hAnsi="Trebuchet MS"/>
                <w:noProof/>
                <w:webHidden/>
                <w:sz w:val="20"/>
                <w:szCs w:val="20"/>
              </w:rPr>
              <w:t>20</w:t>
            </w:r>
            <w:r w:rsidR="00AE0793" w:rsidRPr="00AE0793">
              <w:rPr>
                <w:rFonts w:ascii="Trebuchet MS" w:hAnsi="Trebuchet MS"/>
                <w:noProof/>
                <w:webHidden/>
                <w:sz w:val="20"/>
                <w:szCs w:val="20"/>
              </w:rPr>
              <w:fldChar w:fldCharType="end"/>
            </w:r>
          </w:hyperlink>
        </w:p>
        <w:p w14:paraId="5A78EE79" w14:textId="77777777" w:rsidR="00AE0793" w:rsidRPr="00AE0793" w:rsidRDefault="0098749D">
          <w:pPr>
            <w:pStyle w:val="TOC3"/>
            <w:tabs>
              <w:tab w:val="right" w:leader="dot" w:pos="9350"/>
            </w:tabs>
            <w:rPr>
              <w:rFonts w:ascii="Trebuchet MS" w:eastAsiaTheme="minorEastAsia" w:hAnsi="Trebuchet MS"/>
              <w:noProof/>
              <w:sz w:val="20"/>
              <w:szCs w:val="20"/>
            </w:rPr>
          </w:pPr>
          <w:hyperlink w:anchor="_Toc58859458" w:history="1">
            <w:r w:rsidR="00AE0793" w:rsidRPr="00AE0793">
              <w:rPr>
                <w:rStyle w:val="Hyperlink"/>
                <w:rFonts w:ascii="Trebuchet MS" w:hAnsi="Trebuchet MS"/>
                <w:noProof/>
                <w:sz w:val="20"/>
                <w:szCs w:val="20"/>
                <w:lang w:val="ro-RO"/>
              </w:rPr>
              <w:t>2.5.2 Clasificarea efectelor mirosului</w:t>
            </w:r>
            <w:r w:rsidR="00AE0793" w:rsidRPr="00AE0793">
              <w:rPr>
                <w:rFonts w:ascii="Trebuchet MS" w:hAnsi="Trebuchet MS"/>
                <w:noProof/>
                <w:webHidden/>
                <w:sz w:val="20"/>
                <w:szCs w:val="20"/>
              </w:rPr>
              <w:tab/>
            </w:r>
            <w:r w:rsidR="00AE0793" w:rsidRPr="00AE0793">
              <w:rPr>
                <w:rFonts w:ascii="Trebuchet MS" w:hAnsi="Trebuchet MS"/>
                <w:noProof/>
                <w:webHidden/>
                <w:sz w:val="20"/>
                <w:szCs w:val="20"/>
              </w:rPr>
              <w:fldChar w:fldCharType="begin"/>
            </w:r>
            <w:r w:rsidR="00AE0793" w:rsidRPr="00AE0793">
              <w:rPr>
                <w:rFonts w:ascii="Trebuchet MS" w:hAnsi="Trebuchet MS"/>
                <w:noProof/>
                <w:webHidden/>
                <w:sz w:val="20"/>
                <w:szCs w:val="20"/>
              </w:rPr>
              <w:instrText xml:space="preserve"> PAGEREF _Toc58859458 \h </w:instrText>
            </w:r>
            <w:r w:rsidR="00AE0793" w:rsidRPr="00AE0793">
              <w:rPr>
                <w:rFonts w:ascii="Trebuchet MS" w:hAnsi="Trebuchet MS"/>
                <w:noProof/>
                <w:webHidden/>
                <w:sz w:val="20"/>
                <w:szCs w:val="20"/>
              </w:rPr>
            </w:r>
            <w:r w:rsidR="00AE0793" w:rsidRPr="00AE0793">
              <w:rPr>
                <w:rFonts w:ascii="Trebuchet MS" w:hAnsi="Trebuchet MS"/>
                <w:noProof/>
                <w:webHidden/>
                <w:sz w:val="20"/>
                <w:szCs w:val="20"/>
              </w:rPr>
              <w:fldChar w:fldCharType="separate"/>
            </w:r>
            <w:r w:rsidR="00AE0793" w:rsidRPr="00AE0793">
              <w:rPr>
                <w:rFonts w:ascii="Trebuchet MS" w:hAnsi="Trebuchet MS"/>
                <w:noProof/>
                <w:webHidden/>
                <w:sz w:val="20"/>
                <w:szCs w:val="20"/>
              </w:rPr>
              <w:t>22</w:t>
            </w:r>
            <w:r w:rsidR="00AE0793" w:rsidRPr="00AE0793">
              <w:rPr>
                <w:rFonts w:ascii="Trebuchet MS" w:hAnsi="Trebuchet MS"/>
                <w:noProof/>
                <w:webHidden/>
                <w:sz w:val="20"/>
                <w:szCs w:val="20"/>
              </w:rPr>
              <w:fldChar w:fldCharType="end"/>
            </w:r>
          </w:hyperlink>
        </w:p>
        <w:p w14:paraId="6C6187AC" w14:textId="77777777" w:rsidR="00AE0793" w:rsidRPr="00AE0793" w:rsidRDefault="0098749D">
          <w:pPr>
            <w:pStyle w:val="TOC1"/>
            <w:tabs>
              <w:tab w:val="right" w:leader="dot" w:pos="9350"/>
            </w:tabs>
            <w:rPr>
              <w:rFonts w:ascii="Trebuchet MS" w:eastAsiaTheme="minorEastAsia" w:hAnsi="Trebuchet MS"/>
              <w:noProof/>
              <w:sz w:val="20"/>
              <w:szCs w:val="20"/>
            </w:rPr>
          </w:pPr>
          <w:hyperlink w:anchor="_Toc58859459" w:history="1">
            <w:r w:rsidR="00AE0793" w:rsidRPr="00AE0793">
              <w:rPr>
                <w:rStyle w:val="Hyperlink"/>
                <w:rFonts w:ascii="Trebuchet MS" w:hAnsi="Trebuchet MS"/>
                <w:noProof/>
                <w:sz w:val="20"/>
                <w:szCs w:val="20"/>
                <w:lang w:val="ro-RO"/>
              </w:rPr>
              <w:t>3. Detectarea mirosului și formularea plângerilor de către public</w:t>
            </w:r>
            <w:r w:rsidR="00AE0793" w:rsidRPr="00AE0793">
              <w:rPr>
                <w:rFonts w:ascii="Trebuchet MS" w:hAnsi="Trebuchet MS"/>
                <w:noProof/>
                <w:webHidden/>
                <w:sz w:val="20"/>
                <w:szCs w:val="20"/>
              </w:rPr>
              <w:tab/>
            </w:r>
            <w:r w:rsidR="00AE0793" w:rsidRPr="00AE0793">
              <w:rPr>
                <w:rFonts w:ascii="Trebuchet MS" w:hAnsi="Trebuchet MS"/>
                <w:noProof/>
                <w:webHidden/>
                <w:sz w:val="20"/>
                <w:szCs w:val="20"/>
              </w:rPr>
              <w:fldChar w:fldCharType="begin"/>
            </w:r>
            <w:r w:rsidR="00AE0793" w:rsidRPr="00AE0793">
              <w:rPr>
                <w:rFonts w:ascii="Trebuchet MS" w:hAnsi="Trebuchet MS"/>
                <w:noProof/>
                <w:webHidden/>
                <w:sz w:val="20"/>
                <w:szCs w:val="20"/>
              </w:rPr>
              <w:instrText xml:space="preserve"> PAGEREF _Toc58859459 \h </w:instrText>
            </w:r>
            <w:r w:rsidR="00AE0793" w:rsidRPr="00AE0793">
              <w:rPr>
                <w:rFonts w:ascii="Trebuchet MS" w:hAnsi="Trebuchet MS"/>
                <w:noProof/>
                <w:webHidden/>
                <w:sz w:val="20"/>
                <w:szCs w:val="20"/>
              </w:rPr>
            </w:r>
            <w:r w:rsidR="00AE0793" w:rsidRPr="00AE0793">
              <w:rPr>
                <w:rFonts w:ascii="Trebuchet MS" w:hAnsi="Trebuchet MS"/>
                <w:noProof/>
                <w:webHidden/>
                <w:sz w:val="20"/>
                <w:szCs w:val="20"/>
              </w:rPr>
              <w:fldChar w:fldCharType="separate"/>
            </w:r>
            <w:r w:rsidR="00AE0793" w:rsidRPr="00AE0793">
              <w:rPr>
                <w:rFonts w:ascii="Trebuchet MS" w:hAnsi="Trebuchet MS"/>
                <w:noProof/>
                <w:webHidden/>
                <w:sz w:val="20"/>
                <w:szCs w:val="20"/>
              </w:rPr>
              <w:t>23</w:t>
            </w:r>
            <w:r w:rsidR="00AE0793" w:rsidRPr="00AE0793">
              <w:rPr>
                <w:rFonts w:ascii="Trebuchet MS" w:hAnsi="Trebuchet MS"/>
                <w:noProof/>
                <w:webHidden/>
                <w:sz w:val="20"/>
                <w:szCs w:val="20"/>
              </w:rPr>
              <w:fldChar w:fldCharType="end"/>
            </w:r>
          </w:hyperlink>
        </w:p>
        <w:p w14:paraId="749ECB04" w14:textId="77777777" w:rsidR="00AE0793" w:rsidRPr="00AE0793" w:rsidRDefault="0098749D">
          <w:pPr>
            <w:pStyle w:val="TOC1"/>
            <w:tabs>
              <w:tab w:val="right" w:leader="dot" w:pos="9350"/>
            </w:tabs>
            <w:rPr>
              <w:rFonts w:ascii="Trebuchet MS" w:eastAsiaTheme="minorEastAsia" w:hAnsi="Trebuchet MS"/>
              <w:noProof/>
              <w:sz w:val="20"/>
              <w:szCs w:val="20"/>
            </w:rPr>
          </w:pPr>
          <w:hyperlink w:anchor="_Toc58859460" w:history="1">
            <w:r w:rsidR="00AE0793" w:rsidRPr="00AE0793">
              <w:rPr>
                <w:rStyle w:val="Hyperlink"/>
                <w:rFonts w:ascii="Trebuchet MS" w:hAnsi="Trebuchet MS"/>
                <w:noProof/>
                <w:sz w:val="20"/>
                <w:szCs w:val="20"/>
                <w:lang w:val="ro-RO"/>
              </w:rPr>
              <w:t>4. Gestionarea și investigarea plângerilor privind disconfortul olfactiv</w:t>
            </w:r>
            <w:r w:rsidR="00AE0793" w:rsidRPr="00AE0793">
              <w:rPr>
                <w:rFonts w:ascii="Trebuchet MS" w:hAnsi="Trebuchet MS"/>
                <w:noProof/>
                <w:webHidden/>
                <w:sz w:val="20"/>
                <w:szCs w:val="20"/>
              </w:rPr>
              <w:tab/>
            </w:r>
            <w:r w:rsidR="00AE0793" w:rsidRPr="00AE0793">
              <w:rPr>
                <w:rFonts w:ascii="Trebuchet MS" w:hAnsi="Trebuchet MS"/>
                <w:noProof/>
                <w:webHidden/>
                <w:sz w:val="20"/>
                <w:szCs w:val="20"/>
              </w:rPr>
              <w:fldChar w:fldCharType="begin"/>
            </w:r>
            <w:r w:rsidR="00AE0793" w:rsidRPr="00AE0793">
              <w:rPr>
                <w:rFonts w:ascii="Trebuchet MS" w:hAnsi="Trebuchet MS"/>
                <w:noProof/>
                <w:webHidden/>
                <w:sz w:val="20"/>
                <w:szCs w:val="20"/>
              </w:rPr>
              <w:instrText xml:space="preserve"> PAGEREF _Toc58859460 \h </w:instrText>
            </w:r>
            <w:r w:rsidR="00AE0793" w:rsidRPr="00AE0793">
              <w:rPr>
                <w:rFonts w:ascii="Trebuchet MS" w:hAnsi="Trebuchet MS"/>
                <w:noProof/>
                <w:webHidden/>
                <w:sz w:val="20"/>
                <w:szCs w:val="20"/>
              </w:rPr>
            </w:r>
            <w:r w:rsidR="00AE0793" w:rsidRPr="00AE0793">
              <w:rPr>
                <w:rFonts w:ascii="Trebuchet MS" w:hAnsi="Trebuchet MS"/>
                <w:noProof/>
                <w:webHidden/>
                <w:sz w:val="20"/>
                <w:szCs w:val="20"/>
              </w:rPr>
              <w:fldChar w:fldCharType="separate"/>
            </w:r>
            <w:r w:rsidR="00AE0793" w:rsidRPr="00AE0793">
              <w:rPr>
                <w:rFonts w:ascii="Trebuchet MS" w:hAnsi="Trebuchet MS"/>
                <w:noProof/>
                <w:webHidden/>
                <w:sz w:val="20"/>
                <w:szCs w:val="20"/>
              </w:rPr>
              <w:t>25</w:t>
            </w:r>
            <w:r w:rsidR="00AE0793" w:rsidRPr="00AE0793">
              <w:rPr>
                <w:rFonts w:ascii="Trebuchet MS" w:hAnsi="Trebuchet MS"/>
                <w:noProof/>
                <w:webHidden/>
                <w:sz w:val="20"/>
                <w:szCs w:val="20"/>
              </w:rPr>
              <w:fldChar w:fldCharType="end"/>
            </w:r>
          </w:hyperlink>
        </w:p>
        <w:p w14:paraId="0ADF4A46" w14:textId="77777777" w:rsidR="00AE0793" w:rsidRPr="00AE0793" w:rsidRDefault="0098749D">
          <w:pPr>
            <w:pStyle w:val="TOC2"/>
            <w:tabs>
              <w:tab w:val="right" w:leader="dot" w:pos="9350"/>
            </w:tabs>
            <w:rPr>
              <w:rFonts w:ascii="Trebuchet MS" w:eastAsiaTheme="minorEastAsia" w:hAnsi="Trebuchet MS"/>
              <w:noProof/>
              <w:sz w:val="20"/>
              <w:szCs w:val="20"/>
            </w:rPr>
          </w:pPr>
          <w:hyperlink w:anchor="_Toc58859461" w:history="1">
            <w:r w:rsidR="00AE0793" w:rsidRPr="00AE0793">
              <w:rPr>
                <w:rStyle w:val="Hyperlink"/>
                <w:rFonts w:ascii="Trebuchet MS" w:hAnsi="Trebuchet MS"/>
                <w:noProof/>
                <w:sz w:val="20"/>
                <w:szCs w:val="20"/>
                <w:lang w:val="ro-RO"/>
              </w:rPr>
              <w:t>4.1 Aspecte generale</w:t>
            </w:r>
            <w:r w:rsidR="00AE0793" w:rsidRPr="00AE0793">
              <w:rPr>
                <w:rFonts w:ascii="Trebuchet MS" w:hAnsi="Trebuchet MS"/>
                <w:noProof/>
                <w:webHidden/>
                <w:sz w:val="20"/>
                <w:szCs w:val="20"/>
              </w:rPr>
              <w:tab/>
            </w:r>
            <w:r w:rsidR="00AE0793" w:rsidRPr="00AE0793">
              <w:rPr>
                <w:rFonts w:ascii="Trebuchet MS" w:hAnsi="Trebuchet MS"/>
                <w:noProof/>
                <w:webHidden/>
                <w:sz w:val="20"/>
                <w:szCs w:val="20"/>
              </w:rPr>
              <w:fldChar w:fldCharType="begin"/>
            </w:r>
            <w:r w:rsidR="00AE0793" w:rsidRPr="00AE0793">
              <w:rPr>
                <w:rFonts w:ascii="Trebuchet MS" w:hAnsi="Trebuchet MS"/>
                <w:noProof/>
                <w:webHidden/>
                <w:sz w:val="20"/>
                <w:szCs w:val="20"/>
              </w:rPr>
              <w:instrText xml:space="preserve"> PAGEREF _Toc58859461 \h </w:instrText>
            </w:r>
            <w:r w:rsidR="00AE0793" w:rsidRPr="00AE0793">
              <w:rPr>
                <w:rFonts w:ascii="Trebuchet MS" w:hAnsi="Trebuchet MS"/>
                <w:noProof/>
                <w:webHidden/>
                <w:sz w:val="20"/>
                <w:szCs w:val="20"/>
              </w:rPr>
            </w:r>
            <w:r w:rsidR="00AE0793" w:rsidRPr="00AE0793">
              <w:rPr>
                <w:rFonts w:ascii="Trebuchet MS" w:hAnsi="Trebuchet MS"/>
                <w:noProof/>
                <w:webHidden/>
                <w:sz w:val="20"/>
                <w:szCs w:val="20"/>
              </w:rPr>
              <w:fldChar w:fldCharType="separate"/>
            </w:r>
            <w:r w:rsidR="00AE0793" w:rsidRPr="00AE0793">
              <w:rPr>
                <w:rFonts w:ascii="Trebuchet MS" w:hAnsi="Trebuchet MS"/>
                <w:noProof/>
                <w:webHidden/>
                <w:sz w:val="20"/>
                <w:szCs w:val="20"/>
              </w:rPr>
              <w:t>25</w:t>
            </w:r>
            <w:r w:rsidR="00AE0793" w:rsidRPr="00AE0793">
              <w:rPr>
                <w:rFonts w:ascii="Trebuchet MS" w:hAnsi="Trebuchet MS"/>
                <w:noProof/>
                <w:webHidden/>
                <w:sz w:val="20"/>
                <w:szCs w:val="20"/>
              </w:rPr>
              <w:fldChar w:fldCharType="end"/>
            </w:r>
          </w:hyperlink>
        </w:p>
        <w:p w14:paraId="33310F9C" w14:textId="77777777" w:rsidR="00AE0793" w:rsidRPr="00AE0793" w:rsidRDefault="0098749D">
          <w:pPr>
            <w:pStyle w:val="TOC2"/>
            <w:tabs>
              <w:tab w:val="right" w:leader="dot" w:pos="9350"/>
            </w:tabs>
            <w:rPr>
              <w:rFonts w:ascii="Trebuchet MS" w:eastAsiaTheme="minorEastAsia" w:hAnsi="Trebuchet MS"/>
              <w:noProof/>
              <w:sz w:val="20"/>
              <w:szCs w:val="20"/>
            </w:rPr>
          </w:pPr>
          <w:hyperlink w:anchor="_Toc58859462" w:history="1">
            <w:r w:rsidR="00AE0793" w:rsidRPr="00AE0793">
              <w:rPr>
                <w:rStyle w:val="Hyperlink"/>
                <w:rFonts w:ascii="Trebuchet MS" w:hAnsi="Trebuchet MS"/>
                <w:noProof/>
                <w:sz w:val="20"/>
                <w:szCs w:val="20"/>
                <w:lang w:val="ro-RO"/>
              </w:rPr>
              <w:t>4.2 Procedura de înregistrare și investigare a plângerilor la nivelul autorităților</w:t>
            </w:r>
            <w:r w:rsidR="00AE0793" w:rsidRPr="00AE0793">
              <w:rPr>
                <w:rFonts w:ascii="Trebuchet MS" w:hAnsi="Trebuchet MS"/>
                <w:noProof/>
                <w:webHidden/>
                <w:sz w:val="20"/>
                <w:szCs w:val="20"/>
              </w:rPr>
              <w:tab/>
            </w:r>
            <w:r w:rsidR="00AE0793" w:rsidRPr="00AE0793">
              <w:rPr>
                <w:rFonts w:ascii="Trebuchet MS" w:hAnsi="Trebuchet MS"/>
                <w:noProof/>
                <w:webHidden/>
                <w:sz w:val="20"/>
                <w:szCs w:val="20"/>
              </w:rPr>
              <w:fldChar w:fldCharType="begin"/>
            </w:r>
            <w:r w:rsidR="00AE0793" w:rsidRPr="00AE0793">
              <w:rPr>
                <w:rFonts w:ascii="Trebuchet MS" w:hAnsi="Trebuchet MS"/>
                <w:noProof/>
                <w:webHidden/>
                <w:sz w:val="20"/>
                <w:szCs w:val="20"/>
              </w:rPr>
              <w:instrText xml:space="preserve"> PAGEREF _Toc58859462 \h </w:instrText>
            </w:r>
            <w:r w:rsidR="00AE0793" w:rsidRPr="00AE0793">
              <w:rPr>
                <w:rFonts w:ascii="Trebuchet MS" w:hAnsi="Trebuchet MS"/>
                <w:noProof/>
                <w:webHidden/>
                <w:sz w:val="20"/>
                <w:szCs w:val="20"/>
              </w:rPr>
            </w:r>
            <w:r w:rsidR="00AE0793" w:rsidRPr="00AE0793">
              <w:rPr>
                <w:rFonts w:ascii="Trebuchet MS" w:hAnsi="Trebuchet MS"/>
                <w:noProof/>
                <w:webHidden/>
                <w:sz w:val="20"/>
                <w:szCs w:val="20"/>
              </w:rPr>
              <w:fldChar w:fldCharType="separate"/>
            </w:r>
            <w:r w:rsidR="00AE0793" w:rsidRPr="00AE0793">
              <w:rPr>
                <w:rFonts w:ascii="Trebuchet MS" w:hAnsi="Trebuchet MS"/>
                <w:noProof/>
                <w:webHidden/>
                <w:sz w:val="20"/>
                <w:szCs w:val="20"/>
              </w:rPr>
              <w:t>25</w:t>
            </w:r>
            <w:r w:rsidR="00AE0793" w:rsidRPr="00AE0793">
              <w:rPr>
                <w:rFonts w:ascii="Trebuchet MS" w:hAnsi="Trebuchet MS"/>
                <w:noProof/>
                <w:webHidden/>
                <w:sz w:val="20"/>
                <w:szCs w:val="20"/>
              </w:rPr>
              <w:fldChar w:fldCharType="end"/>
            </w:r>
          </w:hyperlink>
        </w:p>
        <w:p w14:paraId="7C30A5A4" w14:textId="77777777" w:rsidR="00AE0793" w:rsidRPr="00AE0793" w:rsidRDefault="0098749D">
          <w:pPr>
            <w:pStyle w:val="TOC3"/>
            <w:tabs>
              <w:tab w:val="right" w:leader="dot" w:pos="9350"/>
            </w:tabs>
            <w:rPr>
              <w:rFonts w:ascii="Trebuchet MS" w:eastAsiaTheme="minorEastAsia" w:hAnsi="Trebuchet MS"/>
              <w:noProof/>
              <w:sz w:val="20"/>
              <w:szCs w:val="20"/>
            </w:rPr>
          </w:pPr>
          <w:hyperlink w:anchor="_Toc58859463" w:history="1">
            <w:r w:rsidR="00AE0793" w:rsidRPr="00AE0793">
              <w:rPr>
                <w:rStyle w:val="Hyperlink"/>
                <w:rFonts w:ascii="Trebuchet MS" w:hAnsi="Trebuchet MS"/>
                <w:noProof/>
                <w:sz w:val="20"/>
                <w:szCs w:val="20"/>
                <w:lang w:val="ro-RO"/>
              </w:rPr>
              <w:t>4.2.1 Etapele investigării plângerilor</w:t>
            </w:r>
            <w:r w:rsidR="00AE0793" w:rsidRPr="00AE0793">
              <w:rPr>
                <w:rFonts w:ascii="Trebuchet MS" w:hAnsi="Trebuchet MS"/>
                <w:noProof/>
                <w:webHidden/>
                <w:sz w:val="20"/>
                <w:szCs w:val="20"/>
              </w:rPr>
              <w:tab/>
            </w:r>
            <w:r w:rsidR="00AE0793" w:rsidRPr="00AE0793">
              <w:rPr>
                <w:rFonts w:ascii="Trebuchet MS" w:hAnsi="Trebuchet MS"/>
                <w:noProof/>
                <w:webHidden/>
                <w:sz w:val="20"/>
                <w:szCs w:val="20"/>
              </w:rPr>
              <w:fldChar w:fldCharType="begin"/>
            </w:r>
            <w:r w:rsidR="00AE0793" w:rsidRPr="00AE0793">
              <w:rPr>
                <w:rFonts w:ascii="Trebuchet MS" w:hAnsi="Trebuchet MS"/>
                <w:noProof/>
                <w:webHidden/>
                <w:sz w:val="20"/>
                <w:szCs w:val="20"/>
              </w:rPr>
              <w:instrText xml:space="preserve"> PAGEREF _Toc58859463 \h </w:instrText>
            </w:r>
            <w:r w:rsidR="00AE0793" w:rsidRPr="00AE0793">
              <w:rPr>
                <w:rFonts w:ascii="Trebuchet MS" w:hAnsi="Trebuchet MS"/>
                <w:noProof/>
                <w:webHidden/>
                <w:sz w:val="20"/>
                <w:szCs w:val="20"/>
              </w:rPr>
            </w:r>
            <w:r w:rsidR="00AE0793" w:rsidRPr="00AE0793">
              <w:rPr>
                <w:rFonts w:ascii="Trebuchet MS" w:hAnsi="Trebuchet MS"/>
                <w:noProof/>
                <w:webHidden/>
                <w:sz w:val="20"/>
                <w:szCs w:val="20"/>
              </w:rPr>
              <w:fldChar w:fldCharType="separate"/>
            </w:r>
            <w:r w:rsidR="00AE0793" w:rsidRPr="00AE0793">
              <w:rPr>
                <w:rFonts w:ascii="Trebuchet MS" w:hAnsi="Trebuchet MS"/>
                <w:noProof/>
                <w:webHidden/>
                <w:sz w:val="20"/>
                <w:szCs w:val="20"/>
              </w:rPr>
              <w:t>25</w:t>
            </w:r>
            <w:r w:rsidR="00AE0793" w:rsidRPr="00AE0793">
              <w:rPr>
                <w:rFonts w:ascii="Trebuchet MS" w:hAnsi="Trebuchet MS"/>
                <w:noProof/>
                <w:webHidden/>
                <w:sz w:val="20"/>
                <w:szCs w:val="20"/>
              </w:rPr>
              <w:fldChar w:fldCharType="end"/>
            </w:r>
          </w:hyperlink>
        </w:p>
        <w:p w14:paraId="714F79D7" w14:textId="77777777" w:rsidR="00AE0793" w:rsidRPr="00AE0793" w:rsidRDefault="0098749D">
          <w:pPr>
            <w:pStyle w:val="TOC3"/>
            <w:tabs>
              <w:tab w:val="right" w:leader="dot" w:pos="9350"/>
            </w:tabs>
            <w:rPr>
              <w:rFonts w:ascii="Trebuchet MS" w:eastAsiaTheme="minorEastAsia" w:hAnsi="Trebuchet MS"/>
              <w:noProof/>
              <w:sz w:val="20"/>
              <w:szCs w:val="20"/>
            </w:rPr>
          </w:pPr>
          <w:hyperlink w:anchor="_Toc58859464" w:history="1">
            <w:r w:rsidR="00AE0793" w:rsidRPr="00AE0793">
              <w:rPr>
                <w:rStyle w:val="Hyperlink"/>
                <w:rFonts w:ascii="Trebuchet MS" w:hAnsi="Trebuchet MS"/>
                <w:noProof/>
                <w:sz w:val="20"/>
                <w:szCs w:val="20"/>
                <w:lang w:val="ro-RO"/>
              </w:rPr>
              <w:t>4.2.2 Utilizarea diagramei FIDO</w:t>
            </w:r>
            <w:r w:rsidR="00AE0793" w:rsidRPr="00AE0793">
              <w:rPr>
                <w:rFonts w:ascii="Trebuchet MS" w:hAnsi="Trebuchet MS"/>
                <w:noProof/>
                <w:webHidden/>
                <w:sz w:val="20"/>
                <w:szCs w:val="20"/>
              </w:rPr>
              <w:tab/>
            </w:r>
            <w:r w:rsidR="00AE0793" w:rsidRPr="00AE0793">
              <w:rPr>
                <w:rFonts w:ascii="Trebuchet MS" w:hAnsi="Trebuchet MS"/>
                <w:noProof/>
                <w:webHidden/>
                <w:sz w:val="20"/>
                <w:szCs w:val="20"/>
              </w:rPr>
              <w:fldChar w:fldCharType="begin"/>
            </w:r>
            <w:r w:rsidR="00AE0793" w:rsidRPr="00AE0793">
              <w:rPr>
                <w:rFonts w:ascii="Trebuchet MS" w:hAnsi="Trebuchet MS"/>
                <w:noProof/>
                <w:webHidden/>
                <w:sz w:val="20"/>
                <w:szCs w:val="20"/>
              </w:rPr>
              <w:instrText xml:space="preserve"> PAGEREF _Toc58859464 \h </w:instrText>
            </w:r>
            <w:r w:rsidR="00AE0793" w:rsidRPr="00AE0793">
              <w:rPr>
                <w:rFonts w:ascii="Trebuchet MS" w:hAnsi="Trebuchet MS"/>
                <w:noProof/>
                <w:webHidden/>
                <w:sz w:val="20"/>
                <w:szCs w:val="20"/>
              </w:rPr>
            </w:r>
            <w:r w:rsidR="00AE0793" w:rsidRPr="00AE0793">
              <w:rPr>
                <w:rFonts w:ascii="Trebuchet MS" w:hAnsi="Trebuchet MS"/>
                <w:noProof/>
                <w:webHidden/>
                <w:sz w:val="20"/>
                <w:szCs w:val="20"/>
              </w:rPr>
              <w:fldChar w:fldCharType="separate"/>
            </w:r>
            <w:r w:rsidR="00AE0793" w:rsidRPr="00AE0793">
              <w:rPr>
                <w:rFonts w:ascii="Trebuchet MS" w:hAnsi="Trebuchet MS"/>
                <w:noProof/>
                <w:webHidden/>
                <w:sz w:val="20"/>
                <w:szCs w:val="20"/>
              </w:rPr>
              <w:t>28</w:t>
            </w:r>
            <w:r w:rsidR="00AE0793" w:rsidRPr="00AE0793">
              <w:rPr>
                <w:rFonts w:ascii="Trebuchet MS" w:hAnsi="Trebuchet MS"/>
                <w:noProof/>
                <w:webHidden/>
                <w:sz w:val="20"/>
                <w:szCs w:val="20"/>
              </w:rPr>
              <w:fldChar w:fldCharType="end"/>
            </w:r>
          </w:hyperlink>
        </w:p>
        <w:p w14:paraId="1102114A" w14:textId="77777777" w:rsidR="00AE0793" w:rsidRPr="00AE0793" w:rsidRDefault="0098749D">
          <w:pPr>
            <w:pStyle w:val="TOC3"/>
            <w:tabs>
              <w:tab w:val="right" w:leader="dot" w:pos="9350"/>
            </w:tabs>
            <w:rPr>
              <w:rFonts w:ascii="Trebuchet MS" w:eastAsiaTheme="minorEastAsia" w:hAnsi="Trebuchet MS"/>
              <w:noProof/>
              <w:sz w:val="20"/>
              <w:szCs w:val="20"/>
            </w:rPr>
          </w:pPr>
          <w:hyperlink w:anchor="_Toc58859465" w:history="1">
            <w:r w:rsidR="00AE0793" w:rsidRPr="00AE0793">
              <w:rPr>
                <w:rStyle w:val="Hyperlink"/>
                <w:rFonts w:ascii="Trebuchet MS" w:hAnsi="Trebuchet MS"/>
                <w:noProof/>
                <w:sz w:val="20"/>
                <w:szCs w:val="20"/>
                <w:lang w:val="ro-RO"/>
              </w:rPr>
              <w:t>4.2.3 Clasificarea unui incident generator de disconfort olfactiv</w:t>
            </w:r>
            <w:r w:rsidR="00AE0793" w:rsidRPr="00AE0793">
              <w:rPr>
                <w:rFonts w:ascii="Trebuchet MS" w:hAnsi="Trebuchet MS"/>
                <w:noProof/>
                <w:webHidden/>
                <w:sz w:val="20"/>
                <w:szCs w:val="20"/>
              </w:rPr>
              <w:tab/>
            </w:r>
            <w:r w:rsidR="00AE0793" w:rsidRPr="00AE0793">
              <w:rPr>
                <w:rFonts w:ascii="Trebuchet MS" w:hAnsi="Trebuchet MS"/>
                <w:noProof/>
                <w:webHidden/>
                <w:sz w:val="20"/>
                <w:szCs w:val="20"/>
              </w:rPr>
              <w:fldChar w:fldCharType="begin"/>
            </w:r>
            <w:r w:rsidR="00AE0793" w:rsidRPr="00AE0793">
              <w:rPr>
                <w:rFonts w:ascii="Trebuchet MS" w:hAnsi="Trebuchet MS"/>
                <w:noProof/>
                <w:webHidden/>
                <w:sz w:val="20"/>
                <w:szCs w:val="20"/>
              </w:rPr>
              <w:instrText xml:space="preserve"> PAGEREF _Toc58859465 \h </w:instrText>
            </w:r>
            <w:r w:rsidR="00AE0793" w:rsidRPr="00AE0793">
              <w:rPr>
                <w:rFonts w:ascii="Trebuchet MS" w:hAnsi="Trebuchet MS"/>
                <w:noProof/>
                <w:webHidden/>
                <w:sz w:val="20"/>
                <w:szCs w:val="20"/>
              </w:rPr>
            </w:r>
            <w:r w:rsidR="00AE0793" w:rsidRPr="00AE0793">
              <w:rPr>
                <w:rFonts w:ascii="Trebuchet MS" w:hAnsi="Trebuchet MS"/>
                <w:noProof/>
                <w:webHidden/>
                <w:sz w:val="20"/>
                <w:szCs w:val="20"/>
              </w:rPr>
              <w:fldChar w:fldCharType="separate"/>
            </w:r>
            <w:r w:rsidR="00AE0793" w:rsidRPr="00AE0793">
              <w:rPr>
                <w:rFonts w:ascii="Trebuchet MS" w:hAnsi="Trebuchet MS"/>
                <w:noProof/>
                <w:webHidden/>
                <w:sz w:val="20"/>
                <w:szCs w:val="20"/>
              </w:rPr>
              <w:t>30</w:t>
            </w:r>
            <w:r w:rsidR="00AE0793" w:rsidRPr="00AE0793">
              <w:rPr>
                <w:rFonts w:ascii="Trebuchet MS" w:hAnsi="Trebuchet MS"/>
                <w:noProof/>
                <w:webHidden/>
                <w:sz w:val="20"/>
                <w:szCs w:val="20"/>
              </w:rPr>
              <w:fldChar w:fldCharType="end"/>
            </w:r>
          </w:hyperlink>
        </w:p>
        <w:p w14:paraId="175DF1D1" w14:textId="77777777" w:rsidR="00AE0793" w:rsidRPr="00AE0793" w:rsidRDefault="0098749D">
          <w:pPr>
            <w:pStyle w:val="TOC1"/>
            <w:tabs>
              <w:tab w:val="right" w:leader="dot" w:pos="9350"/>
            </w:tabs>
            <w:rPr>
              <w:rFonts w:ascii="Trebuchet MS" w:eastAsiaTheme="minorEastAsia" w:hAnsi="Trebuchet MS"/>
              <w:noProof/>
              <w:sz w:val="20"/>
              <w:szCs w:val="20"/>
            </w:rPr>
          </w:pPr>
          <w:hyperlink w:anchor="_Toc58859466" w:history="1">
            <w:r w:rsidR="00AE0793" w:rsidRPr="00AE0793">
              <w:rPr>
                <w:rStyle w:val="Hyperlink"/>
                <w:rFonts w:ascii="Trebuchet MS" w:hAnsi="Trebuchet MS"/>
                <w:noProof/>
                <w:sz w:val="20"/>
                <w:szCs w:val="20"/>
                <w:lang w:val="ro-RO"/>
              </w:rPr>
              <w:t>5. Valori de prag privind stabilirea nivelului de disconfort olfactiv</w:t>
            </w:r>
            <w:r w:rsidR="00AE0793" w:rsidRPr="00AE0793">
              <w:rPr>
                <w:rFonts w:ascii="Trebuchet MS" w:hAnsi="Trebuchet MS"/>
                <w:noProof/>
                <w:webHidden/>
                <w:sz w:val="20"/>
                <w:szCs w:val="20"/>
              </w:rPr>
              <w:tab/>
            </w:r>
            <w:r w:rsidR="00AE0793" w:rsidRPr="00AE0793">
              <w:rPr>
                <w:rFonts w:ascii="Trebuchet MS" w:hAnsi="Trebuchet MS"/>
                <w:noProof/>
                <w:webHidden/>
                <w:sz w:val="20"/>
                <w:szCs w:val="20"/>
              </w:rPr>
              <w:fldChar w:fldCharType="begin"/>
            </w:r>
            <w:r w:rsidR="00AE0793" w:rsidRPr="00AE0793">
              <w:rPr>
                <w:rFonts w:ascii="Trebuchet MS" w:hAnsi="Trebuchet MS"/>
                <w:noProof/>
                <w:webHidden/>
                <w:sz w:val="20"/>
                <w:szCs w:val="20"/>
              </w:rPr>
              <w:instrText xml:space="preserve"> PAGEREF _Toc58859466 \h </w:instrText>
            </w:r>
            <w:r w:rsidR="00AE0793" w:rsidRPr="00AE0793">
              <w:rPr>
                <w:rFonts w:ascii="Trebuchet MS" w:hAnsi="Trebuchet MS"/>
                <w:noProof/>
                <w:webHidden/>
                <w:sz w:val="20"/>
                <w:szCs w:val="20"/>
              </w:rPr>
            </w:r>
            <w:r w:rsidR="00AE0793" w:rsidRPr="00AE0793">
              <w:rPr>
                <w:rFonts w:ascii="Trebuchet MS" w:hAnsi="Trebuchet MS"/>
                <w:noProof/>
                <w:webHidden/>
                <w:sz w:val="20"/>
                <w:szCs w:val="20"/>
              </w:rPr>
              <w:fldChar w:fldCharType="separate"/>
            </w:r>
            <w:r w:rsidR="00AE0793" w:rsidRPr="00AE0793">
              <w:rPr>
                <w:rFonts w:ascii="Trebuchet MS" w:hAnsi="Trebuchet MS"/>
                <w:noProof/>
                <w:webHidden/>
                <w:sz w:val="20"/>
                <w:szCs w:val="20"/>
              </w:rPr>
              <w:t>31</w:t>
            </w:r>
            <w:r w:rsidR="00AE0793" w:rsidRPr="00AE0793">
              <w:rPr>
                <w:rFonts w:ascii="Trebuchet MS" w:hAnsi="Trebuchet MS"/>
                <w:noProof/>
                <w:webHidden/>
                <w:sz w:val="20"/>
                <w:szCs w:val="20"/>
              </w:rPr>
              <w:fldChar w:fldCharType="end"/>
            </w:r>
          </w:hyperlink>
        </w:p>
        <w:p w14:paraId="0A129FAB" w14:textId="77777777" w:rsidR="00AE0793" w:rsidRPr="00AE0793" w:rsidRDefault="0098749D">
          <w:pPr>
            <w:pStyle w:val="TOC1"/>
            <w:tabs>
              <w:tab w:val="right" w:leader="dot" w:pos="9350"/>
            </w:tabs>
            <w:rPr>
              <w:rFonts w:ascii="Trebuchet MS" w:eastAsiaTheme="minorEastAsia" w:hAnsi="Trebuchet MS"/>
              <w:noProof/>
              <w:sz w:val="20"/>
              <w:szCs w:val="20"/>
            </w:rPr>
          </w:pPr>
          <w:hyperlink w:anchor="_Toc58859467" w:history="1">
            <w:r w:rsidR="00AE0793" w:rsidRPr="00AE0793">
              <w:rPr>
                <w:rStyle w:val="Hyperlink"/>
                <w:rFonts w:ascii="Trebuchet MS" w:hAnsi="Trebuchet MS"/>
                <w:noProof/>
                <w:sz w:val="20"/>
                <w:szCs w:val="20"/>
                <w:lang w:val="ro-RO"/>
              </w:rPr>
              <w:t>6. Evaluarea disconfortului olfactiv</w:t>
            </w:r>
            <w:r w:rsidR="00AE0793" w:rsidRPr="00AE0793">
              <w:rPr>
                <w:rFonts w:ascii="Trebuchet MS" w:hAnsi="Trebuchet MS"/>
                <w:noProof/>
                <w:webHidden/>
                <w:sz w:val="20"/>
                <w:szCs w:val="20"/>
              </w:rPr>
              <w:tab/>
            </w:r>
            <w:r w:rsidR="00AE0793" w:rsidRPr="00AE0793">
              <w:rPr>
                <w:rFonts w:ascii="Trebuchet MS" w:hAnsi="Trebuchet MS"/>
                <w:noProof/>
                <w:webHidden/>
                <w:sz w:val="20"/>
                <w:szCs w:val="20"/>
              </w:rPr>
              <w:fldChar w:fldCharType="begin"/>
            </w:r>
            <w:r w:rsidR="00AE0793" w:rsidRPr="00AE0793">
              <w:rPr>
                <w:rFonts w:ascii="Trebuchet MS" w:hAnsi="Trebuchet MS"/>
                <w:noProof/>
                <w:webHidden/>
                <w:sz w:val="20"/>
                <w:szCs w:val="20"/>
              </w:rPr>
              <w:instrText xml:space="preserve"> PAGEREF _Toc58859467 \h </w:instrText>
            </w:r>
            <w:r w:rsidR="00AE0793" w:rsidRPr="00AE0793">
              <w:rPr>
                <w:rFonts w:ascii="Trebuchet MS" w:hAnsi="Trebuchet MS"/>
                <w:noProof/>
                <w:webHidden/>
                <w:sz w:val="20"/>
                <w:szCs w:val="20"/>
              </w:rPr>
            </w:r>
            <w:r w:rsidR="00AE0793" w:rsidRPr="00AE0793">
              <w:rPr>
                <w:rFonts w:ascii="Trebuchet MS" w:hAnsi="Trebuchet MS"/>
                <w:noProof/>
                <w:webHidden/>
                <w:sz w:val="20"/>
                <w:szCs w:val="20"/>
              </w:rPr>
              <w:fldChar w:fldCharType="separate"/>
            </w:r>
            <w:r w:rsidR="00AE0793" w:rsidRPr="00AE0793">
              <w:rPr>
                <w:rFonts w:ascii="Trebuchet MS" w:hAnsi="Trebuchet MS"/>
                <w:noProof/>
                <w:webHidden/>
                <w:sz w:val="20"/>
                <w:szCs w:val="20"/>
              </w:rPr>
              <w:t>35</w:t>
            </w:r>
            <w:r w:rsidR="00AE0793" w:rsidRPr="00AE0793">
              <w:rPr>
                <w:rFonts w:ascii="Trebuchet MS" w:hAnsi="Trebuchet MS"/>
                <w:noProof/>
                <w:webHidden/>
                <w:sz w:val="20"/>
                <w:szCs w:val="20"/>
              </w:rPr>
              <w:fldChar w:fldCharType="end"/>
            </w:r>
          </w:hyperlink>
        </w:p>
        <w:p w14:paraId="07841434" w14:textId="77777777" w:rsidR="00AE0793" w:rsidRPr="00AE0793" w:rsidRDefault="0098749D">
          <w:pPr>
            <w:pStyle w:val="TOC2"/>
            <w:tabs>
              <w:tab w:val="right" w:leader="dot" w:pos="9350"/>
            </w:tabs>
            <w:rPr>
              <w:rFonts w:ascii="Trebuchet MS" w:eastAsiaTheme="minorEastAsia" w:hAnsi="Trebuchet MS"/>
              <w:noProof/>
              <w:sz w:val="20"/>
              <w:szCs w:val="20"/>
            </w:rPr>
          </w:pPr>
          <w:hyperlink w:anchor="_Toc58859468" w:history="1">
            <w:r w:rsidR="00AE0793" w:rsidRPr="00AE0793">
              <w:rPr>
                <w:rStyle w:val="Hyperlink"/>
                <w:rFonts w:ascii="Trebuchet MS" w:hAnsi="Trebuchet MS"/>
                <w:noProof/>
                <w:sz w:val="20"/>
                <w:szCs w:val="20"/>
                <w:lang w:val="ro-RO"/>
              </w:rPr>
              <w:t>6.1 Măsurarea emisiilor de miros</w:t>
            </w:r>
            <w:r w:rsidR="00AE0793" w:rsidRPr="00AE0793">
              <w:rPr>
                <w:rFonts w:ascii="Trebuchet MS" w:hAnsi="Trebuchet MS"/>
                <w:noProof/>
                <w:webHidden/>
                <w:sz w:val="20"/>
                <w:szCs w:val="20"/>
              </w:rPr>
              <w:tab/>
            </w:r>
            <w:r w:rsidR="00AE0793" w:rsidRPr="00AE0793">
              <w:rPr>
                <w:rFonts w:ascii="Trebuchet MS" w:hAnsi="Trebuchet MS"/>
                <w:noProof/>
                <w:webHidden/>
                <w:sz w:val="20"/>
                <w:szCs w:val="20"/>
              </w:rPr>
              <w:fldChar w:fldCharType="begin"/>
            </w:r>
            <w:r w:rsidR="00AE0793" w:rsidRPr="00AE0793">
              <w:rPr>
                <w:rFonts w:ascii="Trebuchet MS" w:hAnsi="Trebuchet MS"/>
                <w:noProof/>
                <w:webHidden/>
                <w:sz w:val="20"/>
                <w:szCs w:val="20"/>
              </w:rPr>
              <w:instrText xml:space="preserve"> PAGEREF _Toc58859468 \h </w:instrText>
            </w:r>
            <w:r w:rsidR="00AE0793" w:rsidRPr="00AE0793">
              <w:rPr>
                <w:rFonts w:ascii="Trebuchet MS" w:hAnsi="Trebuchet MS"/>
                <w:noProof/>
                <w:webHidden/>
                <w:sz w:val="20"/>
                <w:szCs w:val="20"/>
              </w:rPr>
            </w:r>
            <w:r w:rsidR="00AE0793" w:rsidRPr="00AE0793">
              <w:rPr>
                <w:rFonts w:ascii="Trebuchet MS" w:hAnsi="Trebuchet MS"/>
                <w:noProof/>
                <w:webHidden/>
                <w:sz w:val="20"/>
                <w:szCs w:val="20"/>
              </w:rPr>
              <w:fldChar w:fldCharType="separate"/>
            </w:r>
            <w:r w:rsidR="00AE0793" w:rsidRPr="00AE0793">
              <w:rPr>
                <w:rFonts w:ascii="Trebuchet MS" w:hAnsi="Trebuchet MS"/>
                <w:noProof/>
                <w:webHidden/>
                <w:sz w:val="20"/>
                <w:szCs w:val="20"/>
              </w:rPr>
              <w:t>38</w:t>
            </w:r>
            <w:r w:rsidR="00AE0793" w:rsidRPr="00AE0793">
              <w:rPr>
                <w:rFonts w:ascii="Trebuchet MS" w:hAnsi="Trebuchet MS"/>
                <w:noProof/>
                <w:webHidden/>
                <w:sz w:val="20"/>
                <w:szCs w:val="20"/>
              </w:rPr>
              <w:fldChar w:fldCharType="end"/>
            </w:r>
          </w:hyperlink>
        </w:p>
        <w:p w14:paraId="7107C164" w14:textId="77777777" w:rsidR="00AE0793" w:rsidRPr="00AE0793" w:rsidRDefault="0098749D">
          <w:pPr>
            <w:pStyle w:val="TOC3"/>
            <w:tabs>
              <w:tab w:val="right" w:leader="dot" w:pos="9350"/>
            </w:tabs>
            <w:rPr>
              <w:rFonts w:ascii="Trebuchet MS" w:eastAsiaTheme="minorEastAsia" w:hAnsi="Trebuchet MS"/>
              <w:noProof/>
              <w:sz w:val="20"/>
              <w:szCs w:val="20"/>
            </w:rPr>
          </w:pPr>
          <w:hyperlink w:anchor="_Toc58859469" w:history="1">
            <w:r w:rsidR="00AE0793" w:rsidRPr="00AE0793">
              <w:rPr>
                <w:rStyle w:val="Hyperlink"/>
                <w:rFonts w:ascii="Trebuchet MS" w:hAnsi="Trebuchet MS"/>
                <w:i/>
                <w:noProof/>
                <w:sz w:val="20"/>
                <w:szCs w:val="20"/>
                <w:lang w:val="ro-RO"/>
              </w:rPr>
              <w:t>6.1.1 SR EN 16841-1 Aer înconjurător. Determinarea prezenței mirosurilor în aerul înconjurător prin inspecție în teren Partea 1 si Partea 2</w:t>
            </w:r>
            <w:r w:rsidR="00AE0793" w:rsidRPr="00AE0793">
              <w:rPr>
                <w:rFonts w:ascii="Trebuchet MS" w:hAnsi="Trebuchet MS"/>
                <w:noProof/>
                <w:webHidden/>
                <w:sz w:val="20"/>
                <w:szCs w:val="20"/>
              </w:rPr>
              <w:tab/>
            </w:r>
            <w:r w:rsidR="00AE0793" w:rsidRPr="00AE0793">
              <w:rPr>
                <w:rFonts w:ascii="Trebuchet MS" w:hAnsi="Trebuchet MS"/>
                <w:noProof/>
                <w:webHidden/>
                <w:sz w:val="20"/>
                <w:szCs w:val="20"/>
              </w:rPr>
              <w:fldChar w:fldCharType="begin"/>
            </w:r>
            <w:r w:rsidR="00AE0793" w:rsidRPr="00AE0793">
              <w:rPr>
                <w:rFonts w:ascii="Trebuchet MS" w:hAnsi="Trebuchet MS"/>
                <w:noProof/>
                <w:webHidden/>
                <w:sz w:val="20"/>
                <w:szCs w:val="20"/>
              </w:rPr>
              <w:instrText xml:space="preserve"> PAGEREF _Toc58859469 \h </w:instrText>
            </w:r>
            <w:r w:rsidR="00AE0793" w:rsidRPr="00AE0793">
              <w:rPr>
                <w:rFonts w:ascii="Trebuchet MS" w:hAnsi="Trebuchet MS"/>
                <w:noProof/>
                <w:webHidden/>
                <w:sz w:val="20"/>
                <w:szCs w:val="20"/>
              </w:rPr>
            </w:r>
            <w:r w:rsidR="00AE0793" w:rsidRPr="00AE0793">
              <w:rPr>
                <w:rFonts w:ascii="Trebuchet MS" w:hAnsi="Trebuchet MS"/>
                <w:noProof/>
                <w:webHidden/>
                <w:sz w:val="20"/>
                <w:szCs w:val="20"/>
              </w:rPr>
              <w:fldChar w:fldCharType="separate"/>
            </w:r>
            <w:r w:rsidR="00AE0793" w:rsidRPr="00AE0793">
              <w:rPr>
                <w:rFonts w:ascii="Trebuchet MS" w:hAnsi="Trebuchet MS"/>
                <w:noProof/>
                <w:webHidden/>
                <w:sz w:val="20"/>
                <w:szCs w:val="20"/>
              </w:rPr>
              <w:t>38</w:t>
            </w:r>
            <w:r w:rsidR="00AE0793" w:rsidRPr="00AE0793">
              <w:rPr>
                <w:rFonts w:ascii="Trebuchet MS" w:hAnsi="Trebuchet MS"/>
                <w:noProof/>
                <w:webHidden/>
                <w:sz w:val="20"/>
                <w:szCs w:val="20"/>
              </w:rPr>
              <w:fldChar w:fldCharType="end"/>
            </w:r>
          </w:hyperlink>
        </w:p>
        <w:p w14:paraId="51930380" w14:textId="77777777" w:rsidR="00AE0793" w:rsidRPr="00AE0793" w:rsidRDefault="0098749D">
          <w:pPr>
            <w:pStyle w:val="TOC3"/>
            <w:tabs>
              <w:tab w:val="right" w:leader="dot" w:pos="9350"/>
            </w:tabs>
            <w:rPr>
              <w:rFonts w:ascii="Trebuchet MS" w:eastAsiaTheme="minorEastAsia" w:hAnsi="Trebuchet MS"/>
              <w:noProof/>
              <w:sz w:val="20"/>
              <w:szCs w:val="20"/>
            </w:rPr>
          </w:pPr>
          <w:hyperlink w:anchor="_Toc58859470" w:history="1">
            <w:r w:rsidR="00AE0793" w:rsidRPr="00AE0793">
              <w:rPr>
                <w:rStyle w:val="Hyperlink"/>
                <w:rFonts w:ascii="Trebuchet MS" w:hAnsi="Trebuchet MS"/>
                <w:noProof/>
                <w:sz w:val="20"/>
                <w:szCs w:val="20"/>
                <w:lang w:val="ro-RO"/>
              </w:rPr>
              <w:t>6.1.2 SR EN 13725 Calitatea aerului. Determinarea concentrației unui miros prin olfactometrie dinamică</w:t>
            </w:r>
            <w:r w:rsidR="00AE0793" w:rsidRPr="00AE0793">
              <w:rPr>
                <w:rFonts w:ascii="Trebuchet MS" w:hAnsi="Trebuchet MS"/>
                <w:noProof/>
                <w:webHidden/>
                <w:sz w:val="20"/>
                <w:szCs w:val="20"/>
              </w:rPr>
              <w:tab/>
            </w:r>
            <w:r w:rsidR="00AE0793" w:rsidRPr="00AE0793">
              <w:rPr>
                <w:rFonts w:ascii="Trebuchet MS" w:hAnsi="Trebuchet MS"/>
                <w:noProof/>
                <w:webHidden/>
                <w:sz w:val="20"/>
                <w:szCs w:val="20"/>
              </w:rPr>
              <w:fldChar w:fldCharType="begin"/>
            </w:r>
            <w:r w:rsidR="00AE0793" w:rsidRPr="00AE0793">
              <w:rPr>
                <w:rFonts w:ascii="Trebuchet MS" w:hAnsi="Trebuchet MS"/>
                <w:noProof/>
                <w:webHidden/>
                <w:sz w:val="20"/>
                <w:szCs w:val="20"/>
              </w:rPr>
              <w:instrText xml:space="preserve"> PAGEREF _Toc58859470 \h </w:instrText>
            </w:r>
            <w:r w:rsidR="00AE0793" w:rsidRPr="00AE0793">
              <w:rPr>
                <w:rFonts w:ascii="Trebuchet MS" w:hAnsi="Trebuchet MS"/>
                <w:noProof/>
                <w:webHidden/>
                <w:sz w:val="20"/>
                <w:szCs w:val="20"/>
              </w:rPr>
            </w:r>
            <w:r w:rsidR="00AE0793" w:rsidRPr="00AE0793">
              <w:rPr>
                <w:rFonts w:ascii="Trebuchet MS" w:hAnsi="Trebuchet MS"/>
                <w:noProof/>
                <w:webHidden/>
                <w:sz w:val="20"/>
                <w:szCs w:val="20"/>
              </w:rPr>
              <w:fldChar w:fldCharType="separate"/>
            </w:r>
            <w:r w:rsidR="00AE0793" w:rsidRPr="00AE0793">
              <w:rPr>
                <w:rFonts w:ascii="Trebuchet MS" w:hAnsi="Trebuchet MS"/>
                <w:noProof/>
                <w:webHidden/>
                <w:sz w:val="20"/>
                <w:szCs w:val="20"/>
              </w:rPr>
              <w:t>40</w:t>
            </w:r>
            <w:r w:rsidR="00AE0793" w:rsidRPr="00AE0793">
              <w:rPr>
                <w:rFonts w:ascii="Trebuchet MS" w:hAnsi="Trebuchet MS"/>
                <w:noProof/>
                <w:webHidden/>
                <w:sz w:val="20"/>
                <w:szCs w:val="20"/>
              </w:rPr>
              <w:fldChar w:fldCharType="end"/>
            </w:r>
          </w:hyperlink>
        </w:p>
        <w:p w14:paraId="0FFA2E2E" w14:textId="77777777" w:rsidR="00AE0793" w:rsidRPr="00AE0793" w:rsidRDefault="0098749D">
          <w:pPr>
            <w:pStyle w:val="TOC2"/>
            <w:tabs>
              <w:tab w:val="right" w:leader="dot" w:pos="9350"/>
            </w:tabs>
            <w:rPr>
              <w:rFonts w:ascii="Trebuchet MS" w:eastAsiaTheme="minorEastAsia" w:hAnsi="Trebuchet MS"/>
              <w:noProof/>
              <w:sz w:val="20"/>
              <w:szCs w:val="20"/>
            </w:rPr>
          </w:pPr>
          <w:hyperlink w:anchor="_Toc58859471" w:history="1">
            <w:r w:rsidR="00AE0793" w:rsidRPr="00AE0793">
              <w:rPr>
                <w:rStyle w:val="Hyperlink"/>
                <w:rFonts w:ascii="Trebuchet MS" w:hAnsi="Trebuchet MS"/>
                <w:noProof/>
                <w:sz w:val="20"/>
                <w:szCs w:val="20"/>
                <w:lang w:val="ro-RO"/>
              </w:rPr>
              <w:t>6.2 Estimarea emisiilor de miros</w:t>
            </w:r>
            <w:r w:rsidR="00AE0793" w:rsidRPr="00AE0793">
              <w:rPr>
                <w:rFonts w:ascii="Trebuchet MS" w:hAnsi="Trebuchet MS"/>
                <w:noProof/>
                <w:webHidden/>
                <w:sz w:val="20"/>
                <w:szCs w:val="20"/>
              </w:rPr>
              <w:tab/>
            </w:r>
            <w:r w:rsidR="00AE0793" w:rsidRPr="00AE0793">
              <w:rPr>
                <w:rFonts w:ascii="Trebuchet MS" w:hAnsi="Trebuchet MS"/>
                <w:noProof/>
                <w:webHidden/>
                <w:sz w:val="20"/>
                <w:szCs w:val="20"/>
              </w:rPr>
              <w:fldChar w:fldCharType="begin"/>
            </w:r>
            <w:r w:rsidR="00AE0793" w:rsidRPr="00AE0793">
              <w:rPr>
                <w:rFonts w:ascii="Trebuchet MS" w:hAnsi="Trebuchet MS"/>
                <w:noProof/>
                <w:webHidden/>
                <w:sz w:val="20"/>
                <w:szCs w:val="20"/>
              </w:rPr>
              <w:instrText xml:space="preserve"> PAGEREF _Toc58859471 \h </w:instrText>
            </w:r>
            <w:r w:rsidR="00AE0793" w:rsidRPr="00AE0793">
              <w:rPr>
                <w:rFonts w:ascii="Trebuchet MS" w:hAnsi="Trebuchet MS"/>
                <w:noProof/>
                <w:webHidden/>
                <w:sz w:val="20"/>
                <w:szCs w:val="20"/>
              </w:rPr>
            </w:r>
            <w:r w:rsidR="00AE0793" w:rsidRPr="00AE0793">
              <w:rPr>
                <w:rFonts w:ascii="Trebuchet MS" w:hAnsi="Trebuchet MS"/>
                <w:noProof/>
                <w:webHidden/>
                <w:sz w:val="20"/>
                <w:szCs w:val="20"/>
              </w:rPr>
              <w:fldChar w:fldCharType="separate"/>
            </w:r>
            <w:r w:rsidR="00AE0793" w:rsidRPr="00AE0793">
              <w:rPr>
                <w:rFonts w:ascii="Trebuchet MS" w:hAnsi="Trebuchet MS"/>
                <w:noProof/>
                <w:webHidden/>
                <w:sz w:val="20"/>
                <w:szCs w:val="20"/>
              </w:rPr>
              <w:t>42</w:t>
            </w:r>
            <w:r w:rsidR="00AE0793" w:rsidRPr="00AE0793">
              <w:rPr>
                <w:rFonts w:ascii="Trebuchet MS" w:hAnsi="Trebuchet MS"/>
                <w:noProof/>
                <w:webHidden/>
                <w:sz w:val="20"/>
                <w:szCs w:val="20"/>
              </w:rPr>
              <w:fldChar w:fldCharType="end"/>
            </w:r>
          </w:hyperlink>
        </w:p>
        <w:p w14:paraId="0BCA44AD" w14:textId="77777777" w:rsidR="00AE0793" w:rsidRPr="00AE0793" w:rsidRDefault="0098749D">
          <w:pPr>
            <w:pStyle w:val="TOC2"/>
            <w:tabs>
              <w:tab w:val="right" w:leader="dot" w:pos="9350"/>
            </w:tabs>
            <w:rPr>
              <w:rFonts w:ascii="Trebuchet MS" w:eastAsiaTheme="minorEastAsia" w:hAnsi="Trebuchet MS"/>
              <w:noProof/>
              <w:sz w:val="20"/>
              <w:szCs w:val="20"/>
            </w:rPr>
          </w:pPr>
          <w:hyperlink w:anchor="_Toc58859472" w:history="1">
            <w:r w:rsidR="00AE0793" w:rsidRPr="00AE0793">
              <w:rPr>
                <w:rStyle w:val="Hyperlink"/>
                <w:rFonts w:ascii="Trebuchet MS" w:hAnsi="Trebuchet MS"/>
                <w:noProof/>
                <w:sz w:val="20"/>
                <w:szCs w:val="20"/>
                <w:lang w:val="ro-RO"/>
              </w:rPr>
              <w:t>6.3 Modelarea dispersiei mirosului</w:t>
            </w:r>
            <w:r w:rsidR="00AE0793" w:rsidRPr="00AE0793">
              <w:rPr>
                <w:rFonts w:ascii="Trebuchet MS" w:hAnsi="Trebuchet MS"/>
                <w:noProof/>
                <w:webHidden/>
                <w:sz w:val="20"/>
                <w:szCs w:val="20"/>
              </w:rPr>
              <w:tab/>
            </w:r>
            <w:r w:rsidR="00AE0793" w:rsidRPr="00AE0793">
              <w:rPr>
                <w:rFonts w:ascii="Trebuchet MS" w:hAnsi="Trebuchet MS"/>
                <w:noProof/>
                <w:webHidden/>
                <w:sz w:val="20"/>
                <w:szCs w:val="20"/>
              </w:rPr>
              <w:fldChar w:fldCharType="begin"/>
            </w:r>
            <w:r w:rsidR="00AE0793" w:rsidRPr="00AE0793">
              <w:rPr>
                <w:rFonts w:ascii="Trebuchet MS" w:hAnsi="Trebuchet MS"/>
                <w:noProof/>
                <w:webHidden/>
                <w:sz w:val="20"/>
                <w:szCs w:val="20"/>
              </w:rPr>
              <w:instrText xml:space="preserve"> PAGEREF _Toc58859472 \h </w:instrText>
            </w:r>
            <w:r w:rsidR="00AE0793" w:rsidRPr="00AE0793">
              <w:rPr>
                <w:rFonts w:ascii="Trebuchet MS" w:hAnsi="Trebuchet MS"/>
                <w:noProof/>
                <w:webHidden/>
                <w:sz w:val="20"/>
                <w:szCs w:val="20"/>
              </w:rPr>
            </w:r>
            <w:r w:rsidR="00AE0793" w:rsidRPr="00AE0793">
              <w:rPr>
                <w:rFonts w:ascii="Trebuchet MS" w:hAnsi="Trebuchet MS"/>
                <w:noProof/>
                <w:webHidden/>
                <w:sz w:val="20"/>
                <w:szCs w:val="20"/>
              </w:rPr>
              <w:fldChar w:fldCharType="separate"/>
            </w:r>
            <w:r w:rsidR="00AE0793" w:rsidRPr="00AE0793">
              <w:rPr>
                <w:rFonts w:ascii="Trebuchet MS" w:hAnsi="Trebuchet MS"/>
                <w:noProof/>
                <w:webHidden/>
                <w:sz w:val="20"/>
                <w:szCs w:val="20"/>
              </w:rPr>
              <w:t>43</w:t>
            </w:r>
            <w:r w:rsidR="00AE0793" w:rsidRPr="00AE0793">
              <w:rPr>
                <w:rFonts w:ascii="Trebuchet MS" w:hAnsi="Trebuchet MS"/>
                <w:noProof/>
                <w:webHidden/>
                <w:sz w:val="20"/>
                <w:szCs w:val="20"/>
              </w:rPr>
              <w:fldChar w:fldCharType="end"/>
            </w:r>
          </w:hyperlink>
        </w:p>
        <w:p w14:paraId="69B94988" w14:textId="77777777" w:rsidR="00AE0793" w:rsidRPr="00AE0793" w:rsidRDefault="0098749D">
          <w:pPr>
            <w:pStyle w:val="TOC1"/>
            <w:tabs>
              <w:tab w:val="right" w:leader="dot" w:pos="9350"/>
            </w:tabs>
            <w:rPr>
              <w:rFonts w:ascii="Trebuchet MS" w:eastAsiaTheme="minorEastAsia" w:hAnsi="Trebuchet MS"/>
              <w:noProof/>
              <w:sz w:val="20"/>
              <w:szCs w:val="20"/>
            </w:rPr>
          </w:pPr>
          <w:hyperlink w:anchor="_Toc58859473" w:history="1">
            <w:r w:rsidR="00AE0793" w:rsidRPr="00AE0793">
              <w:rPr>
                <w:rStyle w:val="Hyperlink"/>
                <w:rFonts w:ascii="Trebuchet MS" w:hAnsi="Trebuchet MS"/>
                <w:noProof/>
                <w:sz w:val="20"/>
                <w:szCs w:val="20"/>
                <w:lang w:val="ro-RO"/>
              </w:rPr>
              <w:t>Anexa nr. 1 la Metodologie</w:t>
            </w:r>
            <w:r w:rsidR="00AE0793" w:rsidRPr="00AE0793">
              <w:rPr>
                <w:rFonts w:ascii="Trebuchet MS" w:hAnsi="Trebuchet MS"/>
                <w:noProof/>
                <w:webHidden/>
                <w:sz w:val="20"/>
                <w:szCs w:val="20"/>
              </w:rPr>
              <w:tab/>
            </w:r>
            <w:r w:rsidR="00AE0793" w:rsidRPr="00AE0793">
              <w:rPr>
                <w:rFonts w:ascii="Trebuchet MS" w:hAnsi="Trebuchet MS"/>
                <w:noProof/>
                <w:webHidden/>
                <w:sz w:val="20"/>
                <w:szCs w:val="20"/>
              </w:rPr>
              <w:fldChar w:fldCharType="begin"/>
            </w:r>
            <w:r w:rsidR="00AE0793" w:rsidRPr="00AE0793">
              <w:rPr>
                <w:rFonts w:ascii="Trebuchet MS" w:hAnsi="Trebuchet MS"/>
                <w:noProof/>
                <w:webHidden/>
                <w:sz w:val="20"/>
                <w:szCs w:val="20"/>
              </w:rPr>
              <w:instrText xml:space="preserve"> PAGEREF _Toc58859473 \h </w:instrText>
            </w:r>
            <w:r w:rsidR="00AE0793" w:rsidRPr="00AE0793">
              <w:rPr>
                <w:rFonts w:ascii="Trebuchet MS" w:hAnsi="Trebuchet MS"/>
                <w:noProof/>
                <w:webHidden/>
                <w:sz w:val="20"/>
                <w:szCs w:val="20"/>
              </w:rPr>
            </w:r>
            <w:r w:rsidR="00AE0793" w:rsidRPr="00AE0793">
              <w:rPr>
                <w:rFonts w:ascii="Trebuchet MS" w:hAnsi="Trebuchet MS"/>
                <w:noProof/>
                <w:webHidden/>
                <w:sz w:val="20"/>
                <w:szCs w:val="20"/>
              </w:rPr>
              <w:fldChar w:fldCharType="separate"/>
            </w:r>
            <w:r w:rsidR="00AE0793" w:rsidRPr="00AE0793">
              <w:rPr>
                <w:rFonts w:ascii="Trebuchet MS" w:hAnsi="Trebuchet MS"/>
                <w:noProof/>
                <w:webHidden/>
                <w:sz w:val="20"/>
                <w:szCs w:val="20"/>
              </w:rPr>
              <w:t>45</w:t>
            </w:r>
            <w:r w:rsidR="00AE0793" w:rsidRPr="00AE0793">
              <w:rPr>
                <w:rFonts w:ascii="Trebuchet MS" w:hAnsi="Trebuchet MS"/>
                <w:noProof/>
                <w:webHidden/>
                <w:sz w:val="20"/>
                <w:szCs w:val="20"/>
              </w:rPr>
              <w:fldChar w:fldCharType="end"/>
            </w:r>
          </w:hyperlink>
        </w:p>
        <w:p w14:paraId="0446D873" w14:textId="77777777" w:rsidR="00AE0793" w:rsidRPr="00AE0793" w:rsidRDefault="0098749D">
          <w:pPr>
            <w:pStyle w:val="TOC1"/>
            <w:tabs>
              <w:tab w:val="right" w:leader="dot" w:pos="9350"/>
            </w:tabs>
            <w:rPr>
              <w:rFonts w:ascii="Trebuchet MS" w:eastAsiaTheme="minorEastAsia" w:hAnsi="Trebuchet MS"/>
              <w:noProof/>
              <w:sz w:val="20"/>
              <w:szCs w:val="20"/>
            </w:rPr>
          </w:pPr>
          <w:hyperlink w:anchor="_Toc58859474" w:history="1">
            <w:r w:rsidR="00AE0793" w:rsidRPr="00AE0793">
              <w:rPr>
                <w:rStyle w:val="Hyperlink"/>
                <w:rFonts w:ascii="Trebuchet MS" w:hAnsi="Trebuchet MS"/>
                <w:noProof/>
                <w:sz w:val="20"/>
                <w:szCs w:val="20"/>
                <w:lang w:val="ro-RO"/>
              </w:rPr>
              <w:t>Anexa nr. 2 la Metodologie</w:t>
            </w:r>
            <w:r w:rsidR="00AE0793" w:rsidRPr="00AE0793">
              <w:rPr>
                <w:rFonts w:ascii="Trebuchet MS" w:hAnsi="Trebuchet MS"/>
                <w:noProof/>
                <w:webHidden/>
                <w:sz w:val="20"/>
                <w:szCs w:val="20"/>
              </w:rPr>
              <w:tab/>
            </w:r>
            <w:r w:rsidR="00AE0793" w:rsidRPr="00AE0793">
              <w:rPr>
                <w:rFonts w:ascii="Trebuchet MS" w:hAnsi="Trebuchet MS"/>
                <w:noProof/>
                <w:webHidden/>
                <w:sz w:val="20"/>
                <w:szCs w:val="20"/>
              </w:rPr>
              <w:fldChar w:fldCharType="begin"/>
            </w:r>
            <w:r w:rsidR="00AE0793" w:rsidRPr="00AE0793">
              <w:rPr>
                <w:rFonts w:ascii="Trebuchet MS" w:hAnsi="Trebuchet MS"/>
                <w:noProof/>
                <w:webHidden/>
                <w:sz w:val="20"/>
                <w:szCs w:val="20"/>
              </w:rPr>
              <w:instrText xml:space="preserve"> PAGEREF _Toc58859474 \h </w:instrText>
            </w:r>
            <w:r w:rsidR="00AE0793" w:rsidRPr="00AE0793">
              <w:rPr>
                <w:rFonts w:ascii="Trebuchet MS" w:hAnsi="Trebuchet MS"/>
                <w:noProof/>
                <w:webHidden/>
                <w:sz w:val="20"/>
                <w:szCs w:val="20"/>
              </w:rPr>
            </w:r>
            <w:r w:rsidR="00AE0793" w:rsidRPr="00AE0793">
              <w:rPr>
                <w:rFonts w:ascii="Trebuchet MS" w:hAnsi="Trebuchet MS"/>
                <w:noProof/>
                <w:webHidden/>
                <w:sz w:val="20"/>
                <w:szCs w:val="20"/>
              </w:rPr>
              <w:fldChar w:fldCharType="separate"/>
            </w:r>
            <w:r w:rsidR="00AE0793" w:rsidRPr="00AE0793">
              <w:rPr>
                <w:rFonts w:ascii="Trebuchet MS" w:hAnsi="Trebuchet MS"/>
                <w:noProof/>
                <w:webHidden/>
                <w:sz w:val="20"/>
                <w:szCs w:val="20"/>
              </w:rPr>
              <w:t>48</w:t>
            </w:r>
            <w:r w:rsidR="00AE0793" w:rsidRPr="00AE0793">
              <w:rPr>
                <w:rFonts w:ascii="Trebuchet MS" w:hAnsi="Trebuchet MS"/>
                <w:noProof/>
                <w:webHidden/>
                <w:sz w:val="20"/>
                <w:szCs w:val="20"/>
              </w:rPr>
              <w:fldChar w:fldCharType="end"/>
            </w:r>
          </w:hyperlink>
        </w:p>
        <w:p w14:paraId="2CEA78CA" w14:textId="77777777" w:rsidR="00AE0793" w:rsidRPr="00AE0793" w:rsidRDefault="0098749D">
          <w:pPr>
            <w:pStyle w:val="TOC1"/>
            <w:tabs>
              <w:tab w:val="right" w:leader="dot" w:pos="9350"/>
            </w:tabs>
            <w:rPr>
              <w:rFonts w:ascii="Trebuchet MS" w:eastAsiaTheme="minorEastAsia" w:hAnsi="Trebuchet MS"/>
              <w:noProof/>
              <w:sz w:val="20"/>
              <w:szCs w:val="20"/>
            </w:rPr>
          </w:pPr>
          <w:hyperlink w:anchor="_Toc58859475" w:history="1">
            <w:r w:rsidR="00AE0793" w:rsidRPr="00AE0793">
              <w:rPr>
                <w:rStyle w:val="Hyperlink"/>
                <w:rFonts w:ascii="Trebuchet MS" w:hAnsi="Trebuchet MS"/>
                <w:noProof/>
                <w:sz w:val="20"/>
                <w:szCs w:val="20"/>
                <w:lang w:val="ro-RO"/>
              </w:rPr>
              <w:t>Anexa nr. 3 la Metodologie</w:t>
            </w:r>
            <w:r w:rsidR="00AE0793" w:rsidRPr="00AE0793">
              <w:rPr>
                <w:rFonts w:ascii="Trebuchet MS" w:hAnsi="Trebuchet MS"/>
                <w:noProof/>
                <w:webHidden/>
                <w:sz w:val="20"/>
                <w:szCs w:val="20"/>
              </w:rPr>
              <w:tab/>
            </w:r>
            <w:r w:rsidR="00AE0793" w:rsidRPr="00AE0793">
              <w:rPr>
                <w:rFonts w:ascii="Trebuchet MS" w:hAnsi="Trebuchet MS"/>
                <w:noProof/>
                <w:webHidden/>
                <w:sz w:val="20"/>
                <w:szCs w:val="20"/>
              </w:rPr>
              <w:fldChar w:fldCharType="begin"/>
            </w:r>
            <w:r w:rsidR="00AE0793" w:rsidRPr="00AE0793">
              <w:rPr>
                <w:rFonts w:ascii="Trebuchet MS" w:hAnsi="Trebuchet MS"/>
                <w:noProof/>
                <w:webHidden/>
                <w:sz w:val="20"/>
                <w:szCs w:val="20"/>
              </w:rPr>
              <w:instrText xml:space="preserve"> PAGEREF _Toc58859475 \h </w:instrText>
            </w:r>
            <w:r w:rsidR="00AE0793" w:rsidRPr="00AE0793">
              <w:rPr>
                <w:rFonts w:ascii="Trebuchet MS" w:hAnsi="Trebuchet MS"/>
                <w:noProof/>
                <w:webHidden/>
                <w:sz w:val="20"/>
                <w:szCs w:val="20"/>
              </w:rPr>
            </w:r>
            <w:r w:rsidR="00AE0793" w:rsidRPr="00AE0793">
              <w:rPr>
                <w:rFonts w:ascii="Trebuchet MS" w:hAnsi="Trebuchet MS"/>
                <w:noProof/>
                <w:webHidden/>
                <w:sz w:val="20"/>
                <w:szCs w:val="20"/>
              </w:rPr>
              <w:fldChar w:fldCharType="separate"/>
            </w:r>
            <w:r w:rsidR="00AE0793" w:rsidRPr="00AE0793">
              <w:rPr>
                <w:rFonts w:ascii="Trebuchet MS" w:hAnsi="Trebuchet MS"/>
                <w:noProof/>
                <w:webHidden/>
                <w:sz w:val="20"/>
                <w:szCs w:val="20"/>
              </w:rPr>
              <w:t>51</w:t>
            </w:r>
            <w:r w:rsidR="00AE0793" w:rsidRPr="00AE0793">
              <w:rPr>
                <w:rFonts w:ascii="Trebuchet MS" w:hAnsi="Trebuchet MS"/>
                <w:noProof/>
                <w:webHidden/>
                <w:sz w:val="20"/>
                <w:szCs w:val="20"/>
              </w:rPr>
              <w:fldChar w:fldCharType="end"/>
            </w:r>
          </w:hyperlink>
        </w:p>
        <w:p w14:paraId="3A289C06" w14:textId="77777777" w:rsidR="00AE0793" w:rsidRPr="00AE0793" w:rsidRDefault="0098749D">
          <w:pPr>
            <w:pStyle w:val="TOC1"/>
            <w:tabs>
              <w:tab w:val="right" w:leader="dot" w:pos="9350"/>
            </w:tabs>
            <w:rPr>
              <w:rFonts w:ascii="Trebuchet MS" w:eastAsiaTheme="minorEastAsia" w:hAnsi="Trebuchet MS"/>
              <w:noProof/>
              <w:sz w:val="20"/>
              <w:szCs w:val="20"/>
            </w:rPr>
          </w:pPr>
          <w:hyperlink w:anchor="_Toc58859476" w:history="1">
            <w:r w:rsidR="00AE0793" w:rsidRPr="00AE0793">
              <w:rPr>
                <w:rStyle w:val="Hyperlink"/>
                <w:rFonts w:ascii="Trebuchet MS" w:eastAsia="Calibri" w:hAnsi="Trebuchet MS"/>
                <w:noProof/>
                <w:sz w:val="20"/>
                <w:szCs w:val="20"/>
                <w:lang w:val="ro-RO"/>
              </w:rPr>
              <w:t>Anexa nr. 4 la Metodologie</w:t>
            </w:r>
            <w:r w:rsidR="00AE0793" w:rsidRPr="00AE0793">
              <w:rPr>
                <w:rFonts w:ascii="Trebuchet MS" w:hAnsi="Trebuchet MS"/>
                <w:noProof/>
                <w:webHidden/>
                <w:sz w:val="20"/>
                <w:szCs w:val="20"/>
              </w:rPr>
              <w:tab/>
            </w:r>
            <w:r w:rsidR="00AE0793" w:rsidRPr="00AE0793">
              <w:rPr>
                <w:rFonts w:ascii="Trebuchet MS" w:hAnsi="Trebuchet MS"/>
                <w:noProof/>
                <w:webHidden/>
                <w:sz w:val="20"/>
                <w:szCs w:val="20"/>
              </w:rPr>
              <w:fldChar w:fldCharType="begin"/>
            </w:r>
            <w:r w:rsidR="00AE0793" w:rsidRPr="00AE0793">
              <w:rPr>
                <w:rFonts w:ascii="Trebuchet MS" w:hAnsi="Trebuchet MS"/>
                <w:noProof/>
                <w:webHidden/>
                <w:sz w:val="20"/>
                <w:szCs w:val="20"/>
              </w:rPr>
              <w:instrText xml:space="preserve"> PAGEREF _Toc58859476 \h </w:instrText>
            </w:r>
            <w:r w:rsidR="00AE0793" w:rsidRPr="00AE0793">
              <w:rPr>
                <w:rFonts w:ascii="Trebuchet MS" w:hAnsi="Trebuchet MS"/>
                <w:noProof/>
                <w:webHidden/>
                <w:sz w:val="20"/>
                <w:szCs w:val="20"/>
              </w:rPr>
            </w:r>
            <w:r w:rsidR="00AE0793" w:rsidRPr="00AE0793">
              <w:rPr>
                <w:rFonts w:ascii="Trebuchet MS" w:hAnsi="Trebuchet MS"/>
                <w:noProof/>
                <w:webHidden/>
                <w:sz w:val="20"/>
                <w:szCs w:val="20"/>
              </w:rPr>
              <w:fldChar w:fldCharType="separate"/>
            </w:r>
            <w:r w:rsidR="00AE0793" w:rsidRPr="00AE0793">
              <w:rPr>
                <w:rFonts w:ascii="Trebuchet MS" w:hAnsi="Trebuchet MS"/>
                <w:noProof/>
                <w:webHidden/>
                <w:sz w:val="20"/>
                <w:szCs w:val="20"/>
              </w:rPr>
              <w:t>52</w:t>
            </w:r>
            <w:r w:rsidR="00AE0793" w:rsidRPr="00AE0793">
              <w:rPr>
                <w:rFonts w:ascii="Trebuchet MS" w:hAnsi="Trebuchet MS"/>
                <w:noProof/>
                <w:webHidden/>
                <w:sz w:val="20"/>
                <w:szCs w:val="20"/>
              </w:rPr>
              <w:fldChar w:fldCharType="end"/>
            </w:r>
          </w:hyperlink>
        </w:p>
        <w:p w14:paraId="42F66653" w14:textId="77777777" w:rsidR="00AE0793" w:rsidRPr="00AE0793" w:rsidRDefault="0098749D">
          <w:pPr>
            <w:pStyle w:val="TOC1"/>
            <w:tabs>
              <w:tab w:val="right" w:leader="dot" w:pos="9350"/>
            </w:tabs>
            <w:rPr>
              <w:rFonts w:ascii="Trebuchet MS" w:eastAsiaTheme="minorEastAsia" w:hAnsi="Trebuchet MS"/>
              <w:noProof/>
              <w:sz w:val="20"/>
              <w:szCs w:val="20"/>
            </w:rPr>
          </w:pPr>
          <w:hyperlink w:anchor="_Toc58859477" w:history="1">
            <w:r w:rsidR="00AE0793" w:rsidRPr="00AE0793">
              <w:rPr>
                <w:rStyle w:val="Hyperlink"/>
                <w:rFonts w:ascii="Trebuchet MS" w:eastAsia="Calibri" w:hAnsi="Trebuchet MS"/>
                <w:noProof/>
                <w:sz w:val="20"/>
                <w:szCs w:val="20"/>
                <w:lang w:val="ro-RO"/>
              </w:rPr>
              <w:t>Anexa nr. 5 la Metodologie</w:t>
            </w:r>
            <w:r w:rsidR="00AE0793" w:rsidRPr="00AE0793">
              <w:rPr>
                <w:rFonts w:ascii="Trebuchet MS" w:hAnsi="Trebuchet MS"/>
                <w:noProof/>
                <w:webHidden/>
                <w:sz w:val="20"/>
                <w:szCs w:val="20"/>
              </w:rPr>
              <w:tab/>
            </w:r>
            <w:r w:rsidR="00AE0793" w:rsidRPr="00AE0793">
              <w:rPr>
                <w:rFonts w:ascii="Trebuchet MS" w:hAnsi="Trebuchet MS"/>
                <w:noProof/>
                <w:webHidden/>
                <w:sz w:val="20"/>
                <w:szCs w:val="20"/>
              </w:rPr>
              <w:fldChar w:fldCharType="begin"/>
            </w:r>
            <w:r w:rsidR="00AE0793" w:rsidRPr="00AE0793">
              <w:rPr>
                <w:rFonts w:ascii="Trebuchet MS" w:hAnsi="Trebuchet MS"/>
                <w:noProof/>
                <w:webHidden/>
                <w:sz w:val="20"/>
                <w:szCs w:val="20"/>
              </w:rPr>
              <w:instrText xml:space="preserve"> PAGEREF _Toc58859477 \h </w:instrText>
            </w:r>
            <w:r w:rsidR="00AE0793" w:rsidRPr="00AE0793">
              <w:rPr>
                <w:rFonts w:ascii="Trebuchet MS" w:hAnsi="Trebuchet MS"/>
                <w:noProof/>
                <w:webHidden/>
                <w:sz w:val="20"/>
                <w:szCs w:val="20"/>
              </w:rPr>
            </w:r>
            <w:r w:rsidR="00AE0793" w:rsidRPr="00AE0793">
              <w:rPr>
                <w:rFonts w:ascii="Trebuchet MS" w:hAnsi="Trebuchet MS"/>
                <w:noProof/>
                <w:webHidden/>
                <w:sz w:val="20"/>
                <w:szCs w:val="20"/>
              </w:rPr>
              <w:fldChar w:fldCharType="separate"/>
            </w:r>
            <w:r w:rsidR="00AE0793" w:rsidRPr="00AE0793">
              <w:rPr>
                <w:rFonts w:ascii="Trebuchet MS" w:hAnsi="Trebuchet MS"/>
                <w:noProof/>
                <w:webHidden/>
                <w:sz w:val="20"/>
                <w:szCs w:val="20"/>
              </w:rPr>
              <w:t>53</w:t>
            </w:r>
            <w:r w:rsidR="00AE0793" w:rsidRPr="00AE0793">
              <w:rPr>
                <w:rFonts w:ascii="Trebuchet MS" w:hAnsi="Trebuchet MS"/>
                <w:noProof/>
                <w:webHidden/>
                <w:sz w:val="20"/>
                <w:szCs w:val="20"/>
              </w:rPr>
              <w:fldChar w:fldCharType="end"/>
            </w:r>
          </w:hyperlink>
        </w:p>
        <w:p w14:paraId="1C0FCA09" w14:textId="21CE5A4D" w:rsidR="007A0047" w:rsidRPr="007A0047" w:rsidRDefault="00EC38D3" w:rsidP="00EC38D3">
          <w:pPr>
            <w:rPr>
              <w:rFonts w:ascii="Trebuchet MS" w:hAnsi="Trebuchet MS"/>
              <w:bCs/>
              <w:noProof/>
              <w:sz w:val="20"/>
              <w:szCs w:val="20"/>
              <w:lang w:val="ro-RO"/>
            </w:rPr>
          </w:pPr>
          <w:r w:rsidRPr="00AE0793">
            <w:rPr>
              <w:rFonts w:ascii="Trebuchet MS" w:hAnsi="Trebuchet MS"/>
              <w:bCs/>
              <w:noProof/>
              <w:sz w:val="20"/>
              <w:szCs w:val="20"/>
              <w:lang w:val="ro-RO"/>
            </w:rPr>
            <w:fldChar w:fldCharType="end"/>
          </w:r>
        </w:p>
      </w:sdtContent>
    </w:sdt>
    <w:p w14:paraId="56DE3E1D" w14:textId="77777777" w:rsidR="005C422A" w:rsidRPr="0084177B" w:rsidRDefault="00D72929" w:rsidP="00EC38D3">
      <w:pPr>
        <w:rPr>
          <w:rFonts w:ascii="Trebuchet MS" w:hAnsi="Trebuchet MS"/>
          <w:sz w:val="20"/>
          <w:szCs w:val="20"/>
          <w:lang w:val="ro-RO"/>
        </w:rPr>
      </w:pPr>
      <w:r w:rsidRPr="0084177B">
        <w:rPr>
          <w:rFonts w:ascii="Trebuchet MS" w:hAnsi="Trebuchet MS"/>
          <w:sz w:val="20"/>
          <w:szCs w:val="20"/>
          <w:lang w:val="ro-RO"/>
        </w:rPr>
        <w:t>Lista Tabelelor</w:t>
      </w:r>
    </w:p>
    <w:p w14:paraId="2701D00E" w14:textId="77777777" w:rsidR="00D72929" w:rsidRPr="0084177B" w:rsidRDefault="00D72929">
      <w:pPr>
        <w:pStyle w:val="TableofFigures"/>
        <w:tabs>
          <w:tab w:val="right" w:leader="dot" w:pos="9350"/>
        </w:tabs>
        <w:rPr>
          <w:rFonts w:ascii="Trebuchet MS" w:eastAsiaTheme="minorEastAsia" w:hAnsi="Trebuchet MS"/>
          <w:noProof/>
          <w:sz w:val="20"/>
          <w:szCs w:val="20"/>
          <w:lang w:val="ro-RO"/>
        </w:rPr>
      </w:pPr>
      <w:r w:rsidRPr="0084177B">
        <w:rPr>
          <w:rFonts w:ascii="Trebuchet MS" w:hAnsi="Trebuchet MS"/>
          <w:sz w:val="20"/>
          <w:szCs w:val="20"/>
          <w:lang w:val="ro-RO"/>
        </w:rPr>
        <w:fldChar w:fldCharType="begin"/>
      </w:r>
      <w:r w:rsidRPr="0084177B">
        <w:rPr>
          <w:rFonts w:ascii="Trebuchet MS" w:hAnsi="Trebuchet MS"/>
          <w:sz w:val="20"/>
          <w:szCs w:val="20"/>
          <w:lang w:val="ro-RO"/>
        </w:rPr>
        <w:instrText xml:space="preserve"> TOC \h \z \c "Tabel" </w:instrText>
      </w:r>
      <w:r w:rsidRPr="0084177B">
        <w:rPr>
          <w:rFonts w:ascii="Trebuchet MS" w:hAnsi="Trebuchet MS"/>
          <w:sz w:val="20"/>
          <w:szCs w:val="20"/>
          <w:lang w:val="ro-RO"/>
        </w:rPr>
        <w:fldChar w:fldCharType="separate"/>
      </w:r>
      <w:hyperlink w:anchor="_Toc57894840" w:history="1">
        <w:r w:rsidRPr="0084177B">
          <w:rPr>
            <w:rStyle w:val="Hyperlink"/>
            <w:rFonts w:ascii="Trebuchet MS" w:hAnsi="Trebuchet MS"/>
            <w:noProof/>
            <w:color w:val="auto"/>
            <w:sz w:val="20"/>
            <w:szCs w:val="20"/>
            <w:lang w:val="ro-RO"/>
          </w:rPr>
          <w:t>Tabelul nr. 1. Descrierea factorilor FIDOL</w:t>
        </w:r>
        <w:r w:rsidRPr="0084177B">
          <w:rPr>
            <w:rFonts w:ascii="Trebuchet MS" w:hAnsi="Trebuchet MS"/>
            <w:noProof/>
            <w:webHidden/>
            <w:sz w:val="20"/>
            <w:szCs w:val="20"/>
            <w:lang w:val="ro-RO"/>
          </w:rPr>
          <w:tab/>
        </w:r>
        <w:r w:rsidRPr="0084177B">
          <w:rPr>
            <w:rFonts w:ascii="Trebuchet MS" w:hAnsi="Trebuchet MS"/>
            <w:noProof/>
            <w:webHidden/>
            <w:sz w:val="20"/>
            <w:szCs w:val="20"/>
            <w:lang w:val="ro-RO"/>
          </w:rPr>
          <w:fldChar w:fldCharType="begin"/>
        </w:r>
        <w:r w:rsidRPr="0084177B">
          <w:rPr>
            <w:rFonts w:ascii="Trebuchet MS" w:hAnsi="Trebuchet MS"/>
            <w:noProof/>
            <w:webHidden/>
            <w:sz w:val="20"/>
            <w:szCs w:val="20"/>
            <w:lang w:val="ro-RO"/>
          </w:rPr>
          <w:instrText xml:space="preserve"> PAGEREF _Toc57894840 \h </w:instrText>
        </w:r>
        <w:r w:rsidRPr="0084177B">
          <w:rPr>
            <w:rFonts w:ascii="Trebuchet MS" w:hAnsi="Trebuchet MS"/>
            <w:noProof/>
            <w:webHidden/>
            <w:sz w:val="20"/>
            <w:szCs w:val="20"/>
            <w:lang w:val="ro-RO"/>
          </w:rPr>
        </w:r>
        <w:r w:rsidRPr="0084177B">
          <w:rPr>
            <w:rFonts w:ascii="Trebuchet MS" w:hAnsi="Trebuchet MS"/>
            <w:noProof/>
            <w:webHidden/>
            <w:sz w:val="20"/>
            <w:szCs w:val="20"/>
            <w:lang w:val="ro-RO"/>
          </w:rPr>
          <w:fldChar w:fldCharType="separate"/>
        </w:r>
        <w:r w:rsidRPr="0084177B">
          <w:rPr>
            <w:rFonts w:ascii="Trebuchet MS" w:hAnsi="Trebuchet MS"/>
            <w:noProof/>
            <w:webHidden/>
            <w:sz w:val="20"/>
            <w:szCs w:val="20"/>
            <w:lang w:val="ro-RO"/>
          </w:rPr>
          <w:t>13</w:t>
        </w:r>
        <w:r w:rsidRPr="0084177B">
          <w:rPr>
            <w:rFonts w:ascii="Trebuchet MS" w:hAnsi="Trebuchet MS"/>
            <w:noProof/>
            <w:webHidden/>
            <w:sz w:val="20"/>
            <w:szCs w:val="20"/>
            <w:lang w:val="ro-RO"/>
          </w:rPr>
          <w:fldChar w:fldCharType="end"/>
        </w:r>
      </w:hyperlink>
    </w:p>
    <w:p w14:paraId="0B9763AF" w14:textId="77777777" w:rsidR="00D72929" w:rsidRPr="0084177B" w:rsidRDefault="0098749D">
      <w:pPr>
        <w:pStyle w:val="TableofFigures"/>
        <w:tabs>
          <w:tab w:val="right" w:leader="dot" w:pos="9350"/>
        </w:tabs>
        <w:rPr>
          <w:rFonts w:ascii="Trebuchet MS" w:eastAsiaTheme="minorEastAsia" w:hAnsi="Trebuchet MS"/>
          <w:noProof/>
          <w:sz w:val="20"/>
          <w:szCs w:val="20"/>
          <w:lang w:val="ro-RO"/>
        </w:rPr>
      </w:pPr>
      <w:hyperlink w:anchor="_Toc57894841" w:history="1">
        <w:r w:rsidR="00D72929" w:rsidRPr="0084177B">
          <w:rPr>
            <w:rStyle w:val="Hyperlink"/>
            <w:rFonts w:ascii="Trebuchet MS" w:hAnsi="Trebuchet MS"/>
            <w:noProof/>
            <w:color w:val="auto"/>
            <w:sz w:val="20"/>
            <w:szCs w:val="20"/>
            <w:lang w:val="ro-RO"/>
          </w:rPr>
          <w:t>Tabelul nr. 2. Tipuri de utilizări ale terenurilor și sensibilitatea generală a mediului receptor</w:t>
        </w:r>
        <w:r w:rsidR="00D72929" w:rsidRPr="0084177B">
          <w:rPr>
            <w:rFonts w:ascii="Trebuchet MS" w:hAnsi="Trebuchet MS"/>
            <w:noProof/>
            <w:webHidden/>
            <w:sz w:val="20"/>
            <w:szCs w:val="20"/>
            <w:lang w:val="ro-RO"/>
          </w:rPr>
          <w:tab/>
        </w:r>
        <w:r w:rsidR="00D72929" w:rsidRPr="0084177B">
          <w:rPr>
            <w:rFonts w:ascii="Trebuchet MS" w:hAnsi="Trebuchet MS"/>
            <w:noProof/>
            <w:webHidden/>
            <w:sz w:val="20"/>
            <w:szCs w:val="20"/>
            <w:lang w:val="ro-RO"/>
          </w:rPr>
          <w:fldChar w:fldCharType="begin"/>
        </w:r>
        <w:r w:rsidR="00D72929" w:rsidRPr="0084177B">
          <w:rPr>
            <w:rFonts w:ascii="Trebuchet MS" w:hAnsi="Trebuchet MS"/>
            <w:noProof/>
            <w:webHidden/>
            <w:sz w:val="20"/>
            <w:szCs w:val="20"/>
            <w:lang w:val="ro-RO"/>
          </w:rPr>
          <w:instrText xml:space="preserve"> PAGEREF _Toc57894841 \h </w:instrText>
        </w:r>
        <w:r w:rsidR="00D72929" w:rsidRPr="0084177B">
          <w:rPr>
            <w:rFonts w:ascii="Trebuchet MS" w:hAnsi="Trebuchet MS"/>
            <w:noProof/>
            <w:webHidden/>
            <w:sz w:val="20"/>
            <w:szCs w:val="20"/>
            <w:lang w:val="ro-RO"/>
          </w:rPr>
        </w:r>
        <w:r w:rsidR="00D72929" w:rsidRPr="0084177B">
          <w:rPr>
            <w:rFonts w:ascii="Trebuchet MS" w:hAnsi="Trebuchet MS"/>
            <w:noProof/>
            <w:webHidden/>
            <w:sz w:val="20"/>
            <w:szCs w:val="20"/>
            <w:lang w:val="ro-RO"/>
          </w:rPr>
          <w:fldChar w:fldCharType="separate"/>
        </w:r>
        <w:r w:rsidR="00D72929" w:rsidRPr="0084177B">
          <w:rPr>
            <w:rFonts w:ascii="Trebuchet MS" w:hAnsi="Trebuchet MS"/>
            <w:noProof/>
            <w:webHidden/>
            <w:sz w:val="20"/>
            <w:szCs w:val="20"/>
            <w:lang w:val="ro-RO"/>
          </w:rPr>
          <w:t>13</w:t>
        </w:r>
        <w:r w:rsidR="00D72929" w:rsidRPr="0084177B">
          <w:rPr>
            <w:rFonts w:ascii="Trebuchet MS" w:hAnsi="Trebuchet MS"/>
            <w:noProof/>
            <w:webHidden/>
            <w:sz w:val="20"/>
            <w:szCs w:val="20"/>
            <w:lang w:val="ro-RO"/>
          </w:rPr>
          <w:fldChar w:fldCharType="end"/>
        </w:r>
      </w:hyperlink>
    </w:p>
    <w:p w14:paraId="49D7E5B3" w14:textId="77777777" w:rsidR="00D72929" w:rsidRPr="0084177B" w:rsidRDefault="0098749D">
      <w:pPr>
        <w:pStyle w:val="TableofFigures"/>
        <w:tabs>
          <w:tab w:val="right" w:leader="dot" w:pos="9350"/>
        </w:tabs>
        <w:rPr>
          <w:rFonts w:ascii="Trebuchet MS" w:eastAsiaTheme="minorEastAsia" w:hAnsi="Trebuchet MS"/>
          <w:noProof/>
          <w:sz w:val="20"/>
          <w:szCs w:val="20"/>
          <w:lang w:val="ro-RO"/>
        </w:rPr>
      </w:pPr>
      <w:hyperlink w:anchor="_Toc57894842" w:history="1">
        <w:r w:rsidR="00D72929" w:rsidRPr="0084177B">
          <w:rPr>
            <w:rStyle w:val="Hyperlink"/>
            <w:rFonts w:ascii="Trebuchet MS" w:hAnsi="Trebuchet MS"/>
            <w:noProof/>
            <w:color w:val="auto"/>
            <w:sz w:val="20"/>
            <w:szCs w:val="20"/>
            <w:lang w:val="ro-RO"/>
          </w:rPr>
          <w:t>Tabelul nr. 3. Scara intensității mirosului</w:t>
        </w:r>
        <w:r w:rsidR="00D72929" w:rsidRPr="0084177B">
          <w:rPr>
            <w:rFonts w:ascii="Trebuchet MS" w:hAnsi="Trebuchet MS"/>
            <w:noProof/>
            <w:webHidden/>
            <w:sz w:val="20"/>
            <w:szCs w:val="20"/>
            <w:lang w:val="ro-RO"/>
          </w:rPr>
          <w:tab/>
        </w:r>
        <w:r w:rsidR="00D72929" w:rsidRPr="0084177B">
          <w:rPr>
            <w:rFonts w:ascii="Trebuchet MS" w:hAnsi="Trebuchet MS"/>
            <w:noProof/>
            <w:webHidden/>
            <w:sz w:val="20"/>
            <w:szCs w:val="20"/>
            <w:lang w:val="ro-RO"/>
          </w:rPr>
          <w:fldChar w:fldCharType="begin"/>
        </w:r>
        <w:r w:rsidR="00D72929" w:rsidRPr="0084177B">
          <w:rPr>
            <w:rFonts w:ascii="Trebuchet MS" w:hAnsi="Trebuchet MS"/>
            <w:noProof/>
            <w:webHidden/>
            <w:sz w:val="20"/>
            <w:szCs w:val="20"/>
            <w:lang w:val="ro-RO"/>
          </w:rPr>
          <w:instrText xml:space="preserve"> PAGEREF _Toc57894842 \h </w:instrText>
        </w:r>
        <w:r w:rsidR="00D72929" w:rsidRPr="0084177B">
          <w:rPr>
            <w:rFonts w:ascii="Trebuchet MS" w:hAnsi="Trebuchet MS"/>
            <w:noProof/>
            <w:webHidden/>
            <w:sz w:val="20"/>
            <w:szCs w:val="20"/>
            <w:lang w:val="ro-RO"/>
          </w:rPr>
        </w:r>
        <w:r w:rsidR="00D72929" w:rsidRPr="0084177B">
          <w:rPr>
            <w:rFonts w:ascii="Trebuchet MS" w:hAnsi="Trebuchet MS"/>
            <w:noProof/>
            <w:webHidden/>
            <w:sz w:val="20"/>
            <w:szCs w:val="20"/>
            <w:lang w:val="ro-RO"/>
          </w:rPr>
          <w:fldChar w:fldCharType="separate"/>
        </w:r>
        <w:r w:rsidR="00D72929" w:rsidRPr="0084177B">
          <w:rPr>
            <w:rFonts w:ascii="Trebuchet MS" w:hAnsi="Trebuchet MS"/>
            <w:noProof/>
            <w:webHidden/>
            <w:sz w:val="20"/>
            <w:szCs w:val="20"/>
            <w:lang w:val="ro-RO"/>
          </w:rPr>
          <w:t>18</w:t>
        </w:r>
        <w:r w:rsidR="00D72929" w:rsidRPr="0084177B">
          <w:rPr>
            <w:rFonts w:ascii="Trebuchet MS" w:hAnsi="Trebuchet MS"/>
            <w:noProof/>
            <w:webHidden/>
            <w:sz w:val="20"/>
            <w:szCs w:val="20"/>
            <w:lang w:val="ro-RO"/>
          </w:rPr>
          <w:fldChar w:fldCharType="end"/>
        </w:r>
      </w:hyperlink>
    </w:p>
    <w:p w14:paraId="7A93D58C" w14:textId="77777777" w:rsidR="00D72929" w:rsidRPr="0084177B" w:rsidRDefault="0098749D">
      <w:pPr>
        <w:pStyle w:val="TableofFigures"/>
        <w:tabs>
          <w:tab w:val="right" w:leader="dot" w:pos="9350"/>
        </w:tabs>
        <w:rPr>
          <w:rFonts w:ascii="Trebuchet MS" w:eastAsiaTheme="minorEastAsia" w:hAnsi="Trebuchet MS"/>
          <w:noProof/>
          <w:sz w:val="20"/>
          <w:szCs w:val="20"/>
          <w:lang w:val="ro-RO"/>
        </w:rPr>
      </w:pPr>
      <w:hyperlink w:anchor="_Toc57894843" w:history="1">
        <w:r w:rsidR="00D72929" w:rsidRPr="0084177B">
          <w:rPr>
            <w:rStyle w:val="Hyperlink"/>
            <w:rFonts w:ascii="Trebuchet MS" w:hAnsi="Trebuchet MS"/>
            <w:noProof/>
            <w:color w:val="auto"/>
            <w:sz w:val="20"/>
            <w:szCs w:val="20"/>
            <w:lang w:val="ro-RO"/>
          </w:rPr>
          <w:t>Tabelul nr. 4. Ton general hedonic (ofensivitate)</w:t>
        </w:r>
        <w:r w:rsidR="00D72929" w:rsidRPr="0084177B">
          <w:rPr>
            <w:rFonts w:ascii="Trebuchet MS" w:hAnsi="Trebuchet MS"/>
            <w:noProof/>
            <w:webHidden/>
            <w:sz w:val="20"/>
            <w:szCs w:val="20"/>
            <w:lang w:val="ro-RO"/>
          </w:rPr>
          <w:tab/>
        </w:r>
        <w:r w:rsidR="00D72929" w:rsidRPr="0084177B">
          <w:rPr>
            <w:rFonts w:ascii="Trebuchet MS" w:hAnsi="Trebuchet MS"/>
            <w:noProof/>
            <w:webHidden/>
            <w:sz w:val="20"/>
            <w:szCs w:val="20"/>
            <w:lang w:val="ro-RO"/>
          </w:rPr>
          <w:fldChar w:fldCharType="begin"/>
        </w:r>
        <w:r w:rsidR="00D72929" w:rsidRPr="0084177B">
          <w:rPr>
            <w:rFonts w:ascii="Trebuchet MS" w:hAnsi="Trebuchet MS"/>
            <w:noProof/>
            <w:webHidden/>
            <w:sz w:val="20"/>
            <w:szCs w:val="20"/>
            <w:lang w:val="ro-RO"/>
          </w:rPr>
          <w:instrText xml:space="preserve"> PAGEREF _Toc57894843 \h </w:instrText>
        </w:r>
        <w:r w:rsidR="00D72929" w:rsidRPr="0084177B">
          <w:rPr>
            <w:rFonts w:ascii="Trebuchet MS" w:hAnsi="Trebuchet MS"/>
            <w:noProof/>
            <w:webHidden/>
            <w:sz w:val="20"/>
            <w:szCs w:val="20"/>
            <w:lang w:val="ro-RO"/>
          </w:rPr>
        </w:r>
        <w:r w:rsidR="00D72929" w:rsidRPr="0084177B">
          <w:rPr>
            <w:rFonts w:ascii="Trebuchet MS" w:hAnsi="Trebuchet MS"/>
            <w:noProof/>
            <w:webHidden/>
            <w:sz w:val="20"/>
            <w:szCs w:val="20"/>
            <w:lang w:val="ro-RO"/>
          </w:rPr>
          <w:fldChar w:fldCharType="separate"/>
        </w:r>
        <w:r w:rsidR="00D72929" w:rsidRPr="0084177B">
          <w:rPr>
            <w:rFonts w:ascii="Trebuchet MS" w:hAnsi="Trebuchet MS"/>
            <w:noProof/>
            <w:webHidden/>
            <w:sz w:val="20"/>
            <w:szCs w:val="20"/>
            <w:lang w:val="ro-RO"/>
          </w:rPr>
          <w:t>18</w:t>
        </w:r>
        <w:r w:rsidR="00D72929" w:rsidRPr="0084177B">
          <w:rPr>
            <w:rFonts w:ascii="Trebuchet MS" w:hAnsi="Trebuchet MS"/>
            <w:noProof/>
            <w:webHidden/>
            <w:sz w:val="20"/>
            <w:szCs w:val="20"/>
            <w:lang w:val="ro-RO"/>
          </w:rPr>
          <w:fldChar w:fldCharType="end"/>
        </w:r>
      </w:hyperlink>
    </w:p>
    <w:p w14:paraId="14744DAE" w14:textId="77777777" w:rsidR="00D72929" w:rsidRPr="0084177B" w:rsidRDefault="0098749D">
      <w:pPr>
        <w:pStyle w:val="TableofFigures"/>
        <w:tabs>
          <w:tab w:val="right" w:leader="dot" w:pos="9350"/>
        </w:tabs>
        <w:rPr>
          <w:rFonts w:ascii="Trebuchet MS" w:eastAsiaTheme="minorEastAsia" w:hAnsi="Trebuchet MS"/>
          <w:noProof/>
          <w:sz w:val="20"/>
          <w:szCs w:val="20"/>
          <w:lang w:val="ro-RO"/>
        </w:rPr>
      </w:pPr>
      <w:hyperlink w:anchor="_Toc57894844" w:history="1">
        <w:r w:rsidR="00D72929" w:rsidRPr="0084177B">
          <w:rPr>
            <w:rStyle w:val="Hyperlink"/>
            <w:rFonts w:ascii="Trebuchet MS" w:hAnsi="Trebuchet MS"/>
            <w:noProof/>
            <w:color w:val="auto"/>
            <w:sz w:val="20"/>
            <w:szCs w:val="20"/>
            <w:lang w:val="ro-RO"/>
          </w:rPr>
          <w:t>Tabelul nr. 5</w:t>
        </w:r>
        <w:r w:rsidR="00D72929" w:rsidRPr="0084177B">
          <w:rPr>
            <w:rStyle w:val="Hyperlink"/>
            <w:rFonts w:ascii="Trebuchet MS" w:eastAsia="Calibri" w:hAnsi="Trebuchet MS"/>
            <w:noProof/>
            <w:color w:val="auto"/>
            <w:sz w:val="20"/>
            <w:szCs w:val="20"/>
            <w:lang w:val="ro-RO"/>
          </w:rPr>
          <w:t>. Scoruri hedonice pentru mirosurile zilnice</w:t>
        </w:r>
        <w:r w:rsidR="00D72929" w:rsidRPr="0084177B">
          <w:rPr>
            <w:rFonts w:ascii="Trebuchet MS" w:hAnsi="Trebuchet MS"/>
            <w:noProof/>
            <w:webHidden/>
            <w:sz w:val="20"/>
            <w:szCs w:val="20"/>
            <w:lang w:val="ro-RO"/>
          </w:rPr>
          <w:tab/>
        </w:r>
        <w:r w:rsidR="00D72929" w:rsidRPr="0084177B">
          <w:rPr>
            <w:rFonts w:ascii="Trebuchet MS" w:hAnsi="Trebuchet MS"/>
            <w:noProof/>
            <w:webHidden/>
            <w:sz w:val="20"/>
            <w:szCs w:val="20"/>
            <w:lang w:val="ro-RO"/>
          </w:rPr>
          <w:fldChar w:fldCharType="begin"/>
        </w:r>
        <w:r w:rsidR="00D72929" w:rsidRPr="0084177B">
          <w:rPr>
            <w:rFonts w:ascii="Trebuchet MS" w:hAnsi="Trebuchet MS"/>
            <w:noProof/>
            <w:webHidden/>
            <w:sz w:val="20"/>
            <w:szCs w:val="20"/>
            <w:lang w:val="ro-RO"/>
          </w:rPr>
          <w:instrText xml:space="preserve"> PAGEREF _Toc57894844 \h </w:instrText>
        </w:r>
        <w:r w:rsidR="00D72929" w:rsidRPr="0084177B">
          <w:rPr>
            <w:rFonts w:ascii="Trebuchet MS" w:hAnsi="Trebuchet MS"/>
            <w:noProof/>
            <w:webHidden/>
            <w:sz w:val="20"/>
            <w:szCs w:val="20"/>
            <w:lang w:val="ro-RO"/>
          </w:rPr>
        </w:r>
        <w:r w:rsidR="00D72929" w:rsidRPr="0084177B">
          <w:rPr>
            <w:rFonts w:ascii="Trebuchet MS" w:hAnsi="Trebuchet MS"/>
            <w:noProof/>
            <w:webHidden/>
            <w:sz w:val="20"/>
            <w:szCs w:val="20"/>
            <w:lang w:val="ro-RO"/>
          </w:rPr>
          <w:fldChar w:fldCharType="separate"/>
        </w:r>
        <w:r w:rsidR="00D72929" w:rsidRPr="0084177B">
          <w:rPr>
            <w:rFonts w:ascii="Trebuchet MS" w:hAnsi="Trebuchet MS"/>
            <w:noProof/>
            <w:webHidden/>
            <w:sz w:val="20"/>
            <w:szCs w:val="20"/>
            <w:lang w:val="ro-RO"/>
          </w:rPr>
          <w:t>19</w:t>
        </w:r>
        <w:r w:rsidR="00D72929" w:rsidRPr="0084177B">
          <w:rPr>
            <w:rFonts w:ascii="Trebuchet MS" w:hAnsi="Trebuchet MS"/>
            <w:noProof/>
            <w:webHidden/>
            <w:sz w:val="20"/>
            <w:szCs w:val="20"/>
            <w:lang w:val="ro-RO"/>
          </w:rPr>
          <w:fldChar w:fldCharType="end"/>
        </w:r>
      </w:hyperlink>
    </w:p>
    <w:p w14:paraId="4CD4BC64" w14:textId="77777777" w:rsidR="00D72929" w:rsidRPr="0084177B" w:rsidRDefault="0098749D">
      <w:pPr>
        <w:pStyle w:val="TableofFigures"/>
        <w:tabs>
          <w:tab w:val="right" w:leader="dot" w:pos="9350"/>
        </w:tabs>
        <w:rPr>
          <w:rFonts w:ascii="Trebuchet MS" w:eastAsiaTheme="minorEastAsia" w:hAnsi="Trebuchet MS"/>
          <w:noProof/>
          <w:sz w:val="20"/>
          <w:szCs w:val="20"/>
          <w:lang w:val="ro-RO"/>
        </w:rPr>
      </w:pPr>
      <w:hyperlink w:anchor="_Toc57894845" w:history="1">
        <w:r w:rsidR="00D72929" w:rsidRPr="0084177B">
          <w:rPr>
            <w:rStyle w:val="Hyperlink"/>
            <w:rFonts w:ascii="Trebuchet MS" w:hAnsi="Trebuchet MS"/>
            <w:noProof/>
            <w:color w:val="auto"/>
            <w:sz w:val="20"/>
            <w:szCs w:val="20"/>
            <w:lang w:val="ro-RO"/>
          </w:rPr>
          <w:t>Tabelul nr. 6.</w:t>
        </w:r>
        <w:r w:rsidR="00D72929" w:rsidRPr="0084177B">
          <w:rPr>
            <w:rStyle w:val="Hyperlink"/>
            <w:rFonts w:ascii="Trebuchet MS" w:eastAsia="Calibri" w:hAnsi="Trebuchet MS"/>
            <w:noProof/>
            <w:color w:val="auto"/>
            <w:sz w:val="20"/>
            <w:szCs w:val="20"/>
            <w:lang w:val="ro-RO"/>
          </w:rPr>
          <w:t>Clasificare empirică a diferitelor mirosuri</w:t>
        </w:r>
        <w:r w:rsidR="00D72929" w:rsidRPr="0084177B">
          <w:rPr>
            <w:rFonts w:ascii="Trebuchet MS" w:hAnsi="Trebuchet MS"/>
            <w:noProof/>
            <w:webHidden/>
            <w:sz w:val="20"/>
            <w:szCs w:val="20"/>
            <w:lang w:val="ro-RO"/>
          </w:rPr>
          <w:tab/>
        </w:r>
        <w:r w:rsidR="00D72929" w:rsidRPr="0084177B">
          <w:rPr>
            <w:rFonts w:ascii="Trebuchet MS" w:hAnsi="Trebuchet MS"/>
            <w:noProof/>
            <w:webHidden/>
            <w:sz w:val="20"/>
            <w:szCs w:val="20"/>
            <w:lang w:val="ro-RO"/>
          </w:rPr>
          <w:fldChar w:fldCharType="begin"/>
        </w:r>
        <w:r w:rsidR="00D72929" w:rsidRPr="0084177B">
          <w:rPr>
            <w:rFonts w:ascii="Trebuchet MS" w:hAnsi="Trebuchet MS"/>
            <w:noProof/>
            <w:webHidden/>
            <w:sz w:val="20"/>
            <w:szCs w:val="20"/>
            <w:lang w:val="ro-RO"/>
          </w:rPr>
          <w:instrText xml:space="preserve"> PAGEREF _Toc57894845 \h </w:instrText>
        </w:r>
        <w:r w:rsidR="00D72929" w:rsidRPr="0084177B">
          <w:rPr>
            <w:rFonts w:ascii="Trebuchet MS" w:hAnsi="Trebuchet MS"/>
            <w:noProof/>
            <w:webHidden/>
            <w:sz w:val="20"/>
            <w:szCs w:val="20"/>
            <w:lang w:val="ro-RO"/>
          </w:rPr>
        </w:r>
        <w:r w:rsidR="00D72929" w:rsidRPr="0084177B">
          <w:rPr>
            <w:rFonts w:ascii="Trebuchet MS" w:hAnsi="Trebuchet MS"/>
            <w:noProof/>
            <w:webHidden/>
            <w:sz w:val="20"/>
            <w:szCs w:val="20"/>
            <w:lang w:val="ro-RO"/>
          </w:rPr>
          <w:fldChar w:fldCharType="separate"/>
        </w:r>
        <w:r w:rsidR="00D72929" w:rsidRPr="0084177B">
          <w:rPr>
            <w:rFonts w:ascii="Trebuchet MS" w:hAnsi="Trebuchet MS"/>
            <w:noProof/>
            <w:webHidden/>
            <w:sz w:val="20"/>
            <w:szCs w:val="20"/>
            <w:lang w:val="ro-RO"/>
          </w:rPr>
          <w:t>21</w:t>
        </w:r>
        <w:r w:rsidR="00D72929" w:rsidRPr="0084177B">
          <w:rPr>
            <w:rFonts w:ascii="Trebuchet MS" w:hAnsi="Trebuchet MS"/>
            <w:noProof/>
            <w:webHidden/>
            <w:sz w:val="20"/>
            <w:szCs w:val="20"/>
            <w:lang w:val="ro-RO"/>
          </w:rPr>
          <w:fldChar w:fldCharType="end"/>
        </w:r>
      </w:hyperlink>
    </w:p>
    <w:p w14:paraId="184C1A4D" w14:textId="77777777" w:rsidR="00D72929" w:rsidRPr="0084177B" w:rsidRDefault="0098749D">
      <w:pPr>
        <w:pStyle w:val="TableofFigures"/>
        <w:tabs>
          <w:tab w:val="right" w:leader="dot" w:pos="9350"/>
        </w:tabs>
        <w:rPr>
          <w:rFonts w:ascii="Trebuchet MS" w:eastAsiaTheme="minorEastAsia" w:hAnsi="Trebuchet MS"/>
          <w:noProof/>
          <w:sz w:val="20"/>
          <w:szCs w:val="20"/>
          <w:lang w:val="ro-RO"/>
        </w:rPr>
      </w:pPr>
      <w:hyperlink w:anchor="_Toc57894846" w:history="1">
        <w:r w:rsidR="00D72929" w:rsidRPr="0084177B">
          <w:rPr>
            <w:rStyle w:val="Hyperlink"/>
            <w:rFonts w:ascii="Trebuchet MS" w:hAnsi="Trebuchet MS"/>
            <w:noProof/>
            <w:color w:val="auto"/>
            <w:sz w:val="20"/>
            <w:szCs w:val="20"/>
            <w:lang w:val="ro-RO"/>
          </w:rPr>
          <w:t>Tabelul nr. 7. Descrierea etapelor investigării plângerii și consemnarea rezultatelor investigării</w:t>
        </w:r>
        <w:r w:rsidR="00D72929" w:rsidRPr="0084177B">
          <w:rPr>
            <w:rFonts w:ascii="Trebuchet MS" w:hAnsi="Trebuchet MS"/>
            <w:noProof/>
            <w:webHidden/>
            <w:sz w:val="20"/>
            <w:szCs w:val="20"/>
            <w:lang w:val="ro-RO"/>
          </w:rPr>
          <w:tab/>
        </w:r>
        <w:r w:rsidR="00D72929" w:rsidRPr="0084177B">
          <w:rPr>
            <w:rFonts w:ascii="Trebuchet MS" w:hAnsi="Trebuchet MS"/>
            <w:noProof/>
            <w:webHidden/>
            <w:sz w:val="20"/>
            <w:szCs w:val="20"/>
            <w:lang w:val="ro-RO"/>
          </w:rPr>
          <w:fldChar w:fldCharType="begin"/>
        </w:r>
        <w:r w:rsidR="00D72929" w:rsidRPr="0084177B">
          <w:rPr>
            <w:rFonts w:ascii="Trebuchet MS" w:hAnsi="Trebuchet MS"/>
            <w:noProof/>
            <w:webHidden/>
            <w:sz w:val="20"/>
            <w:szCs w:val="20"/>
            <w:lang w:val="ro-RO"/>
          </w:rPr>
          <w:instrText xml:space="preserve"> PAGEREF _Toc57894846 \h </w:instrText>
        </w:r>
        <w:r w:rsidR="00D72929" w:rsidRPr="0084177B">
          <w:rPr>
            <w:rFonts w:ascii="Trebuchet MS" w:hAnsi="Trebuchet MS"/>
            <w:noProof/>
            <w:webHidden/>
            <w:sz w:val="20"/>
            <w:szCs w:val="20"/>
            <w:lang w:val="ro-RO"/>
          </w:rPr>
        </w:r>
        <w:r w:rsidR="00D72929" w:rsidRPr="0084177B">
          <w:rPr>
            <w:rFonts w:ascii="Trebuchet MS" w:hAnsi="Trebuchet MS"/>
            <w:noProof/>
            <w:webHidden/>
            <w:sz w:val="20"/>
            <w:szCs w:val="20"/>
            <w:lang w:val="ro-RO"/>
          </w:rPr>
          <w:fldChar w:fldCharType="separate"/>
        </w:r>
        <w:r w:rsidR="00D72929" w:rsidRPr="0084177B">
          <w:rPr>
            <w:rFonts w:ascii="Trebuchet MS" w:hAnsi="Trebuchet MS"/>
            <w:noProof/>
            <w:webHidden/>
            <w:sz w:val="20"/>
            <w:szCs w:val="20"/>
            <w:lang w:val="ro-RO"/>
          </w:rPr>
          <w:t>26</w:t>
        </w:r>
        <w:r w:rsidR="00D72929" w:rsidRPr="0084177B">
          <w:rPr>
            <w:rFonts w:ascii="Trebuchet MS" w:hAnsi="Trebuchet MS"/>
            <w:noProof/>
            <w:webHidden/>
            <w:sz w:val="20"/>
            <w:szCs w:val="20"/>
            <w:lang w:val="ro-RO"/>
          </w:rPr>
          <w:fldChar w:fldCharType="end"/>
        </w:r>
      </w:hyperlink>
    </w:p>
    <w:p w14:paraId="3A99CADF" w14:textId="77777777" w:rsidR="00D72929" w:rsidRPr="0084177B" w:rsidRDefault="0098749D">
      <w:pPr>
        <w:pStyle w:val="TableofFigures"/>
        <w:tabs>
          <w:tab w:val="right" w:leader="dot" w:pos="9350"/>
        </w:tabs>
        <w:rPr>
          <w:rFonts w:ascii="Trebuchet MS" w:eastAsiaTheme="minorEastAsia" w:hAnsi="Trebuchet MS"/>
          <w:noProof/>
          <w:sz w:val="20"/>
          <w:szCs w:val="20"/>
          <w:lang w:val="ro-RO"/>
        </w:rPr>
      </w:pPr>
      <w:hyperlink w:anchor="_Toc57894847" w:history="1">
        <w:r w:rsidR="00D72929" w:rsidRPr="0084177B">
          <w:rPr>
            <w:rStyle w:val="Hyperlink"/>
            <w:rFonts w:ascii="Trebuchet MS" w:hAnsi="Trebuchet MS"/>
            <w:noProof/>
            <w:color w:val="auto"/>
            <w:sz w:val="20"/>
            <w:szCs w:val="20"/>
            <w:lang w:val="ro-RO"/>
          </w:rPr>
          <w:t>Tabelul nr. 8. Mirosuri caracterizate ca extrem de ofensive</w:t>
        </w:r>
        <w:r w:rsidR="00D72929" w:rsidRPr="0084177B">
          <w:rPr>
            <w:rFonts w:ascii="Trebuchet MS" w:hAnsi="Trebuchet MS"/>
            <w:noProof/>
            <w:webHidden/>
            <w:sz w:val="20"/>
            <w:szCs w:val="20"/>
            <w:lang w:val="ro-RO"/>
          </w:rPr>
          <w:tab/>
        </w:r>
        <w:r w:rsidR="00D72929" w:rsidRPr="0084177B">
          <w:rPr>
            <w:rFonts w:ascii="Trebuchet MS" w:hAnsi="Trebuchet MS"/>
            <w:noProof/>
            <w:webHidden/>
            <w:sz w:val="20"/>
            <w:szCs w:val="20"/>
            <w:lang w:val="ro-RO"/>
          </w:rPr>
          <w:fldChar w:fldCharType="begin"/>
        </w:r>
        <w:r w:rsidR="00D72929" w:rsidRPr="0084177B">
          <w:rPr>
            <w:rFonts w:ascii="Trebuchet MS" w:hAnsi="Trebuchet MS"/>
            <w:noProof/>
            <w:webHidden/>
            <w:sz w:val="20"/>
            <w:szCs w:val="20"/>
            <w:lang w:val="ro-RO"/>
          </w:rPr>
          <w:instrText xml:space="preserve"> PAGEREF _Toc57894847 \h </w:instrText>
        </w:r>
        <w:r w:rsidR="00D72929" w:rsidRPr="0084177B">
          <w:rPr>
            <w:rFonts w:ascii="Trebuchet MS" w:hAnsi="Trebuchet MS"/>
            <w:noProof/>
            <w:webHidden/>
            <w:sz w:val="20"/>
            <w:szCs w:val="20"/>
            <w:lang w:val="ro-RO"/>
          </w:rPr>
        </w:r>
        <w:r w:rsidR="00D72929" w:rsidRPr="0084177B">
          <w:rPr>
            <w:rFonts w:ascii="Trebuchet MS" w:hAnsi="Trebuchet MS"/>
            <w:noProof/>
            <w:webHidden/>
            <w:sz w:val="20"/>
            <w:szCs w:val="20"/>
            <w:lang w:val="ro-RO"/>
          </w:rPr>
          <w:fldChar w:fldCharType="separate"/>
        </w:r>
        <w:r w:rsidR="00D72929" w:rsidRPr="0084177B">
          <w:rPr>
            <w:rFonts w:ascii="Trebuchet MS" w:hAnsi="Trebuchet MS"/>
            <w:noProof/>
            <w:webHidden/>
            <w:sz w:val="20"/>
            <w:szCs w:val="20"/>
            <w:lang w:val="ro-RO"/>
          </w:rPr>
          <w:t>30</w:t>
        </w:r>
        <w:r w:rsidR="00D72929" w:rsidRPr="0084177B">
          <w:rPr>
            <w:rFonts w:ascii="Trebuchet MS" w:hAnsi="Trebuchet MS"/>
            <w:noProof/>
            <w:webHidden/>
            <w:sz w:val="20"/>
            <w:szCs w:val="20"/>
            <w:lang w:val="ro-RO"/>
          </w:rPr>
          <w:fldChar w:fldCharType="end"/>
        </w:r>
      </w:hyperlink>
    </w:p>
    <w:p w14:paraId="3908B11E" w14:textId="77777777" w:rsidR="00D72929" w:rsidRPr="0084177B" w:rsidRDefault="0098749D">
      <w:pPr>
        <w:pStyle w:val="TableofFigures"/>
        <w:tabs>
          <w:tab w:val="right" w:leader="dot" w:pos="9350"/>
        </w:tabs>
        <w:rPr>
          <w:rFonts w:ascii="Trebuchet MS" w:eastAsiaTheme="minorEastAsia" w:hAnsi="Trebuchet MS"/>
          <w:noProof/>
          <w:sz w:val="20"/>
          <w:szCs w:val="20"/>
          <w:lang w:val="ro-RO"/>
        </w:rPr>
      </w:pPr>
      <w:hyperlink w:anchor="_Toc57894848" w:history="1">
        <w:r w:rsidR="00D72929" w:rsidRPr="0084177B">
          <w:rPr>
            <w:rStyle w:val="Hyperlink"/>
            <w:rFonts w:ascii="Trebuchet MS" w:hAnsi="Trebuchet MS"/>
            <w:noProof/>
            <w:color w:val="auto"/>
            <w:sz w:val="20"/>
            <w:szCs w:val="20"/>
            <w:lang w:val="ro-RO"/>
          </w:rPr>
          <w:t>Tabelul nr. 9. Mirosuri caracterizate ca ofensive</w:t>
        </w:r>
        <w:r w:rsidR="00D72929" w:rsidRPr="0084177B">
          <w:rPr>
            <w:rFonts w:ascii="Trebuchet MS" w:hAnsi="Trebuchet MS"/>
            <w:noProof/>
            <w:webHidden/>
            <w:sz w:val="20"/>
            <w:szCs w:val="20"/>
            <w:lang w:val="ro-RO"/>
          </w:rPr>
          <w:tab/>
        </w:r>
        <w:r w:rsidR="00D72929" w:rsidRPr="0084177B">
          <w:rPr>
            <w:rFonts w:ascii="Trebuchet MS" w:hAnsi="Trebuchet MS"/>
            <w:noProof/>
            <w:webHidden/>
            <w:sz w:val="20"/>
            <w:szCs w:val="20"/>
            <w:lang w:val="ro-RO"/>
          </w:rPr>
          <w:fldChar w:fldCharType="begin"/>
        </w:r>
        <w:r w:rsidR="00D72929" w:rsidRPr="0084177B">
          <w:rPr>
            <w:rFonts w:ascii="Trebuchet MS" w:hAnsi="Trebuchet MS"/>
            <w:noProof/>
            <w:webHidden/>
            <w:sz w:val="20"/>
            <w:szCs w:val="20"/>
            <w:lang w:val="ro-RO"/>
          </w:rPr>
          <w:instrText xml:space="preserve"> PAGEREF _Toc57894848 \h </w:instrText>
        </w:r>
        <w:r w:rsidR="00D72929" w:rsidRPr="0084177B">
          <w:rPr>
            <w:rFonts w:ascii="Trebuchet MS" w:hAnsi="Trebuchet MS"/>
            <w:noProof/>
            <w:webHidden/>
            <w:sz w:val="20"/>
            <w:szCs w:val="20"/>
            <w:lang w:val="ro-RO"/>
          </w:rPr>
        </w:r>
        <w:r w:rsidR="00D72929" w:rsidRPr="0084177B">
          <w:rPr>
            <w:rFonts w:ascii="Trebuchet MS" w:hAnsi="Trebuchet MS"/>
            <w:noProof/>
            <w:webHidden/>
            <w:sz w:val="20"/>
            <w:szCs w:val="20"/>
            <w:lang w:val="ro-RO"/>
          </w:rPr>
          <w:fldChar w:fldCharType="separate"/>
        </w:r>
        <w:r w:rsidR="00D72929" w:rsidRPr="0084177B">
          <w:rPr>
            <w:rFonts w:ascii="Trebuchet MS" w:hAnsi="Trebuchet MS"/>
            <w:noProof/>
            <w:webHidden/>
            <w:sz w:val="20"/>
            <w:szCs w:val="20"/>
            <w:lang w:val="ro-RO"/>
          </w:rPr>
          <w:t>30</w:t>
        </w:r>
        <w:r w:rsidR="00D72929" w:rsidRPr="0084177B">
          <w:rPr>
            <w:rFonts w:ascii="Trebuchet MS" w:hAnsi="Trebuchet MS"/>
            <w:noProof/>
            <w:webHidden/>
            <w:sz w:val="20"/>
            <w:szCs w:val="20"/>
            <w:lang w:val="ro-RO"/>
          </w:rPr>
          <w:fldChar w:fldCharType="end"/>
        </w:r>
      </w:hyperlink>
    </w:p>
    <w:p w14:paraId="1D7F9927" w14:textId="77777777" w:rsidR="00D72929" w:rsidRPr="0084177B" w:rsidRDefault="0098749D">
      <w:pPr>
        <w:pStyle w:val="TableofFigures"/>
        <w:tabs>
          <w:tab w:val="right" w:leader="dot" w:pos="9350"/>
        </w:tabs>
        <w:rPr>
          <w:rFonts w:ascii="Trebuchet MS" w:eastAsiaTheme="minorEastAsia" w:hAnsi="Trebuchet MS"/>
          <w:noProof/>
          <w:sz w:val="20"/>
          <w:szCs w:val="20"/>
          <w:lang w:val="ro-RO"/>
        </w:rPr>
      </w:pPr>
      <w:hyperlink w:anchor="_Toc57894849" w:history="1">
        <w:r w:rsidR="00D72929" w:rsidRPr="0084177B">
          <w:rPr>
            <w:rStyle w:val="Hyperlink"/>
            <w:rFonts w:ascii="Trebuchet MS" w:hAnsi="Trebuchet MS"/>
            <w:noProof/>
            <w:color w:val="auto"/>
            <w:sz w:val="20"/>
            <w:szCs w:val="20"/>
            <w:lang w:val="ro-RO"/>
          </w:rPr>
          <w:t>Tabelul nr. 10. Mirosuri caracterizate ca neplăcute</w:t>
        </w:r>
        <w:r w:rsidR="00D72929" w:rsidRPr="0084177B">
          <w:rPr>
            <w:rFonts w:ascii="Trebuchet MS" w:hAnsi="Trebuchet MS"/>
            <w:noProof/>
            <w:webHidden/>
            <w:sz w:val="20"/>
            <w:szCs w:val="20"/>
            <w:lang w:val="ro-RO"/>
          </w:rPr>
          <w:tab/>
        </w:r>
        <w:r w:rsidR="00D72929" w:rsidRPr="0084177B">
          <w:rPr>
            <w:rFonts w:ascii="Trebuchet MS" w:hAnsi="Trebuchet MS"/>
            <w:noProof/>
            <w:webHidden/>
            <w:sz w:val="20"/>
            <w:szCs w:val="20"/>
            <w:lang w:val="ro-RO"/>
          </w:rPr>
          <w:fldChar w:fldCharType="begin"/>
        </w:r>
        <w:r w:rsidR="00D72929" w:rsidRPr="0084177B">
          <w:rPr>
            <w:rFonts w:ascii="Trebuchet MS" w:hAnsi="Trebuchet MS"/>
            <w:noProof/>
            <w:webHidden/>
            <w:sz w:val="20"/>
            <w:szCs w:val="20"/>
            <w:lang w:val="ro-RO"/>
          </w:rPr>
          <w:instrText xml:space="preserve"> PAGEREF _Toc57894849 \h </w:instrText>
        </w:r>
        <w:r w:rsidR="00D72929" w:rsidRPr="0084177B">
          <w:rPr>
            <w:rFonts w:ascii="Trebuchet MS" w:hAnsi="Trebuchet MS"/>
            <w:noProof/>
            <w:webHidden/>
            <w:sz w:val="20"/>
            <w:szCs w:val="20"/>
            <w:lang w:val="ro-RO"/>
          </w:rPr>
        </w:r>
        <w:r w:rsidR="00D72929" w:rsidRPr="0084177B">
          <w:rPr>
            <w:rFonts w:ascii="Trebuchet MS" w:hAnsi="Trebuchet MS"/>
            <w:noProof/>
            <w:webHidden/>
            <w:sz w:val="20"/>
            <w:szCs w:val="20"/>
            <w:lang w:val="ro-RO"/>
          </w:rPr>
          <w:fldChar w:fldCharType="separate"/>
        </w:r>
        <w:r w:rsidR="00D72929" w:rsidRPr="0084177B">
          <w:rPr>
            <w:rFonts w:ascii="Trebuchet MS" w:hAnsi="Trebuchet MS"/>
            <w:noProof/>
            <w:webHidden/>
            <w:sz w:val="20"/>
            <w:szCs w:val="20"/>
            <w:lang w:val="ro-RO"/>
          </w:rPr>
          <w:t>31</w:t>
        </w:r>
        <w:r w:rsidR="00D72929" w:rsidRPr="0084177B">
          <w:rPr>
            <w:rFonts w:ascii="Trebuchet MS" w:hAnsi="Trebuchet MS"/>
            <w:noProof/>
            <w:webHidden/>
            <w:sz w:val="20"/>
            <w:szCs w:val="20"/>
            <w:lang w:val="ro-RO"/>
          </w:rPr>
          <w:fldChar w:fldCharType="end"/>
        </w:r>
      </w:hyperlink>
    </w:p>
    <w:p w14:paraId="43232B0F" w14:textId="77777777" w:rsidR="00D72929" w:rsidRPr="0084177B" w:rsidRDefault="0098749D">
      <w:pPr>
        <w:pStyle w:val="TableofFigures"/>
        <w:tabs>
          <w:tab w:val="right" w:leader="dot" w:pos="9350"/>
        </w:tabs>
        <w:rPr>
          <w:rFonts w:ascii="Trebuchet MS" w:eastAsiaTheme="minorEastAsia" w:hAnsi="Trebuchet MS"/>
          <w:noProof/>
          <w:sz w:val="20"/>
          <w:szCs w:val="20"/>
          <w:lang w:val="ro-RO"/>
        </w:rPr>
      </w:pPr>
      <w:hyperlink w:anchor="_Toc57894850" w:history="1">
        <w:r w:rsidR="00D72929" w:rsidRPr="0084177B">
          <w:rPr>
            <w:rStyle w:val="Hyperlink"/>
            <w:rFonts w:ascii="Trebuchet MS" w:hAnsi="Trebuchet MS"/>
            <w:noProof/>
            <w:color w:val="auto"/>
            <w:sz w:val="20"/>
            <w:szCs w:val="20"/>
            <w:lang w:val="ro-RO"/>
          </w:rPr>
          <w:t>Tabelul nr. 11. Mirosuri caracterizate ca plăcute</w:t>
        </w:r>
        <w:r w:rsidR="00D72929" w:rsidRPr="0084177B">
          <w:rPr>
            <w:rFonts w:ascii="Trebuchet MS" w:hAnsi="Trebuchet MS"/>
            <w:noProof/>
            <w:webHidden/>
            <w:sz w:val="20"/>
            <w:szCs w:val="20"/>
            <w:lang w:val="ro-RO"/>
          </w:rPr>
          <w:tab/>
        </w:r>
        <w:r w:rsidR="00D72929" w:rsidRPr="0084177B">
          <w:rPr>
            <w:rFonts w:ascii="Trebuchet MS" w:hAnsi="Trebuchet MS"/>
            <w:noProof/>
            <w:webHidden/>
            <w:sz w:val="20"/>
            <w:szCs w:val="20"/>
            <w:lang w:val="ro-RO"/>
          </w:rPr>
          <w:fldChar w:fldCharType="begin"/>
        </w:r>
        <w:r w:rsidR="00D72929" w:rsidRPr="0084177B">
          <w:rPr>
            <w:rFonts w:ascii="Trebuchet MS" w:hAnsi="Trebuchet MS"/>
            <w:noProof/>
            <w:webHidden/>
            <w:sz w:val="20"/>
            <w:szCs w:val="20"/>
            <w:lang w:val="ro-RO"/>
          </w:rPr>
          <w:instrText xml:space="preserve"> PAGEREF _Toc57894850 \h </w:instrText>
        </w:r>
        <w:r w:rsidR="00D72929" w:rsidRPr="0084177B">
          <w:rPr>
            <w:rFonts w:ascii="Trebuchet MS" w:hAnsi="Trebuchet MS"/>
            <w:noProof/>
            <w:webHidden/>
            <w:sz w:val="20"/>
            <w:szCs w:val="20"/>
            <w:lang w:val="ro-RO"/>
          </w:rPr>
        </w:r>
        <w:r w:rsidR="00D72929" w:rsidRPr="0084177B">
          <w:rPr>
            <w:rFonts w:ascii="Trebuchet MS" w:hAnsi="Trebuchet MS"/>
            <w:noProof/>
            <w:webHidden/>
            <w:sz w:val="20"/>
            <w:szCs w:val="20"/>
            <w:lang w:val="ro-RO"/>
          </w:rPr>
          <w:fldChar w:fldCharType="separate"/>
        </w:r>
        <w:r w:rsidR="00D72929" w:rsidRPr="0084177B">
          <w:rPr>
            <w:rFonts w:ascii="Trebuchet MS" w:hAnsi="Trebuchet MS"/>
            <w:noProof/>
            <w:webHidden/>
            <w:sz w:val="20"/>
            <w:szCs w:val="20"/>
            <w:lang w:val="ro-RO"/>
          </w:rPr>
          <w:t>31</w:t>
        </w:r>
        <w:r w:rsidR="00D72929" w:rsidRPr="0084177B">
          <w:rPr>
            <w:rFonts w:ascii="Trebuchet MS" w:hAnsi="Trebuchet MS"/>
            <w:noProof/>
            <w:webHidden/>
            <w:sz w:val="20"/>
            <w:szCs w:val="20"/>
            <w:lang w:val="ro-RO"/>
          </w:rPr>
          <w:fldChar w:fldCharType="end"/>
        </w:r>
      </w:hyperlink>
    </w:p>
    <w:p w14:paraId="3737B9A3" w14:textId="77777777" w:rsidR="00D72929" w:rsidRPr="0084177B" w:rsidRDefault="0098749D">
      <w:pPr>
        <w:pStyle w:val="TableofFigures"/>
        <w:tabs>
          <w:tab w:val="right" w:leader="dot" w:pos="9350"/>
        </w:tabs>
        <w:rPr>
          <w:rFonts w:ascii="Trebuchet MS" w:eastAsiaTheme="minorEastAsia" w:hAnsi="Trebuchet MS"/>
          <w:noProof/>
          <w:sz w:val="20"/>
          <w:szCs w:val="20"/>
          <w:lang w:val="ro-RO"/>
        </w:rPr>
      </w:pPr>
      <w:hyperlink w:anchor="_Toc57894851" w:history="1">
        <w:r w:rsidR="00D72929" w:rsidRPr="0084177B">
          <w:rPr>
            <w:rStyle w:val="Hyperlink"/>
            <w:rFonts w:ascii="Trebuchet MS" w:hAnsi="Trebuchet MS"/>
            <w:noProof/>
            <w:color w:val="auto"/>
            <w:sz w:val="20"/>
            <w:szCs w:val="20"/>
            <w:lang w:val="ro-RO"/>
          </w:rPr>
          <w:t>Tabelul nr. 12. Clasificarea incidentelor generatoare de disconfort olfactiv</w:t>
        </w:r>
        <w:r w:rsidR="00D72929" w:rsidRPr="0084177B">
          <w:rPr>
            <w:rFonts w:ascii="Trebuchet MS" w:hAnsi="Trebuchet MS"/>
            <w:noProof/>
            <w:webHidden/>
            <w:sz w:val="20"/>
            <w:szCs w:val="20"/>
            <w:lang w:val="ro-RO"/>
          </w:rPr>
          <w:tab/>
        </w:r>
        <w:r w:rsidR="00D72929" w:rsidRPr="0084177B">
          <w:rPr>
            <w:rFonts w:ascii="Trebuchet MS" w:hAnsi="Trebuchet MS"/>
            <w:noProof/>
            <w:webHidden/>
            <w:sz w:val="20"/>
            <w:szCs w:val="20"/>
            <w:lang w:val="ro-RO"/>
          </w:rPr>
          <w:fldChar w:fldCharType="begin"/>
        </w:r>
        <w:r w:rsidR="00D72929" w:rsidRPr="0084177B">
          <w:rPr>
            <w:rFonts w:ascii="Trebuchet MS" w:hAnsi="Trebuchet MS"/>
            <w:noProof/>
            <w:webHidden/>
            <w:sz w:val="20"/>
            <w:szCs w:val="20"/>
            <w:lang w:val="ro-RO"/>
          </w:rPr>
          <w:instrText xml:space="preserve"> PAGEREF _Toc57894851 \h </w:instrText>
        </w:r>
        <w:r w:rsidR="00D72929" w:rsidRPr="0084177B">
          <w:rPr>
            <w:rFonts w:ascii="Trebuchet MS" w:hAnsi="Trebuchet MS"/>
            <w:noProof/>
            <w:webHidden/>
            <w:sz w:val="20"/>
            <w:szCs w:val="20"/>
            <w:lang w:val="ro-RO"/>
          </w:rPr>
        </w:r>
        <w:r w:rsidR="00D72929" w:rsidRPr="0084177B">
          <w:rPr>
            <w:rFonts w:ascii="Trebuchet MS" w:hAnsi="Trebuchet MS"/>
            <w:noProof/>
            <w:webHidden/>
            <w:sz w:val="20"/>
            <w:szCs w:val="20"/>
            <w:lang w:val="ro-RO"/>
          </w:rPr>
          <w:fldChar w:fldCharType="separate"/>
        </w:r>
        <w:r w:rsidR="00D72929" w:rsidRPr="0084177B">
          <w:rPr>
            <w:rFonts w:ascii="Trebuchet MS" w:hAnsi="Trebuchet MS"/>
            <w:noProof/>
            <w:webHidden/>
            <w:sz w:val="20"/>
            <w:szCs w:val="20"/>
            <w:lang w:val="ro-RO"/>
          </w:rPr>
          <w:t>31</w:t>
        </w:r>
        <w:r w:rsidR="00D72929" w:rsidRPr="0084177B">
          <w:rPr>
            <w:rFonts w:ascii="Trebuchet MS" w:hAnsi="Trebuchet MS"/>
            <w:noProof/>
            <w:webHidden/>
            <w:sz w:val="20"/>
            <w:szCs w:val="20"/>
            <w:lang w:val="ro-RO"/>
          </w:rPr>
          <w:fldChar w:fldCharType="end"/>
        </w:r>
      </w:hyperlink>
    </w:p>
    <w:p w14:paraId="6FD97E39" w14:textId="77777777" w:rsidR="00D72929" w:rsidRPr="0084177B" w:rsidRDefault="0098749D">
      <w:pPr>
        <w:pStyle w:val="TableofFigures"/>
        <w:tabs>
          <w:tab w:val="right" w:leader="dot" w:pos="9350"/>
        </w:tabs>
        <w:rPr>
          <w:rFonts w:ascii="Trebuchet MS" w:eastAsiaTheme="minorEastAsia" w:hAnsi="Trebuchet MS"/>
          <w:noProof/>
          <w:sz w:val="20"/>
          <w:szCs w:val="20"/>
          <w:lang w:val="ro-RO"/>
        </w:rPr>
      </w:pPr>
      <w:hyperlink w:anchor="_Toc57894852" w:history="1">
        <w:r w:rsidR="00D72929" w:rsidRPr="0084177B">
          <w:rPr>
            <w:rStyle w:val="Hyperlink"/>
            <w:rFonts w:ascii="Trebuchet MS" w:hAnsi="Trebuchet MS"/>
            <w:noProof/>
            <w:color w:val="auto"/>
            <w:sz w:val="20"/>
            <w:szCs w:val="20"/>
            <w:lang w:val="ro-RO"/>
          </w:rPr>
          <w:t>Tabelul nr. 13. Criterii indicative pentru determinarea ofensivității mirosului</w:t>
        </w:r>
        <w:r w:rsidR="00D72929" w:rsidRPr="0084177B">
          <w:rPr>
            <w:rFonts w:ascii="Trebuchet MS" w:hAnsi="Trebuchet MS"/>
            <w:noProof/>
            <w:webHidden/>
            <w:sz w:val="20"/>
            <w:szCs w:val="20"/>
            <w:lang w:val="ro-RO"/>
          </w:rPr>
          <w:tab/>
        </w:r>
        <w:r w:rsidR="00D72929" w:rsidRPr="0084177B">
          <w:rPr>
            <w:rFonts w:ascii="Trebuchet MS" w:hAnsi="Trebuchet MS"/>
            <w:noProof/>
            <w:webHidden/>
            <w:sz w:val="20"/>
            <w:szCs w:val="20"/>
            <w:lang w:val="ro-RO"/>
          </w:rPr>
          <w:fldChar w:fldCharType="begin"/>
        </w:r>
        <w:r w:rsidR="00D72929" w:rsidRPr="0084177B">
          <w:rPr>
            <w:rFonts w:ascii="Trebuchet MS" w:hAnsi="Trebuchet MS"/>
            <w:noProof/>
            <w:webHidden/>
            <w:sz w:val="20"/>
            <w:szCs w:val="20"/>
            <w:lang w:val="ro-RO"/>
          </w:rPr>
          <w:instrText xml:space="preserve"> PAGEREF _Toc57894852 \h </w:instrText>
        </w:r>
        <w:r w:rsidR="00D72929" w:rsidRPr="0084177B">
          <w:rPr>
            <w:rFonts w:ascii="Trebuchet MS" w:hAnsi="Trebuchet MS"/>
            <w:noProof/>
            <w:webHidden/>
            <w:sz w:val="20"/>
            <w:szCs w:val="20"/>
            <w:lang w:val="ro-RO"/>
          </w:rPr>
        </w:r>
        <w:r w:rsidR="00D72929" w:rsidRPr="0084177B">
          <w:rPr>
            <w:rFonts w:ascii="Trebuchet MS" w:hAnsi="Trebuchet MS"/>
            <w:noProof/>
            <w:webHidden/>
            <w:sz w:val="20"/>
            <w:szCs w:val="20"/>
            <w:lang w:val="ro-RO"/>
          </w:rPr>
          <w:fldChar w:fldCharType="separate"/>
        </w:r>
        <w:r w:rsidR="00D72929" w:rsidRPr="0084177B">
          <w:rPr>
            <w:rFonts w:ascii="Trebuchet MS" w:hAnsi="Trebuchet MS"/>
            <w:noProof/>
            <w:webHidden/>
            <w:sz w:val="20"/>
            <w:szCs w:val="20"/>
            <w:lang w:val="ro-RO"/>
          </w:rPr>
          <w:t>33</w:t>
        </w:r>
        <w:r w:rsidR="00D72929" w:rsidRPr="0084177B">
          <w:rPr>
            <w:rFonts w:ascii="Trebuchet MS" w:hAnsi="Trebuchet MS"/>
            <w:noProof/>
            <w:webHidden/>
            <w:sz w:val="20"/>
            <w:szCs w:val="20"/>
            <w:lang w:val="ro-RO"/>
          </w:rPr>
          <w:fldChar w:fldCharType="end"/>
        </w:r>
      </w:hyperlink>
    </w:p>
    <w:p w14:paraId="05CC5303" w14:textId="77777777" w:rsidR="00D72929" w:rsidRPr="0084177B" w:rsidRDefault="0098749D">
      <w:pPr>
        <w:pStyle w:val="TableofFigures"/>
        <w:tabs>
          <w:tab w:val="right" w:leader="dot" w:pos="9350"/>
        </w:tabs>
        <w:rPr>
          <w:rFonts w:ascii="Trebuchet MS" w:eastAsiaTheme="minorEastAsia" w:hAnsi="Trebuchet MS"/>
          <w:noProof/>
          <w:sz w:val="20"/>
          <w:szCs w:val="20"/>
          <w:lang w:val="ro-RO"/>
        </w:rPr>
      </w:pPr>
      <w:hyperlink w:anchor="_Toc57894853" w:history="1">
        <w:r w:rsidR="00D72929" w:rsidRPr="0084177B">
          <w:rPr>
            <w:rStyle w:val="Hyperlink"/>
            <w:rFonts w:ascii="Trebuchet MS" w:hAnsi="Trebuchet MS"/>
            <w:noProof/>
            <w:color w:val="auto"/>
            <w:sz w:val="20"/>
            <w:szCs w:val="20"/>
            <w:lang w:val="ro-RO"/>
          </w:rPr>
          <w:t>Tabelul nr. 14</w:t>
        </w:r>
        <w:r w:rsidR="00D72929" w:rsidRPr="0084177B">
          <w:rPr>
            <w:rStyle w:val="Hyperlink"/>
            <w:rFonts w:ascii="Trebuchet MS" w:eastAsia="Calibri" w:hAnsi="Trebuchet MS"/>
            <w:noProof/>
            <w:color w:val="auto"/>
            <w:sz w:val="20"/>
            <w:szCs w:val="20"/>
            <w:lang w:val="ro-RO"/>
          </w:rPr>
          <w:t>. Limitele de expunere (EXPlim) pentru diferitele zone</w:t>
        </w:r>
        <w:r w:rsidR="00D72929" w:rsidRPr="0084177B">
          <w:rPr>
            <w:rFonts w:ascii="Trebuchet MS" w:hAnsi="Trebuchet MS"/>
            <w:noProof/>
            <w:webHidden/>
            <w:sz w:val="20"/>
            <w:szCs w:val="20"/>
            <w:lang w:val="ro-RO"/>
          </w:rPr>
          <w:tab/>
        </w:r>
        <w:r w:rsidR="00D72929" w:rsidRPr="0084177B">
          <w:rPr>
            <w:rFonts w:ascii="Trebuchet MS" w:hAnsi="Trebuchet MS"/>
            <w:noProof/>
            <w:webHidden/>
            <w:sz w:val="20"/>
            <w:szCs w:val="20"/>
            <w:lang w:val="ro-RO"/>
          </w:rPr>
          <w:fldChar w:fldCharType="begin"/>
        </w:r>
        <w:r w:rsidR="00D72929" w:rsidRPr="0084177B">
          <w:rPr>
            <w:rFonts w:ascii="Trebuchet MS" w:hAnsi="Trebuchet MS"/>
            <w:noProof/>
            <w:webHidden/>
            <w:sz w:val="20"/>
            <w:szCs w:val="20"/>
            <w:lang w:val="ro-RO"/>
          </w:rPr>
          <w:instrText xml:space="preserve"> PAGEREF _Toc57894853 \h </w:instrText>
        </w:r>
        <w:r w:rsidR="00D72929" w:rsidRPr="0084177B">
          <w:rPr>
            <w:rFonts w:ascii="Trebuchet MS" w:hAnsi="Trebuchet MS"/>
            <w:noProof/>
            <w:webHidden/>
            <w:sz w:val="20"/>
            <w:szCs w:val="20"/>
            <w:lang w:val="ro-RO"/>
          </w:rPr>
        </w:r>
        <w:r w:rsidR="00D72929" w:rsidRPr="0084177B">
          <w:rPr>
            <w:rFonts w:ascii="Trebuchet MS" w:hAnsi="Trebuchet MS"/>
            <w:noProof/>
            <w:webHidden/>
            <w:sz w:val="20"/>
            <w:szCs w:val="20"/>
            <w:lang w:val="ro-RO"/>
          </w:rPr>
          <w:fldChar w:fldCharType="separate"/>
        </w:r>
        <w:r w:rsidR="00D72929" w:rsidRPr="0084177B">
          <w:rPr>
            <w:rFonts w:ascii="Trebuchet MS" w:hAnsi="Trebuchet MS"/>
            <w:noProof/>
            <w:webHidden/>
            <w:sz w:val="20"/>
            <w:szCs w:val="20"/>
            <w:lang w:val="ro-RO"/>
          </w:rPr>
          <w:t>33</w:t>
        </w:r>
        <w:r w:rsidR="00D72929" w:rsidRPr="0084177B">
          <w:rPr>
            <w:rFonts w:ascii="Trebuchet MS" w:hAnsi="Trebuchet MS"/>
            <w:noProof/>
            <w:webHidden/>
            <w:sz w:val="20"/>
            <w:szCs w:val="20"/>
            <w:lang w:val="ro-RO"/>
          </w:rPr>
          <w:fldChar w:fldCharType="end"/>
        </w:r>
      </w:hyperlink>
    </w:p>
    <w:p w14:paraId="0A9948C6" w14:textId="77777777" w:rsidR="00D72929" w:rsidRPr="0084177B" w:rsidRDefault="0098749D">
      <w:pPr>
        <w:pStyle w:val="TableofFigures"/>
        <w:tabs>
          <w:tab w:val="right" w:leader="dot" w:pos="9350"/>
        </w:tabs>
        <w:rPr>
          <w:rFonts w:ascii="Trebuchet MS" w:eastAsiaTheme="minorEastAsia" w:hAnsi="Trebuchet MS"/>
          <w:noProof/>
          <w:sz w:val="20"/>
          <w:szCs w:val="20"/>
          <w:lang w:val="ro-RO"/>
        </w:rPr>
      </w:pPr>
      <w:hyperlink w:anchor="_Toc57894854" w:history="1">
        <w:r w:rsidR="00D72929" w:rsidRPr="0084177B">
          <w:rPr>
            <w:rStyle w:val="Hyperlink"/>
            <w:rFonts w:ascii="Trebuchet MS" w:hAnsi="Trebuchet MS"/>
            <w:noProof/>
            <w:color w:val="auto"/>
            <w:sz w:val="20"/>
            <w:szCs w:val="20"/>
            <w:lang w:val="ro-RO"/>
          </w:rPr>
          <w:t>Tabelul nr. 15.  Limitele de expunere (EXPlim) pentru zonele cu diferite specificități</w:t>
        </w:r>
        <w:r w:rsidR="00D72929" w:rsidRPr="0084177B">
          <w:rPr>
            <w:rFonts w:ascii="Trebuchet MS" w:hAnsi="Trebuchet MS"/>
            <w:noProof/>
            <w:webHidden/>
            <w:sz w:val="20"/>
            <w:szCs w:val="20"/>
            <w:lang w:val="ro-RO"/>
          </w:rPr>
          <w:tab/>
        </w:r>
        <w:r w:rsidR="00D72929" w:rsidRPr="0084177B">
          <w:rPr>
            <w:rFonts w:ascii="Trebuchet MS" w:hAnsi="Trebuchet MS"/>
            <w:noProof/>
            <w:webHidden/>
            <w:sz w:val="20"/>
            <w:szCs w:val="20"/>
            <w:lang w:val="ro-RO"/>
          </w:rPr>
          <w:fldChar w:fldCharType="begin"/>
        </w:r>
        <w:r w:rsidR="00D72929" w:rsidRPr="0084177B">
          <w:rPr>
            <w:rFonts w:ascii="Trebuchet MS" w:hAnsi="Trebuchet MS"/>
            <w:noProof/>
            <w:webHidden/>
            <w:sz w:val="20"/>
            <w:szCs w:val="20"/>
            <w:lang w:val="ro-RO"/>
          </w:rPr>
          <w:instrText xml:space="preserve"> PAGEREF _Toc57894854 \h </w:instrText>
        </w:r>
        <w:r w:rsidR="00D72929" w:rsidRPr="0084177B">
          <w:rPr>
            <w:rFonts w:ascii="Trebuchet MS" w:hAnsi="Trebuchet MS"/>
            <w:noProof/>
            <w:webHidden/>
            <w:sz w:val="20"/>
            <w:szCs w:val="20"/>
            <w:lang w:val="ro-RO"/>
          </w:rPr>
        </w:r>
        <w:r w:rsidR="00D72929" w:rsidRPr="0084177B">
          <w:rPr>
            <w:rFonts w:ascii="Trebuchet MS" w:hAnsi="Trebuchet MS"/>
            <w:noProof/>
            <w:webHidden/>
            <w:sz w:val="20"/>
            <w:szCs w:val="20"/>
            <w:lang w:val="ro-RO"/>
          </w:rPr>
          <w:fldChar w:fldCharType="separate"/>
        </w:r>
        <w:r w:rsidR="00D72929" w:rsidRPr="0084177B">
          <w:rPr>
            <w:rFonts w:ascii="Trebuchet MS" w:hAnsi="Trebuchet MS"/>
            <w:noProof/>
            <w:webHidden/>
            <w:sz w:val="20"/>
            <w:szCs w:val="20"/>
            <w:lang w:val="ro-RO"/>
          </w:rPr>
          <w:t>35</w:t>
        </w:r>
        <w:r w:rsidR="00D72929" w:rsidRPr="0084177B">
          <w:rPr>
            <w:rFonts w:ascii="Trebuchet MS" w:hAnsi="Trebuchet MS"/>
            <w:noProof/>
            <w:webHidden/>
            <w:sz w:val="20"/>
            <w:szCs w:val="20"/>
            <w:lang w:val="ro-RO"/>
          </w:rPr>
          <w:fldChar w:fldCharType="end"/>
        </w:r>
      </w:hyperlink>
    </w:p>
    <w:p w14:paraId="35898DA0" w14:textId="77777777" w:rsidR="003B5B7F" w:rsidRPr="0084177B" w:rsidRDefault="00D72929" w:rsidP="00EC38D3">
      <w:pPr>
        <w:rPr>
          <w:rFonts w:ascii="Trebuchet MS" w:hAnsi="Trebuchet MS"/>
          <w:sz w:val="20"/>
          <w:szCs w:val="20"/>
          <w:lang w:val="ro-RO"/>
        </w:rPr>
      </w:pPr>
      <w:r w:rsidRPr="0084177B">
        <w:rPr>
          <w:rFonts w:ascii="Trebuchet MS" w:hAnsi="Trebuchet MS"/>
          <w:sz w:val="20"/>
          <w:szCs w:val="20"/>
          <w:lang w:val="ro-RO"/>
        </w:rPr>
        <w:fldChar w:fldCharType="end"/>
      </w:r>
    </w:p>
    <w:p w14:paraId="790B07B7" w14:textId="77777777" w:rsidR="00D72929" w:rsidRPr="0084177B" w:rsidRDefault="003B5B7F" w:rsidP="00EC38D3">
      <w:pPr>
        <w:rPr>
          <w:rFonts w:ascii="Trebuchet MS" w:hAnsi="Trebuchet MS"/>
          <w:sz w:val="20"/>
          <w:szCs w:val="20"/>
          <w:lang w:val="ro-RO"/>
        </w:rPr>
      </w:pPr>
      <w:r w:rsidRPr="0084177B">
        <w:rPr>
          <w:rFonts w:ascii="Trebuchet MS" w:hAnsi="Trebuchet MS"/>
          <w:sz w:val="20"/>
          <w:szCs w:val="20"/>
          <w:lang w:val="ro-RO"/>
        </w:rPr>
        <w:t>Lista Figurilor</w:t>
      </w:r>
    </w:p>
    <w:p w14:paraId="03807B37" w14:textId="77777777" w:rsidR="00D245C4" w:rsidRPr="00D245C4" w:rsidRDefault="00D72929">
      <w:pPr>
        <w:pStyle w:val="TableofFigures"/>
        <w:tabs>
          <w:tab w:val="right" w:leader="dot" w:pos="9350"/>
        </w:tabs>
        <w:rPr>
          <w:rFonts w:ascii="Trebuchet MS" w:eastAsiaTheme="minorEastAsia" w:hAnsi="Trebuchet MS"/>
          <w:noProof/>
          <w:sz w:val="20"/>
          <w:szCs w:val="20"/>
        </w:rPr>
      </w:pPr>
      <w:r w:rsidRPr="00D245C4">
        <w:rPr>
          <w:rFonts w:ascii="Trebuchet MS" w:hAnsi="Trebuchet MS"/>
          <w:sz w:val="20"/>
          <w:szCs w:val="20"/>
          <w:lang w:val="ro-RO"/>
        </w:rPr>
        <w:fldChar w:fldCharType="begin"/>
      </w:r>
      <w:r w:rsidRPr="00D245C4">
        <w:rPr>
          <w:rFonts w:ascii="Trebuchet MS" w:hAnsi="Trebuchet MS"/>
          <w:sz w:val="20"/>
          <w:szCs w:val="20"/>
          <w:lang w:val="ro-RO"/>
        </w:rPr>
        <w:instrText xml:space="preserve"> TOC \h \z \c "Figură" </w:instrText>
      </w:r>
      <w:r w:rsidRPr="00D245C4">
        <w:rPr>
          <w:rFonts w:ascii="Trebuchet MS" w:hAnsi="Trebuchet MS"/>
          <w:sz w:val="20"/>
          <w:szCs w:val="20"/>
          <w:lang w:val="ro-RO"/>
        </w:rPr>
        <w:fldChar w:fldCharType="separate"/>
      </w:r>
      <w:hyperlink w:anchor="_Toc58859127" w:history="1">
        <w:r w:rsidR="00D245C4" w:rsidRPr="00D245C4">
          <w:rPr>
            <w:rStyle w:val="Hyperlink"/>
            <w:rFonts w:ascii="Trebuchet MS" w:hAnsi="Trebuchet MS"/>
            <w:noProof/>
            <w:sz w:val="20"/>
            <w:szCs w:val="20"/>
            <w:lang w:val="ro-RO"/>
          </w:rPr>
          <w:t>Figura nr. 1. Imagine de ansamblu asupra metodelor existente de evaluare a expunerii la miros și interacțiunea acestora</w:t>
        </w:r>
        <w:r w:rsidR="00D245C4" w:rsidRPr="00D245C4">
          <w:rPr>
            <w:rFonts w:ascii="Trebuchet MS" w:hAnsi="Trebuchet MS"/>
            <w:noProof/>
            <w:webHidden/>
            <w:sz w:val="20"/>
            <w:szCs w:val="20"/>
          </w:rPr>
          <w:tab/>
        </w:r>
        <w:r w:rsidR="00D245C4" w:rsidRPr="00D245C4">
          <w:rPr>
            <w:rFonts w:ascii="Trebuchet MS" w:hAnsi="Trebuchet MS"/>
            <w:noProof/>
            <w:webHidden/>
            <w:sz w:val="20"/>
            <w:szCs w:val="20"/>
          </w:rPr>
          <w:fldChar w:fldCharType="begin"/>
        </w:r>
        <w:r w:rsidR="00D245C4" w:rsidRPr="00D245C4">
          <w:rPr>
            <w:rFonts w:ascii="Trebuchet MS" w:hAnsi="Trebuchet MS"/>
            <w:noProof/>
            <w:webHidden/>
            <w:sz w:val="20"/>
            <w:szCs w:val="20"/>
          </w:rPr>
          <w:instrText xml:space="preserve"> PAGEREF _Toc58859127 \h </w:instrText>
        </w:r>
        <w:r w:rsidR="00D245C4" w:rsidRPr="00D245C4">
          <w:rPr>
            <w:rFonts w:ascii="Trebuchet MS" w:hAnsi="Trebuchet MS"/>
            <w:noProof/>
            <w:webHidden/>
            <w:sz w:val="20"/>
            <w:szCs w:val="20"/>
          </w:rPr>
        </w:r>
        <w:r w:rsidR="00D245C4" w:rsidRPr="00D245C4">
          <w:rPr>
            <w:rFonts w:ascii="Trebuchet MS" w:hAnsi="Trebuchet MS"/>
            <w:noProof/>
            <w:webHidden/>
            <w:sz w:val="20"/>
            <w:szCs w:val="20"/>
          </w:rPr>
          <w:fldChar w:fldCharType="separate"/>
        </w:r>
        <w:r w:rsidR="00D245C4" w:rsidRPr="00D245C4">
          <w:rPr>
            <w:rFonts w:ascii="Trebuchet MS" w:hAnsi="Trebuchet MS"/>
            <w:noProof/>
            <w:webHidden/>
            <w:sz w:val="20"/>
            <w:szCs w:val="20"/>
          </w:rPr>
          <w:t>36</w:t>
        </w:r>
        <w:r w:rsidR="00D245C4" w:rsidRPr="00D245C4">
          <w:rPr>
            <w:rFonts w:ascii="Trebuchet MS" w:hAnsi="Trebuchet MS"/>
            <w:noProof/>
            <w:webHidden/>
            <w:sz w:val="20"/>
            <w:szCs w:val="20"/>
          </w:rPr>
          <w:fldChar w:fldCharType="end"/>
        </w:r>
      </w:hyperlink>
    </w:p>
    <w:p w14:paraId="7303A89F" w14:textId="77777777" w:rsidR="00D245C4" w:rsidRPr="00D245C4" w:rsidRDefault="0098749D">
      <w:pPr>
        <w:pStyle w:val="TableofFigures"/>
        <w:tabs>
          <w:tab w:val="right" w:leader="dot" w:pos="9350"/>
        </w:tabs>
        <w:rPr>
          <w:rFonts w:ascii="Trebuchet MS" w:eastAsiaTheme="minorEastAsia" w:hAnsi="Trebuchet MS"/>
          <w:noProof/>
          <w:sz w:val="20"/>
          <w:szCs w:val="20"/>
        </w:rPr>
      </w:pPr>
      <w:hyperlink w:anchor="_Toc58859128" w:history="1">
        <w:r w:rsidR="00D245C4" w:rsidRPr="00D245C4">
          <w:rPr>
            <w:rStyle w:val="Hyperlink"/>
            <w:rFonts w:ascii="Trebuchet MS" w:hAnsi="Trebuchet MS"/>
            <w:noProof/>
            <w:sz w:val="20"/>
            <w:szCs w:val="20"/>
            <w:lang w:val="fr-FR"/>
          </w:rPr>
          <w:t>Figura nr. 2. Diagrama bloc pentru evaluarea impactului disconfortului olfactiv</w:t>
        </w:r>
        <w:r w:rsidR="00D245C4" w:rsidRPr="00D245C4">
          <w:rPr>
            <w:rFonts w:ascii="Trebuchet MS" w:hAnsi="Trebuchet MS"/>
            <w:noProof/>
            <w:webHidden/>
            <w:sz w:val="20"/>
            <w:szCs w:val="20"/>
          </w:rPr>
          <w:tab/>
        </w:r>
        <w:r w:rsidR="00D245C4" w:rsidRPr="00D245C4">
          <w:rPr>
            <w:rFonts w:ascii="Trebuchet MS" w:hAnsi="Trebuchet MS"/>
            <w:noProof/>
            <w:webHidden/>
            <w:sz w:val="20"/>
            <w:szCs w:val="20"/>
          </w:rPr>
          <w:fldChar w:fldCharType="begin"/>
        </w:r>
        <w:r w:rsidR="00D245C4" w:rsidRPr="00D245C4">
          <w:rPr>
            <w:rFonts w:ascii="Trebuchet MS" w:hAnsi="Trebuchet MS"/>
            <w:noProof/>
            <w:webHidden/>
            <w:sz w:val="20"/>
            <w:szCs w:val="20"/>
          </w:rPr>
          <w:instrText xml:space="preserve"> PAGEREF _Toc58859128 \h </w:instrText>
        </w:r>
        <w:r w:rsidR="00D245C4" w:rsidRPr="00D245C4">
          <w:rPr>
            <w:rFonts w:ascii="Trebuchet MS" w:hAnsi="Trebuchet MS"/>
            <w:noProof/>
            <w:webHidden/>
            <w:sz w:val="20"/>
            <w:szCs w:val="20"/>
          </w:rPr>
        </w:r>
        <w:r w:rsidR="00D245C4" w:rsidRPr="00D245C4">
          <w:rPr>
            <w:rFonts w:ascii="Trebuchet MS" w:hAnsi="Trebuchet MS"/>
            <w:noProof/>
            <w:webHidden/>
            <w:sz w:val="20"/>
            <w:szCs w:val="20"/>
          </w:rPr>
          <w:fldChar w:fldCharType="separate"/>
        </w:r>
        <w:r w:rsidR="00D245C4" w:rsidRPr="00D245C4">
          <w:rPr>
            <w:rFonts w:ascii="Trebuchet MS" w:hAnsi="Trebuchet MS"/>
            <w:noProof/>
            <w:webHidden/>
            <w:sz w:val="20"/>
            <w:szCs w:val="20"/>
          </w:rPr>
          <w:t>37</w:t>
        </w:r>
        <w:r w:rsidR="00D245C4" w:rsidRPr="00D245C4">
          <w:rPr>
            <w:rFonts w:ascii="Trebuchet MS" w:hAnsi="Trebuchet MS"/>
            <w:noProof/>
            <w:webHidden/>
            <w:sz w:val="20"/>
            <w:szCs w:val="20"/>
          </w:rPr>
          <w:fldChar w:fldCharType="end"/>
        </w:r>
      </w:hyperlink>
    </w:p>
    <w:p w14:paraId="601C2176" w14:textId="77777777" w:rsidR="00D72929" w:rsidRPr="0084177B" w:rsidRDefault="00D72929" w:rsidP="00EC38D3">
      <w:pPr>
        <w:rPr>
          <w:rFonts w:ascii="Trebuchet MS" w:hAnsi="Trebuchet MS"/>
          <w:lang w:val="ro-RO"/>
        </w:rPr>
      </w:pPr>
      <w:r w:rsidRPr="00D245C4">
        <w:rPr>
          <w:rFonts w:ascii="Trebuchet MS" w:hAnsi="Trebuchet MS"/>
          <w:sz w:val="20"/>
          <w:szCs w:val="20"/>
          <w:lang w:val="ro-RO"/>
        </w:rPr>
        <w:fldChar w:fldCharType="end"/>
      </w:r>
    </w:p>
    <w:p w14:paraId="350F2E0D" w14:textId="77777777" w:rsidR="005C422A" w:rsidRDefault="005C422A" w:rsidP="00EC38D3">
      <w:pPr>
        <w:rPr>
          <w:rFonts w:ascii="Trebuchet MS" w:hAnsi="Trebuchet MS"/>
          <w:lang w:val="ro-RO"/>
        </w:rPr>
      </w:pPr>
    </w:p>
    <w:p w14:paraId="7A8BE07C" w14:textId="77777777" w:rsidR="00654F14" w:rsidRDefault="00654F14" w:rsidP="00EC38D3">
      <w:pPr>
        <w:rPr>
          <w:rFonts w:ascii="Trebuchet MS" w:hAnsi="Trebuchet MS"/>
          <w:lang w:val="ro-RO"/>
        </w:rPr>
      </w:pPr>
    </w:p>
    <w:p w14:paraId="632FE25E" w14:textId="77777777" w:rsidR="00654F14" w:rsidRDefault="00654F14" w:rsidP="00EC38D3">
      <w:pPr>
        <w:rPr>
          <w:rFonts w:ascii="Trebuchet MS" w:hAnsi="Trebuchet MS"/>
          <w:lang w:val="ro-RO"/>
        </w:rPr>
      </w:pPr>
    </w:p>
    <w:p w14:paraId="3F0C0A96" w14:textId="77777777" w:rsidR="00654F14" w:rsidRPr="0084177B" w:rsidRDefault="00654F14" w:rsidP="00EC38D3">
      <w:pPr>
        <w:rPr>
          <w:rFonts w:ascii="Trebuchet MS" w:hAnsi="Trebuchet MS"/>
          <w:lang w:val="ro-RO"/>
        </w:rPr>
      </w:pPr>
    </w:p>
    <w:p w14:paraId="22667DEB" w14:textId="77777777" w:rsidR="00225A17" w:rsidRPr="0084177B" w:rsidRDefault="00006B28" w:rsidP="00006B28">
      <w:pPr>
        <w:pStyle w:val="Heading1"/>
        <w:numPr>
          <w:ilvl w:val="0"/>
          <w:numId w:val="1"/>
        </w:numPr>
        <w:rPr>
          <w:rFonts w:ascii="Trebuchet MS" w:hAnsi="Trebuchet MS"/>
          <w:b/>
          <w:color w:val="auto"/>
          <w:sz w:val="22"/>
          <w:szCs w:val="22"/>
          <w:lang w:val="ro-RO"/>
        </w:rPr>
      </w:pPr>
      <w:bookmarkStart w:id="0" w:name="_Toc58859435"/>
      <w:r w:rsidRPr="0084177B">
        <w:rPr>
          <w:rFonts w:ascii="Trebuchet MS" w:hAnsi="Trebuchet MS"/>
          <w:b/>
          <w:color w:val="auto"/>
          <w:sz w:val="22"/>
          <w:szCs w:val="22"/>
          <w:lang w:val="ro-RO"/>
        </w:rPr>
        <w:lastRenderedPageBreak/>
        <w:t>Introducere</w:t>
      </w:r>
      <w:bookmarkEnd w:id="0"/>
    </w:p>
    <w:p w14:paraId="50F96800" w14:textId="77777777" w:rsidR="00AB4BEF" w:rsidRPr="0084177B" w:rsidRDefault="00AB4BEF" w:rsidP="00A2680D">
      <w:pPr>
        <w:rPr>
          <w:rFonts w:ascii="Trebuchet MS" w:hAnsi="Trebuchet MS"/>
          <w:lang w:val="ro-RO"/>
        </w:rPr>
      </w:pPr>
    </w:p>
    <w:p w14:paraId="0B17BAB8" w14:textId="77777777" w:rsidR="00AB4BEF" w:rsidRPr="0084177B" w:rsidRDefault="00AB4BEF" w:rsidP="00A2680D">
      <w:pPr>
        <w:pStyle w:val="Heading2"/>
        <w:rPr>
          <w:rFonts w:ascii="Trebuchet MS" w:hAnsi="Trebuchet MS"/>
          <w:b/>
          <w:color w:val="auto"/>
          <w:sz w:val="22"/>
          <w:szCs w:val="22"/>
          <w:lang w:val="ro-RO"/>
        </w:rPr>
      </w:pPr>
      <w:bookmarkStart w:id="1" w:name="_Toc58859436"/>
      <w:r w:rsidRPr="0084177B">
        <w:rPr>
          <w:rFonts w:ascii="Trebuchet MS" w:hAnsi="Trebuchet MS"/>
          <w:b/>
          <w:color w:val="auto"/>
          <w:sz w:val="22"/>
          <w:szCs w:val="22"/>
          <w:lang w:val="ro-RO"/>
        </w:rPr>
        <w:t>1.1 Noțiuni generale</w:t>
      </w:r>
      <w:bookmarkEnd w:id="1"/>
    </w:p>
    <w:p w14:paraId="2862DBD8" w14:textId="77777777" w:rsidR="00AB4BEF" w:rsidRPr="0084177B" w:rsidRDefault="00AB4BEF" w:rsidP="00AB4BEF">
      <w:pPr>
        <w:pStyle w:val="ListParagraph"/>
        <w:ind w:left="360"/>
        <w:jc w:val="both"/>
        <w:rPr>
          <w:rFonts w:ascii="Trebuchet MS" w:hAnsi="Trebuchet MS"/>
          <w:shd w:val="clear" w:color="auto" w:fill="FFFFFF"/>
          <w:lang w:val="ro-RO"/>
        </w:rPr>
      </w:pPr>
    </w:p>
    <w:p w14:paraId="7398AD61" w14:textId="77777777" w:rsidR="00AB4BEF" w:rsidRPr="0084177B" w:rsidRDefault="00AB4BEF" w:rsidP="00AB4BE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ascii="Trebuchet MS" w:hAnsi="Trebuchet MS"/>
          <w:shd w:val="clear" w:color="auto" w:fill="FFFFFF"/>
          <w:lang w:val="ro-RO"/>
        </w:rPr>
      </w:pPr>
      <w:r w:rsidRPr="0084177B">
        <w:rPr>
          <w:rFonts w:ascii="Trebuchet MS" w:hAnsi="Trebuchet MS"/>
          <w:shd w:val="clear" w:color="auto" w:fill="FFFFFF"/>
          <w:lang w:val="ro-RO"/>
        </w:rPr>
        <w:t xml:space="preserve">Organizația Mondială a Sănătății consideră că disconfortul olfactiv afectează calitatea vieții, prin urmare și dimensiunea </w:t>
      </w:r>
      <w:r w:rsidR="00414F6D" w:rsidRPr="0084177B">
        <w:rPr>
          <w:rFonts w:ascii="Trebuchet MS" w:hAnsi="Trebuchet MS"/>
          <w:shd w:val="clear" w:color="auto" w:fill="FFFFFF"/>
          <w:lang w:val="ro-RO"/>
        </w:rPr>
        <w:t xml:space="preserve">bunăstării sociale a sănătății. </w:t>
      </w:r>
      <w:r w:rsidRPr="0084177B">
        <w:rPr>
          <w:rFonts w:ascii="Trebuchet MS" w:hAnsi="Trebuchet MS"/>
          <w:shd w:val="clear" w:color="auto" w:fill="FFFFFF"/>
          <w:lang w:val="ro-RO"/>
        </w:rPr>
        <w:t>OMS definește nivelul prag de disconfort ca și concentrația la care o proporție mică a populației (mai puțin de 5%) resimte disconfortul pentru o scurtă perioadă de timp (mai puțin de 2%).</w:t>
      </w:r>
    </w:p>
    <w:p w14:paraId="4340601E" w14:textId="77777777" w:rsidR="00AB4BEF" w:rsidRPr="0084177B" w:rsidRDefault="00AB4BEF" w:rsidP="00AB4BEF">
      <w:pPr>
        <w:pStyle w:val="NormalWeb"/>
        <w:shd w:val="clear" w:color="auto" w:fill="FFFFFF"/>
        <w:spacing w:after="0" w:line="276" w:lineRule="auto"/>
        <w:jc w:val="both"/>
        <w:rPr>
          <w:rFonts w:ascii="Trebuchet MS" w:hAnsi="Trebuchet MS"/>
          <w:sz w:val="22"/>
          <w:szCs w:val="22"/>
          <w:lang w:val="ro-RO"/>
        </w:rPr>
      </w:pPr>
      <w:r w:rsidRPr="0084177B">
        <w:rPr>
          <w:rFonts w:ascii="Trebuchet MS" w:hAnsi="Trebuchet MS"/>
          <w:sz w:val="22"/>
          <w:szCs w:val="22"/>
          <w:lang w:val="ro-RO"/>
        </w:rPr>
        <w:t xml:space="preserve">Mirosurile sunt definite ca </w:t>
      </w:r>
      <w:r w:rsidR="00A2680D" w:rsidRPr="0084177B">
        <w:rPr>
          <w:rFonts w:ascii="Trebuchet MS" w:hAnsi="Trebuchet MS"/>
          <w:sz w:val="22"/>
          <w:szCs w:val="22"/>
          <w:lang w:val="ro-RO"/>
        </w:rPr>
        <w:t>senzații</w:t>
      </w:r>
      <w:r w:rsidRPr="0084177B">
        <w:rPr>
          <w:rFonts w:ascii="Trebuchet MS" w:hAnsi="Trebuchet MS"/>
          <w:sz w:val="22"/>
          <w:szCs w:val="22"/>
          <w:lang w:val="ro-RO"/>
        </w:rPr>
        <w:t xml:space="preserve"> care apar atunci când </w:t>
      </w:r>
      <w:r w:rsidR="00A2680D" w:rsidRPr="0084177B">
        <w:rPr>
          <w:rFonts w:ascii="Trebuchet MS" w:hAnsi="Trebuchet MS"/>
          <w:sz w:val="22"/>
          <w:szCs w:val="22"/>
          <w:lang w:val="ro-RO"/>
        </w:rPr>
        <w:t>substanțele</w:t>
      </w:r>
      <w:r w:rsidRPr="0084177B">
        <w:rPr>
          <w:rFonts w:ascii="Trebuchet MS" w:hAnsi="Trebuchet MS"/>
          <w:sz w:val="22"/>
          <w:szCs w:val="22"/>
          <w:lang w:val="ro-RO"/>
        </w:rPr>
        <w:t xml:space="preserve"> volatile </w:t>
      </w:r>
      <w:r w:rsidR="00A2680D" w:rsidRPr="0084177B">
        <w:rPr>
          <w:rFonts w:ascii="Trebuchet MS" w:hAnsi="Trebuchet MS"/>
          <w:sz w:val="22"/>
          <w:szCs w:val="22"/>
          <w:lang w:val="ro-RO"/>
        </w:rPr>
        <w:t>interacționează</w:t>
      </w:r>
      <w:r w:rsidRPr="0084177B">
        <w:rPr>
          <w:rFonts w:ascii="Trebuchet MS" w:hAnsi="Trebuchet MS"/>
          <w:sz w:val="22"/>
          <w:szCs w:val="22"/>
          <w:lang w:val="ro-RO"/>
        </w:rPr>
        <w:t xml:space="preserve"> cu sistemul olfactiv al unui organism, provocând transmiterea de impulsuri către creier. </w:t>
      </w:r>
    </w:p>
    <w:p w14:paraId="17B43EBC" w14:textId="77777777" w:rsidR="00AB4BEF" w:rsidRPr="0084177B" w:rsidRDefault="00AB4BEF" w:rsidP="00AB4BEF">
      <w:pPr>
        <w:pStyle w:val="NormalWeb"/>
        <w:shd w:val="clear" w:color="auto" w:fill="FFFFFF"/>
        <w:spacing w:after="0" w:line="276" w:lineRule="auto"/>
        <w:jc w:val="both"/>
        <w:rPr>
          <w:rFonts w:ascii="Trebuchet MS" w:hAnsi="Trebuchet MS"/>
          <w:sz w:val="22"/>
          <w:szCs w:val="22"/>
          <w:lang w:val="ro-RO"/>
        </w:rPr>
      </w:pPr>
      <w:r w:rsidRPr="0084177B">
        <w:rPr>
          <w:rFonts w:ascii="Trebuchet MS" w:hAnsi="Trebuchet MS"/>
          <w:sz w:val="22"/>
          <w:szCs w:val="22"/>
          <w:lang w:val="ro-RO"/>
        </w:rPr>
        <w:t xml:space="preserve">Mirosul este un simț care ne poate afecta starea mentală, </w:t>
      </w:r>
      <w:r w:rsidR="00A2680D" w:rsidRPr="0084177B">
        <w:rPr>
          <w:rFonts w:ascii="Trebuchet MS" w:hAnsi="Trebuchet MS"/>
          <w:sz w:val="22"/>
          <w:szCs w:val="22"/>
          <w:lang w:val="ro-RO"/>
        </w:rPr>
        <w:t>performanța</w:t>
      </w:r>
      <w:r w:rsidRPr="0084177B">
        <w:rPr>
          <w:rFonts w:ascii="Trebuchet MS" w:hAnsi="Trebuchet MS"/>
          <w:sz w:val="22"/>
          <w:szCs w:val="22"/>
          <w:lang w:val="ro-RO"/>
        </w:rPr>
        <w:t xml:space="preserve"> fizică şi chiar </w:t>
      </w:r>
      <w:r w:rsidR="00A2680D" w:rsidRPr="0084177B">
        <w:rPr>
          <w:rFonts w:ascii="Trebuchet MS" w:hAnsi="Trebuchet MS"/>
          <w:sz w:val="22"/>
          <w:szCs w:val="22"/>
          <w:lang w:val="ro-RO"/>
        </w:rPr>
        <w:t>reacțiile</w:t>
      </w:r>
      <w:r w:rsidRPr="0084177B">
        <w:rPr>
          <w:rFonts w:ascii="Trebuchet MS" w:hAnsi="Trebuchet MS"/>
          <w:sz w:val="22"/>
          <w:szCs w:val="22"/>
          <w:lang w:val="ro-RO"/>
        </w:rPr>
        <w:t xml:space="preserve"> fiziologice. Acesta </w:t>
      </w:r>
      <w:r w:rsidR="00A2680D" w:rsidRPr="0084177B">
        <w:rPr>
          <w:rFonts w:ascii="Trebuchet MS" w:hAnsi="Trebuchet MS"/>
          <w:sz w:val="22"/>
          <w:szCs w:val="22"/>
          <w:lang w:val="ro-RO"/>
        </w:rPr>
        <w:t>influențează</w:t>
      </w:r>
      <w:r w:rsidRPr="0084177B">
        <w:rPr>
          <w:rFonts w:ascii="Trebuchet MS" w:hAnsi="Trebuchet MS"/>
          <w:sz w:val="22"/>
          <w:szCs w:val="22"/>
          <w:lang w:val="ro-RO"/>
        </w:rPr>
        <w:t xml:space="preserve"> iraționalul și emoțiile. Poate induce entuziasmul sau calmul, sentimentul de simpatie sau respingerea instinctivă, semnalând apropierea amenințării sau pericolului.</w:t>
      </w:r>
    </w:p>
    <w:p w14:paraId="78D771FC" w14:textId="77777777" w:rsidR="00AB4BEF" w:rsidRPr="0084177B" w:rsidRDefault="00AB4BEF" w:rsidP="00AB4BEF">
      <w:pPr>
        <w:pStyle w:val="NormalWeb"/>
        <w:shd w:val="clear" w:color="auto" w:fill="FFFFFF"/>
        <w:spacing w:after="0" w:line="276" w:lineRule="auto"/>
        <w:jc w:val="both"/>
        <w:rPr>
          <w:rFonts w:ascii="Trebuchet MS" w:hAnsi="Trebuchet MS"/>
          <w:sz w:val="22"/>
          <w:szCs w:val="22"/>
          <w:lang w:val="ro-RO"/>
        </w:rPr>
      </w:pPr>
      <w:r w:rsidRPr="0084177B">
        <w:rPr>
          <w:rFonts w:ascii="Trebuchet MS" w:hAnsi="Trebuchet MS"/>
          <w:sz w:val="22"/>
          <w:szCs w:val="22"/>
          <w:lang w:val="ro-RO"/>
        </w:rPr>
        <w:t xml:space="preserve">Mirosul şi memoria sunt într-o legătură strânsă </w:t>
      </w:r>
      <w:r w:rsidR="00A2680D" w:rsidRPr="0084177B">
        <w:rPr>
          <w:rFonts w:ascii="Trebuchet MS" w:hAnsi="Trebuchet MS"/>
          <w:sz w:val="22"/>
          <w:szCs w:val="22"/>
          <w:lang w:val="ro-RO"/>
        </w:rPr>
        <w:t>deoarece</w:t>
      </w:r>
      <w:r w:rsidRPr="0084177B">
        <w:rPr>
          <w:rFonts w:ascii="Trebuchet MS" w:hAnsi="Trebuchet MS"/>
          <w:sz w:val="22"/>
          <w:szCs w:val="22"/>
          <w:lang w:val="ro-RO"/>
        </w:rPr>
        <w:t xml:space="preserve"> zonele din creier </w:t>
      </w:r>
      <w:r w:rsidR="00DD216F" w:rsidRPr="0084177B">
        <w:rPr>
          <w:rFonts w:ascii="Trebuchet MS" w:hAnsi="Trebuchet MS"/>
          <w:sz w:val="22"/>
          <w:szCs w:val="22"/>
          <w:lang w:val="ro-RO"/>
        </w:rPr>
        <w:t xml:space="preserve">pe </w:t>
      </w:r>
      <w:r w:rsidRPr="0084177B">
        <w:rPr>
          <w:rFonts w:ascii="Trebuchet MS" w:hAnsi="Trebuchet MS"/>
          <w:sz w:val="22"/>
          <w:szCs w:val="22"/>
          <w:lang w:val="ro-RO"/>
        </w:rPr>
        <w:t>care le controlează sunt interconectate, astfel un anume miros poate fi legat de o amintire.</w:t>
      </w:r>
    </w:p>
    <w:p w14:paraId="7C3CB985" w14:textId="77777777" w:rsidR="00AB4BEF" w:rsidRPr="0084177B" w:rsidRDefault="00AB4BEF" w:rsidP="00AB4BEF">
      <w:pPr>
        <w:pStyle w:val="NormalWeb"/>
        <w:shd w:val="clear" w:color="auto" w:fill="FFFFFF"/>
        <w:spacing w:after="0" w:line="276" w:lineRule="auto"/>
        <w:jc w:val="both"/>
        <w:rPr>
          <w:rFonts w:ascii="Trebuchet MS" w:hAnsi="Trebuchet MS"/>
          <w:sz w:val="22"/>
          <w:szCs w:val="22"/>
          <w:lang w:val="ro-RO"/>
        </w:rPr>
      </w:pPr>
      <w:r w:rsidRPr="0084177B">
        <w:rPr>
          <w:rFonts w:ascii="Trebuchet MS" w:hAnsi="Trebuchet MS"/>
          <w:sz w:val="22"/>
          <w:szCs w:val="22"/>
          <w:lang w:val="ro-RO"/>
        </w:rPr>
        <w:t>Mirosul este un simț chimic. Celulele receptoare localizate la suprafața epiteliului olfactiv (o zonă din cavit</w:t>
      </w:r>
      <w:r w:rsidR="00A2680D" w:rsidRPr="0084177B">
        <w:rPr>
          <w:rFonts w:ascii="Trebuchet MS" w:hAnsi="Trebuchet MS"/>
          <w:sz w:val="22"/>
          <w:szCs w:val="22"/>
          <w:lang w:val="ro-RO"/>
        </w:rPr>
        <w:t>atea nazală localizată la jumătatea</w:t>
      </w:r>
      <w:r w:rsidRPr="0084177B">
        <w:rPr>
          <w:rFonts w:ascii="Trebuchet MS" w:hAnsi="Trebuchet MS"/>
          <w:sz w:val="22"/>
          <w:szCs w:val="22"/>
          <w:lang w:val="ro-RO"/>
        </w:rPr>
        <w:t xml:space="preserve"> distanței dintre nas și gură) sunt sensibile la stimulii chimici, induși de compuși volatili. Un odorant care ajunge la nas face contactul cu terminațiile senzoriale ale neuronilor receptorilor olfactivi (ORN) din epiteliul nazal.</w:t>
      </w:r>
    </w:p>
    <w:p w14:paraId="40A60F97" w14:textId="77777777" w:rsidR="00AB4BEF" w:rsidRPr="0084177B" w:rsidRDefault="00A2680D" w:rsidP="00AB4BEF">
      <w:pPr>
        <w:pStyle w:val="NoSpacing"/>
        <w:spacing w:line="276" w:lineRule="auto"/>
        <w:jc w:val="both"/>
        <w:rPr>
          <w:rFonts w:ascii="Trebuchet MS" w:hAnsi="Trebuchet MS" w:cs="Times New Roman"/>
          <w:lang w:val="ro-RO"/>
        </w:rPr>
      </w:pPr>
      <w:r w:rsidRPr="0084177B">
        <w:rPr>
          <w:rFonts w:ascii="Trebuchet MS" w:hAnsi="Trebuchet MS" w:cs="Times New Roman"/>
          <w:lang w:val="ro-RO"/>
        </w:rPr>
        <w:t>Concentrații</w:t>
      </w:r>
      <w:r w:rsidR="00AB4BEF" w:rsidRPr="0084177B">
        <w:rPr>
          <w:rFonts w:ascii="Trebuchet MS" w:hAnsi="Trebuchet MS" w:cs="Times New Roman"/>
          <w:lang w:val="ro-RO"/>
        </w:rPr>
        <w:t xml:space="preserve"> foarte mici dintr-o </w:t>
      </w:r>
      <w:r w:rsidRPr="0084177B">
        <w:rPr>
          <w:rFonts w:ascii="Trebuchet MS" w:hAnsi="Trebuchet MS" w:cs="Times New Roman"/>
          <w:lang w:val="ro-RO"/>
        </w:rPr>
        <w:t>substanță</w:t>
      </w:r>
      <w:r w:rsidR="00AB4BEF" w:rsidRPr="0084177B">
        <w:rPr>
          <w:rFonts w:ascii="Trebuchet MS" w:hAnsi="Trebuchet MS" w:cs="Times New Roman"/>
          <w:lang w:val="ro-RO"/>
        </w:rPr>
        <w:t xml:space="preserve"> mirositoare pot să producă o </w:t>
      </w:r>
      <w:r w:rsidRPr="0084177B">
        <w:rPr>
          <w:rFonts w:ascii="Trebuchet MS" w:hAnsi="Trebuchet MS" w:cs="Times New Roman"/>
          <w:lang w:val="ro-RO"/>
        </w:rPr>
        <w:t>senzație</w:t>
      </w:r>
      <w:r w:rsidR="00AB4BEF" w:rsidRPr="0084177B">
        <w:rPr>
          <w:rFonts w:ascii="Trebuchet MS" w:hAnsi="Trebuchet MS" w:cs="Times New Roman"/>
          <w:lang w:val="ro-RO"/>
        </w:rPr>
        <w:t xml:space="preserve"> de miros care să indice </w:t>
      </w:r>
      <w:r w:rsidRPr="0084177B">
        <w:rPr>
          <w:rFonts w:ascii="Trebuchet MS" w:hAnsi="Trebuchet MS" w:cs="Times New Roman"/>
          <w:lang w:val="ro-RO"/>
        </w:rPr>
        <w:t>prezența</w:t>
      </w:r>
      <w:r w:rsidR="00AB4BEF" w:rsidRPr="0084177B">
        <w:rPr>
          <w:rFonts w:ascii="Trebuchet MS" w:hAnsi="Trebuchet MS" w:cs="Times New Roman"/>
          <w:lang w:val="ro-RO"/>
        </w:rPr>
        <w:t xml:space="preserve"> vaporilor mirositori. Acesta este pragul de detectare a mirosului. La acest nivel, creierul poate să nu fie capabil </w:t>
      </w:r>
      <w:r w:rsidR="00DD216F" w:rsidRPr="0084177B">
        <w:rPr>
          <w:rFonts w:ascii="Trebuchet MS" w:hAnsi="Trebuchet MS" w:cs="Times New Roman"/>
          <w:lang w:val="ro-RO"/>
        </w:rPr>
        <w:t xml:space="preserve">să identifice mirosul specific. </w:t>
      </w:r>
      <w:r w:rsidR="00AB4BEF" w:rsidRPr="0084177B">
        <w:rPr>
          <w:rFonts w:ascii="Trebuchet MS" w:hAnsi="Trebuchet MS" w:cs="Times New Roman"/>
          <w:lang w:val="ro-RO"/>
        </w:rPr>
        <w:t xml:space="preserve">Anumite </w:t>
      </w:r>
      <w:r w:rsidRPr="0084177B">
        <w:rPr>
          <w:rFonts w:ascii="Trebuchet MS" w:hAnsi="Trebuchet MS" w:cs="Times New Roman"/>
          <w:lang w:val="ro-RO"/>
        </w:rPr>
        <w:t>substanțe</w:t>
      </w:r>
      <w:r w:rsidR="00AB4BEF" w:rsidRPr="0084177B">
        <w:rPr>
          <w:rFonts w:ascii="Trebuchet MS" w:hAnsi="Trebuchet MS" w:cs="Times New Roman"/>
          <w:lang w:val="ro-RO"/>
        </w:rPr>
        <w:t xml:space="preserve"> sunt practic inodore şi nu pot fi detectate, indiferent de </w:t>
      </w:r>
      <w:r w:rsidRPr="0084177B">
        <w:rPr>
          <w:rFonts w:ascii="Trebuchet MS" w:hAnsi="Trebuchet MS" w:cs="Times New Roman"/>
          <w:lang w:val="ro-RO"/>
        </w:rPr>
        <w:t>concentrație</w:t>
      </w:r>
      <w:r w:rsidR="00AB4BEF" w:rsidRPr="0084177B">
        <w:rPr>
          <w:rFonts w:ascii="Trebuchet MS" w:hAnsi="Trebuchet MS" w:cs="Times New Roman"/>
          <w:lang w:val="ro-RO"/>
        </w:rPr>
        <w:t xml:space="preserve">. Alte </w:t>
      </w:r>
      <w:r w:rsidRPr="0084177B">
        <w:rPr>
          <w:rFonts w:ascii="Trebuchet MS" w:hAnsi="Trebuchet MS" w:cs="Times New Roman"/>
          <w:lang w:val="ro-RO"/>
        </w:rPr>
        <w:t>substanțe</w:t>
      </w:r>
      <w:r w:rsidR="00AB4BEF" w:rsidRPr="0084177B">
        <w:rPr>
          <w:rFonts w:ascii="Trebuchet MS" w:hAnsi="Trebuchet MS" w:cs="Times New Roman"/>
          <w:lang w:val="ro-RO"/>
        </w:rPr>
        <w:t xml:space="preserve"> sunt mirositoare dar paralizează receptorii olfactivi, ducând la întreruperea </w:t>
      </w:r>
      <w:r w:rsidRPr="0084177B">
        <w:rPr>
          <w:rFonts w:ascii="Trebuchet MS" w:hAnsi="Trebuchet MS" w:cs="Times New Roman"/>
          <w:lang w:val="ro-RO"/>
        </w:rPr>
        <w:t>simțului</w:t>
      </w:r>
      <w:r w:rsidR="00DD216F" w:rsidRPr="0084177B">
        <w:rPr>
          <w:rFonts w:ascii="Trebuchet MS" w:hAnsi="Trebuchet MS" w:cs="Times New Roman"/>
          <w:lang w:val="ro-RO"/>
        </w:rPr>
        <w:t xml:space="preserve"> mirosului. </w:t>
      </w:r>
      <w:r w:rsidR="00AB4BEF" w:rsidRPr="0084177B">
        <w:rPr>
          <w:rFonts w:ascii="Trebuchet MS" w:hAnsi="Trebuchet MS" w:cs="Times New Roman"/>
          <w:lang w:val="ro-RO"/>
        </w:rPr>
        <w:t xml:space="preserve">Această </w:t>
      </w:r>
      <w:r w:rsidRPr="0084177B">
        <w:rPr>
          <w:rFonts w:ascii="Trebuchet MS" w:hAnsi="Trebuchet MS" w:cs="Times New Roman"/>
          <w:lang w:val="ro-RO"/>
        </w:rPr>
        <w:t>senzație</w:t>
      </w:r>
      <w:r w:rsidR="00AB4BEF" w:rsidRPr="0084177B">
        <w:rPr>
          <w:rFonts w:ascii="Trebuchet MS" w:hAnsi="Trebuchet MS" w:cs="Times New Roman"/>
          <w:lang w:val="ro-RO"/>
        </w:rPr>
        <w:t xml:space="preserve"> se </w:t>
      </w:r>
      <w:r w:rsidRPr="0084177B">
        <w:rPr>
          <w:rFonts w:ascii="Trebuchet MS" w:hAnsi="Trebuchet MS" w:cs="Times New Roman"/>
          <w:lang w:val="ro-RO"/>
        </w:rPr>
        <w:t>numește</w:t>
      </w:r>
      <w:r w:rsidR="00AB4BEF" w:rsidRPr="0084177B">
        <w:rPr>
          <w:rFonts w:ascii="Trebuchet MS" w:hAnsi="Trebuchet MS" w:cs="Times New Roman"/>
          <w:lang w:val="ro-RO"/>
        </w:rPr>
        <w:t>, de obicei, oboseală olfactivă.</w:t>
      </w:r>
    </w:p>
    <w:p w14:paraId="3DB0D977" w14:textId="77777777" w:rsidR="00DD216F" w:rsidRPr="0084177B" w:rsidRDefault="00DD216F" w:rsidP="00AB4BEF">
      <w:pPr>
        <w:pStyle w:val="NoSpacing"/>
        <w:spacing w:line="276" w:lineRule="auto"/>
        <w:jc w:val="both"/>
        <w:rPr>
          <w:rFonts w:ascii="Trebuchet MS" w:hAnsi="Trebuchet MS" w:cs="Times New Roman"/>
          <w:lang w:val="ro-RO"/>
        </w:rPr>
      </w:pPr>
    </w:p>
    <w:p w14:paraId="44937A41" w14:textId="77777777" w:rsidR="00AB4BEF" w:rsidRPr="0084177B" w:rsidRDefault="00AB4BEF" w:rsidP="00AB4BEF">
      <w:pPr>
        <w:pStyle w:val="NoSpacing"/>
        <w:spacing w:line="276" w:lineRule="auto"/>
        <w:jc w:val="both"/>
        <w:rPr>
          <w:rFonts w:ascii="Trebuchet MS" w:hAnsi="Trebuchet MS" w:cs="Times New Roman"/>
          <w:lang w:val="ro-RO"/>
        </w:rPr>
      </w:pPr>
      <w:r w:rsidRPr="0084177B">
        <w:rPr>
          <w:rFonts w:ascii="Trebuchet MS" w:hAnsi="Trebuchet MS" w:cs="Times New Roman"/>
          <w:lang w:val="ro-RO"/>
        </w:rPr>
        <w:t xml:space="preserve">La </w:t>
      </w:r>
      <w:r w:rsidR="00A2680D" w:rsidRPr="0084177B">
        <w:rPr>
          <w:rFonts w:ascii="Trebuchet MS" w:hAnsi="Trebuchet MS" w:cs="Times New Roman"/>
          <w:lang w:val="ro-RO"/>
        </w:rPr>
        <w:t>concentrații</w:t>
      </w:r>
      <w:r w:rsidRPr="0084177B">
        <w:rPr>
          <w:rFonts w:ascii="Trebuchet MS" w:hAnsi="Trebuchet MS" w:cs="Times New Roman"/>
          <w:lang w:val="ro-RO"/>
        </w:rPr>
        <w:t xml:space="preserve"> mai mari, </w:t>
      </w:r>
      <w:r w:rsidR="00A2680D" w:rsidRPr="0084177B">
        <w:rPr>
          <w:rFonts w:ascii="Trebuchet MS" w:hAnsi="Trebuchet MS" w:cs="Times New Roman"/>
          <w:lang w:val="ro-RO"/>
        </w:rPr>
        <w:t>senzația</w:t>
      </w:r>
      <w:r w:rsidRPr="0084177B">
        <w:rPr>
          <w:rFonts w:ascii="Trebuchet MS" w:hAnsi="Trebuchet MS" w:cs="Times New Roman"/>
          <w:lang w:val="ro-RO"/>
        </w:rPr>
        <w:t xml:space="preserve"> de miros devine identificabilă. Acesta este pragul de identificare (</w:t>
      </w:r>
      <w:r w:rsidR="00A2680D" w:rsidRPr="0084177B">
        <w:rPr>
          <w:rFonts w:ascii="Trebuchet MS" w:hAnsi="Trebuchet MS" w:cs="Times New Roman"/>
          <w:lang w:val="ro-RO"/>
        </w:rPr>
        <w:t>recunoaștere</w:t>
      </w:r>
      <w:r w:rsidRPr="0084177B">
        <w:rPr>
          <w:rFonts w:ascii="Trebuchet MS" w:hAnsi="Trebuchet MS" w:cs="Times New Roman"/>
          <w:lang w:val="ro-RO"/>
        </w:rPr>
        <w:t xml:space="preserve">) a mirosului. De exemplu, sulfura de hidrogen ("hidrogenul sulfurat") are unul din cele mai mici praguri de detectare a mirosului, 0.0005 ppm în volume sau 0.5 ppb. La acest nivel, un nas sensibil poate să detecteze </w:t>
      </w:r>
      <w:r w:rsidR="00A2680D" w:rsidRPr="0084177B">
        <w:rPr>
          <w:rFonts w:ascii="Trebuchet MS" w:hAnsi="Trebuchet MS" w:cs="Times New Roman"/>
          <w:lang w:val="ro-RO"/>
        </w:rPr>
        <w:t>prezența</w:t>
      </w:r>
      <w:r w:rsidRPr="0084177B">
        <w:rPr>
          <w:rFonts w:ascii="Trebuchet MS" w:hAnsi="Trebuchet MS" w:cs="Times New Roman"/>
          <w:lang w:val="ro-RO"/>
        </w:rPr>
        <w:t xml:space="preserve"> unui miros, dar nu-l </w:t>
      </w:r>
      <w:r w:rsidR="00A2680D" w:rsidRPr="0084177B">
        <w:rPr>
          <w:rFonts w:ascii="Trebuchet MS" w:hAnsi="Trebuchet MS" w:cs="Times New Roman"/>
          <w:lang w:val="ro-RO"/>
        </w:rPr>
        <w:t>recunoaște</w:t>
      </w:r>
      <w:r w:rsidRPr="0084177B">
        <w:rPr>
          <w:rFonts w:ascii="Trebuchet MS" w:hAnsi="Trebuchet MS" w:cs="Times New Roman"/>
          <w:lang w:val="ro-RO"/>
        </w:rPr>
        <w:t xml:space="preserve">. În fapt, dacă cineva ar trebui să descrie mirosul la acest nivel, ar spune de obicei că este miros de ciocolată şi nu de ouă clocite, cum ar spune dacă s-ar atinge pragul de identificare a mirosului. </w:t>
      </w:r>
      <w:r w:rsidR="00A2680D" w:rsidRPr="0084177B">
        <w:rPr>
          <w:rFonts w:ascii="Trebuchet MS" w:hAnsi="Trebuchet MS" w:cs="Times New Roman"/>
          <w:lang w:val="ro-RO"/>
        </w:rPr>
        <w:t>Diferența</w:t>
      </w:r>
      <w:r w:rsidRPr="0084177B">
        <w:rPr>
          <w:rFonts w:ascii="Trebuchet MS" w:hAnsi="Trebuchet MS" w:cs="Times New Roman"/>
          <w:lang w:val="ro-RO"/>
        </w:rPr>
        <w:t xml:space="preserve"> dintre pragul de </w:t>
      </w:r>
      <w:r w:rsidR="00A2680D" w:rsidRPr="0084177B">
        <w:rPr>
          <w:rFonts w:ascii="Trebuchet MS" w:hAnsi="Trebuchet MS" w:cs="Times New Roman"/>
          <w:lang w:val="ro-RO"/>
        </w:rPr>
        <w:t>detecție</w:t>
      </w:r>
      <w:r w:rsidRPr="0084177B">
        <w:rPr>
          <w:rFonts w:ascii="Trebuchet MS" w:hAnsi="Trebuchet MS" w:cs="Times New Roman"/>
          <w:lang w:val="ro-RO"/>
        </w:rPr>
        <w:t xml:space="preserve"> </w:t>
      </w:r>
      <w:r w:rsidR="00A2680D" w:rsidRPr="0084177B">
        <w:rPr>
          <w:rFonts w:ascii="Trebuchet MS" w:hAnsi="Trebuchet MS" w:cs="Times New Roman"/>
          <w:lang w:val="ro-RO"/>
        </w:rPr>
        <w:t>și</w:t>
      </w:r>
      <w:r w:rsidRPr="0084177B">
        <w:rPr>
          <w:rFonts w:ascii="Trebuchet MS" w:hAnsi="Trebuchet MS" w:cs="Times New Roman"/>
          <w:lang w:val="ro-RO"/>
        </w:rPr>
        <w:t xml:space="preserve"> cel de identificare variază cu </w:t>
      </w:r>
      <w:r w:rsidR="00A2680D" w:rsidRPr="0084177B">
        <w:rPr>
          <w:rFonts w:ascii="Trebuchet MS" w:hAnsi="Trebuchet MS" w:cs="Times New Roman"/>
          <w:lang w:val="ro-RO"/>
        </w:rPr>
        <w:t>concentrațiile</w:t>
      </w:r>
      <w:r w:rsidRPr="0084177B">
        <w:rPr>
          <w:rFonts w:ascii="Trebuchet MS" w:hAnsi="Trebuchet MS" w:cs="Times New Roman"/>
          <w:lang w:val="ro-RO"/>
        </w:rPr>
        <w:t xml:space="preserve"> între de două ori şi de zece ori, pentru majoritatea </w:t>
      </w:r>
      <w:r w:rsidR="00A2680D" w:rsidRPr="0084177B">
        <w:rPr>
          <w:rFonts w:ascii="Trebuchet MS" w:hAnsi="Trebuchet MS" w:cs="Times New Roman"/>
          <w:lang w:val="ro-RO"/>
        </w:rPr>
        <w:t>substanțelor</w:t>
      </w:r>
      <w:r w:rsidRPr="0084177B">
        <w:rPr>
          <w:rFonts w:ascii="Trebuchet MS" w:hAnsi="Trebuchet MS" w:cs="Times New Roman"/>
          <w:lang w:val="ro-RO"/>
        </w:rPr>
        <w:t xml:space="preserve"> mirositoare. Evident, există </w:t>
      </w:r>
      <w:r w:rsidR="00A2680D" w:rsidRPr="0084177B">
        <w:rPr>
          <w:rFonts w:ascii="Trebuchet MS" w:hAnsi="Trebuchet MS" w:cs="Times New Roman"/>
          <w:lang w:val="ro-RO"/>
        </w:rPr>
        <w:t>diferențe</w:t>
      </w:r>
      <w:r w:rsidRPr="0084177B">
        <w:rPr>
          <w:rFonts w:ascii="Trebuchet MS" w:hAnsi="Trebuchet MS" w:cs="Times New Roman"/>
          <w:lang w:val="ro-RO"/>
        </w:rPr>
        <w:t xml:space="preserve"> individuale în ceea ce </w:t>
      </w:r>
      <w:r w:rsidR="00A2680D" w:rsidRPr="0084177B">
        <w:rPr>
          <w:rFonts w:ascii="Trebuchet MS" w:hAnsi="Trebuchet MS" w:cs="Times New Roman"/>
          <w:lang w:val="ro-RO"/>
        </w:rPr>
        <w:t>privește</w:t>
      </w:r>
      <w:r w:rsidRPr="0084177B">
        <w:rPr>
          <w:rFonts w:ascii="Trebuchet MS" w:hAnsi="Trebuchet MS" w:cs="Times New Roman"/>
          <w:lang w:val="ro-RO"/>
        </w:rPr>
        <w:t xml:space="preserve"> nivelele de </w:t>
      </w:r>
      <w:r w:rsidR="00A2680D" w:rsidRPr="0084177B">
        <w:rPr>
          <w:rFonts w:ascii="Trebuchet MS" w:hAnsi="Trebuchet MS" w:cs="Times New Roman"/>
          <w:lang w:val="ro-RO"/>
        </w:rPr>
        <w:t>percepție</w:t>
      </w:r>
      <w:r w:rsidRPr="0084177B">
        <w:rPr>
          <w:rFonts w:ascii="Trebuchet MS" w:hAnsi="Trebuchet MS" w:cs="Times New Roman"/>
          <w:lang w:val="ro-RO"/>
        </w:rPr>
        <w:t xml:space="preserve"> a mirosului, inclusiv </w:t>
      </w:r>
      <w:r w:rsidR="00A2680D" w:rsidRPr="0084177B">
        <w:rPr>
          <w:rFonts w:ascii="Trebuchet MS" w:hAnsi="Trebuchet MS" w:cs="Times New Roman"/>
          <w:lang w:val="ro-RO"/>
        </w:rPr>
        <w:t>diferențe</w:t>
      </w:r>
      <w:r w:rsidRPr="0084177B">
        <w:rPr>
          <w:rFonts w:ascii="Trebuchet MS" w:hAnsi="Trebuchet MS" w:cs="Times New Roman"/>
          <w:lang w:val="ro-RO"/>
        </w:rPr>
        <w:t xml:space="preserve"> între nivelurile de miros detectate de </w:t>
      </w:r>
      <w:r w:rsidR="00A2680D" w:rsidRPr="0084177B">
        <w:rPr>
          <w:rFonts w:ascii="Trebuchet MS" w:hAnsi="Trebuchet MS" w:cs="Times New Roman"/>
          <w:lang w:val="ro-RO"/>
        </w:rPr>
        <w:t>specialiști</w:t>
      </w:r>
      <w:r w:rsidRPr="0084177B">
        <w:rPr>
          <w:rFonts w:ascii="Trebuchet MS" w:hAnsi="Trebuchet MS" w:cs="Times New Roman"/>
          <w:lang w:val="ro-RO"/>
        </w:rPr>
        <w:t xml:space="preserve"> atunci când vin de la aer curat, faţă de atunci când au petrecut un timp într-o atmosferă industrială, precum </w:t>
      </w:r>
      <w:r w:rsidR="00A2680D" w:rsidRPr="0084177B">
        <w:rPr>
          <w:rFonts w:ascii="Trebuchet MS" w:hAnsi="Trebuchet MS" w:cs="Times New Roman"/>
          <w:lang w:val="ro-RO"/>
        </w:rPr>
        <w:t>și</w:t>
      </w:r>
      <w:r w:rsidRPr="0084177B">
        <w:rPr>
          <w:rFonts w:ascii="Trebuchet MS" w:hAnsi="Trebuchet MS" w:cs="Times New Roman"/>
          <w:lang w:val="ro-RO"/>
        </w:rPr>
        <w:t xml:space="preserve"> o scădere a </w:t>
      </w:r>
      <w:r w:rsidR="00A2680D" w:rsidRPr="0084177B">
        <w:rPr>
          <w:rFonts w:ascii="Trebuchet MS" w:hAnsi="Trebuchet MS" w:cs="Times New Roman"/>
          <w:lang w:val="ro-RO"/>
        </w:rPr>
        <w:t>capacității</w:t>
      </w:r>
      <w:r w:rsidRPr="0084177B">
        <w:rPr>
          <w:rFonts w:ascii="Trebuchet MS" w:hAnsi="Trebuchet MS" w:cs="Times New Roman"/>
          <w:lang w:val="ro-RO"/>
        </w:rPr>
        <w:t xml:space="preserve"> de detectare a mirosurilor cu </w:t>
      </w:r>
      <w:r w:rsidR="00A2680D" w:rsidRPr="0084177B">
        <w:rPr>
          <w:rFonts w:ascii="Trebuchet MS" w:hAnsi="Trebuchet MS" w:cs="Times New Roman"/>
          <w:lang w:val="ro-RO"/>
        </w:rPr>
        <w:t>creșterea</w:t>
      </w:r>
      <w:r w:rsidRPr="0084177B">
        <w:rPr>
          <w:rFonts w:ascii="Trebuchet MS" w:hAnsi="Trebuchet MS" w:cs="Times New Roman"/>
          <w:lang w:val="ro-RO"/>
        </w:rPr>
        <w:t xml:space="preserve"> vârstei sau ca urmare a unor </w:t>
      </w:r>
      <w:r w:rsidR="00A2680D" w:rsidRPr="0084177B">
        <w:rPr>
          <w:rFonts w:ascii="Trebuchet MS" w:hAnsi="Trebuchet MS" w:cs="Times New Roman"/>
          <w:lang w:val="ro-RO"/>
        </w:rPr>
        <w:t>activități</w:t>
      </w:r>
      <w:r w:rsidRPr="0084177B">
        <w:rPr>
          <w:rFonts w:ascii="Trebuchet MS" w:hAnsi="Trebuchet MS" w:cs="Times New Roman"/>
          <w:lang w:val="ro-RO"/>
        </w:rPr>
        <w:t xml:space="preserve"> desensibilizatoare, </w:t>
      </w:r>
      <w:r w:rsidRPr="0084177B">
        <w:rPr>
          <w:rFonts w:ascii="Trebuchet MS" w:hAnsi="Trebuchet MS" w:cs="Times New Roman"/>
          <w:lang w:val="ro-RO"/>
        </w:rPr>
        <w:lastRenderedPageBreak/>
        <w:t xml:space="preserve">cum este fumatul. Mirosurile pot fi însă legate şi de materialele sub formă de particule. Un material solid poate să fie volatil </w:t>
      </w:r>
      <w:r w:rsidR="00E53163" w:rsidRPr="0084177B">
        <w:rPr>
          <w:rFonts w:ascii="Trebuchet MS" w:hAnsi="Trebuchet MS" w:cs="Times New Roman"/>
          <w:lang w:val="ro-RO"/>
        </w:rPr>
        <w:t>și</w:t>
      </w:r>
      <w:r w:rsidRPr="0084177B">
        <w:rPr>
          <w:rFonts w:ascii="Trebuchet MS" w:hAnsi="Trebuchet MS" w:cs="Times New Roman"/>
          <w:lang w:val="ro-RO"/>
        </w:rPr>
        <w:t xml:space="preserve"> să degajeze gaze mirositoare. Particulele mici (10 mm sau mai mici) pot fi inhalate în sistemul respirator, unde să </w:t>
      </w:r>
      <w:r w:rsidR="00A2680D" w:rsidRPr="0084177B">
        <w:rPr>
          <w:rFonts w:ascii="Trebuchet MS" w:hAnsi="Trebuchet MS" w:cs="Times New Roman"/>
          <w:lang w:val="ro-RO"/>
        </w:rPr>
        <w:t>interacționeze</w:t>
      </w:r>
      <w:r w:rsidRPr="0084177B">
        <w:rPr>
          <w:rFonts w:ascii="Trebuchet MS" w:hAnsi="Trebuchet MS" w:cs="Times New Roman"/>
          <w:lang w:val="ro-RO"/>
        </w:rPr>
        <w:t xml:space="preserve"> cu fluidele organismului, creând o aromă care să dea </w:t>
      </w:r>
      <w:r w:rsidR="00E53163" w:rsidRPr="0084177B">
        <w:rPr>
          <w:rFonts w:ascii="Trebuchet MS" w:hAnsi="Trebuchet MS" w:cs="Times New Roman"/>
          <w:lang w:val="ro-RO"/>
        </w:rPr>
        <w:t>senzația</w:t>
      </w:r>
      <w:r w:rsidRPr="0084177B">
        <w:rPr>
          <w:rFonts w:ascii="Trebuchet MS" w:hAnsi="Trebuchet MS" w:cs="Times New Roman"/>
          <w:lang w:val="ro-RO"/>
        </w:rPr>
        <w:t xml:space="preserve"> aparentă de miros. De asemenea, </w:t>
      </w:r>
      <w:r w:rsidR="00A2680D" w:rsidRPr="0084177B">
        <w:rPr>
          <w:rFonts w:ascii="Trebuchet MS" w:hAnsi="Trebuchet MS" w:cs="Times New Roman"/>
          <w:lang w:val="ro-RO"/>
        </w:rPr>
        <w:t>mulți</w:t>
      </w:r>
      <w:r w:rsidRPr="0084177B">
        <w:rPr>
          <w:rFonts w:ascii="Trebuchet MS" w:hAnsi="Trebuchet MS" w:cs="Times New Roman"/>
          <w:lang w:val="ro-RO"/>
        </w:rPr>
        <w:t xml:space="preserve"> vapori mirositori sunt </w:t>
      </w:r>
      <w:r w:rsidR="00A2680D" w:rsidRPr="0084177B">
        <w:rPr>
          <w:rFonts w:ascii="Trebuchet MS" w:hAnsi="Trebuchet MS" w:cs="Times New Roman"/>
          <w:lang w:val="ro-RO"/>
        </w:rPr>
        <w:t>absorbiți</w:t>
      </w:r>
      <w:r w:rsidRPr="0084177B">
        <w:rPr>
          <w:rFonts w:ascii="Trebuchet MS" w:hAnsi="Trebuchet MS" w:cs="Times New Roman"/>
          <w:lang w:val="ro-RO"/>
        </w:rPr>
        <w:t xml:space="preserve"> în fluidele organismului din sistemul respirator </w:t>
      </w:r>
      <w:r w:rsidR="00A2680D" w:rsidRPr="0084177B">
        <w:rPr>
          <w:rFonts w:ascii="Trebuchet MS" w:hAnsi="Trebuchet MS" w:cs="Times New Roman"/>
          <w:lang w:val="ro-RO"/>
        </w:rPr>
        <w:t>și</w:t>
      </w:r>
      <w:r w:rsidRPr="0084177B">
        <w:rPr>
          <w:rFonts w:ascii="Trebuchet MS" w:hAnsi="Trebuchet MS" w:cs="Times New Roman"/>
          <w:lang w:val="ro-RO"/>
        </w:rPr>
        <w:t>, de aceea, le "gustăm”.</w:t>
      </w:r>
    </w:p>
    <w:p w14:paraId="68C5E927" w14:textId="77777777" w:rsidR="00AB4BEF" w:rsidRPr="0084177B" w:rsidRDefault="00AB4BEF" w:rsidP="00AB4BEF">
      <w:pPr>
        <w:pStyle w:val="NoSpacing"/>
        <w:spacing w:line="276" w:lineRule="auto"/>
        <w:jc w:val="both"/>
        <w:rPr>
          <w:rFonts w:ascii="Trebuchet MS" w:eastAsia="Times New Roman" w:hAnsi="Trebuchet MS" w:cs="Times New Roman"/>
          <w:shd w:val="clear" w:color="auto" w:fill="FFFFFF"/>
          <w:lang w:val="ro-RO"/>
        </w:rPr>
      </w:pPr>
    </w:p>
    <w:p w14:paraId="0B8E5955" w14:textId="77777777" w:rsidR="00AB4BEF" w:rsidRPr="0084177B" w:rsidRDefault="00AB4BEF" w:rsidP="00AB4BEF">
      <w:pPr>
        <w:spacing w:line="276" w:lineRule="auto"/>
        <w:jc w:val="both"/>
        <w:rPr>
          <w:rFonts w:ascii="Trebuchet MS" w:hAnsi="Trebuchet MS"/>
          <w:lang w:val="ro-RO"/>
        </w:rPr>
      </w:pPr>
      <w:r w:rsidRPr="0084177B">
        <w:rPr>
          <w:rFonts w:ascii="Trebuchet MS" w:hAnsi="Trebuchet MS"/>
          <w:lang w:val="ro-RO"/>
        </w:rPr>
        <w:t>Disconfortul olfactiv scade calitatea vieții și bunăstării oamenilor. Reclamațiile privind emisiile de miros sunt una dintre cele mai frecvente incidente de poluare a mediului raportate autorităților de reglementare.</w:t>
      </w:r>
    </w:p>
    <w:p w14:paraId="6F05D563" w14:textId="77777777" w:rsidR="00AB4BEF" w:rsidRPr="0084177B" w:rsidRDefault="00AB4BEF" w:rsidP="00AB4BEF">
      <w:pPr>
        <w:spacing w:line="276" w:lineRule="auto"/>
        <w:jc w:val="both"/>
        <w:rPr>
          <w:rFonts w:ascii="Trebuchet MS" w:hAnsi="Trebuchet MS"/>
          <w:lang w:val="ro-RO"/>
        </w:rPr>
      </w:pPr>
      <w:r w:rsidRPr="0084177B">
        <w:rPr>
          <w:rFonts w:ascii="Trebuchet MS" w:hAnsi="Trebuchet MS"/>
          <w:lang w:val="ro-RO"/>
        </w:rPr>
        <w:t>Mirosul este complex. Gama de efecte adverse pe care le poate provoca variază semnificativ, la fel și sensibilitatea oamenilor, ceea ce poate provoca conflictul în jurul percepției și gravitatea efectelor. Prin urmare, este important să se ofere un cadru obiectiv și coerent pentru a evalua și gestiona mirosul.</w:t>
      </w:r>
    </w:p>
    <w:p w14:paraId="4DD82A0E" w14:textId="77777777" w:rsidR="00AB4BEF" w:rsidRPr="0084177B" w:rsidRDefault="00AB4BEF" w:rsidP="00771C0A">
      <w:pPr>
        <w:spacing w:line="276" w:lineRule="auto"/>
        <w:jc w:val="both"/>
        <w:rPr>
          <w:rFonts w:ascii="Trebuchet MS" w:hAnsi="Trebuchet MS"/>
          <w:lang w:val="ro-RO"/>
        </w:rPr>
      </w:pPr>
      <w:r w:rsidRPr="0084177B">
        <w:rPr>
          <w:rFonts w:ascii="Trebuchet MS" w:hAnsi="Trebuchet MS"/>
          <w:lang w:val="ro-RO"/>
        </w:rPr>
        <w:t>Această metodologie reprezintă o bună practică în evaluarea și gestionarea mirosurilor care cauzează disconfort.</w:t>
      </w:r>
    </w:p>
    <w:p w14:paraId="78D234EC" w14:textId="77777777" w:rsidR="00F60C29" w:rsidRPr="0084177B" w:rsidRDefault="00F60C29" w:rsidP="00771C0A">
      <w:pPr>
        <w:spacing w:line="276" w:lineRule="auto"/>
        <w:jc w:val="both"/>
        <w:rPr>
          <w:rFonts w:ascii="Trebuchet MS" w:hAnsi="Trebuchet MS"/>
          <w:lang w:val="ro-RO"/>
        </w:rPr>
      </w:pPr>
    </w:p>
    <w:p w14:paraId="334539C5" w14:textId="6307CB5B" w:rsidR="007B2EB1" w:rsidRPr="0084177B" w:rsidRDefault="003A53EE" w:rsidP="00F60C29">
      <w:pPr>
        <w:pStyle w:val="Heading2"/>
        <w:numPr>
          <w:ilvl w:val="1"/>
          <w:numId w:val="21"/>
        </w:numPr>
        <w:rPr>
          <w:rFonts w:ascii="Trebuchet MS" w:hAnsi="Trebuchet MS"/>
          <w:b/>
          <w:color w:val="auto"/>
          <w:sz w:val="22"/>
          <w:szCs w:val="22"/>
          <w:lang w:val="ro-RO"/>
        </w:rPr>
      </w:pPr>
      <w:bookmarkStart w:id="2" w:name="_Toc58859437"/>
      <w:r>
        <w:rPr>
          <w:rFonts w:ascii="Trebuchet MS" w:hAnsi="Trebuchet MS"/>
          <w:b/>
          <w:color w:val="auto"/>
          <w:sz w:val="22"/>
          <w:szCs w:val="22"/>
          <w:lang w:val="ro-RO"/>
        </w:rPr>
        <w:t xml:space="preserve"> </w:t>
      </w:r>
      <w:bookmarkStart w:id="3" w:name="_GoBack"/>
      <w:bookmarkEnd w:id="3"/>
      <w:r w:rsidR="00C0206C" w:rsidRPr="0084177B">
        <w:rPr>
          <w:rFonts w:ascii="Trebuchet MS" w:hAnsi="Trebuchet MS"/>
          <w:b/>
          <w:color w:val="auto"/>
          <w:sz w:val="22"/>
          <w:szCs w:val="22"/>
          <w:lang w:val="ro-RO"/>
        </w:rPr>
        <w:t>Cadrul</w:t>
      </w:r>
      <w:r w:rsidR="007B2EB1" w:rsidRPr="0084177B">
        <w:rPr>
          <w:rFonts w:ascii="Trebuchet MS" w:hAnsi="Trebuchet MS"/>
          <w:b/>
          <w:color w:val="auto"/>
          <w:sz w:val="22"/>
          <w:szCs w:val="22"/>
          <w:lang w:val="ro-RO"/>
        </w:rPr>
        <w:t xml:space="preserve"> legislativ</w:t>
      </w:r>
      <w:bookmarkEnd w:id="2"/>
    </w:p>
    <w:p w14:paraId="01C6141C" w14:textId="6B928B62" w:rsidR="000D4EAB" w:rsidRPr="00EE0912" w:rsidRDefault="000D4EAB" w:rsidP="000D4EAB">
      <w:pPr>
        <w:spacing w:before="120" w:after="120" w:line="240" w:lineRule="auto"/>
        <w:ind w:right="-138"/>
        <w:jc w:val="both"/>
        <w:rPr>
          <w:rFonts w:ascii="Trebuchet MS" w:hAnsi="Trebuchet MS"/>
          <w:lang w:val="ro-RO"/>
        </w:rPr>
      </w:pPr>
      <w:r w:rsidRPr="00EE0912">
        <w:rPr>
          <w:rFonts w:ascii="Trebuchet MS" w:hAnsi="Trebuchet MS"/>
          <w:lang w:val="ro-RO"/>
        </w:rPr>
        <w:t xml:space="preserve">În data de 10 iulie 2020 a fost promulgată Legea nr. 123/2020 pentru modificarea și completarea Ordonanței de urgență a Guvernului nr. 195/2005 privind protecția mediului, publicată în Monitorul Oficial </w:t>
      </w:r>
      <w:r w:rsidR="0030171B">
        <w:rPr>
          <w:rFonts w:ascii="Trebuchet MS" w:hAnsi="Trebuchet MS"/>
          <w:lang w:val="ro-RO"/>
        </w:rPr>
        <w:t>al României,</w:t>
      </w:r>
      <w:r w:rsidRPr="00EE0912">
        <w:rPr>
          <w:rFonts w:ascii="Trebuchet MS" w:hAnsi="Trebuchet MS"/>
          <w:lang w:val="ro-RO"/>
        </w:rPr>
        <w:t xml:space="preserve"> Partea I</w:t>
      </w:r>
      <w:r w:rsidR="0030171B">
        <w:rPr>
          <w:rFonts w:ascii="Trebuchet MS" w:hAnsi="Trebuchet MS"/>
          <w:lang w:val="ro-RO"/>
        </w:rPr>
        <w:t>,</w:t>
      </w:r>
      <w:r w:rsidRPr="00EE0912">
        <w:rPr>
          <w:rFonts w:ascii="Trebuchet MS" w:hAnsi="Trebuchet MS"/>
          <w:lang w:val="ro-RO"/>
        </w:rPr>
        <w:t xml:space="preserve"> nr. 613 din 13 iulie 2020, care reglementează disconfortul olfactiv.</w:t>
      </w:r>
    </w:p>
    <w:p w14:paraId="26FE2BF9" w14:textId="77777777" w:rsidR="000D4EAB" w:rsidRPr="00EE0912" w:rsidRDefault="000D4EAB" w:rsidP="000D4EAB">
      <w:pPr>
        <w:spacing w:before="120" w:after="120" w:line="240" w:lineRule="auto"/>
        <w:ind w:right="-138"/>
        <w:jc w:val="both"/>
        <w:rPr>
          <w:rFonts w:ascii="Trebuchet MS" w:hAnsi="Trebuchet MS"/>
          <w:lang w:val="ro-RO"/>
        </w:rPr>
      </w:pPr>
      <w:r w:rsidRPr="00EE0912">
        <w:rPr>
          <w:rFonts w:ascii="Trebuchet MS" w:hAnsi="Trebuchet MS"/>
          <w:lang w:val="ro-RO"/>
        </w:rPr>
        <w:t xml:space="preserve">Prin această lege se întărește coordonarea în cadrul procedurilor de reglementare dintre autoritatea publică pentru sănătate și autoritatea publică pentru protecția mediului, pentru a se putea impune pentru proiectele sau </w:t>
      </w:r>
      <w:r w:rsidR="001D3AA8" w:rsidRPr="00EE0912">
        <w:rPr>
          <w:rFonts w:ascii="Trebuchet MS" w:hAnsi="Trebuchet MS"/>
          <w:lang w:val="ro-RO"/>
        </w:rPr>
        <w:t>activitățile</w:t>
      </w:r>
      <w:r w:rsidRPr="00EE0912">
        <w:rPr>
          <w:rFonts w:ascii="Trebuchet MS" w:hAnsi="Trebuchet MS"/>
          <w:lang w:val="ro-RO"/>
        </w:rPr>
        <w:t xml:space="preserve"> care pot crea disconfort olfactiv în zonele </w:t>
      </w:r>
      <w:r w:rsidR="001D3AA8" w:rsidRPr="00EE0912">
        <w:rPr>
          <w:rFonts w:ascii="Trebuchet MS" w:hAnsi="Trebuchet MS"/>
          <w:lang w:val="ro-RO"/>
        </w:rPr>
        <w:t>rezidențiale</w:t>
      </w:r>
      <w:r w:rsidRPr="00EE0912">
        <w:rPr>
          <w:rFonts w:ascii="Trebuchet MS" w:hAnsi="Trebuchet MS"/>
          <w:lang w:val="ro-RO"/>
        </w:rPr>
        <w:t xml:space="preserve">, </w:t>
      </w:r>
      <w:r w:rsidR="001D3AA8" w:rsidRPr="00EE0912">
        <w:rPr>
          <w:rFonts w:ascii="Trebuchet MS" w:hAnsi="Trebuchet MS"/>
          <w:lang w:val="ro-RO"/>
        </w:rPr>
        <w:t>condițiile</w:t>
      </w:r>
      <w:r w:rsidRPr="00EE0912">
        <w:rPr>
          <w:rFonts w:ascii="Trebuchet MS" w:hAnsi="Trebuchet MS"/>
          <w:lang w:val="ro-RO"/>
        </w:rPr>
        <w:t xml:space="preserve"> de </w:t>
      </w:r>
      <w:r w:rsidR="001D3AA8" w:rsidRPr="00EE0912">
        <w:rPr>
          <w:rFonts w:ascii="Trebuchet MS" w:hAnsi="Trebuchet MS"/>
          <w:lang w:val="ro-RO"/>
        </w:rPr>
        <w:t>funcționare</w:t>
      </w:r>
      <w:r w:rsidRPr="00EE0912">
        <w:rPr>
          <w:rFonts w:ascii="Trebuchet MS" w:hAnsi="Trebuchet MS"/>
          <w:lang w:val="ro-RO"/>
        </w:rPr>
        <w:t xml:space="preserve"> pentru respectarea Normelor de igienă şi sănătate publică privind mediul de </w:t>
      </w:r>
      <w:r w:rsidR="001D3AA8" w:rsidRPr="00EE0912">
        <w:rPr>
          <w:rFonts w:ascii="Trebuchet MS" w:hAnsi="Trebuchet MS"/>
          <w:lang w:val="ro-RO"/>
        </w:rPr>
        <w:t>viață</w:t>
      </w:r>
      <w:r w:rsidRPr="00EE0912">
        <w:rPr>
          <w:rFonts w:ascii="Trebuchet MS" w:hAnsi="Trebuchet MS"/>
          <w:lang w:val="ro-RO"/>
        </w:rPr>
        <w:t xml:space="preserve"> al </w:t>
      </w:r>
      <w:r w:rsidR="001D3AA8" w:rsidRPr="00EE0912">
        <w:rPr>
          <w:rFonts w:ascii="Trebuchet MS" w:hAnsi="Trebuchet MS"/>
          <w:lang w:val="ro-RO"/>
        </w:rPr>
        <w:t>populației</w:t>
      </w:r>
      <w:r w:rsidRPr="00EE0912">
        <w:rPr>
          <w:rFonts w:ascii="Trebuchet MS" w:hAnsi="Trebuchet MS"/>
          <w:lang w:val="ro-RO"/>
        </w:rPr>
        <w:t xml:space="preserve">. Totodată, se </w:t>
      </w:r>
      <w:r w:rsidRPr="00EE0912">
        <w:rPr>
          <w:rFonts w:ascii="Trebuchet MS" w:hAnsi="Trebuchet MS"/>
          <w:bCs/>
          <w:lang w:val="ro-RO"/>
        </w:rPr>
        <w:t xml:space="preserve">specifică în mod clar standardele în vigoare conform cărora se evaluează </w:t>
      </w:r>
      <w:r w:rsidR="001D3AA8" w:rsidRPr="00EE0912">
        <w:rPr>
          <w:rFonts w:ascii="Trebuchet MS" w:hAnsi="Trebuchet MS"/>
          <w:bCs/>
          <w:lang w:val="ro-RO"/>
        </w:rPr>
        <w:t>prezența</w:t>
      </w:r>
      <w:r w:rsidRPr="00EE0912">
        <w:rPr>
          <w:rFonts w:ascii="Trebuchet MS" w:hAnsi="Trebuchet MS"/>
          <w:bCs/>
          <w:lang w:val="ro-RO"/>
        </w:rPr>
        <w:t xml:space="preserve"> </w:t>
      </w:r>
      <w:r w:rsidR="001D3AA8" w:rsidRPr="00EE0912">
        <w:rPr>
          <w:rFonts w:ascii="Trebuchet MS" w:hAnsi="Trebuchet MS"/>
          <w:bCs/>
          <w:lang w:val="ro-RO"/>
        </w:rPr>
        <w:t>și</w:t>
      </w:r>
      <w:r w:rsidRPr="00EE0912">
        <w:rPr>
          <w:rFonts w:ascii="Trebuchet MS" w:hAnsi="Trebuchet MS"/>
          <w:bCs/>
          <w:lang w:val="ro-RO"/>
        </w:rPr>
        <w:t xml:space="preserve"> </w:t>
      </w:r>
      <w:r w:rsidR="001D3AA8" w:rsidRPr="00EE0912">
        <w:rPr>
          <w:rFonts w:ascii="Trebuchet MS" w:hAnsi="Trebuchet MS"/>
          <w:bCs/>
          <w:lang w:val="ro-RO"/>
        </w:rPr>
        <w:t>concentrația</w:t>
      </w:r>
      <w:r w:rsidRPr="00EE0912">
        <w:rPr>
          <w:rFonts w:ascii="Trebuchet MS" w:hAnsi="Trebuchet MS"/>
          <w:bCs/>
          <w:lang w:val="ro-RO"/>
        </w:rPr>
        <w:t xml:space="preserve"> mirosurilor în aerul înconjurător. </w:t>
      </w:r>
    </w:p>
    <w:p w14:paraId="54CCD649" w14:textId="77777777" w:rsidR="000D4EAB" w:rsidRPr="00EE0912" w:rsidRDefault="000D4EAB" w:rsidP="000D4EAB">
      <w:pPr>
        <w:spacing w:before="120" w:after="120"/>
        <w:ind w:right="-138"/>
        <w:jc w:val="both"/>
        <w:rPr>
          <w:rFonts w:ascii="Trebuchet MS" w:hAnsi="Trebuchet MS"/>
          <w:lang w:val="ro-RO"/>
        </w:rPr>
      </w:pPr>
      <w:r w:rsidRPr="00EE0912">
        <w:rPr>
          <w:rFonts w:ascii="Trebuchet MS" w:hAnsi="Trebuchet MS"/>
          <w:lang w:val="ro-RO"/>
        </w:rPr>
        <w:t xml:space="preserve">Operatorii economici/titularii activităților care </w:t>
      </w:r>
      <w:r w:rsidR="0004645A" w:rsidRPr="00EE0912">
        <w:rPr>
          <w:rFonts w:ascii="Trebuchet MS" w:hAnsi="Trebuchet MS"/>
          <w:lang w:val="ro-RO"/>
        </w:rPr>
        <w:t>pot produce disconfort olfactiv</w:t>
      </w:r>
      <w:r w:rsidRPr="00EE0912">
        <w:rPr>
          <w:rFonts w:ascii="Trebuchet MS" w:hAnsi="Trebuchet MS"/>
          <w:lang w:val="ro-RO"/>
        </w:rPr>
        <w:t>:</w:t>
      </w:r>
    </w:p>
    <w:p w14:paraId="51458BE1" w14:textId="77777777" w:rsidR="000D4EAB" w:rsidRPr="00EE0912" w:rsidRDefault="000D4EAB" w:rsidP="00F60C29">
      <w:pPr>
        <w:pStyle w:val="ListParagraph"/>
        <w:numPr>
          <w:ilvl w:val="0"/>
          <w:numId w:val="3"/>
        </w:numPr>
        <w:spacing w:before="120" w:after="120" w:line="240" w:lineRule="auto"/>
        <w:ind w:right="-138"/>
        <w:jc w:val="both"/>
        <w:rPr>
          <w:rFonts w:ascii="Trebuchet MS" w:hAnsi="Trebuchet MS"/>
          <w:lang w:val="ro-RO"/>
        </w:rPr>
      </w:pPr>
      <w:r w:rsidRPr="00EE0912">
        <w:rPr>
          <w:rFonts w:ascii="Trebuchet MS" w:hAnsi="Trebuchet MS"/>
          <w:lang w:val="ro-RO"/>
        </w:rPr>
        <w:t>trebuie să elaboreze și să pună în aplicare un Plan de gestionare a disconfortului olfactiv și să asigure sisteme proprii de monitorizare a disconfortului olfactiv;</w:t>
      </w:r>
    </w:p>
    <w:p w14:paraId="74141D03" w14:textId="77777777" w:rsidR="000D4EAB" w:rsidRPr="00EE0912" w:rsidRDefault="000D4EAB" w:rsidP="00F60C29">
      <w:pPr>
        <w:pStyle w:val="ListParagraph"/>
        <w:numPr>
          <w:ilvl w:val="0"/>
          <w:numId w:val="3"/>
        </w:numPr>
        <w:spacing w:before="120" w:after="120" w:line="240" w:lineRule="auto"/>
        <w:jc w:val="both"/>
        <w:rPr>
          <w:rFonts w:ascii="Trebuchet MS" w:hAnsi="Trebuchet MS"/>
          <w:lang w:val="ro-RO"/>
        </w:rPr>
      </w:pPr>
      <w:r w:rsidRPr="00EE0912">
        <w:rPr>
          <w:rFonts w:ascii="Trebuchet MS" w:hAnsi="Trebuchet MS"/>
          <w:lang w:val="ro-RO"/>
        </w:rPr>
        <w:t>emisiile şi/sau evacuările de la sursele care pot produce disconfort olfactiv, trebuie reținute și dirijate către un sistem adecvat de reducere a mirosului;</w:t>
      </w:r>
    </w:p>
    <w:p w14:paraId="42A9F9F8" w14:textId="77777777" w:rsidR="000D4EAB" w:rsidRPr="00EE0912" w:rsidRDefault="000D4EAB" w:rsidP="00F60C29">
      <w:pPr>
        <w:pStyle w:val="ListParagraph"/>
        <w:numPr>
          <w:ilvl w:val="0"/>
          <w:numId w:val="3"/>
        </w:numPr>
        <w:spacing w:before="120" w:after="120" w:line="240" w:lineRule="auto"/>
        <w:jc w:val="both"/>
        <w:rPr>
          <w:rFonts w:ascii="Trebuchet MS" w:hAnsi="Trebuchet MS"/>
          <w:lang w:val="ro-RO"/>
        </w:rPr>
      </w:pPr>
      <w:r w:rsidRPr="00EE0912">
        <w:rPr>
          <w:rFonts w:ascii="Trebuchet MS" w:hAnsi="Trebuchet MS"/>
          <w:lang w:val="ro-RO"/>
        </w:rPr>
        <w:t xml:space="preserve">trebuie să ia toate măsurile necesare în vederea diminuării disconfortului produs, prin implementarea unui Plan de gestionare a disconfortului olfactiv, în cazul zonelor </w:t>
      </w:r>
      <w:r w:rsidR="00C0206C" w:rsidRPr="00EE0912">
        <w:rPr>
          <w:rFonts w:ascii="Trebuchet MS" w:hAnsi="Trebuchet MS"/>
          <w:lang w:val="ro-RO"/>
        </w:rPr>
        <w:t>rezidențiale</w:t>
      </w:r>
      <w:r w:rsidRPr="00EE0912">
        <w:rPr>
          <w:rFonts w:ascii="Trebuchet MS" w:hAnsi="Trebuchet MS"/>
          <w:lang w:val="ro-RO"/>
        </w:rPr>
        <w:t xml:space="preserve"> în vecinătatea cărora se </w:t>
      </w:r>
      <w:r w:rsidR="00C0206C" w:rsidRPr="00EE0912">
        <w:rPr>
          <w:rFonts w:ascii="Trebuchet MS" w:hAnsi="Trebuchet MS"/>
          <w:lang w:val="ro-RO"/>
        </w:rPr>
        <w:t>desfășoară</w:t>
      </w:r>
      <w:r w:rsidRPr="00EE0912">
        <w:rPr>
          <w:rFonts w:ascii="Trebuchet MS" w:hAnsi="Trebuchet MS"/>
          <w:lang w:val="ro-RO"/>
        </w:rPr>
        <w:t xml:space="preserve"> </w:t>
      </w:r>
      <w:r w:rsidR="00C0206C" w:rsidRPr="00EE0912">
        <w:rPr>
          <w:rFonts w:ascii="Trebuchet MS" w:hAnsi="Trebuchet MS"/>
          <w:lang w:val="ro-RO"/>
        </w:rPr>
        <w:t>activități</w:t>
      </w:r>
      <w:r w:rsidRPr="00EE0912">
        <w:rPr>
          <w:rFonts w:ascii="Trebuchet MS" w:hAnsi="Trebuchet MS"/>
          <w:lang w:val="ro-RO"/>
        </w:rPr>
        <w:t xml:space="preserve"> existente cu impact olfactiv, la care </w:t>
      </w:r>
      <w:r w:rsidR="001D3AA8" w:rsidRPr="00EE0912">
        <w:rPr>
          <w:rFonts w:ascii="Trebuchet MS" w:hAnsi="Trebuchet MS"/>
          <w:lang w:val="ro-RO"/>
        </w:rPr>
        <w:t>distanța</w:t>
      </w:r>
      <w:r w:rsidRPr="00EE0912">
        <w:rPr>
          <w:rFonts w:ascii="Trebuchet MS" w:hAnsi="Trebuchet MS"/>
          <w:lang w:val="ro-RO"/>
        </w:rPr>
        <w:t xml:space="preserve"> minimă de </w:t>
      </w:r>
      <w:r w:rsidR="00C0206C" w:rsidRPr="00EE0912">
        <w:rPr>
          <w:rFonts w:ascii="Trebuchet MS" w:hAnsi="Trebuchet MS"/>
          <w:lang w:val="ro-RO"/>
        </w:rPr>
        <w:t>protecție</w:t>
      </w:r>
      <w:r w:rsidRPr="00EE0912">
        <w:rPr>
          <w:rFonts w:ascii="Trebuchet MS" w:hAnsi="Trebuchet MS"/>
          <w:lang w:val="ro-RO"/>
        </w:rPr>
        <w:t xml:space="preserve"> sanitară</w:t>
      </w:r>
      <w:r w:rsidR="00E01131" w:rsidRPr="00EE0912">
        <w:rPr>
          <w:rFonts w:ascii="Trebuchet MS" w:hAnsi="Trebuchet MS"/>
          <w:lang w:val="ro-RO"/>
        </w:rPr>
        <w:t xml:space="preserve"> în vigoare nu este respectată.</w:t>
      </w:r>
    </w:p>
    <w:p w14:paraId="0DE77EEE" w14:textId="77777777" w:rsidR="000D4EAB" w:rsidRPr="00EE0912" w:rsidRDefault="000D4EAB" w:rsidP="000D4EAB">
      <w:pPr>
        <w:spacing w:before="120" w:after="120"/>
        <w:jc w:val="both"/>
        <w:rPr>
          <w:rFonts w:ascii="Trebuchet MS" w:hAnsi="Trebuchet MS"/>
          <w:bCs/>
          <w:lang w:val="ro-RO"/>
        </w:rPr>
      </w:pPr>
      <w:r w:rsidRPr="00EE0912">
        <w:rPr>
          <w:rFonts w:ascii="Trebuchet MS" w:hAnsi="Trebuchet MS"/>
          <w:bCs/>
          <w:lang w:val="ro-RO"/>
        </w:rPr>
        <w:t>Autoritățile administrației publice locale</w:t>
      </w:r>
      <w:r w:rsidR="0004645A" w:rsidRPr="00EE0912">
        <w:rPr>
          <w:rFonts w:ascii="Trebuchet MS" w:hAnsi="Trebuchet MS"/>
          <w:bCs/>
          <w:lang w:val="ro-RO"/>
        </w:rPr>
        <w:t>:</w:t>
      </w:r>
      <w:r w:rsidRPr="00EE0912">
        <w:rPr>
          <w:rFonts w:ascii="Trebuchet MS" w:hAnsi="Trebuchet MS"/>
          <w:bCs/>
          <w:lang w:val="ro-RO"/>
        </w:rPr>
        <w:t xml:space="preserve"> </w:t>
      </w:r>
    </w:p>
    <w:p w14:paraId="04FD3027" w14:textId="77777777" w:rsidR="000D4EAB" w:rsidRPr="00EE0912" w:rsidRDefault="000D4EAB" w:rsidP="00F60C29">
      <w:pPr>
        <w:pStyle w:val="ListParagraph"/>
        <w:numPr>
          <w:ilvl w:val="0"/>
          <w:numId w:val="4"/>
        </w:numPr>
        <w:spacing w:before="120" w:after="120" w:line="240" w:lineRule="auto"/>
        <w:jc w:val="both"/>
        <w:rPr>
          <w:rFonts w:ascii="Trebuchet MS" w:hAnsi="Trebuchet MS"/>
          <w:lang w:val="ro-RO"/>
        </w:rPr>
      </w:pPr>
      <w:r w:rsidRPr="00EE0912">
        <w:rPr>
          <w:rFonts w:ascii="Trebuchet MS" w:hAnsi="Trebuchet MS"/>
          <w:bCs/>
          <w:lang w:val="ro-RO"/>
        </w:rPr>
        <w:t xml:space="preserve">trebuie să </w:t>
      </w:r>
      <w:r w:rsidRPr="00EE0912">
        <w:rPr>
          <w:rFonts w:ascii="Trebuchet MS" w:hAnsi="Trebuchet MS"/>
          <w:lang w:val="ro-RO"/>
        </w:rPr>
        <w:t>prevadă la elaborarea planurilor de urbanism și amenajarea teritoriului măsuri de prevenire și reducere a disconfortului olfactiv;</w:t>
      </w:r>
    </w:p>
    <w:p w14:paraId="002D0AC9" w14:textId="77777777" w:rsidR="000D4EAB" w:rsidRPr="00EE0912" w:rsidRDefault="000D4EAB" w:rsidP="00F60C29">
      <w:pPr>
        <w:pStyle w:val="ListParagraph"/>
        <w:numPr>
          <w:ilvl w:val="0"/>
          <w:numId w:val="4"/>
        </w:numPr>
        <w:spacing w:before="120" w:after="120" w:line="240" w:lineRule="auto"/>
        <w:jc w:val="both"/>
        <w:rPr>
          <w:rFonts w:ascii="Trebuchet MS" w:hAnsi="Trebuchet MS"/>
          <w:lang w:val="ro-RO"/>
        </w:rPr>
      </w:pPr>
      <w:r w:rsidRPr="00EE0912">
        <w:rPr>
          <w:rFonts w:ascii="Trebuchet MS" w:hAnsi="Trebuchet MS"/>
          <w:lang w:val="ro-RO"/>
        </w:rPr>
        <w:t>trebuie să întrețină rețeaua de canalizare, instalațiile de pre</w:t>
      </w:r>
      <w:r w:rsidR="00EE0912">
        <w:rPr>
          <w:rFonts w:ascii="Trebuchet MS" w:hAnsi="Trebuchet MS"/>
          <w:lang w:val="ro-RO"/>
        </w:rPr>
        <w:t>-</w:t>
      </w:r>
      <w:r w:rsidRPr="00EE0912">
        <w:rPr>
          <w:rFonts w:ascii="Trebuchet MS" w:hAnsi="Trebuchet MS"/>
          <w:lang w:val="ro-RO"/>
        </w:rPr>
        <w:t>epurare/stațiile de epurare și să ia toate măsurile astfel încât să nu creeze disconfort olfactiv;</w:t>
      </w:r>
    </w:p>
    <w:p w14:paraId="5B03607D" w14:textId="77777777" w:rsidR="000D4EAB" w:rsidRPr="00EE0912" w:rsidRDefault="000D4EAB" w:rsidP="00F60C29">
      <w:pPr>
        <w:pStyle w:val="ListParagraph"/>
        <w:numPr>
          <w:ilvl w:val="0"/>
          <w:numId w:val="4"/>
        </w:numPr>
        <w:spacing w:before="120" w:after="120" w:line="240" w:lineRule="auto"/>
        <w:jc w:val="both"/>
        <w:rPr>
          <w:rFonts w:ascii="Trebuchet MS" w:hAnsi="Trebuchet MS"/>
          <w:lang w:val="ro-RO"/>
        </w:rPr>
      </w:pPr>
      <w:r w:rsidRPr="00EE0912">
        <w:rPr>
          <w:rFonts w:ascii="Trebuchet MS" w:hAnsi="Trebuchet MS"/>
          <w:lang w:val="ro-RO"/>
        </w:rPr>
        <w:lastRenderedPageBreak/>
        <w:t>trebuie să controleze cu scop preventiv și la sesizarea publicului, activitățile care nu se supun reglementării din punct de vedere al protecției mediului și care pot crea disconfort olfactiv;</w:t>
      </w:r>
    </w:p>
    <w:p w14:paraId="2B998057" w14:textId="77777777" w:rsidR="000D4EAB" w:rsidRPr="00EE0912" w:rsidRDefault="000D4EAB" w:rsidP="00F60C29">
      <w:pPr>
        <w:pStyle w:val="ListParagraph"/>
        <w:numPr>
          <w:ilvl w:val="0"/>
          <w:numId w:val="4"/>
        </w:numPr>
        <w:spacing w:before="120" w:after="120" w:line="240" w:lineRule="auto"/>
        <w:jc w:val="both"/>
        <w:rPr>
          <w:rFonts w:ascii="Trebuchet MS" w:hAnsi="Trebuchet MS"/>
          <w:lang w:val="ro-RO"/>
        </w:rPr>
      </w:pPr>
      <w:r w:rsidRPr="00EE0912">
        <w:rPr>
          <w:rFonts w:ascii="Trebuchet MS" w:hAnsi="Trebuchet MS"/>
          <w:lang w:val="ro-RO"/>
        </w:rPr>
        <w:t>trebuie să respingă solicitările de dezvoltare a proiectelor dacă distanțele minime de protecție sanitară nu sunt respectate sau în zonă sunt instalații care produc disconfort și riscuri asupra sănătății populației;</w:t>
      </w:r>
    </w:p>
    <w:p w14:paraId="3ADD652B" w14:textId="77777777" w:rsidR="00771C0A" w:rsidRPr="00EE0912" w:rsidRDefault="000D4EAB" w:rsidP="00F60C29">
      <w:pPr>
        <w:pStyle w:val="ListParagraph"/>
        <w:numPr>
          <w:ilvl w:val="0"/>
          <w:numId w:val="5"/>
        </w:numPr>
        <w:spacing w:before="120" w:after="120" w:line="240" w:lineRule="auto"/>
        <w:jc w:val="both"/>
        <w:rPr>
          <w:rFonts w:ascii="Trebuchet MS" w:hAnsi="Trebuchet MS"/>
          <w:lang w:val="ro-RO"/>
        </w:rPr>
      </w:pPr>
      <w:r w:rsidRPr="00EE0912">
        <w:rPr>
          <w:rFonts w:ascii="Trebuchet MS" w:hAnsi="Trebuchet MS"/>
          <w:lang w:val="ro-RO"/>
        </w:rPr>
        <w:t>trebuie să reglementeze, inclusiv prin interzicerea permanentă sau temporară, desfășurarea activităților generatoare de disconfort olfactiv în zonele de locuit, recreere, odihnă, tratament și agrement, construcții de sănătate și unități de învățământ.</w:t>
      </w:r>
    </w:p>
    <w:p w14:paraId="5A7EFB1C" w14:textId="77777777" w:rsidR="00F60C29" w:rsidRPr="0084177B" w:rsidRDefault="00F60C29" w:rsidP="00F60C29">
      <w:pPr>
        <w:pStyle w:val="ListParagraph"/>
        <w:spacing w:before="120" w:after="120" w:line="240" w:lineRule="auto"/>
        <w:jc w:val="both"/>
        <w:rPr>
          <w:rFonts w:ascii="Trebuchet MS" w:hAnsi="Trebuchet MS"/>
          <w:lang w:val="ro-RO"/>
        </w:rPr>
      </w:pPr>
    </w:p>
    <w:p w14:paraId="54744EDE" w14:textId="6B136FE4" w:rsidR="00AB4BEF" w:rsidRPr="0084177B" w:rsidRDefault="00AB4BEF" w:rsidP="00A2680D">
      <w:pPr>
        <w:pStyle w:val="Heading2"/>
        <w:rPr>
          <w:rFonts w:ascii="Trebuchet MS" w:hAnsi="Trebuchet MS"/>
          <w:b/>
          <w:color w:val="auto"/>
          <w:sz w:val="22"/>
          <w:szCs w:val="22"/>
          <w:lang w:val="ro-RO"/>
        </w:rPr>
      </w:pPr>
      <w:bookmarkStart w:id="4" w:name="_Toc58859438"/>
      <w:r w:rsidRPr="0084177B">
        <w:rPr>
          <w:rFonts w:ascii="Trebuchet MS" w:hAnsi="Trebuchet MS"/>
          <w:b/>
          <w:color w:val="auto"/>
          <w:sz w:val="22"/>
          <w:szCs w:val="22"/>
          <w:lang w:val="ro-RO"/>
        </w:rPr>
        <w:t>1.3 Definiții</w:t>
      </w:r>
      <w:bookmarkEnd w:id="4"/>
    </w:p>
    <w:p w14:paraId="0D02717E" w14:textId="77777777" w:rsidR="00AB4BEF" w:rsidRPr="0084177B" w:rsidRDefault="00AB4BEF" w:rsidP="00A2680D">
      <w:pPr>
        <w:rPr>
          <w:rFonts w:ascii="Trebuchet MS" w:hAnsi="Trebuchet MS"/>
          <w:lang w:val="ro-RO"/>
        </w:rPr>
      </w:pPr>
      <w:r w:rsidRPr="0084177B">
        <w:rPr>
          <w:rFonts w:ascii="Trebuchet MS" w:hAnsi="Trebuchet MS"/>
          <w:lang w:val="ro-RO"/>
        </w:rPr>
        <w:t>În aplicarea prezentei metodologii se vor avea în vedere următoarele definiții:</w:t>
      </w:r>
    </w:p>
    <w:p w14:paraId="31C8B642" w14:textId="509ACE45" w:rsidR="00AB4BEF" w:rsidRPr="0084177B" w:rsidRDefault="00AB4BEF" w:rsidP="00F60C29">
      <w:pPr>
        <w:pStyle w:val="ListParagraph"/>
        <w:numPr>
          <w:ilvl w:val="0"/>
          <w:numId w:val="22"/>
        </w:numPr>
        <w:spacing w:after="200" w:line="276" w:lineRule="auto"/>
        <w:jc w:val="both"/>
        <w:rPr>
          <w:rFonts w:ascii="Trebuchet MS" w:hAnsi="Trebuchet MS"/>
          <w:lang w:val="ro-RO"/>
        </w:rPr>
      </w:pPr>
      <w:r w:rsidRPr="0084177B">
        <w:rPr>
          <w:rFonts w:ascii="Trebuchet MS" w:hAnsi="Trebuchet MS"/>
          <w:lang w:val="ro-RO"/>
        </w:rPr>
        <w:t>Miros – senzație percepută prin intermediul organului olfactiv atunci când sunt inhalate anumite substanțe volatile</w:t>
      </w:r>
      <w:r w:rsidR="00173FD0">
        <w:rPr>
          <w:rFonts w:ascii="Trebuchet MS" w:hAnsi="Trebuchet MS"/>
          <w:lang w:val="ro-RO"/>
        </w:rPr>
        <w:t>;</w:t>
      </w:r>
    </w:p>
    <w:p w14:paraId="7C04C063" w14:textId="39EBB04D" w:rsidR="00AB4BEF" w:rsidRPr="0084177B" w:rsidRDefault="00AB4BEF" w:rsidP="00F60C29">
      <w:pPr>
        <w:pStyle w:val="ListParagraph"/>
        <w:numPr>
          <w:ilvl w:val="0"/>
          <w:numId w:val="22"/>
        </w:numPr>
        <w:spacing w:after="200" w:line="276" w:lineRule="auto"/>
        <w:jc w:val="both"/>
        <w:rPr>
          <w:rFonts w:ascii="Trebuchet MS" w:hAnsi="Trebuchet MS"/>
          <w:lang w:val="ro-RO"/>
        </w:rPr>
      </w:pPr>
      <w:r w:rsidRPr="0084177B">
        <w:rPr>
          <w:rFonts w:ascii="Trebuchet MS" w:hAnsi="Trebuchet MS"/>
          <w:lang w:val="ro-RO"/>
        </w:rPr>
        <w:t>Disconfort olfactiv</w:t>
      </w:r>
      <w:r w:rsidR="00771C0A" w:rsidRPr="0084177B">
        <w:rPr>
          <w:rFonts w:ascii="Trebuchet MS" w:hAnsi="Trebuchet MS"/>
          <w:lang w:val="ro-RO"/>
        </w:rPr>
        <w:t xml:space="preserve"> - </w:t>
      </w:r>
      <w:r w:rsidR="00A43862">
        <w:rPr>
          <w:rFonts w:ascii="Trebuchet MS" w:hAnsi="Trebuchet MS"/>
          <w:lang w:val="ro-RO"/>
        </w:rPr>
        <w:t xml:space="preserve">astfel cum </w:t>
      </w:r>
      <w:r w:rsidR="00E372FA">
        <w:rPr>
          <w:rFonts w:ascii="Trebuchet MS" w:hAnsi="Trebuchet MS"/>
          <w:lang w:val="ro-RO"/>
        </w:rPr>
        <w:t>acesta este definit la pct. 23</w:t>
      </w:r>
      <w:r w:rsidR="00E372FA" w:rsidRPr="000A35D4">
        <w:rPr>
          <w:rFonts w:ascii="Trebuchet MS" w:hAnsi="Trebuchet MS"/>
          <w:vertAlign w:val="superscript"/>
          <w:lang w:val="ro-RO"/>
        </w:rPr>
        <w:t>1</w:t>
      </w:r>
      <w:r w:rsidR="00E372FA">
        <w:rPr>
          <w:rFonts w:ascii="Trebuchet MS" w:hAnsi="Trebuchet MS"/>
          <w:lang w:val="ro-RO"/>
        </w:rPr>
        <w:t xml:space="preserve"> al art. 2 din Ordonanța de urgență a Guvernului nr. 195/2005 privind protecția mediului, aprobată cu modificări și completări prin Legea nr. 265/2006, cu modificările și completările ulterioare</w:t>
      </w:r>
      <w:r w:rsidR="00173FD0">
        <w:rPr>
          <w:rFonts w:ascii="Trebuchet MS" w:hAnsi="Trebuchet MS"/>
          <w:lang w:val="ro-RO"/>
        </w:rPr>
        <w:t>;</w:t>
      </w:r>
    </w:p>
    <w:p w14:paraId="5D55A1EE" w14:textId="21D73C4A" w:rsidR="00AB4BEF" w:rsidRPr="0084177B" w:rsidRDefault="00AB4BEF" w:rsidP="00F60C29">
      <w:pPr>
        <w:pStyle w:val="ListParagraph"/>
        <w:numPr>
          <w:ilvl w:val="0"/>
          <w:numId w:val="22"/>
        </w:numPr>
        <w:spacing w:after="200" w:line="276" w:lineRule="auto"/>
        <w:jc w:val="both"/>
        <w:rPr>
          <w:rFonts w:ascii="Trebuchet MS" w:hAnsi="Trebuchet MS"/>
          <w:lang w:val="ro-RO"/>
        </w:rPr>
      </w:pPr>
      <w:r w:rsidRPr="0084177B">
        <w:rPr>
          <w:rFonts w:ascii="Trebuchet MS" w:hAnsi="Trebuchet MS"/>
          <w:lang w:val="ro-RO"/>
        </w:rPr>
        <w:t>Percepție – conștientizarea efectelor unor stimuli senzoriali simpli sau multipli</w:t>
      </w:r>
      <w:r w:rsidR="00173FD0">
        <w:rPr>
          <w:rFonts w:ascii="Trebuchet MS" w:hAnsi="Trebuchet MS"/>
          <w:lang w:val="ro-RO"/>
        </w:rPr>
        <w:t>;</w:t>
      </w:r>
    </w:p>
    <w:p w14:paraId="39320CFD" w14:textId="5930984E" w:rsidR="00AB4BEF" w:rsidRPr="0084177B" w:rsidRDefault="00AB4BEF" w:rsidP="00F60C29">
      <w:pPr>
        <w:pStyle w:val="ListParagraph"/>
        <w:numPr>
          <w:ilvl w:val="0"/>
          <w:numId w:val="22"/>
        </w:numPr>
        <w:spacing w:after="200" w:line="276" w:lineRule="auto"/>
        <w:jc w:val="both"/>
        <w:rPr>
          <w:rFonts w:ascii="Trebuchet MS" w:hAnsi="Trebuchet MS"/>
          <w:lang w:val="ro-RO"/>
        </w:rPr>
      </w:pPr>
      <w:r w:rsidRPr="0084177B">
        <w:rPr>
          <w:rFonts w:ascii="Trebuchet MS" w:hAnsi="Trebuchet MS"/>
          <w:iCs/>
          <w:shd w:val="clear" w:color="auto" w:fill="FFFFFF"/>
          <w:lang w:val="ro-RO"/>
        </w:rPr>
        <w:t>Prag senzorial absolut</w:t>
      </w:r>
      <w:r w:rsidRPr="0084177B">
        <w:rPr>
          <w:rFonts w:ascii="Trebuchet MS" w:hAnsi="Trebuchet MS"/>
          <w:shd w:val="clear" w:color="auto" w:fill="FFFFFF"/>
          <w:lang w:val="ro-RO"/>
        </w:rPr>
        <w:t> - minimul de intensitate al unui stimul la care este posibilă percepția sa</w:t>
      </w:r>
      <w:r w:rsidR="00173FD0">
        <w:rPr>
          <w:rFonts w:ascii="Trebuchet MS" w:hAnsi="Trebuchet MS"/>
          <w:shd w:val="clear" w:color="auto" w:fill="FFFFFF"/>
          <w:lang w:val="ro-RO"/>
        </w:rPr>
        <w:t>;</w:t>
      </w:r>
      <w:r w:rsidR="00173FD0" w:rsidRPr="0084177B">
        <w:rPr>
          <w:rFonts w:ascii="Trebuchet MS" w:hAnsi="Trebuchet MS"/>
          <w:shd w:val="clear" w:color="auto" w:fill="FFFFFF"/>
          <w:lang w:val="ro-RO"/>
        </w:rPr>
        <w:t> </w:t>
      </w:r>
    </w:p>
    <w:p w14:paraId="50292478" w14:textId="32EA76F4" w:rsidR="00AB4BEF" w:rsidRPr="0084177B" w:rsidRDefault="00771C0A" w:rsidP="00F60C29">
      <w:pPr>
        <w:pStyle w:val="ListParagraph"/>
        <w:numPr>
          <w:ilvl w:val="0"/>
          <w:numId w:val="22"/>
        </w:numPr>
        <w:spacing w:after="200" w:line="276" w:lineRule="auto"/>
        <w:jc w:val="both"/>
        <w:rPr>
          <w:rFonts w:ascii="Trebuchet MS" w:hAnsi="Trebuchet MS"/>
          <w:lang w:val="ro-RO"/>
        </w:rPr>
      </w:pPr>
      <w:r w:rsidRPr="0084177B">
        <w:rPr>
          <w:rFonts w:ascii="Trebuchet MS" w:hAnsi="Trebuchet MS"/>
          <w:lang w:val="ro-RO"/>
        </w:rPr>
        <w:t xml:space="preserve">Emisie – </w:t>
      </w:r>
      <w:r w:rsidR="00E372FA">
        <w:rPr>
          <w:rFonts w:ascii="Trebuchet MS" w:hAnsi="Trebuchet MS"/>
          <w:lang w:val="ro-RO"/>
        </w:rPr>
        <w:t>astfel cum aceasta este definită la pct. 28 al art. 2 din Ordonanța de urgență a Guvernului nr. 195/2005, aprobată cu modificări și completări prin Legea nr. 265/2006, cu modificările și completările ulterioare</w:t>
      </w:r>
      <w:r w:rsidR="00173FD0">
        <w:rPr>
          <w:rFonts w:ascii="Trebuchet MS" w:hAnsi="Trebuchet MS"/>
          <w:lang w:val="ro-RO"/>
        </w:rPr>
        <w:t>;</w:t>
      </w:r>
    </w:p>
    <w:p w14:paraId="5568F246" w14:textId="67E24B06" w:rsidR="00AB4BEF" w:rsidRPr="0084177B" w:rsidRDefault="00771C0A" w:rsidP="00F60C29">
      <w:pPr>
        <w:pStyle w:val="ListParagraph"/>
        <w:numPr>
          <w:ilvl w:val="0"/>
          <w:numId w:val="22"/>
        </w:numPr>
        <w:spacing w:after="200" w:line="276" w:lineRule="auto"/>
        <w:jc w:val="both"/>
        <w:rPr>
          <w:rFonts w:ascii="Trebuchet MS" w:hAnsi="Trebuchet MS"/>
          <w:lang w:val="ro-RO"/>
        </w:rPr>
      </w:pPr>
      <w:r w:rsidRPr="0084177B">
        <w:rPr>
          <w:rFonts w:ascii="Trebuchet MS" w:hAnsi="Trebuchet MS"/>
          <w:lang w:val="ro-RO"/>
        </w:rPr>
        <w:t>Imisie – poluanți evacuați î</w:t>
      </w:r>
      <w:r w:rsidR="00AB4BEF" w:rsidRPr="0084177B">
        <w:rPr>
          <w:rFonts w:ascii="Trebuchet MS" w:hAnsi="Trebuchet MS"/>
          <w:lang w:val="ro-RO"/>
        </w:rPr>
        <w:t>n mediu care se manifestă și se măsoară la receptor</w:t>
      </w:r>
      <w:r w:rsidR="00173FD0">
        <w:rPr>
          <w:rFonts w:ascii="Trebuchet MS" w:hAnsi="Trebuchet MS"/>
          <w:lang w:val="ro-RO"/>
        </w:rPr>
        <w:t>;</w:t>
      </w:r>
    </w:p>
    <w:p w14:paraId="362349BD" w14:textId="6F6523F5" w:rsidR="00AB4BEF" w:rsidRPr="0084177B" w:rsidRDefault="00AB4BEF" w:rsidP="00F60C29">
      <w:pPr>
        <w:pStyle w:val="ListParagraph"/>
        <w:numPr>
          <w:ilvl w:val="0"/>
          <w:numId w:val="22"/>
        </w:numPr>
        <w:spacing w:after="200" w:line="276" w:lineRule="auto"/>
        <w:jc w:val="both"/>
        <w:rPr>
          <w:rFonts w:ascii="Trebuchet MS" w:hAnsi="Trebuchet MS"/>
          <w:lang w:val="ro-RO"/>
        </w:rPr>
      </w:pPr>
      <w:r w:rsidRPr="0084177B">
        <w:rPr>
          <w:rFonts w:ascii="Trebuchet MS" w:hAnsi="Trebuchet MS"/>
          <w:lang w:val="ro-RO"/>
        </w:rPr>
        <w:t xml:space="preserve">Receptor uman – persoana care </w:t>
      </w:r>
      <w:r w:rsidRPr="0084177B">
        <w:rPr>
          <w:rFonts w:ascii="Trebuchet MS" w:hAnsi="Trebuchet MS"/>
          <w:shd w:val="clear" w:color="auto" w:fill="FFFFFF"/>
          <w:lang w:val="ro-RO"/>
        </w:rPr>
        <w:t xml:space="preserve">sesizează prin receptori specifici (organul olfactiv), modificările din mediul extern și intern ce acționează asupra organismului determinând senzații specifice de  </w:t>
      </w:r>
      <w:r w:rsidRPr="0084177B">
        <w:rPr>
          <w:rFonts w:ascii="Trebuchet MS" w:hAnsi="Trebuchet MS"/>
          <w:lang w:val="ro-RO"/>
        </w:rPr>
        <w:t>conștientizare a simțului olfactiv</w:t>
      </w:r>
      <w:r w:rsidR="00173FD0">
        <w:rPr>
          <w:rFonts w:ascii="Trebuchet MS" w:hAnsi="Trebuchet MS"/>
          <w:lang w:val="ro-RO"/>
        </w:rPr>
        <w:t>;</w:t>
      </w:r>
    </w:p>
    <w:p w14:paraId="02D09721" w14:textId="162154BC" w:rsidR="00AB4BEF" w:rsidRPr="0084177B" w:rsidRDefault="00AB4BEF" w:rsidP="00F60C29">
      <w:pPr>
        <w:pStyle w:val="ListParagraph"/>
        <w:numPr>
          <w:ilvl w:val="0"/>
          <w:numId w:val="22"/>
        </w:numPr>
        <w:spacing w:after="200" w:line="276" w:lineRule="auto"/>
        <w:jc w:val="both"/>
        <w:rPr>
          <w:rFonts w:ascii="Trebuchet MS" w:hAnsi="Trebuchet MS"/>
          <w:lang w:val="ro-RO"/>
        </w:rPr>
      </w:pPr>
      <w:r w:rsidRPr="0084177B">
        <w:rPr>
          <w:rFonts w:ascii="Trebuchet MS" w:hAnsi="Trebuchet MS"/>
          <w:lang w:val="ro-RO"/>
        </w:rPr>
        <w:t>Caracter hedonist al unui miros – măsura în care un miros este perceput ca plăcut sau neplăcut</w:t>
      </w:r>
      <w:r w:rsidR="00173FD0">
        <w:rPr>
          <w:rFonts w:ascii="Trebuchet MS" w:hAnsi="Trebuchet MS"/>
          <w:lang w:val="ro-RO"/>
        </w:rPr>
        <w:t>;</w:t>
      </w:r>
    </w:p>
    <w:p w14:paraId="17427AB3" w14:textId="4188AF96" w:rsidR="00AB4BEF" w:rsidRPr="0084177B" w:rsidRDefault="00AB4BEF" w:rsidP="00173FD0">
      <w:pPr>
        <w:pStyle w:val="ListParagraph"/>
        <w:numPr>
          <w:ilvl w:val="0"/>
          <w:numId w:val="22"/>
        </w:numPr>
        <w:spacing w:after="200" w:line="276" w:lineRule="auto"/>
        <w:jc w:val="both"/>
        <w:rPr>
          <w:rFonts w:ascii="Trebuchet MS" w:hAnsi="Trebuchet MS"/>
          <w:lang w:val="ro-RO"/>
        </w:rPr>
      </w:pPr>
      <w:r w:rsidRPr="0084177B">
        <w:rPr>
          <w:rFonts w:ascii="Trebuchet MS" w:hAnsi="Trebuchet MS"/>
          <w:lang w:val="ro-RO"/>
        </w:rPr>
        <w:t xml:space="preserve">Poluant – </w:t>
      </w:r>
      <w:r w:rsidR="00173FD0">
        <w:rPr>
          <w:rFonts w:ascii="Trebuchet MS" w:hAnsi="Trebuchet MS"/>
          <w:lang w:val="ro-RO"/>
        </w:rPr>
        <w:t>astfel cum aceasta este definit</w:t>
      </w:r>
      <w:r w:rsidR="00173FD0" w:rsidRPr="00173FD0">
        <w:rPr>
          <w:rFonts w:ascii="Trebuchet MS" w:hAnsi="Trebuchet MS"/>
          <w:lang w:val="ro-RO"/>
        </w:rPr>
        <w:t xml:space="preserve"> la pct. </w:t>
      </w:r>
      <w:r w:rsidR="00173FD0">
        <w:rPr>
          <w:rFonts w:ascii="Trebuchet MS" w:hAnsi="Trebuchet MS"/>
          <w:lang w:val="ro-RO"/>
        </w:rPr>
        <w:t>50</w:t>
      </w:r>
      <w:r w:rsidR="00173FD0" w:rsidRPr="00173FD0">
        <w:rPr>
          <w:rFonts w:ascii="Trebuchet MS" w:hAnsi="Trebuchet MS"/>
          <w:lang w:val="ro-RO"/>
        </w:rPr>
        <w:t xml:space="preserve"> al art. 2 din Ordonanța de urgență a Guvernului nr. 195/2005, aprobată cu modificări și completări prin Legea nr. 265/2006, cu modificările și completările ulterioare</w:t>
      </w:r>
      <w:r w:rsidR="00173FD0">
        <w:rPr>
          <w:rFonts w:ascii="Trebuchet MS" w:hAnsi="Trebuchet MS"/>
          <w:lang w:val="ro-RO"/>
        </w:rPr>
        <w:t>;</w:t>
      </w:r>
    </w:p>
    <w:p w14:paraId="6C69D0DC" w14:textId="7E893247" w:rsidR="00AB4BEF" w:rsidRPr="0084177B" w:rsidRDefault="00AB4BEF" w:rsidP="00F60C29">
      <w:pPr>
        <w:pStyle w:val="ListParagraph"/>
        <w:numPr>
          <w:ilvl w:val="0"/>
          <w:numId w:val="22"/>
        </w:numPr>
        <w:spacing w:after="200" w:line="276" w:lineRule="auto"/>
        <w:jc w:val="both"/>
        <w:rPr>
          <w:rFonts w:ascii="Trebuchet MS" w:hAnsi="Trebuchet MS"/>
          <w:lang w:val="ro-RO"/>
        </w:rPr>
      </w:pPr>
      <w:r w:rsidRPr="0084177B">
        <w:rPr>
          <w:rFonts w:ascii="Trebuchet MS" w:hAnsi="Trebuchet MS"/>
          <w:lang w:val="ro-RO"/>
        </w:rPr>
        <w:t xml:space="preserve">Prag de alertă - </w:t>
      </w:r>
      <w:r w:rsidR="00173FD0">
        <w:rPr>
          <w:rFonts w:ascii="Trebuchet MS" w:hAnsi="Trebuchet MS"/>
          <w:lang w:val="ro-RO"/>
        </w:rPr>
        <w:t>astfel cum aceasta este definit</w:t>
      </w:r>
      <w:r w:rsidR="00173FD0" w:rsidRPr="00173FD0">
        <w:rPr>
          <w:rFonts w:ascii="Trebuchet MS" w:hAnsi="Trebuchet MS"/>
          <w:lang w:val="ro-RO"/>
        </w:rPr>
        <w:t xml:space="preserve"> la</w:t>
      </w:r>
      <w:r w:rsidR="00173FD0">
        <w:rPr>
          <w:rFonts w:ascii="Trebuchet MS" w:hAnsi="Trebuchet MS"/>
          <w:lang w:val="ro-RO"/>
        </w:rPr>
        <w:t xml:space="preserve"> lit. j) a art. 3 din Legea nr. 104/2011 privind calitatea aerului înconjurător, cu modificările ulterioare;</w:t>
      </w:r>
      <w:r w:rsidR="00173FD0" w:rsidRPr="0084177B">
        <w:rPr>
          <w:rFonts w:ascii="Trebuchet MS" w:hAnsi="Trebuchet MS"/>
          <w:lang w:val="ro-RO"/>
        </w:rPr>
        <w:t xml:space="preserve"> </w:t>
      </w:r>
    </w:p>
    <w:p w14:paraId="327E82BB" w14:textId="7B7C9FF3" w:rsidR="00AB4BEF" w:rsidRPr="0084177B" w:rsidRDefault="00AB4BEF" w:rsidP="001653B2">
      <w:pPr>
        <w:pStyle w:val="ListParagraph"/>
        <w:numPr>
          <w:ilvl w:val="0"/>
          <w:numId w:val="22"/>
        </w:numPr>
        <w:spacing w:after="200" w:line="276" w:lineRule="auto"/>
        <w:jc w:val="both"/>
        <w:rPr>
          <w:rFonts w:ascii="Trebuchet MS" w:hAnsi="Trebuchet MS"/>
          <w:lang w:val="ro-RO"/>
        </w:rPr>
      </w:pPr>
      <w:r w:rsidRPr="0084177B">
        <w:rPr>
          <w:rFonts w:ascii="Trebuchet MS" w:hAnsi="Trebuchet MS"/>
          <w:lang w:val="ro-RO"/>
        </w:rPr>
        <w:t xml:space="preserve">Prag de informare – </w:t>
      </w:r>
      <w:r w:rsidR="001653B2" w:rsidRPr="001653B2">
        <w:rPr>
          <w:rFonts w:ascii="Trebuchet MS" w:hAnsi="Trebuchet MS"/>
          <w:lang w:val="ro-RO"/>
        </w:rPr>
        <w:t xml:space="preserve">astfel cum aceasta este definit la lit. </w:t>
      </w:r>
      <w:r w:rsidR="001653B2">
        <w:rPr>
          <w:rFonts w:ascii="Trebuchet MS" w:hAnsi="Trebuchet MS"/>
          <w:lang w:val="ro-RO"/>
        </w:rPr>
        <w:t>k</w:t>
      </w:r>
      <w:r w:rsidR="001653B2" w:rsidRPr="001653B2">
        <w:rPr>
          <w:rFonts w:ascii="Trebuchet MS" w:hAnsi="Trebuchet MS"/>
          <w:lang w:val="ro-RO"/>
        </w:rPr>
        <w:t>) a art. 3 din Legea nr. 104/2011 privind calitatea aerului înconjurător, cu modificările ulterioare</w:t>
      </w:r>
      <w:r w:rsidR="00173FD0">
        <w:rPr>
          <w:rFonts w:ascii="Trebuchet MS" w:hAnsi="Trebuchet MS"/>
          <w:lang w:val="ro-RO"/>
        </w:rPr>
        <w:t>;</w:t>
      </w:r>
    </w:p>
    <w:p w14:paraId="3A6A0EAF" w14:textId="15D2BB33" w:rsidR="00AB4BEF" w:rsidRPr="0084177B" w:rsidRDefault="00AB4BEF" w:rsidP="001653B2">
      <w:pPr>
        <w:pStyle w:val="ListParagraph"/>
        <w:numPr>
          <w:ilvl w:val="0"/>
          <w:numId w:val="22"/>
        </w:numPr>
        <w:spacing w:after="200" w:line="276" w:lineRule="auto"/>
        <w:jc w:val="both"/>
        <w:rPr>
          <w:rFonts w:ascii="Trebuchet MS" w:hAnsi="Trebuchet MS"/>
          <w:lang w:val="ro-RO"/>
        </w:rPr>
      </w:pPr>
      <w:r w:rsidRPr="0084177B">
        <w:rPr>
          <w:rFonts w:ascii="Trebuchet MS" w:hAnsi="Trebuchet MS"/>
          <w:lang w:val="ro-RO"/>
        </w:rPr>
        <w:t xml:space="preserve">Prag superior de evaluare (PSE) – </w:t>
      </w:r>
      <w:r w:rsidR="001653B2" w:rsidRPr="001653B2">
        <w:rPr>
          <w:rFonts w:ascii="Trebuchet MS" w:hAnsi="Trebuchet MS"/>
          <w:lang w:val="ro-RO"/>
        </w:rPr>
        <w:t xml:space="preserve">astfel cum aceasta este definit la lit. </w:t>
      </w:r>
      <w:r w:rsidR="001653B2">
        <w:rPr>
          <w:rFonts w:ascii="Trebuchet MS" w:hAnsi="Trebuchet MS"/>
          <w:lang w:val="ro-RO"/>
        </w:rPr>
        <w:t>l</w:t>
      </w:r>
      <w:r w:rsidR="001653B2" w:rsidRPr="001653B2">
        <w:rPr>
          <w:rFonts w:ascii="Trebuchet MS" w:hAnsi="Trebuchet MS"/>
          <w:lang w:val="ro-RO"/>
        </w:rPr>
        <w:t>) a art. 3 din Legea nr. 104/2011 privind calitatea aerului înconjurător, cu modificările ulterioare</w:t>
      </w:r>
      <w:r w:rsidRPr="0084177B">
        <w:rPr>
          <w:rFonts w:ascii="Trebuchet MS" w:hAnsi="Trebuchet MS"/>
          <w:lang w:val="ro-RO"/>
        </w:rPr>
        <w:t>;</w:t>
      </w:r>
    </w:p>
    <w:p w14:paraId="11C225BF" w14:textId="37D93FF0" w:rsidR="00AB4BEF" w:rsidRPr="0084177B" w:rsidRDefault="00AB4BEF" w:rsidP="001653B2">
      <w:pPr>
        <w:pStyle w:val="ListParagraph"/>
        <w:numPr>
          <w:ilvl w:val="0"/>
          <w:numId w:val="22"/>
        </w:numPr>
        <w:spacing w:after="200" w:line="276" w:lineRule="auto"/>
        <w:jc w:val="both"/>
        <w:rPr>
          <w:rFonts w:ascii="Trebuchet MS" w:hAnsi="Trebuchet MS"/>
          <w:lang w:val="ro-RO"/>
        </w:rPr>
      </w:pPr>
      <w:r w:rsidRPr="0084177B">
        <w:rPr>
          <w:rFonts w:ascii="Trebuchet MS" w:hAnsi="Trebuchet MS"/>
          <w:lang w:val="ro-RO"/>
        </w:rPr>
        <w:t>Prag inferior de evaluare (PIE) –</w:t>
      </w:r>
      <w:r w:rsidR="001653B2">
        <w:rPr>
          <w:rFonts w:ascii="Trebuchet MS" w:hAnsi="Trebuchet MS"/>
          <w:lang w:val="ro-RO"/>
        </w:rPr>
        <w:t xml:space="preserve"> </w:t>
      </w:r>
      <w:r w:rsidR="001653B2" w:rsidRPr="001653B2">
        <w:rPr>
          <w:rFonts w:ascii="Trebuchet MS" w:hAnsi="Trebuchet MS"/>
          <w:lang w:val="ro-RO"/>
        </w:rPr>
        <w:t xml:space="preserve">astfel cum aceasta este definit la lit. </w:t>
      </w:r>
      <w:r w:rsidR="001653B2">
        <w:rPr>
          <w:rFonts w:ascii="Trebuchet MS" w:hAnsi="Trebuchet MS"/>
          <w:lang w:val="ro-RO"/>
        </w:rPr>
        <w:t>m</w:t>
      </w:r>
      <w:r w:rsidR="001653B2" w:rsidRPr="001653B2">
        <w:rPr>
          <w:rFonts w:ascii="Trebuchet MS" w:hAnsi="Trebuchet MS"/>
          <w:lang w:val="ro-RO"/>
        </w:rPr>
        <w:t>) a art. 3 din Legea nr. 104/2011 privind calitatea aerului înconjurător, cu modificările ulterioare</w:t>
      </w:r>
      <w:r w:rsidRPr="0084177B">
        <w:rPr>
          <w:rFonts w:ascii="Trebuchet MS" w:hAnsi="Trebuchet MS"/>
          <w:lang w:val="ro-RO"/>
        </w:rPr>
        <w:t xml:space="preserve"> </w:t>
      </w:r>
      <w:r w:rsidR="00771C0A" w:rsidRPr="0084177B">
        <w:rPr>
          <w:rFonts w:ascii="Trebuchet MS" w:hAnsi="Trebuchet MS"/>
          <w:lang w:val="ro-RO"/>
        </w:rPr>
        <w:t>.</w:t>
      </w:r>
    </w:p>
    <w:p w14:paraId="602EBF84" w14:textId="2476AEC9" w:rsidR="00AB4BEF" w:rsidRPr="0084177B" w:rsidRDefault="00AB4BEF" w:rsidP="00F60C29">
      <w:pPr>
        <w:pStyle w:val="ListParagraph"/>
        <w:numPr>
          <w:ilvl w:val="0"/>
          <w:numId w:val="22"/>
        </w:numPr>
        <w:spacing w:after="200" w:line="276" w:lineRule="auto"/>
        <w:jc w:val="both"/>
        <w:rPr>
          <w:rFonts w:ascii="Trebuchet MS" w:hAnsi="Trebuchet MS"/>
          <w:lang w:val="ro-RO"/>
        </w:rPr>
      </w:pPr>
      <w:r w:rsidRPr="0084177B">
        <w:rPr>
          <w:rFonts w:ascii="Trebuchet MS" w:hAnsi="Trebuchet MS"/>
          <w:lang w:val="ro-RO"/>
        </w:rPr>
        <w:t>Rețea – structură organizațională, care evaluează calitatea aerului atmosferic prin efectuarea măsurărilor la unu sa</w:t>
      </w:r>
      <w:r w:rsidR="00771C0A" w:rsidRPr="0084177B">
        <w:rPr>
          <w:rFonts w:ascii="Trebuchet MS" w:hAnsi="Trebuchet MS"/>
          <w:lang w:val="ro-RO"/>
        </w:rPr>
        <w:t>u mai multe puncte de prelevare</w:t>
      </w:r>
      <w:r w:rsidR="00173FD0">
        <w:rPr>
          <w:rFonts w:ascii="Trebuchet MS" w:hAnsi="Trebuchet MS"/>
          <w:lang w:val="ro-RO"/>
        </w:rPr>
        <w:t>;</w:t>
      </w:r>
    </w:p>
    <w:p w14:paraId="7C760E74" w14:textId="180B499F" w:rsidR="00AB4BEF" w:rsidRPr="0084177B" w:rsidRDefault="00AB4BEF" w:rsidP="00F60C29">
      <w:pPr>
        <w:pStyle w:val="ListParagraph"/>
        <w:numPr>
          <w:ilvl w:val="0"/>
          <w:numId w:val="22"/>
        </w:numPr>
        <w:spacing w:after="200" w:line="276" w:lineRule="auto"/>
        <w:jc w:val="both"/>
        <w:rPr>
          <w:rFonts w:ascii="Trebuchet MS" w:hAnsi="Trebuchet MS"/>
          <w:b/>
          <w:lang w:val="ro-RO"/>
        </w:rPr>
      </w:pPr>
      <w:r w:rsidRPr="0084177B">
        <w:rPr>
          <w:rFonts w:ascii="Trebuchet MS" w:hAnsi="Trebuchet MS"/>
          <w:lang w:val="ro-RO"/>
        </w:rPr>
        <w:lastRenderedPageBreak/>
        <w:t xml:space="preserve">Valoare-limită – </w:t>
      </w:r>
      <w:r w:rsidR="001653B2">
        <w:rPr>
          <w:rFonts w:ascii="Trebuchet MS" w:hAnsi="Trebuchet MS"/>
          <w:lang w:val="ro-RO"/>
        </w:rPr>
        <w:t>astfel cum aceasta este definit</w:t>
      </w:r>
      <w:r w:rsidR="001653B2" w:rsidRPr="00173FD0">
        <w:rPr>
          <w:rFonts w:ascii="Trebuchet MS" w:hAnsi="Trebuchet MS"/>
          <w:lang w:val="ro-RO"/>
        </w:rPr>
        <w:t xml:space="preserve"> la</w:t>
      </w:r>
      <w:r w:rsidR="001653B2">
        <w:rPr>
          <w:rFonts w:ascii="Trebuchet MS" w:hAnsi="Trebuchet MS"/>
          <w:lang w:val="ro-RO"/>
        </w:rPr>
        <w:t xml:space="preserve"> lit. e) a art. 3 din Legea nr. 104/2011 privind calitatea aerului înconjurător, cu modificările ulterioare</w:t>
      </w:r>
      <w:r w:rsidR="00173FD0">
        <w:rPr>
          <w:rFonts w:ascii="Trebuchet MS" w:hAnsi="Trebuchet MS"/>
          <w:lang w:val="ro-RO"/>
        </w:rPr>
        <w:t>;</w:t>
      </w:r>
    </w:p>
    <w:p w14:paraId="581580BC" w14:textId="77777777" w:rsidR="00AB4BEF" w:rsidRPr="0084177B" w:rsidRDefault="00AB4BEF" w:rsidP="00F60C29">
      <w:pPr>
        <w:pStyle w:val="ListParagraph"/>
        <w:numPr>
          <w:ilvl w:val="0"/>
          <w:numId w:val="22"/>
        </w:numPr>
        <w:spacing w:after="200" w:line="276" w:lineRule="auto"/>
        <w:jc w:val="both"/>
        <w:rPr>
          <w:rFonts w:ascii="Trebuchet MS" w:hAnsi="Trebuchet MS"/>
          <w:lang w:val="ro-RO"/>
        </w:rPr>
      </w:pPr>
      <w:r w:rsidRPr="0084177B">
        <w:rPr>
          <w:rFonts w:ascii="Trebuchet MS" w:hAnsi="Trebuchet MS"/>
          <w:lang w:val="ro-RO"/>
        </w:rPr>
        <w:t xml:space="preserve">Unitatea de miros (ou) - O unitate de miros (ou) </w:t>
      </w:r>
      <w:r w:rsidR="00771C0A" w:rsidRPr="0084177B">
        <w:rPr>
          <w:rFonts w:ascii="Trebuchet MS" w:hAnsi="Trebuchet MS"/>
          <w:lang w:val="ro-RO"/>
        </w:rPr>
        <w:t>este acea concentrație de miros</w:t>
      </w:r>
      <w:r w:rsidRPr="0084177B">
        <w:rPr>
          <w:rFonts w:ascii="Trebuchet MS" w:hAnsi="Trebuchet MS"/>
          <w:lang w:val="ro-RO"/>
        </w:rPr>
        <w:t>(uri) în condiții standard care generează un răspuns fiziologic de la un panou (prag de detecție) echivalent cu cel provocat de o masă de miros de referință (ROM), evaporată într-o singură metru cub de gaz neutru în condiții standard.</w:t>
      </w:r>
    </w:p>
    <w:p w14:paraId="4BF88B3B" w14:textId="77777777" w:rsidR="00F60C29" w:rsidRPr="0084177B" w:rsidRDefault="00F60C29" w:rsidP="00F60C29">
      <w:pPr>
        <w:pStyle w:val="ListParagraph"/>
        <w:spacing w:after="200" w:line="276" w:lineRule="auto"/>
        <w:ind w:left="360"/>
        <w:jc w:val="both"/>
        <w:rPr>
          <w:rFonts w:ascii="Trebuchet MS" w:hAnsi="Trebuchet MS"/>
          <w:lang w:val="ro-RO"/>
        </w:rPr>
      </w:pPr>
    </w:p>
    <w:p w14:paraId="19023598" w14:textId="77777777" w:rsidR="002E0EAC" w:rsidRPr="0084177B" w:rsidRDefault="001653B2" w:rsidP="00F60C29">
      <w:pPr>
        <w:pStyle w:val="Heading2"/>
        <w:numPr>
          <w:ilvl w:val="1"/>
          <w:numId w:val="59"/>
        </w:numPr>
        <w:rPr>
          <w:rFonts w:ascii="Trebuchet MS" w:hAnsi="Trebuchet MS"/>
          <w:b/>
          <w:color w:val="auto"/>
          <w:sz w:val="22"/>
          <w:szCs w:val="22"/>
          <w:lang w:val="ro-RO"/>
        </w:rPr>
      </w:pPr>
      <w:r>
        <w:rPr>
          <w:rFonts w:ascii="Trebuchet MS" w:hAnsi="Trebuchet MS"/>
          <w:b/>
          <w:color w:val="auto"/>
          <w:sz w:val="22"/>
          <w:szCs w:val="22"/>
          <w:lang w:val="ro-RO"/>
        </w:rPr>
        <w:t xml:space="preserve"> </w:t>
      </w:r>
      <w:bookmarkStart w:id="5" w:name="_Toc58859439"/>
      <w:r w:rsidR="00731916" w:rsidRPr="0084177B">
        <w:rPr>
          <w:rFonts w:ascii="Trebuchet MS" w:hAnsi="Trebuchet MS"/>
          <w:b/>
          <w:color w:val="auto"/>
          <w:sz w:val="22"/>
          <w:szCs w:val="22"/>
          <w:lang w:val="ro-RO"/>
        </w:rPr>
        <w:t xml:space="preserve">Scopul evaluării </w:t>
      </w:r>
      <w:r w:rsidR="00F0295F" w:rsidRPr="0084177B">
        <w:rPr>
          <w:rFonts w:ascii="Trebuchet MS" w:hAnsi="Trebuchet MS"/>
          <w:b/>
          <w:color w:val="auto"/>
          <w:sz w:val="22"/>
          <w:szCs w:val="22"/>
          <w:lang w:val="ro-RO"/>
        </w:rPr>
        <w:t>disconfortului olfactiv</w:t>
      </w:r>
      <w:bookmarkEnd w:id="5"/>
    </w:p>
    <w:p w14:paraId="04CED5EC" w14:textId="77777777" w:rsidR="000563A0" w:rsidRPr="0084177B" w:rsidRDefault="000563A0" w:rsidP="006359A7">
      <w:pPr>
        <w:jc w:val="both"/>
        <w:rPr>
          <w:rFonts w:ascii="Trebuchet MS" w:hAnsi="Trebuchet MS"/>
          <w:lang w:val="ro-RO"/>
        </w:rPr>
      </w:pPr>
      <w:r w:rsidRPr="0084177B">
        <w:rPr>
          <w:rFonts w:ascii="Trebuchet MS" w:hAnsi="Trebuchet MS"/>
          <w:lang w:val="ro-RO"/>
        </w:rPr>
        <w:t xml:space="preserve">Necesitatea evaluării disconfortului olfactiv a apărut ca urmare a </w:t>
      </w:r>
      <w:r w:rsidRPr="0084177B">
        <w:rPr>
          <w:rFonts w:ascii="Trebuchet MS" w:hAnsi="Trebuchet MS"/>
          <w:shd w:val="clear" w:color="auto" w:fill="FFFFFF"/>
          <w:lang w:val="ro-RO"/>
        </w:rPr>
        <w:t>existenței numeroaselor sesizări ale cetățenilor privind situațiile de disconfort olfactiv, care se impun a fi soluționate.</w:t>
      </w:r>
    </w:p>
    <w:p w14:paraId="0DF18013" w14:textId="77777777" w:rsidR="00731916" w:rsidRPr="0084177B" w:rsidRDefault="00731916" w:rsidP="006359A7">
      <w:pPr>
        <w:jc w:val="both"/>
        <w:rPr>
          <w:rFonts w:ascii="Trebuchet MS" w:hAnsi="Trebuchet MS"/>
          <w:lang w:val="ro-RO"/>
        </w:rPr>
      </w:pPr>
      <w:r w:rsidRPr="0084177B">
        <w:rPr>
          <w:rFonts w:ascii="Trebuchet MS" w:hAnsi="Trebuchet MS"/>
          <w:lang w:val="ro-RO"/>
        </w:rPr>
        <w:t xml:space="preserve">Efectele emisiilor de miros sunt evaluate pentru o gamă largă de motive, inclusiv investigarea plângerilor și </w:t>
      </w:r>
      <w:r w:rsidR="00C0206C" w:rsidRPr="0084177B">
        <w:rPr>
          <w:rFonts w:ascii="Trebuchet MS" w:hAnsi="Trebuchet MS"/>
          <w:lang w:val="ro-RO"/>
        </w:rPr>
        <w:t>analiza solicitărilor de emitere a autorizațiilor/autorizațiilor integrate de mediu</w:t>
      </w:r>
      <w:r w:rsidR="006359A7" w:rsidRPr="0084177B">
        <w:rPr>
          <w:rFonts w:ascii="Trebuchet MS" w:hAnsi="Trebuchet MS"/>
          <w:lang w:val="ro-RO"/>
        </w:rPr>
        <w:t>. Multitudinea</w:t>
      </w:r>
      <w:r w:rsidRPr="0084177B">
        <w:rPr>
          <w:rFonts w:ascii="Trebuchet MS" w:hAnsi="Trebuchet MS"/>
          <w:lang w:val="ro-RO"/>
        </w:rPr>
        <w:t xml:space="preserve"> și tipul de informații necesare pentru o evaluare depind de circumstanțele </w:t>
      </w:r>
      <w:r w:rsidR="006359A7" w:rsidRPr="0084177B">
        <w:rPr>
          <w:rFonts w:ascii="Trebuchet MS" w:hAnsi="Trebuchet MS"/>
          <w:lang w:val="ro-RO"/>
        </w:rPr>
        <w:t>generării</w:t>
      </w:r>
      <w:r w:rsidRPr="0084177B">
        <w:rPr>
          <w:rFonts w:ascii="Trebuchet MS" w:hAnsi="Trebuchet MS"/>
          <w:lang w:val="ro-RO"/>
        </w:rPr>
        <w:t xml:space="preserve"> mirosul</w:t>
      </w:r>
      <w:r w:rsidR="006359A7" w:rsidRPr="0084177B">
        <w:rPr>
          <w:rFonts w:ascii="Trebuchet MS" w:hAnsi="Trebuchet MS"/>
          <w:lang w:val="ro-RO"/>
        </w:rPr>
        <w:t xml:space="preserve">ui și de motivul pentru care se </w:t>
      </w:r>
      <w:r w:rsidRPr="0084177B">
        <w:rPr>
          <w:rFonts w:ascii="Trebuchet MS" w:hAnsi="Trebuchet MS"/>
          <w:lang w:val="ro-RO"/>
        </w:rPr>
        <w:t>efectuează evaluarea. De obicei, obiectivul evaluării este de a determina sursa mirosului și dacă acesta este ofensiv și contestabil, cauzând deci efecte adverse asupra comunității locale.</w:t>
      </w:r>
    </w:p>
    <w:p w14:paraId="04CB1B5E" w14:textId="77777777" w:rsidR="00731916" w:rsidRPr="0084177B" w:rsidRDefault="00731916" w:rsidP="006359A7">
      <w:pPr>
        <w:jc w:val="both"/>
        <w:rPr>
          <w:rFonts w:ascii="Trebuchet MS" w:hAnsi="Trebuchet MS"/>
          <w:lang w:val="ro-RO"/>
        </w:rPr>
      </w:pPr>
      <w:r w:rsidRPr="0084177B">
        <w:rPr>
          <w:rFonts w:ascii="Trebuchet MS" w:hAnsi="Trebuchet MS"/>
          <w:lang w:val="ro-RO"/>
        </w:rPr>
        <w:t xml:space="preserve">În general, evaluările mirosului pot fi clasificate ca fiind necesare pentru unul dintre </w:t>
      </w:r>
      <w:r w:rsidR="006359A7" w:rsidRPr="0084177B">
        <w:rPr>
          <w:rFonts w:ascii="Trebuchet MS" w:hAnsi="Trebuchet MS"/>
          <w:lang w:val="ro-RO"/>
        </w:rPr>
        <w:t xml:space="preserve">următoarele </w:t>
      </w:r>
      <w:r w:rsidRPr="0084177B">
        <w:rPr>
          <w:rFonts w:ascii="Trebuchet MS" w:hAnsi="Trebuchet MS"/>
          <w:lang w:val="ro-RO"/>
        </w:rPr>
        <w:t>motive:</w:t>
      </w:r>
    </w:p>
    <w:p w14:paraId="7EE59D0B" w14:textId="77777777" w:rsidR="006359A7" w:rsidRPr="0084177B" w:rsidRDefault="006359A7" w:rsidP="00F60C29">
      <w:pPr>
        <w:pStyle w:val="ListParagraph"/>
        <w:numPr>
          <w:ilvl w:val="0"/>
          <w:numId w:val="5"/>
        </w:numPr>
        <w:jc w:val="both"/>
        <w:rPr>
          <w:rFonts w:ascii="Trebuchet MS" w:hAnsi="Trebuchet MS"/>
          <w:lang w:val="ro-RO"/>
        </w:rPr>
      </w:pPr>
      <w:r w:rsidRPr="0084177B">
        <w:rPr>
          <w:rFonts w:ascii="Trebuchet MS" w:hAnsi="Trebuchet MS"/>
          <w:lang w:val="ro-RO"/>
        </w:rPr>
        <w:t>în analiza</w:t>
      </w:r>
      <w:r w:rsidR="00731916" w:rsidRPr="0084177B">
        <w:rPr>
          <w:rFonts w:ascii="Trebuchet MS" w:hAnsi="Trebuchet MS"/>
          <w:lang w:val="ro-RO"/>
        </w:rPr>
        <w:t xml:space="preserve"> evaluărilor impactului asupra mediului;</w:t>
      </w:r>
    </w:p>
    <w:p w14:paraId="49C69C2B" w14:textId="77777777" w:rsidR="006359A7" w:rsidRPr="0084177B" w:rsidRDefault="006359A7" w:rsidP="00F60C29">
      <w:pPr>
        <w:pStyle w:val="ListParagraph"/>
        <w:numPr>
          <w:ilvl w:val="0"/>
          <w:numId w:val="5"/>
        </w:numPr>
        <w:jc w:val="both"/>
        <w:rPr>
          <w:rFonts w:ascii="Trebuchet MS" w:hAnsi="Trebuchet MS"/>
          <w:lang w:val="ro-RO"/>
        </w:rPr>
      </w:pPr>
      <w:r w:rsidRPr="0084177B">
        <w:rPr>
          <w:rFonts w:ascii="Trebuchet MS" w:hAnsi="Trebuchet MS"/>
          <w:lang w:val="ro-RO"/>
        </w:rPr>
        <w:t>în analiza</w:t>
      </w:r>
      <w:r w:rsidR="00731916" w:rsidRPr="0084177B">
        <w:rPr>
          <w:rFonts w:ascii="Trebuchet MS" w:hAnsi="Trebuchet MS"/>
          <w:lang w:val="ro-RO"/>
        </w:rPr>
        <w:t xml:space="preserve"> </w:t>
      </w:r>
      <w:r w:rsidRPr="0084177B">
        <w:rPr>
          <w:rFonts w:ascii="Trebuchet MS" w:hAnsi="Trebuchet MS"/>
          <w:lang w:val="ro-RO"/>
        </w:rPr>
        <w:t>solicitărilor de emitere a autorizațiilor/autorizațiilor integrate de mediu</w:t>
      </w:r>
      <w:r w:rsidR="00731916" w:rsidRPr="0084177B">
        <w:rPr>
          <w:rFonts w:ascii="Trebuchet MS" w:hAnsi="Trebuchet MS"/>
          <w:lang w:val="ro-RO"/>
        </w:rPr>
        <w:t>;</w:t>
      </w:r>
    </w:p>
    <w:p w14:paraId="6361EA1F" w14:textId="77777777" w:rsidR="006359A7" w:rsidRPr="0084177B" w:rsidRDefault="006359A7" w:rsidP="00F60C29">
      <w:pPr>
        <w:pStyle w:val="ListParagraph"/>
        <w:numPr>
          <w:ilvl w:val="0"/>
          <w:numId w:val="5"/>
        </w:numPr>
        <w:jc w:val="both"/>
        <w:rPr>
          <w:rFonts w:ascii="Trebuchet MS" w:hAnsi="Trebuchet MS"/>
          <w:lang w:val="ro-RO"/>
        </w:rPr>
      </w:pPr>
      <w:r w:rsidRPr="0084177B">
        <w:rPr>
          <w:rFonts w:ascii="Trebuchet MS" w:hAnsi="Trebuchet MS"/>
          <w:lang w:val="ro-RO"/>
        </w:rPr>
        <w:t xml:space="preserve">în </w:t>
      </w:r>
      <w:r w:rsidR="00731916" w:rsidRPr="0084177B">
        <w:rPr>
          <w:rFonts w:ascii="Trebuchet MS" w:hAnsi="Trebuchet MS"/>
          <w:lang w:val="ro-RO"/>
        </w:rPr>
        <w:t xml:space="preserve">revizuirea unei </w:t>
      </w:r>
      <w:r w:rsidRPr="0084177B">
        <w:rPr>
          <w:rFonts w:ascii="Trebuchet MS" w:hAnsi="Trebuchet MS"/>
          <w:lang w:val="ro-RO"/>
        </w:rPr>
        <w:t xml:space="preserve">autorizații/autorizații integrate </w:t>
      </w:r>
      <w:r w:rsidR="00731916" w:rsidRPr="0084177B">
        <w:rPr>
          <w:rFonts w:ascii="Trebuchet MS" w:hAnsi="Trebuchet MS"/>
          <w:lang w:val="ro-RO"/>
        </w:rPr>
        <w:t>de mediu existente;</w:t>
      </w:r>
    </w:p>
    <w:p w14:paraId="3E5F928F" w14:textId="77777777" w:rsidR="006359A7" w:rsidRPr="0084177B" w:rsidRDefault="006359A7" w:rsidP="00F60C29">
      <w:pPr>
        <w:pStyle w:val="ListParagraph"/>
        <w:numPr>
          <w:ilvl w:val="0"/>
          <w:numId w:val="5"/>
        </w:numPr>
        <w:jc w:val="both"/>
        <w:rPr>
          <w:rFonts w:ascii="Trebuchet MS" w:hAnsi="Trebuchet MS"/>
          <w:lang w:val="ro-RO"/>
        </w:rPr>
      </w:pPr>
      <w:r w:rsidRPr="0084177B">
        <w:rPr>
          <w:rFonts w:ascii="Trebuchet MS" w:hAnsi="Trebuchet MS"/>
          <w:lang w:val="ro-RO"/>
        </w:rPr>
        <w:t xml:space="preserve">pentru </w:t>
      </w:r>
      <w:r w:rsidR="00731916" w:rsidRPr="0084177B">
        <w:rPr>
          <w:rFonts w:ascii="Trebuchet MS" w:hAnsi="Trebuchet MS"/>
          <w:lang w:val="ro-RO"/>
        </w:rPr>
        <w:t xml:space="preserve">monitorizarea respectării condițiilor </w:t>
      </w:r>
      <w:r w:rsidRPr="0084177B">
        <w:rPr>
          <w:rFonts w:ascii="Trebuchet MS" w:hAnsi="Trebuchet MS"/>
          <w:lang w:val="ro-RO"/>
        </w:rPr>
        <w:t>din autorizațiile/autorizațiile integrate</w:t>
      </w:r>
      <w:r w:rsidR="00731916" w:rsidRPr="0084177B">
        <w:rPr>
          <w:rFonts w:ascii="Trebuchet MS" w:hAnsi="Trebuchet MS"/>
          <w:lang w:val="ro-RO"/>
        </w:rPr>
        <w:t xml:space="preserve"> de mediu;</w:t>
      </w:r>
    </w:p>
    <w:p w14:paraId="738655FB" w14:textId="77777777" w:rsidR="00E63452" w:rsidRPr="0084177B" w:rsidRDefault="006359A7" w:rsidP="00F60C29">
      <w:pPr>
        <w:pStyle w:val="ListParagraph"/>
        <w:numPr>
          <w:ilvl w:val="0"/>
          <w:numId w:val="5"/>
        </w:numPr>
        <w:jc w:val="both"/>
        <w:rPr>
          <w:rFonts w:ascii="Trebuchet MS" w:hAnsi="Trebuchet MS"/>
          <w:lang w:val="ro-RO"/>
        </w:rPr>
      </w:pPr>
      <w:r w:rsidRPr="0084177B">
        <w:rPr>
          <w:rFonts w:ascii="Trebuchet MS" w:hAnsi="Trebuchet MS"/>
          <w:lang w:val="ro-RO"/>
        </w:rPr>
        <w:t xml:space="preserve">în </w:t>
      </w:r>
      <w:r w:rsidR="00731916" w:rsidRPr="0084177B">
        <w:rPr>
          <w:rFonts w:ascii="Trebuchet MS" w:hAnsi="Trebuchet MS"/>
          <w:lang w:val="ro-RO"/>
        </w:rPr>
        <w:t xml:space="preserve">investigarea </w:t>
      </w:r>
      <w:r w:rsidR="000F1FDE" w:rsidRPr="0084177B">
        <w:rPr>
          <w:rFonts w:ascii="Trebuchet MS" w:hAnsi="Trebuchet MS"/>
          <w:lang w:val="ro-RO"/>
        </w:rPr>
        <w:t>plângerilor</w:t>
      </w:r>
      <w:r w:rsidR="00731916" w:rsidRPr="0084177B">
        <w:rPr>
          <w:rFonts w:ascii="Trebuchet MS" w:hAnsi="Trebuchet MS"/>
          <w:lang w:val="ro-RO"/>
        </w:rPr>
        <w:t xml:space="preserve"> sau a incidentelor</w:t>
      </w:r>
      <w:r w:rsidRPr="0084177B">
        <w:rPr>
          <w:rFonts w:ascii="Trebuchet MS" w:hAnsi="Trebuchet MS"/>
          <w:lang w:val="ro-RO"/>
        </w:rPr>
        <w:t xml:space="preserve"> referitoare la miros</w:t>
      </w:r>
      <w:r w:rsidR="009B26FF" w:rsidRPr="0084177B">
        <w:rPr>
          <w:rFonts w:ascii="Trebuchet MS" w:hAnsi="Trebuchet MS"/>
          <w:lang w:val="ro-RO"/>
        </w:rPr>
        <w:t>.</w:t>
      </w:r>
    </w:p>
    <w:p w14:paraId="039D7CD1" w14:textId="77777777" w:rsidR="00F60C29" w:rsidRPr="0084177B" w:rsidRDefault="00F60C29" w:rsidP="00F60C29">
      <w:pPr>
        <w:pStyle w:val="ListParagraph"/>
        <w:jc w:val="both"/>
        <w:rPr>
          <w:rFonts w:ascii="Trebuchet MS" w:hAnsi="Trebuchet MS"/>
          <w:lang w:val="ro-RO"/>
        </w:rPr>
      </w:pPr>
    </w:p>
    <w:p w14:paraId="4BCA1081" w14:textId="77777777" w:rsidR="00006B28" w:rsidRPr="0084177B" w:rsidRDefault="007B2EB1" w:rsidP="00006B28">
      <w:pPr>
        <w:pStyle w:val="Heading2"/>
        <w:rPr>
          <w:rFonts w:ascii="Trebuchet MS" w:hAnsi="Trebuchet MS"/>
          <w:b/>
          <w:color w:val="auto"/>
          <w:sz w:val="22"/>
          <w:szCs w:val="22"/>
          <w:lang w:val="ro-RO"/>
        </w:rPr>
      </w:pPr>
      <w:bookmarkStart w:id="6" w:name="_Toc58859440"/>
      <w:r w:rsidRPr="0084177B">
        <w:rPr>
          <w:rFonts w:ascii="Trebuchet MS" w:hAnsi="Trebuchet MS"/>
          <w:b/>
          <w:color w:val="auto"/>
          <w:sz w:val="22"/>
          <w:szCs w:val="22"/>
          <w:lang w:val="ro-RO"/>
        </w:rPr>
        <w:t>1.</w:t>
      </w:r>
      <w:r w:rsidR="00E63452" w:rsidRPr="0084177B">
        <w:rPr>
          <w:rFonts w:ascii="Trebuchet MS" w:hAnsi="Trebuchet MS"/>
          <w:b/>
          <w:color w:val="auto"/>
          <w:sz w:val="22"/>
          <w:szCs w:val="22"/>
          <w:lang w:val="ro-RO"/>
        </w:rPr>
        <w:t>5</w:t>
      </w:r>
      <w:r w:rsidR="00006B28" w:rsidRPr="0084177B">
        <w:rPr>
          <w:rFonts w:ascii="Trebuchet MS" w:hAnsi="Trebuchet MS"/>
          <w:b/>
          <w:color w:val="auto"/>
          <w:sz w:val="22"/>
          <w:szCs w:val="22"/>
          <w:lang w:val="ro-RO"/>
        </w:rPr>
        <w:t xml:space="preserve"> Scop</w:t>
      </w:r>
      <w:r w:rsidR="00276ECF" w:rsidRPr="0084177B">
        <w:rPr>
          <w:rFonts w:ascii="Trebuchet MS" w:hAnsi="Trebuchet MS"/>
          <w:b/>
          <w:color w:val="auto"/>
          <w:sz w:val="22"/>
          <w:szCs w:val="22"/>
          <w:lang w:val="ro-RO"/>
        </w:rPr>
        <w:t>ul metodologiei</w:t>
      </w:r>
      <w:bookmarkEnd w:id="6"/>
    </w:p>
    <w:p w14:paraId="21E7EFA5" w14:textId="74803AF7" w:rsidR="00E63452" w:rsidRPr="0084177B" w:rsidRDefault="00E63452" w:rsidP="00EC11B4">
      <w:pPr>
        <w:jc w:val="both"/>
        <w:rPr>
          <w:rFonts w:ascii="Trebuchet MS" w:hAnsi="Trebuchet MS"/>
          <w:lang w:val="ro-RO"/>
        </w:rPr>
      </w:pPr>
      <w:r w:rsidRPr="0084177B">
        <w:rPr>
          <w:rFonts w:ascii="Trebuchet MS" w:hAnsi="Trebuchet MS"/>
          <w:lang w:val="ro-RO"/>
        </w:rPr>
        <w:t xml:space="preserve">Scopul metodologiei </w:t>
      </w:r>
      <w:r w:rsidR="001653B2">
        <w:rPr>
          <w:rFonts w:ascii="Trebuchet MS" w:hAnsi="Trebuchet MS"/>
          <w:lang w:val="ro-RO"/>
        </w:rPr>
        <w:t>îl constituie</w:t>
      </w:r>
      <w:r w:rsidR="001653B2" w:rsidRPr="0084177B">
        <w:rPr>
          <w:rFonts w:ascii="Trebuchet MS" w:hAnsi="Trebuchet MS"/>
          <w:lang w:val="ro-RO"/>
        </w:rPr>
        <w:t xml:space="preserve"> </w:t>
      </w:r>
      <w:r w:rsidR="00451FED" w:rsidRPr="0084177B">
        <w:rPr>
          <w:rFonts w:ascii="Trebuchet MS" w:hAnsi="Trebuchet MS"/>
          <w:lang w:val="ro-RO"/>
        </w:rPr>
        <w:t>furnizarea</w:t>
      </w:r>
      <w:r w:rsidR="000563A0" w:rsidRPr="0084177B">
        <w:rPr>
          <w:rFonts w:ascii="Trebuchet MS" w:hAnsi="Trebuchet MS"/>
          <w:lang w:val="ro-RO"/>
        </w:rPr>
        <w:t xml:space="preserve"> unui suport practic </w:t>
      </w:r>
      <w:r w:rsidR="007F075A" w:rsidRPr="0084177B">
        <w:rPr>
          <w:rFonts w:ascii="Trebuchet MS" w:hAnsi="Trebuchet MS"/>
          <w:lang w:val="ro-RO"/>
        </w:rPr>
        <w:t xml:space="preserve">care să susțină </w:t>
      </w:r>
      <w:r w:rsidR="000563A0" w:rsidRPr="0084177B">
        <w:rPr>
          <w:rFonts w:ascii="Trebuchet MS" w:hAnsi="Trebuchet MS"/>
          <w:lang w:val="ro-RO"/>
        </w:rPr>
        <w:t xml:space="preserve">autoritățile publice centrale și locale în </w:t>
      </w:r>
      <w:r w:rsidR="007F075A" w:rsidRPr="0084177B">
        <w:rPr>
          <w:rFonts w:ascii="Trebuchet MS" w:hAnsi="Trebuchet MS"/>
          <w:lang w:val="ro-RO"/>
        </w:rPr>
        <w:t xml:space="preserve">stabilirea nivelului de disconfort olfactiv și </w:t>
      </w:r>
      <w:r w:rsidR="000563A0" w:rsidRPr="0084177B">
        <w:rPr>
          <w:rFonts w:ascii="Trebuchet MS" w:hAnsi="Trebuchet MS"/>
          <w:lang w:val="ro-RO"/>
        </w:rPr>
        <w:t>luarea unor decizii</w:t>
      </w:r>
      <w:r w:rsidRPr="0084177B">
        <w:rPr>
          <w:rFonts w:ascii="Trebuchet MS" w:hAnsi="Trebuchet MS"/>
          <w:lang w:val="ro-RO"/>
        </w:rPr>
        <w:t xml:space="preserve"> </w:t>
      </w:r>
      <w:r w:rsidR="00451FED" w:rsidRPr="0084177B">
        <w:rPr>
          <w:rFonts w:ascii="Trebuchet MS" w:hAnsi="Trebuchet MS"/>
          <w:lang w:val="ro-RO"/>
        </w:rPr>
        <w:t>în vederea reducerii și/sau eliminării disconfortului olfactiv sesizat ca reacție</w:t>
      </w:r>
      <w:r w:rsidRPr="0084177B">
        <w:rPr>
          <w:rFonts w:ascii="Trebuchet MS" w:hAnsi="Trebuchet MS"/>
          <w:lang w:val="ro-RO"/>
        </w:rPr>
        <w:t xml:space="preserve"> la stimuli de miros perceptibili de </w:t>
      </w:r>
      <w:r w:rsidR="000563A0" w:rsidRPr="0084177B">
        <w:rPr>
          <w:rFonts w:ascii="Trebuchet MS" w:hAnsi="Trebuchet MS"/>
          <w:lang w:val="ro-RO"/>
        </w:rPr>
        <w:t>către populația din a</w:t>
      </w:r>
      <w:r w:rsidR="007F075A" w:rsidRPr="0084177B">
        <w:rPr>
          <w:rFonts w:ascii="Trebuchet MS" w:hAnsi="Trebuchet MS"/>
          <w:lang w:val="ro-RO"/>
        </w:rPr>
        <w:t>realul învecinat</w:t>
      </w:r>
      <w:r w:rsidRPr="0084177B">
        <w:rPr>
          <w:rFonts w:ascii="Trebuchet MS" w:hAnsi="Trebuchet MS"/>
          <w:lang w:val="ro-RO"/>
        </w:rPr>
        <w:t>.</w:t>
      </w:r>
    </w:p>
    <w:p w14:paraId="59E14B0E" w14:textId="77777777" w:rsidR="00EC11B4" w:rsidRPr="0084177B" w:rsidRDefault="00EC11B4" w:rsidP="00EC11B4">
      <w:pPr>
        <w:jc w:val="both"/>
        <w:rPr>
          <w:rFonts w:ascii="Trebuchet MS" w:hAnsi="Trebuchet MS"/>
          <w:lang w:val="ro-RO"/>
        </w:rPr>
      </w:pPr>
      <w:r w:rsidRPr="0084177B">
        <w:rPr>
          <w:rFonts w:ascii="Trebuchet MS" w:hAnsi="Trebuchet MS"/>
          <w:lang w:val="ro-RO"/>
        </w:rPr>
        <w:t>Această metodologie se utilizează în evaluarea și gestionarea mirosurilor care provoacă efecte neplăcute și inacceptabile la nivel național, respectiv în evaluarea riscului asupra stării de sănătate în funcție de agentul cauzal și determinarea măsurilor aplicabile în vederea diminuării disconfortului olfactiv.</w:t>
      </w:r>
    </w:p>
    <w:p w14:paraId="3309482E" w14:textId="77777777" w:rsidR="00A2680D" w:rsidRPr="0084177B" w:rsidRDefault="00A2680D" w:rsidP="00EC11B4">
      <w:pPr>
        <w:jc w:val="both"/>
        <w:rPr>
          <w:rFonts w:ascii="Trebuchet MS" w:hAnsi="Trebuchet MS"/>
          <w:lang w:val="ro-RO"/>
        </w:rPr>
      </w:pPr>
    </w:p>
    <w:p w14:paraId="0622DC5D" w14:textId="77777777" w:rsidR="00006B28" w:rsidRPr="0084177B" w:rsidRDefault="007B2EB1" w:rsidP="00006B28">
      <w:pPr>
        <w:pStyle w:val="Heading2"/>
        <w:rPr>
          <w:rFonts w:ascii="Trebuchet MS" w:hAnsi="Trebuchet MS"/>
          <w:b/>
          <w:color w:val="auto"/>
          <w:sz w:val="22"/>
          <w:szCs w:val="22"/>
          <w:lang w:val="ro-RO"/>
        </w:rPr>
      </w:pPr>
      <w:bookmarkStart w:id="7" w:name="_Toc58859441"/>
      <w:r w:rsidRPr="0084177B">
        <w:rPr>
          <w:rFonts w:ascii="Trebuchet MS" w:hAnsi="Trebuchet MS"/>
          <w:b/>
          <w:color w:val="auto"/>
          <w:sz w:val="22"/>
          <w:szCs w:val="22"/>
          <w:lang w:val="ro-RO"/>
        </w:rPr>
        <w:t>1.</w:t>
      </w:r>
      <w:r w:rsidR="00E63452" w:rsidRPr="0084177B">
        <w:rPr>
          <w:rFonts w:ascii="Trebuchet MS" w:hAnsi="Trebuchet MS"/>
          <w:b/>
          <w:color w:val="auto"/>
          <w:sz w:val="22"/>
          <w:szCs w:val="22"/>
          <w:lang w:val="ro-RO"/>
        </w:rPr>
        <w:t>6</w:t>
      </w:r>
      <w:r w:rsidR="00006B28" w:rsidRPr="0084177B">
        <w:rPr>
          <w:rFonts w:ascii="Trebuchet MS" w:hAnsi="Trebuchet MS"/>
          <w:b/>
          <w:color w:val="auto"/>
          <w:sz w:val="22"/>
          <w:szCs w:val="22"/>
          <w:lang w:val="ro-RO"/>
        </w:rPr>
        <w:t xml:space="preserve"> </w:t>
      </w:r>
      <w:r w:rsidRPr="0084177B">
        <w:rPr>
          <w:rFonts w:ascii="Trebuchet MS" w:hAnsi="Trebuchet MS"/>
          <w:b/>
          <w:color w:val="auto"/>
          <w:sz w:val="22"/>
          <w:szCs w:val="22"/>
          <w:lang w:val="ro-RO"/>
        </w:rPr>
        <w:t>Utilizatorii țintă</w:t>
      </w:r>
      <w:bookmarkEnd w:id="7"/>
    </w:p>
    <w:p w14:paraId="026C927D" w14:textId="77777777" w:rsidR="00EC11B4" w:rsidRPr="0084177B" w:rsidRDefault="00EC11B4" w:rsidP="00EC11B4">
      <w:pPr>
        <w:jc w:val="both"/>
        <w:rPr>
          <w:rFonts w:ascii="Trebuchet MS" w:hAnsi="Trebuchet MS"/>
          <w:lang w:val="ro-RO"/>
        </w:rPr>
      </w:pPr>
      <w:r w:rsidRPr="0084177B">
        <w:rPr>
          <w:rFonts w:ascii="Trebuchet MS" w:hAnsi="Trebuchet MS"/>
          <w:lang w:val="ro-RO"/>
        </w:rPr>
        <w:t>Metodologia se adresează atât operatoriilor economici/titularii activităților care pot genera disconfort olfactiv, cât și autorităților administrației publice centrale și locale</w:t>
      </w:r>
      <w:r w:rsidR="008C1843" w:rsidRPr="0084177B">
        <w:rPr>
          <w:rFonts w:ascii="Trebuchet MS" w:hAnsi="Trebuchet MS"/>
          <w:lang w:val="ro-RO"/>
        </w:rPr>
        <w:t xml:space="preserve"> și publicului</w:t>
      </w:r>
      <w:r w:rsidRPr="0084177B">
        <w:rPr>
          <w:rFonts w:ascii="Trebuchet MS" w:hAnsi="Trebuchet MS"/>
          <w:lang w:val="ro-RO"/>
        </w:rPr>
        <w:t>.</w:t>
      </w:r>
    </w:p>
    <w:p w14:paraId="1A3C6974" w14:textId="77777777" w:rsidR="00EC11B4" w:rsidRPr="0084177B" w:rsidRDefault="00EC11B4" w:rsidP="00EC11B4">
      <w:pPr>
        <w:jc w:val="both"/>
        <w:rPr>
          <w:rFonts w:ascii="Trebuchet MS" w:hAnsi="Trebuchet MS"/>
          <w:lang w:val="ro-RO"/>
        </w:rPr>
      </w:pPr>
      <w:r w:rsidRPr="0084177B">
        <w:rPr>
          <w:rFonts w:ascii="Trebuchet MS" w:hAnsi="Trebuchet MS"/>
          <w:lang w:val="ro-RO"/>
        </w:rPr>
        <w:lastRenderedPageBreak/>
        <w:t xml:space="preserve">Punctul de plecare pentru gestionarea eficientă a mirosurilor este construirea unei relații pozitive cu comunitatea afectată de miros. Acest lucru va ajuta la determinarea preocupărilor, la luarea de decizii și la prioritizarea oricărei atenuări a disconfortului olfactiv. </w:t>
      </w:r>
    </w:p>
    <w:p w14:paraId="1AA648C8" w14:textId="77777777" w:rsidR="00F60C29" w:rsidRPr="0084177B" w:rsidRDefault="00EC11B4" w:rsidP="00EC11B4">
      <w:pPr>
        <w:jc w:val="both"/>
        <w:rPr>
          <w:rFonts w:ascii="Trebuchet MS" w:hAnsi="Trebuchet MS"/>
          <w:lang w:val="ro-RO"/>
        </w:rPr>
      </w:pPr>
      <w:r w:rsidRPr="0084177B">
        <w:rPr>
          <w:rFonts w:ascii="Trebuchet MS" w:hAnsi="Trebuchet MS"/>
          <w:lang w:val="ro-RO"/>
        </w:rPr>
        <w:t>Când incertitudinea și conflictul cresc între cel/cei care generează disconfortul olfactiv și comunitate, cresc de obicei și timpul și costurile pentru rezolvarea problemelor. Prin urmare, cel/cei care generează disconfortul olfactiv trebuie să răspundă la preocupărilor comunității cu privire la miros și să lucreze în mod cooper</w:t>
      </w:r>
      <w:r w:rsidR="00093250" w:rsidRPr="0084177B">
        <w:rPr>
          <w:rFonts w:ascii="Trebuchet MS" w:hAnsi="Trebuchet MS"/>
          <w:lang w:val="ro-RO"/>
        </w:rPr>
        <w:t>ativ pentru a găsi soluții pent</w:t>
      </w:r>
      <w:r w:rsidRPr="0084177B">
        <w:rPr>
          <w:rFonts w:ascii="Trebuchet MS" w:hAnsi="Trebuchet MS"/>
          <w:lang w:val="ro-RO"/>
        </w:rPr>
        <w:t>r</w:t>
      </w:r>
      <w:r w:rsidR="00093250" w:rsidRPr="0084177B">
        <w:rPr>
          <w:rFonts w:ascii="Trebuchet MS" w:hAnsi="Trebuchet MS"/>
          <w:lang w:val="ro-RO"/>
        </w:rPr>
        <w:t>u</w:t>
      </w:r>
      <w:r w:rsidRPr="0084177B">
        <w:rPr>
          <w:rFonts w:ascii="Trebuchet MS" w:hAnsi="Trebuchet MS"/>
          <w:lang w:val="ro-RO"/>
        </w:rPr>
        <w:t xml:space="preserve"> prevenirea și/sau reducerea efectelor adverse ale mirosului.</w:t>
      </w:r>
    </w:p>
    <w:p w14:paraId="7842EFA1" w14:textId="77777777" w:rsidR="002A2387" w:rsidRPr="0084177B" w:rsidRDefault="002A2387" w:rsidP="00FD5623">
      <w:pPr>
        <w:jc w:val="both"/>
        <w:rPr>
          <w:rFonts w:ascii="Trebuchet MS" w:hAnsi="Trebuchet MS"/>
          <w:lang w:val="ro-RO"/>
        </w:rPr>
      </w:pPr>
    </w:p>
    <w:p w14:paraId="3AEFDE90" w14:textId="77777777" w:rsidR="00E63452" w:rsidRPr="0084177B" w:rsidRDefault="00E63452" w:rsidP="00A2680D">
      <w:pPr>
        <w:pStyle w:val="Heading2"/>
        <w:rPr>
          <w:rFonts w:ascii="Trebuchet MS" w:hAnsi="Trebuchet MS"/>
          <w:b/>
          <w:color w:val="auto"/>
          <w:sz w:val="22"/>
          <w:szCs w:val="22"/>
          <w:lang w:val="ro-RO"/>
        </w:rPr>
      </w:pPr>
      <w:bookmarkStart w:id="8" w:name="_Toc58859442"/>
      <w:r w:rsidRPr="0084177B">
        <w:rPr>
          <w:rFonts w:ascii="Trebuchet MS" w:hAnsi="Trebuchet MS"/>
          <w:b/>
          <w:color w:val="auto"/>
          <w:sz w:val="22"/>
          <w:szCs w:val="22"/>
          <w:lang w:val="ro-RO"/>
        </w:rPr>
        <w:t>1.7. Obiective</w:t>
      </w:r>
      <w:bookmarkEnd w:id="8"/>
    </w:p>
    <w:p w14:paraId="1F3A0385" w14:textId="77777777" w:rsidR="00E63452" w:rsidRPr="0084177B" w:rsidRDefault="00E63452" w:rsidP="00A2680D">
      <w:pPr>
        <w:rPr>
          <w:rFonts w:ascii="Trebuchet MS" w:hAnsi="Trebuchet MS"/>
          <w:lang w:val="ro-RO"/>
        </w:rPr>
      </w:pPr>
      <w:r w:rsidRPr="0084177B">
        <w:rPr>
          <w:rFonts w:ascii="Trebuchet MS" w:hAnsi="Trebuchet MS"/>
          <w:lang w:val="ro-RO"/>
        </w:rPr>
        <w:t>Principalele obiective ale metodologiei sunt:</w:t>
      </w:r>
    </w:p>
    <w:p w14:paraId="0FA5CA8E" w14:textId="77777777" w:rsidR="00E63452" w:rsidRPr="0084177B" w:rsidRDefault="00E63452" w:rsidP="00FD5623">
      <w:pPr>
        <w:pStyle w:val="ListParagraph"/>
        <w:numPr>
          <w:ilvl w:val="0"/>
          <w:numId w:val="23"/>
        </w:numPr>
        <w:spacing w:line="276" w:lineRule="auto"/>
        <w:jc w:val="both"/>
        <w:rPr>
          <w:rFonts w:ascii="Trebuchet MS" w:hAnsi="Trebuchet MS"/>
          <w:lang w:val="ro-RO"/>
        </w:rPr>
      </w:pPr>
      <w:r w:rsidRPr="0084177B">
        <w:rPr>
          <w:rFonts w:ascii="Trebuchet MS" w:hAnsi="Trebuchet MS"/>
          <w:lang w:val="ro-RO"/>
        </w:rPr>
        <w:t>Evaluarea riscului asupra stării de sănătate în funcție de agentul cauzal;</w:t>
      </w:r>
    </w:p>
    <w:p w14:paraId="665856C4" w14:textId="77777777" w:rsidR="00E63452" w:rsidRPr="0084177B" w:rsidRDefault="00E63452" w:rsidP="00FD5623">
      <w:pPr>
        <w:pStyle w:val="ListParagraph"/>
        <w:numPr>
          <w:ilvl w:val="0"/>
          <w:numId w:val="23"/>
        </w:numPr>
        <w:spacing w:line="276" w:lineRule="auto"/>
        <w:jc w:val="both"/>
        <w:rPr>
          <w:rFonts w:ascii="Trebuchet MS" w:hAnsi="Trebuchet MS"/>
          <w:lang w:val="ro-RO"/>
        </w:rPr>
      </w:pPr>
      <w:r w:rsidRPr="0084177B">
        <w:rPr>
          <w:rFonts w:ascii="Trebuchet MS" w:hAnsi="Trebuchet MS"/>
          <w:lang w:val="ro-RO"/>
        </w:rPr>
        <w:t>Evaluarea eficienței măsurilor aplicate la nivelul obiectivului pentru reducerea emisiei unor compuși chimici odorizanți/periculoși (ex. NH</w:t>
      </w:r>
      <w:r w:rsidRPr="0084177B">
        <w:rPr>
          <w:rFonts w:ascii="Trebuchet MS" w:hAnsi="Trebuchet MS"/>
          <w:vertAlign w:val="subscript"/>
          <w:lang w:val="ro-RO"/>
        </w:rPr>
        <w:t>3</w:t>
      </w:r>
      <w:r w:rsidRPr="0084177B">
        <w:rPr>
          <w:rFonts w:ascii="Trebuchet MS" w:hAnsi="Trebuchet MS"/>
          <w:lang w:val="ro-RO"/>
        </w:rPr>
        <w:t>, H</w:t>
      </w:r>
      <w:r w:rsidRPr="0084177B">
        <w:rPr>
          <w:rFonts w:ascii="Trebuchet MS" w:hAnsi="Trebuchet MS"/>
          <w:vertAlign w:val="subscript"/>
          <w:lang w:val="ro-RO"/>
        </w:rPr>
        <w:t>2</w:t>
      </w:r>
      <w:r w:rsidRPr="0084177B">
        <w:rPr>
          <w:rFonts w:ascii="Trebuchet MS" w:hAnsi="Trebuchet MS"/>
          <w:lang w:val="ro-RO"/>
        </w:rPr>
        <w:t>S, produși petrolieri, HAP, mercaptani, etc.) cu miros disconfortant;</w:t>
      </w:r>
    </w:p>
    <w:p w14:paraId="66058B59" w14:textId="77777777" w:rsidR="00E63452" w:rsidRPr="0084177B" w:rsidRDefault="00E63452" w:rsidP="00FD5623">
      <w:pPr>
        <w:pStyle w:val="ListParagraph"/>
        <w:numPr>
          <w:ilvl w:val="0"/>
          <w:numId w:val="23"/>
        </w:numPr>
        <w:spacing w:line="276" w:lineRule="auto"/>
        <w:jc w:val="both"/>
        <w:rPr>
          <w:rFonts w:ascii="Trebuchet MS" w:hAnsi="Trebuchet MS"/>
          <w:lang w:val="ro-RO"/>
        </w:rPr>
      </w:pPr>
      <w:r w:rsidRPr="0084177B">
        <w:rPr>
          <w:rFonts w:ascii="Trebuchet MS" w:hAnsi="Trebuchet MS"/>
          <w:lang w:val="ro-RO"/>
        </w:rPr>
        <w:t>Îmbunătățirea calității aerului prin prevenirea/reducerea disconfortului olfactiv.</w:t>
      </w:r>
    </w:p>
    <w:p w14:paraId="7DBFAF9E" w14:textId="77777777" w:rsidR="00E63452" w:rsidRPr="0084177B" w:rsidRDefault="00F44D91" w:rsidP="00F44D91">
      <w:pPr>
        <w:pStyle w:val="Heading3"/>
        <w:rPr>
          <w:rFonts w:ascii="Trebuchet MS" w:hAnsi="Trebuchet MS"/>
          <w:b/>
          <w:color w:val="auto"/>
          <w:sz w:val="22"/>
          <w:szCs w:val="22"/>
          <w:lang w:val="ro-RO"/>
        </w:rPr>
      </w:pPr>
      <w:bookmarkStart w:id="9" w:name="_Toc58859443"/>
      <w:r w:rsidRPr="0084177B">
        <w:rPr>
          <w:rFonts w:ascii="Trebuchet MS" w:hAnsi="Trebuchet MS"/>
          <w:b/>
          <w:color w:val="auto"/>
          <w:sz w:val="22"/>
          <w:szCs w:val="22"/>
          <w:lang w:val="ro-RO"/>
        </w:rPr>
        <w:t xml:space="preserve">1.7.1. </w:t>
      </w:r>
      <w:r w:rsidR="00E63452" w:rsidRPr="0084177B">
        <w:rPr>
          <w:rFonts w:ascii="Trebuchet MS" w:hAnsi="Trebuchet MS"/>
          <w:b/>
          <w:color w:val="auto"/>
          <w:sz w:val="22"/>
          <w:szCs w:val="22"/>
          <w:lang w:val="ro-RO"/>
        </w:rPr>
        <w:t>Evaluarea riscului asupra stării de sănătate în funcție de agentul cauzal</w:t>
      </w:r>
      <w:bookmarkEnd w:id="9"/>
    </w:p>
    <w:p w14:paraId="3DC13BE1" w14:textId="77777777" w:rsidR="00E63452" w:rsidRPr="0084177B" w:rsidRDefault="00E63452" w:rsidP="001D4E61">
      <w:pPr>
        <w:pStyle w:val="Heading4"/>
        <w:rPr>
          <w:rStyle w:val="Strong"/>
          <w:rFonts w:ascii="Trebuchet MS" w:hAnsi="Trebuchet MS"/>
          <w:color w:val="auto"/>
          <w:bdr w:val="none" w:sz="0" w:space="0" w:color="auto" w:frame="1"/>
          <w:lang w:val="ro-RO"/>
        </w:rPr>
      </w:pPr>
      <w:r w:rsidRPr="0084177B">
        <w:rPr>
          <w:rStyle w:val="Strong"/>
          <w:rFonts w:ascii="Trebuchet MS" w:hAnsi="Trebuchet MS"/>
          <w:color w:val="auto"/>
          <w:bdr w:val="none" w:sz="0" w:space="0" w:color="auto" w:frame="1"/>
          <w:lang w:val="ro-RO"/>
        </w:rPr>
        <w:t>1.7.1.1. Conceptul de evaluare a riscului</w:t>
      </w:r>
    </w:p>
    <w:p w14:paraId="39230DC4" w14:textId="77777777" w:rsidR="00E63452" w:rsidRPr="0084177B" w:rsidRDefault="00E63452" w:rsidP="00E63452">
      <w:pPr>
        <w:pStyle w:val="NormalWeb"/>
        <w:shd w:val="clear" w:color="auto" w:fill="FFFFFF"/>
        <w:spacing w:before="0" w:beforeAutospacing="0" w:after="0" w:afterAutospacing="0" w:line="276" w:lineRule="auto"/>
        <w:jc w:val="both"/>
        <w:rPr>
          <w:rStyle w:val="Strong"/>
          <w:rFonts w:ascii="Trebuchet MS" w:eastAsiaTheme="majorEastAsia" w:hAnsi="Trebuchet MS"/>
          <w:b w:val="0"/>
          <w:sz w:val="22"/>
          <w:szCs w:val="22"/>
          <w:bdr w:val="none" w:sz="0" w:space="0" w:color="auto" w:frame="1"/>
          <w:lang w:val="ro-RO"/>
        </w:rPr>
      </w:pPr>
      <w:r w:rsidRPr="0084177B">
        <w:rPr>
          <w:rStyle w:val="Strong"/>
          <w:rFonts w:ascii="Trebuchet MS" w:eastAsiaTheme="majorEastAsia" w:hAnsi="Trebuchet MS"/>
          <w:b w:val="0"/>
          <w:sz w:val="22"/>
          <w:szCs w:val="22"/>
          <w:bdr w:val="none" w:sz="0" w:space="0" w:color="auto" w:frame="1"/>
          <w:lang w:val="ro-RO"/>
        </w:rPr>
        <w:t xml:space="preserve">Riscul este un concept complex şi cu multe </w:t>
      </w:r>
      <w:r w:rsidR="00211C26" w:rsidRPr="0084177B">
        <w:rPr>
          <w:rStyle w:val="Strong"/>
          <w:rFonts w:ascii="Trebuchet MS" w:eastAsiaTheme="majorEastAsia" w:hAnsi="Trebuchet MS"/>
          <w:b w:val="0"/>
          <w:sz w:val="22"/>
          <w:szCs w:val="22"/>
          <w:bdr w:val="none" w:sz="0" w:space="0" w:color="auto" w:frame="1"/>
          <w:lang w:val="ro-RO"/>
        </w:rPr>
        <w:t>fațete</w:t>
      </w:r>
      <w:r w:rsidRPr="0084177B">
        <w:rPr>
          <w:rStyle w:val="Strong"/>
          <w:rFonts w:ascii="Trebuchet MS" w:eastAsiaTheme="majorEastAsia" w:hAnsi="Trebuchet MS"/>
          <w:b w:val="0"/>
          <w:sz w:val="22"/>
          <w:szCs w:val="22"/>
          <w:bdr w:val="none" w:sz="0" w:space="0" w:color="auto" w:frame="1"/>
          <w:lang w:val="ro-RO"/>
        </w:rPr>
        <w:t xml:space="preserve">, </w:t>
      </w:r>
      <w:r w:rsidR="00211C26" w:rsidRPr="0084177B">
        <w:rPr>
          <w:rStyle w:val="Strong"/>
          <w:rFonts w:ascii="Trebuchet MS" w:eastAsiaTheme="majorEastAsia" w:hAnsi="Trebuchet MS"/>
          <w:b w:val="0"/>
          <w:sz w:val="22"/>
          <w:szCs w:val="22"/>
          <w:bdr w:val="none" w:sz="0" w:space="0" w:color="auto" w:frame="1"/>
          <w:lang w:val="ro-RO"/>
        </w:rPr>
        <w:t>având</w:t>
      </w:r>
      <w:r w:rsidRPr="0084177B">
        <w:rPr>
          <w:rStyle w:val="Strong"/>
          <w:rFonts w:ascii="Trebuchet MS" w:eastAsiaTheme="majorEastAsia" w:hAnsi="Trebuchet MS"/>
          <w:b w:val="0"/>
          <w:sz w:val="22"/>
          <w:szCs w:val="22"/>
          <w:bdr w:val="none" w:sz="0" w:space="0" w:color="auto" w:frame="1"/>
          <w:lang w:val="ro-RO"/>
        </w:rPr>
        <w:t xml:space="preserve"> </w:t>
      </w:r>
      <w:r w:rsidR="00211C26" w:rsidRPr="0084177B">
        <w:rPr>
          <w:rStyle w:val="Strong"/>
          <w:rFonts w:ascii="Trebuchet MS" w:eastAsiaTheme="majorEastAsia" w:hAnsi="Trebuchet MS"/>
          <w:b w:val="0"/>
          <w:sz w:val="22"/>
          <w:szCs w:val="22"/>
          <w:bdr w:val="none" w:sz="0" w:space="0" w:color="auto" w:frame="1"/>
          <w:lang w:val="ro-RO"/>
        </w:rPr>
        <w:t>înțelesuri</w:t>
      </w:r>
      <w:r w:rsidRPr="0084177B">
        <w:rPr>
          <w:rStyle w:val="Strong"/>
          <w:rFonts w:ascii="Trebuchet MS" w:eastAsiaTheme="majorEastAsia" w:hAnsi="Trebuchet MS"/>
          <w:b w:val="0"/>
          <w:sz w:val="22"/>
          <w:szCs w:val="22"/>
          <w:bdr w:val="none" w:sz="0" w:space="0" w:color="auto" w:frame="1"/>
          <w:lang w:val="ro-RO"/>
        </w:rPr>
        <w:t xml:space="preserve"> dif</w:t>
      </w:r>
      <w:r w:rsidR="00211C26" w:rsidRPr="0084177B">
        <w:rPr>
          <w:rStyle w:val="Strong"/>
          <w:rFonts w:ascii="Trebuchet MS" w:eastAsiaTheme="majorEastAsia" w:hAnsi="Trebuchet MS"/>
          <w:b w:val="0"/>
          <w:sz w:val="22"/>
          <w:szCs w:val="22"/>
          <w:bdr w:val="none" w:sz="0" w:space="0" w:color="auto" w:frame="1"/>
          <w:lang w:val="ro-RO"/>
        </w:rPr>
        <w:t xml:space="preserve">erite pentru persoane diferite. </w:t>
      </w:r>
      <w:r w:rsidRPr="0084177B">
        <w:rPr>
          <w:rStyle w:val="Strong"/>
          <w:rFonts w:ascii="Trebuchet MS" w:eastAsiaTheme="majorEastAsia" w:hAnsi="Trebuchet MS"/>
          <w:b w:val="0"/>
          <w:sz w:val="22"/>
          <w:szCs w:val="22"/>
          <w:bdr w:val="none" w:sz="0" w:space="0" w:color="auto" w:frame="1"/>
          <w:lang w:val="ro-RO"/>
        </w:rPr>
        <w:t xml:space="preserve">Conform </w:t>
      </w:r>
      <w:r w:rsidR="00A2680D" w:rsidRPr="0084177B">
        <w:rPr>
          <w:rStyle w:val="Strong"/>
          <w:rFonts w:ascii="Trebuchet MS" w:eastAsiaTheme="majorEastAsia" w:hAnsi="Trebuchet MS"/>
          <w:b w:val="0"/>
          <w:sz w:val="22"/>
          <w:szCs w:val="22"/>
          <w:bdr w:val="none" w:sz="0" w:space="0" w:color="auto" w:frame="1"/>
          <w:lang w:val="ro-RO"/>
        </w:rPr>
        <w:t>definiției</w:t>
      </w:r>
      <w:r w:rsidRPr="0084177B">
        <w:rPr>
          <w:rStyle w:val="Strong"/>
          <w:rFonts w:ascii="Trebuchet MS" w:eastAsiaTheme="majorEastAsia" w:hAnsi="Trebuchet MS"/>
          <w:b w:val="0"/>
          <w:sz w:val="22"/>
          <w:szCs w:val="22"/>
          <w:bdr w:val="none" w:sz="0" w:space="0" w:color="auto" w:frame="1"/>
          <w:lang w:val="ro-RO"/>
        </w:rPr>
        <w:t xml:space="preserve"> DEX, 1975 riscul este definit ca “posibilitatea de a ajunge într-o primejdie, de a avea de înfruntat un necaz sau de suportat o pagubă: pericol posibil”.</w:t>
      </w:r>
    </w:p>
    <w:p w14:paraId="10D3E8AE" w14:textId="77777777" w:rsidR="00E63452" w:rsidRPr="0084177B" w:rsidRDefault="00E63452" w:rsidP="00E63452">
      <w:pPr>
        <w:pStyle w:val="NormalWeb"/>
        <w:shd w:val="clear" w:color="auto" w:fill="FFFFFF"/>
        <w:spacing w:before="0" w:beforeAutospacing="0" w:after="0" w:afterAutospacing="0" w:line="276" w:lineRule="auto"/>
        <w:jc w:val="both"/>
        <w:rPr>
          <w:rStyle w:val="Strong"/>
          <w:rFonts w:ascii="Trebuchet MS" w:eastAsiaTheme="majorEastAsia" w:hAnsi="Trebuchet MS"/>
          <w:b w:val="0"/>
          <w:sz w:val="22"/>
          <w:szCs w:val="22"/>
          <w:bdr w:val="none" w:sz="0" w:space="0" w:color="auto" w:frame="1"/>
          <w:lang w:val="ro-RO"/>
        </w:rPr>
      </w:pPr>
      <w:r w:rsidRPr="0084177B">
        <w:rPr>
          <w:rStyle w:val="Strong"/>
          <w:rFonts w:ascii="Trebuchet MS" w:eastAsiaTheme="majorEastAsia" w:hAnsi="Trebuchet MS"/>
          <w:b w:val="0"/>
          <w:sz w:val="22"/>
          <w:szCs w:val="22"/>
          <w:bdr w:val="none" w:sz="0" w:space="0" w:color="auto" w:frame="1"/>
          <w:lang w:val="ro-RO"/>
        </w:rPr>
        <w:t xml:space="preserve">Clasic, riscul era văzut ca o probabilitate (sau incertitudine) obiectivă, legată de </w:t>
      </w:r>
      <w:r w:rsidR="00211C26" w:rsidRPr="0084177B">
        <w:rPr>
          <w:rStyle w:val="Strong"/>
          <w:rFonts w:ascii="Trebuchet MS" w:eastAsiaTheme="majorEastAsia" w:hAnsi="Trebuchet MS"/>
          <w:b w:val="0"/>
          <w:sz w:val="22"/>
          <w:szCs w:val="22"/>
          <w:bdr w:val="none" w:sz="0" w:space="0" w:color="auto" w:frame="1"/>
          <w:lang w:val="ro-RO"/>
        </w:rPr>
        <w:t>consecințele</w:t>
      </w:r>
      <w:r w:rsidRPr="0084177B">
        <w:rPr>
          <w:rStyle w:val="Strong"/>
          <w:rFonts w:ascii="Trebuchet MS" w:eastAsiaTheme="majorEastAsia" w:hAnsi="Trebuchet MS"/>
          <w:b w:val="0"/>
          <w:sz w:val="22"/>
          <w:szCs w:val="22"/>
          <w:bdr w:val="none" w:sz="0" w:space="0" w:color="auto" w:frame="1"/>
          <w:lang w:val="ro-RO"/>
        </w:rPr>
        <w:t xml:space="preserve"> sale negative.</w:t>
      </w:r>
    </w:p>
    <w:p w14:paraId="2C9211D6" w14:textId="77777777" w:rsidR="00E63452" w:rsidRPr="0084177B" w:rsidRDefault="00E63452" w:rsidP="00E63452">
      <w:pPr>
        <w:pStyle w:val="NormalWeb"/>
        <w:shd w:val="clear" w:color="auto" w:fill="FFFFFF"/>
        <w:spacing w:before="0" w:beforeAutospacing="0" w:after="0" w:afterAutospacing="0" w:line="276" w:lineRule="auto"/>
        <w:jc w:val="both"/>
        <w:rPr>
          <w:rStyle w:val="Strong"/>
          <w:rFonts w:ascii="Trebuchet MS" w:eastAsiaTheme="majorEastAsia" w:hAnsi="Trebuchet MS"/>
          <w:b w:val="0"/>
          <w:sz w:val="22"/>
          <w:szCs w:val="22"/>
          <w:bdr w:val="none" w:sz="0" w:space="0" w:color="auto" w:frame="1"/>
          <w:lang w:val="ro-RO"/>
        </w:rPr>
      </w:pPr>
      <w:r w:rsidRPr="0084177B">
        <w:rPr>
          <w:rStyle w:val="Strong"/>
          <w:rFonts w:ascii="Trebuchet MS" w:eastAsiaTheme="majorEastAsia" w:hAnsi="Trebuchet MS"/>
          <w:b w:val="0"/>
          <w:sz w:val="22"/>
          <w:szCs w:val="22"/>
          <w:bdr w:val="none" w:sz="0" w:space="0" w:color="auto" w:frame="1"/>
          <w:lang w:val="ro-RO"/>
        </w:rPr>
        <w:t xml:space="preserve">În domeniul sănătății în </w:t>
      </w:r>
      <w:r w:rsidR="00211C26" w:rsidRPr="0084177B">
        <w:rPr>
          <w:rStyle w:val="Strong"/>
          <w:rFonts w:ascii="Trebuchet MS" w:eastAsiaTheme="majorEastAsia" w:hAnsi="Trebuchet MS"/>
          <w:b w:val="0"/>
          <w:sz w:val="22"/>
          <w:szCs w:val="22"/>
          <w:bdr w:val="none" w:sz="0" w:space="0" w:color="auto" w:frame="1"/>
          <w:lang w:val="ro-RO"/>
        </w:rPr>
        <w:t>relație</w:t>
      </w:r>
      <w:r w:rsidRPr="0084177B">
        <w:rPr>
          <w:rStyle w:val="Strong"/>
          <w:rFonts w:ascii="Trebuchet MS" w:eastAsiaTheme="majorEastAsia" w:hAnsi="Trebuchet MS"/>
          <w:b w:val="0"/>
          <w:sz w:val="22"/>
          <w:szCs w:val="22"/>
          <w:bdr w:val="none" w:sz="0" w:space="0" w:color="auto" w:frame="1"/>
          <w:lang w:val="ro-RO"/>
        </w:rPr>
        <w:t xml:space="preserve"> cu mediul, cuvântul “risc” are un înțeles multidimensional, care încorporează simultan cel puțin trei idei fundamentale:</w:t>
      </w:r>
    </w:p>
    <w:p w14:paraId="7AC3022D" w14:textId="77777777" w:rsidR="00E63452" w:rsidRPr="0084177B" w:rsidRDefault="00E63452" w:rsidP="00FD5623">
      <w:pPr>
        <w:pStyle w:val="NormalWeb"/>
        <w:numPr>
          <w:ilvl w:val="0"/>
          <w:numId w:val="24"/>
        </w:numPr>
        <w:shd w:val="clear" w:color="auto" w:fill="FFFFFF"/>
        <w:spacing w:before="0" w:beforeAutospacing="0" w:after="0" w:afterAutospacing="0" w:line="276" w:lineRule="auto"/>
        <w:jc w:val="both"/>
        <w:rPr>
          <w:rStyle w:val="Strong"/>
          <w:rFonts w:ascii="Trebuchet MS" w:eastAsiaTheme="majorEastAsia" w:hAnsi="Trebuchet MS"/>
          <w:b w:val="0"/>
          <w:sz w:val="22"/>
          <w:szCs w:val="22"/>
          <w:bdr w:val="none" w:sz="0" w:space="0" w:color="auto" w:frame="1"/>
          <w:lang w:val="ro-RO"/>
        </w:rPr>
      </w:pPr>
      <w:r w:rsidRPr="0084177B">
        <w:rPr>
          <w:rStyle w:val="Strong"/>
          <w:rFonts w:ascii="Trebuchet MS" w:eastAsiaTheme="majorEastAsia" w:hAnsi="Trebuchet MS"/>
          <w:b w:val="0"/>
          <w:sz w:val="22"/>
          <w:szCs w:val="22"/>
          <w:bdr w:val="none" w:sz="0" w:space="0" w:color="auto" w:frame="1"/>
          <w:lang w:val="ro-RO"/>
        </w:rPr>
        <w:t>Există o situație periculoasă;</w:t>
      </w:r>
    </w:p>
    <w:p w14:paraId="26376479" w14:textId="77777777" w:rsidR="00E63452" w:rsidRPr="0084177B" w:rsidRDefault="00E63452" w:rsidP="00FD5623">
      <w:pPr>
        <w:pStyle w:val="NormalWeb"/>
        <w:numPr>
          <w:ilvl w:val="0"/>
          <w:numId w:val="24"/>
        </w:numPr>
        <w:shd w:val="clear" w:color="auto" w:fill="FFFFFF"/>
        <w:spacing w:before="0" w:beforeAutospacing="0" w:after="0" w:afterAutospacing="0" w:line="276" w:lineRule="auto"/>
        <w:jc w:val="both"/>
        <w:rPr>
          <w:rStyle w:val="Strong"/>
          <w:rFonts w:ascii="Trebuchet MS" w:eastAsiaTheme="majorEastAsia" w:hAnsi="Trebuchet MS"/>
          <w:b w:val="0"/>
          <w:sz w:val="22"/>
          <w:szCs w:val="22"/>
          <w:bdr w:val="none" w:sz="0" w:space="0" w:color="auto" w:frame="1"/>
          <w:lang w:val="ro-RO"/>
        </w:rPr>
      </w:pPr>
      <w:r w:rsidRPr="0084177B">
        <w:rPr>
          <w:rStyle w:val="Strong"/>
          <w:rFonts w:ascii="Trebuchet MS" w:eastAsiaTheme="majorEastAsia" w:hAnsi="Trebuchet MS"/>
          <w:b w:val="0"/>
          <w:sz w:val="22"/>
          <w:szCs w:val="22"/>
          <w:bdr w:val="none" w:sz="0" w:space="0" w:color="auto" w:frame="1"/>
          <w:lang w:val="ro-RO"/>
        </w:rPr>
        <w:t>Această situație poate avea consecințe nocive;</w:t>
      </w:r>
    </w:p>
    <w:p w14:paraId="36162DA1" w14:textId="77777777" w:rsidR="00E63452" w:rsidRPr="0084177B" w:rsidRDefault="00E63452" w:rsidP="00FD5623">
      <w:pPr>
        <w:pStyle w:val="NormalWeb"/>
        <w:numPr>
          <w:ilvl w:val="0"/>
          <w:numId w:val="24"/>
        </w:numPr>
        <w:shd w:val="clear" w:color="auto" w:fill="FFFFFF"/>
        <w:spacing w:before="0" w:beforeAutospacing="0" w:after="0" w:afterAutospacing="0" w:line="276" w:lineRule="auto"/>
        <w:jc w:val="both"/>
        <w:rPr>
          <w:rStyle w:val="Strong"/>
          <w:rFonts w:ascii="Trebuchet MS" w:eastAsiaTheme="majorEastAsia" w:hAnsi="Trebuchet MS"/>
          <w:b w:val="0"/>
          <w:sz w:val="22"/>
          <w:szCs w:val="22"/>
          <w:bdr w:val="none" w:sz="0" w:space="0" w:color="auto" w:frame="1"/>
          <w:lang w:val="ro-RO"/>
        </w:rPr>
      </w:pPr>
      <w:r w:rsidRPr="0084177B">
        <w:rPr>
          <w:rStyle w:val="Strong"/>
          <w:rFonts w:ascii="Trebuchet MS" w:eastAsiaTheme="majorEastAsia" w:hAnsi="Trebuchet MS"/>
          <w:b w:val="0"/>
          <w:sz w:val="22"/>
          <w:szCs w:val="22"/>
          <w:bdr w:val="none" w:sz="0" w:space="0" w:color="auto" w:frame="1"/>
          <w:lang w:val="ro-RO"/>
        </w:rPr>
        <w:t xml:space="preserve">Persistă un grad de incertitudine în ceea ce privește producerea consecințelor </w:t>
      </w:r>
      <w:r w:rsidR="00F60C29" w:rsidRPr="0084177B">
        <w:rPr>
          <w:rStyle w:val="Strong"/>
          <w:rFonts w:ascii="Trebuchet MS" w:eastAsiaTheme="majorEastAsia" w:hAnsi="Trebuchet MS"/>
          <w:b w:val="0"/>
          <w:sz w:val="22"/>
          <w:szCs w:val="22"/>
          <w:bdr w:val="none" w:sz="0" w:space="0" w:color="auto" w:frame="1"/>
          <w:lang w:val="ro-RO"/>
        </w:rPr>
        <w:t>și</w:t>
      </w:r>
      <w:r w:rsidRPr="0084177B">
        <w:rPr>
          <w:rStyle w:val="Strong"/>
          <w:rFonts w:ascii="Trebuchet MS" w:eastAsiaTheme="majorEastAsia" w:hAnsi="Trebuchet MS"/>
          <w:b w:val="0"/>
          <w:sz w:val="22"/>
          <w:szCs w:val="22"/>
          <w:bdr w:val="none" w:sz="0" w:space="0" w:color="auto" w:frame="1"/>
          <w:lang w:val="ro-RO"/>
        </w:rPr>
        <w:t xml:space="preserve"> anume:</w:t>
      </w:r>
    </w:p>
    <w:p w14:paraId="0BE151C2" w14:textId="77777777" w:rsidR="00E63452" w:rsidRPr="0084177B" w:rsidRDefault="00E63452" w:rsidP="00FD5623">
      <w:pPr>
        <w:pStyle w:val="NormalWeb"/>
        <w:numPr>
          <w:ilvl w:val="0"/>
          <w:numId w:val="25"/>
        </w:numPr>
        <w:shd w:val="clear" w:color="auto" w:fill="FFFFFF"/>
        <w:spacing w:before="0" w:beforeAutospacing="0" w:after="0" w:afterAutospacing="0" w:line="276" w:lineRule="auto"/>
        <w:jc w:val="both"/>
        <w:rPr>
          <w:rStyle w:val="Strong"/>
          <w:rFonts w:ascii="Trebuchet MS" w:eastAsiaTheme="majorEastAsia" w:hAnsi="Trebuchet MS"/>
          <w:b w:val="0"/>
          <w:sz w:val="22"/>
          <w:szCs w:val="22"/>
          <w:bdr w:val="none" w:sz="0" w:space="0" w:color="auto" w:frame="1"/>
          <w:lang w:val="ro-RO"/>
        </w:rPr>
      </w:pPr>
      <w:r w:rsidRPr="0084177B">
        <w:rPr>
          <w:rStyle w:val="Strong"/>
          <w:rFonts w:ascii="Trebuchet MS" w:eastAsiaTheme="majorEastAsia" w:hAnsi="Trebuchet MS"/>
          <w:b w:val="0"/>
          <w:sz w:val="22"/>
          <w:szCs w:val="22"/>
          <w:bdr w:val="none" w:sz="0" w:space="0" w:color="auto" w:frame="1"/>
          <w:lang w:val="ro-RO"/>
        </w:rPr>
        <w:t>dacă se vor produce;</w:t>
      </w:r>
    </w:p>
    <w:p w14:paraId="5E0A31E7" w14:textId="77777777" w:rsidR="00E63452" w:rsidRPr="0084177B" w:rsidRDefault="00E63452" w:rsidP="00FD5623">
      <w:pPr>
        <w:pStyle w:val="NormalWeb"/>
        <w:numPr>
          <w:ilvl w:val="0"/>
          <w:numId w:val="25"/>
        </w:numPr>
        <w:shd w:val="clear" w:color="auto" w:fill="FFFFFF"/>
        <w:spacing w:before="0" w:beforeAutospacing="0" w:after="0" w:afterAutospacing="0" w:line="276" w:lineRule="auto"/>
        <w:jc w:val="both"/>
        <w:rPr>
          <w:rStyle w:val="Strong"/>
          <w:rFonts w:ascii="Trebuchet MS" w:eastAsiaTheme="majorEastAsia" w:hAnsi="Trebuchet MS"/>
          <w:b w:val="0"/>
          <w:sz w:val="22"/>
          <w:szCs w:val="22"/>
          <w:bdr w:val="none" w:sz="0" w:space="0" w:color="auto" w:frame="1"/>
          <w:lang w:val="ro-RO"/>
        </w:rPr>
      </w:pPr>
      <w:r w:rsidRPr="0084177B">
        <w:rPr>
          <w:rStyle w:val="Strong"/>
          <w:rFonts w:ascii="Trebuchet MS" w:eastAsiaTheme="majorEastAsia" w:hAnsi="Trebuchet MS"/>
          <w:b w:val="0"/>
          <w:sz w:val="22"/>
          <w:szCs w:val="22"/>
          <w:bdr w:val="none" w:sz="0" w:space="0" w:color="auto" w:frame="1"/>
          <w:lang w:val="ro-RO"/>
        </w:rPr>
        <w:t>c</w:t>
      </w:r>
      <w:r w:rsidR="00F60C29" w:rsidRPr="0084177B">
        <w:rPr>
          <w:rStyle w:val="Strong"/>
          <w:rFonts w:ascii="Trebuchet MS" w:eastAsiaTheme="majorEastAsia" w:hAnsi="Trebuchet MS"/>
          <w:b w:val="0"/>
          <w:sz w:val="22"/>
          <w:szCs w:val="22"/>
          <w:bdr w:val="none" w:sz="0" w:space="0" w:color="auto" w:frame="1"/>
          <w:lang w:val="ro-RO"/>
        </w:rPr>
        <w:t>â</w:t>
      </w:r>
      <w:r w:rsidRPr="0084177B">
        <w:rPr>
          <w:rStyle w:val="Strong"/>
          <w:rFonts w:ascii="Trebuchet MS" w:eastAsiaTheme="majorEastAsia" w:hAnsi="Trebuchet MS"/>
          <w:b w:val="0"/>
          <w:sz w:val="22"/>
          <w:szCs w:val="22"/>
          <w:bdr w:val="none" w:sz="0" w:space="0" w:color="auto" w:frame="1"/>
          <w:lang w:val="ro-RO"/>
        </w:rPr>
        <w:t>nd şi unde se vor produce, cine sau ce va fi afectat, cât de importante vor fi consecințele.</w:t>
      </w:r>
    </w:p>
    <w:p w14:paraId="48294E1F" w14:textId="77777777" w:rsidR="00E63452" w:rsidRPr="0084177B" w:rsidRDefault="00E63452" w:rsidP="001D4E61">
      <w:pPr>
        <w:pStyle w:val="Heading4"/>
        <w:rPr>
          <w:rStyle w:val="Strong"/>
          <w:rFonts w:ascii="Trebuchet MS" w:hAnsi="Trebuchet MS"/>
          <w:color w:val="auto"/>
          <w:bdr w:val="none" w:sz="0" w:space="0" w:color="auto" w:frame="1"/>
          <w:lang w:val="ro-RO"/>
        </w:rPr>
      </w:pPr>
      <w:r w:rsidRPr="0084177B">
        <w:rPr>
          <w:rStyle w:val="Strong"/>
          <w:rFonts w:ascii="Trebuchet MS" w:hAnsi="Trebuchet MS"/>
          <w:color w:val="auto"/>
          <w:bdr w:val="none" w:sz="0" w:space="0" w:color="auto" w:frame="1"/>
          <w:lang w:val="ro-RO"/>
        </w:rPr>
        <w:t>1.7.1.2. Etapele evaluării riscului</w:t>
      </w:r>
    </w:p>
    <w:p w14:paraId="73A6E7FB" w14:textId="77777777" w:rsidR="00E63452" w:rsidRPr="0084177B" w:rsidRDefault="00E63452" w:rsidP="00E63452">
      <w:pPr>
        <w:pStyle w:val="NormalWeb"/>
        <w:shd w:val="clear" w:color="auto" w:fill="FFFFFF"/>
        <w:spacing w:before="0" w:beforeAutospacing="0" w:after="0" w:afterAutospacing="0" w:line="276" w:lineRule="auto"/>
        <w:jc w:val="both"/>
        <w:rPr>
          <w:rStyle w:val="Strong"/>
          <w:rFonts w:ascii="Trebuchet MS" w:eastAsiaTheme="majorEastAsia" w:hAnsi="Trebuchet MS"/>
          <w:b w:val="0"/>
          <w:sz w:val="22"/>
          <w:szCs w:val="22"/>
          <w:bdr w:val="none" w:sz="0" w:space="0" w:color="auto" w:frame="1"/>
          <w:lang w:val="ro-RO"/>
        </w:rPr>
      </w:pPr>
      <w:r w:rsidRPr="0084177B">
        <w:rPr>
          <w:rStyle w:val="Strong"/>
          <w:rFonts w:ascii="Trebuchet MS" w:eastAsiaTheme="majorEastAsia" w:hAnsi="Trebuchet MS"/>
          <w:b w:val="0"/>
          <w:sz w:val="22"/>
          <w:szCs w:val="22"/>
          <w:bdr w:val="none" w:sz="0" w:space="0" w:color="auto" w:frame="1"/>
          <w:lang w:val="ro-RO"/>
        </w:rPr>
        <w:t>Evaluarea de risc este procesul prin care</w:t>
      </w:r>
      <w:r w:rsidR="00211C26" w:rsidRPr="0084177B">
        <w:rPr>
          <w:rStyle w:val="Strong"/>
          <w:rFonts w:ascii="Trebuchet MS" w:eastAsiaTheme="majorEastAsia" w:hAnsi="Trebuchet MS"/>
          <w:b w:val="0"/>
          <w:sz w:val="22"/>
          <w:szCs w:val="22"/>
          <w:bdr w:val="none" w:sz="0" w:space="0" w:color="auto" w:frame="1"/>
          <w:lang w:val="ro-RO"/>
        </w:rPr>
        <w:t xml:space="preserve"> se ajunge</w:t>
      </w:r>
      <w:r w:rsidRPr="0084177B">
        <w:rPr>
          <w:rStyle w:val="Strong"/>
          <w:rFonts w:ascii="Trebuchet MS" w:eastAsiaTheme="majorEastAsia" w:hAnsi="Trebuchet MS"/>
          <w:b w:val="0"/>
          <w:sz w:val="22"/>
          <w:szCs w:val="22"/>
          <w:bdr w:val="none" w:sz="0" w:space="0" w:color="auto" w:frame="1"/>
          <w:lang w:val="ro-RO"/>
        </w:rPr>
        <w:t xml:space="preserve"> să</w:t>
      </w:r>
      <w:r w:rsidR="00211C26" w:rsidRPr="0084177B">
        <w:rPr>
          <w:rStyle w:val="Strong"/>
          <w:rFonts w:ascii="Trebuchet MS" w:eastAsiaTheme="majorEastAsia" w:hAnsi="Trebuchet MS"/>
          <w:b w:val="0"/>
          <w:sz w:val="22"/>
          <w:szCs w:val="22"/>
          <w:bdr w:val="none" w:sz="0" w:space="0" w:color="auto" w:frame="1"/>
          <w:lang w:val="ro-RO"/>
        </w:rPr>
        <w:t xml:space="preserve"> se decidă</w:t>
      </w:r>
      <w:r w:rsidRPr="0084177B">
        <w:rPr>
          <w:rStyle w:val="Strong"/>
          <w:rFonts w:ascii="Trebuchet MS" w:eastAsiaTheme="majorEastAsia" w:hAnsi="Trebuchet MS"/>
          <w:b w:val="0"/>
          <w:sz w:val="22"/>
          <w:szCs w:val="22"/>
          <w:bdr w:val="none" w:sz="0" w:space="0" w:color="auto" w:frame="1"/>
          <w:lang w:val="ro-RO"/>
        </w:rPr>
        <w:t xml:space="preserve"> dacă şi cât de primejdios este un anumit agent, factor, substanță sau situație. Este un demers complex, ceea ce implică </w:t>
      </w:r>
      <w:r w:rsidR="00E66F45" w:rsidRPr="0084177B">
        <w:rPr>
          <w:rStyle w:val="Strong"/>
          <w:rFonts w:ascii="Trebuchet MS" w:eastAsiaTheme="majorEastAsia" w:hAnsi="Trebuchet MS"/>
          <w:b w:val="0"/>
          <w:sz w:val="22"/>
          <w:szCs w:val="22"/>
          <w:bdr w:val="none" w:sz="0" w:space="0" w:color="auto" w:frame="1"/>
          <w:lang w:val="ro-RO"/>
        </w:rPr>
        <w:t>intervenția</w:t>
      </w:r>
      <w:r w:rsidRPr="0084177B">
        <w:rPr>
          <w:rStyle w:val="Strong"/>
          <w:rFonts w:ascii="Trebuchet MS" w:eastAsiaTheme="majorEastAsia" w:hAnsi="Trebuchet MS"/>
          <w:b w:val="0"/>
          <w:sz w:val="22"/>
          <w:szCs w:val="22"/>
          <w:bdr w:val="none" w:sz="0" w:space="0" w:color="auto" w:frame="1"/>
          <w:lang w:val="ro-RO"/>
        </w:rPr>
        <w:t xml:space="preserve"> mai multor discipline, cum ar fi: toxicologia, biostatistica, epidemiologia, economia, demografia, etc.</w:t>
      </w:r>
    </w:p>
    <w:p w14:paraId="651E7786" w14:textId="77777777" w:rsidR="00E63452" w:rsidRPr="0084177B" w:rsidRDefault="00E63452" w:rsidP="00E63452">
      <w:pPr>
        <w:pStyle w:val="NormalWeb"/>
        <w:shd w:val="clear" w:color="auto" w:fill="FFFFFF"/>
        <w:spacing w:before="0" w:beforeAutospacing="0" w:after="0" w:afterAutospacing="0" w:line="276" w:lineRule="auto"/>
        <w:jc w:val="both"/>
        <w:rPr>
          <w:rStyle w:val="Strong"/>
          <w:rFonts w:ascii="Trebuchet MS" w:eastAsiaTheme="majorEastAsia" w:hAnsi="Trebuchet MS"/>
          <w:b w:val="0"/>
          <w:sz w:val="22"/>
          <w:szCs w:val="22"/>
          <w:bdr w:val="none" w:sz="0" w:space="0" w:color="auto" w:frame="1"/>
          <w:lang w:val="ro-RO"/>
        </w:rPr>
      </w:pPr>
      <w:r w:rsidRPr="0084177B">
        <w:rPr>
          <w:rStyle w:val="Strong"/>
          <w:rFonts w:ascii="Trebuchet MS" w:eastAsiaTheme="majorEastAsia" w:hAnsi="Trebuchet MS"/>
          <w:b w:val="0"/>
          <w:sz w:val="22"/>
          <w:szCs w:val="22"/>
          <w:bdr w:val="none" w:sz="0" w:space="0" w:color="auto" w:frame="1"/>
          <w:lang w:val="ro-RO"/>
        </w:rPr>
        <w:t xml:space="preserve">Scopul </w:t>
      </w:r>
      <w:r w:rsidR="00E66F45" w:rsidRPr="0084177B">
        <w:rPr>
          <w:rStyle w:val="Strong"/>
          <w:rFonts w:ascii="Trebuchet MS" w:eastAsiaTheme="majorEastAsia" w:hAnsi="Trebuchet MS"/>
          <w:b w:val="0"/>
          <w:sz w:val="22"/>
          <w:szCs w:val="22"/>
          <w:bdr w:val="none" w:sz="0" w:space="0" w:color="auto" w:frame="1"/>
          <w:lang w:val="ro-RO"/>
        </w:rPr>
        <w:t>evaluării</w:t>
      </w:r>
      <w:r w:rsidRPr="0084177B">
        <w:rPr>
          <w:rStyle w:val="Strong"/>
          <w:rFonts w:ascii="Trebuchet MS" w:eastAsiaTheme="majorEastAsia" w:hAnsi="Trebuchet MS"/>
          <w:b w:val="0"/>
          <w:sz w:val="22"/>
          <w:szCs w:val="22"/>
          <w:bdr w:val="none" w:sz="0" w:space="0" w:color="auto" w:frame="1"/>
          <w:lang w:val="ro-RO"/>
        </w:rPr>
        <w:t xml:space="preserve"> de risc este să caracterizeze natura efectelor adverse şi să producă o estimare cantitativă fie pentru una, fie pentru amândouă din următoarele </w:t>
      </w:r>
      <w:r w:rsidR="00FD5623" w:rsidRPr="0084177B">
        <w:rPr>
          <w:rStyle w:val="Strong"/>
          <w:rFonts w:ascii="Trebuchet MS" w:eastAsiaTheme="majorEastAsia" w:hAnsi="Trebuchet MS"/>
          <w:b w:val="0"/>
          <w:sz w:val="22"/>
          <w:szCs w:val="22"/>
          <w:bdr w:val="none" w:sz="0" w:space="0" w:color="auto" w:frame="1"/>
          <w:lang w:val="ro-RO"/>
        </w:rPr>
        <w:t>aspecte</w:t>
      </w:r>
      <w:r w:rsidRPr="0084177B">
        <w:rPr>
          <w:rStyle w:val="Strong"/>
          <w:rFonts w:ascii="Trebuchet MS" w:eastAsiaTheme="majorEastAsia" w:hAnsi="Trebuchet MS"/>
          <w:b w:val="0"/>
          <w:sz w:val="22"/>
          <w:szCs w:val="22"/>
          <w:bdr w:val="none" w:sz="0" w:space="0" w:color="auto" w:frame="1"/>
          <w:lang w:val="ro-RO"/>
        </w:rPr>
        <w:t>:</w:t>
      </w:r>
    </w:p>
    <w:p w14:paraId="5CDC4CE2" w14:textId="77777777" w:rsidR="00A2680D" w:rsidRPr="0084177B" w:rsidRDefault="00E63452" w:rsidP="00FD5623">
      <w:pPr>
        <w:pStyle w:val="NormalWeb"/>
        <w:numPr>
          <w:ilvl w:val="0"/>
          <w:numId w:val="27"/>
        </w:numPr>
        <w:shd w:val="clear" w:color="auto" w:fill="FFFFFF"/>
        <w:spacing w:before="0" w:beforeAutospacing="0" w:after="0" w:afterAutospacing="0" w:line="276" w:lineRule="auto"/>
        <w:jc w:val="both"/>
        <w:rPr>
          <w:rStyle w:val="Strong"/>
          <w:rFonts w:ascii="Trebuchet MS" w:eastAsiaTheme="majorEastAsia" w:hAnsi="Trebuchet MS"/>
          <w:b w:val="0"/>
          <w:sz w:val="22"/>
          <w:szCs w:val="22"/>
          <w:bdr w:val="none" w:sz="0" w:space="0" w:color="auto" w:frame="1"/>
          <w:lang w:val="ro-RO"/>
        </w:rPr>
      </w:pPr>
      <w:r w:rsidRPr="0084177B">
        <w:rPr>
          <w:rStyle w:val="Strong"/>
          <w:rFonts w:ascii="Trebuchet MS" w:eastAsiaTheme="majorEastAsia" w:hAnsi="Trebuchet MS"/>
          <w:b w:val="0"/>
          <w:sz w:val="22"/>
          <w:szCs w:val="22"/>
          <w:bdr w:val="none" w:sz="0" w:space="0" w:color="auto" w:frame="1"/>
          <w:lang w:val="ro-RO"/>
        </w:rPr>
        <w:t>Probabilitatea ca sănătatea unui individ să fie afectată ca urmare a unei expuneri la unul sau mai mulți agenți nocivi;</w:t>
      </w:r>
    </w:p>
    <w:p w14:paraId="0A7E67F3" w14:textId="77777777" w:rsidR="00E63452" w:rsidRPr="0084177B" w:rsidRDefault="00A2680D" w:rsidP="00FD5623">
      <w:pPr>
        <w:pStyle w:val="NormalWeb"/>
        <w:numPr>
          <w:ilvl w:val="0"/>
          <w:numId w:val="27"/>
        </w:numPr>
        <w:shd w:val="clear" w:color="auto" w:fill="FFFFFF"/>
        <w:spacing w:before="0" w:beforeAutospacing="0" w:after="0" w:afterAutospacing="0" w:line="276" w:lineRule="auto"/>
        <w:jc w:val="both"/>
        <w:rPr>
          <w:rStyle w:val="Strong"/>
          <w:rFonts w:ascii="Trebuchet MS" w:eastAsiaTheme="majorEastAsia" w:hAnsi="Trebuchet MS"/>
          <w:b w:val="0"/>
          <w:sz w:val="22"/>
          <w:szCs w:val="22"/>
          <w:bdr w:val="none" w:sz="0" w:space="0" w:color="auto" w:frame="1"/>
          <w:lang w:val="ro-RO"/>
        </w:rPr>
      </w:pPr>
      <w:r w:rsidRPr="0084177B">
        <w:rPr>
          <w:rStyle w:val="Strong"/>
          <w:rFonts w:ascii="Trebuchet MS" w:eastAsiaTheme="majorEastAsia" w:hAnsi="Trebuchet MS"/>
          <w:b w:val="0"/>
          <w:sz w:val="22"/>
          <w:szCs w:val="22"/>
          <w:bdr w:val="none" w:sz="0" w:space="0" w:color="auto" w:frame="1"/>
          <w:lang w:val="ro-RO"/>
        </w:rPr>
        <w:lastRenderedPageBreak/>
        <w:t>Consecințele</w:t>
      </w:r>
      <w:r w:rsidR="00E63452" w:rsidRPr="0084177B">
        <w:rPr>
          <w:rStyle w:val="Strong"/>
          <w:rFonts w:ascii="Trebuchet MS" w:eastAsiaTheme="majorEastAsia" w:hAnsi="Trebuchet MS"/>
          <w:b w:val="0"/>
          <w:sz w:val="22"/>
          <w:szCs w:val="22"/>
          <w:bdr w:val="none" w:sz="0" w:space="0" w:color="auto" w:frame="1"/>
          <w:lang w:val="ro-RO"/>
        </w:rPr>
        <w:t xml:space="preserve"> respective</w:t>
      </w:r>
      <w:r w:rsidR="00E66F45" w:rsidRPr="0084177B">
        <w:rPr>
          <w:rStyle w:val="Strong"/>
          <w:rFonts w:ascii="Trebuchet MS" w:eastAsiaTheme="majorEastAsia" w:hAnsi="Trebuchet MS"/>
          <w:b w:val="0"/>
          <w:sz w:val="22"/>
          <w:szCs w:val="22"/>
          <w:bdr w:val="none" w:sz="0" w:space="0" w:color="auto" w:frame="1"/>
          <w:lang w:val="ro-RO"/>
        </w:rPr>
        <w:t>i</w:t>
      </w:r>
      <w:r w:rsidR="00E63452" w:rsidRPr="0084177B">
        <w:rPr>
          <w:rStyle w:val="Strong"/>
          <w:rFonts w:ascii="Trebuchet MS" w:eastAsiaTheme="majorEastAsia" w:hAnsi="Trebuchet MS"/>
          <w:b w:val="0"/>
          <w:sz w:val="22"/>
          <w:szCs w:val="22"/>
          <w:bdr w:val="none" w:sz="0" w:space="0" w:color="auto" w:frame="1"/>
          <w:lang w:val="ro-RO"/>
        </w:rPr>
        <w:t xml:space="preserve"> expuneri asupra întregii </w:t>
      </w:r>
      <w:r w:rsidRPr="0084177B">
        <w:rPr>
          <w:rStyle w:val="Strong"/>
          <w:rFonts w:ascii="Trebuchet MS" w:eastAsiaTheme="majorEastAsia" w:hAnsi="Trebuchet MS"/>
          <w:b w:val="0"/>
          <w:sz w:val="22"/>
          <w:szCs w:val="22"/>
          <w:bdr w:val="none" w:sz="0" w:space="0" w:color="auto" w:frame="1"/>
          <w:lang w:val="ro-RO"/>
        </w:rPr>
        <w:t>populații</w:t>
      </w:r>
      <w:r w:rsidR="00E63452" w:rsidRPr="0084177B">
        <w:rPr>
          <w:rStyle w:val="Strong"/>
          <w:rFonts w:ascii="Trebuchet MS" w:eastAsiaTheme="majorEastAsia" w:hAnsi="Trebuchet MS"/>
          <w:b w:val="0"/>
          <w:sz w:val="22"/>
          <w:szCs w:val="22"/>
          <w:bdr w:val="none" w:sz="0" w:space="0" w:color="auto" w:frame="1"/>
          <w:lang w:val="ro-RO"/>
        </w:rPr>
        <w:t xml:space="preserve"> (adică număr de cazuri de îmbolnăvire sau de deces).</w:t>
      </w:r>
    </w:p>
    <w:p w14:paraId="2E6693B2" w14:textId="77777777" w:rsidR="0096554D" w:rsidRPr="0084177B" w:rsidRDefault="0096554D" w:rsidP="00E63452">
      <w:pPr>
        <w:pStyle w:val="NormalWeb"/>
        <w:shd w:val="clear" w:color="auto" w:fill="FFFFFF"/>
        <w:spacing w:before="0" w:beforeAutospacing="0" w:after="0" w:afterAutospacing="0" w:line="276" w:lineRule="auto"/>
        <w:jc w:val="both"/>
        <w:rPr>
          <w:rStyle w:val="Strong"/>
          <w:rFonts w:ascii="Trebuchet MS" w:eastAsiaTheme="majorEastAsia" w:hAnsi="Trebuchet MS"/>
          <w:b w:val="0"/>
          <w:sz w:val="22"/>
          <w:szCs w:val="22"/>
          <w:bdr w:val="none" w:sz="0" w:space="0" w:color="auto" w:frame="1"/>
          <w:lang w:val="ro-RO"/>
        </w:rPr>
      </w:pPr>
    </w:p>
    <w:p w14:paraId="303CD2E8" w14:textId="77777777" w:rsidR="00E63452" w:rsidRPr="0084177B" w:rsidRDefault="00E63452" w:rsidP="00E63452">
      <w:pPr>
        <w:pStyle w:val="NormalWeb"/>
        <w:shd w:val="clear" w:color="auto" w:fill="FFFFFF"/>
        <w:spacing w:before="0" w:beforeAutospacing="0" w:after="0" w:afterAutospacing="0" w:line="276" w:lineRule="auto"/>
        <w:jc w:val="both"/>
        <w:rPr>
          <w:rStyle w:val="Strong"/>
          <w:rFonts w:ascii="Trebuchet MS" w:eastAsiaTheme="majorEastAsia" w:hAnsi="Trebuchet MS"/>
          <w:b w:val="0"/>
          <w:sz w:val="22"/>
          <w:szCs w:val="22"/>
          <w:bdr w:val="none" w:sz="0" w:space="0" w:color="auto" w:frame="1"/>
          <w:lang w:val="ro-RO"/>
        </w:rPr>
      </w:pPr>
      <w:r w:rsidRPr="0084177B">
        <w:rPr>
          <w:rStyle w:val="Strong"/>
          <w:rFonts w:ascii="Trebuchet MS" w:eastAsiaTheme="majorEastAsia" w:hAnsi="Trebuchet MS"/>
          <w:b w:val="0"/>
          <w:sz w:val="22"/>
          <w:szCs w:val="22"/>
          <w:bdr w:val="none" w:sz="0" w:space="0" w:color="auto" w:frame="1"/>
          <w:lang w:val="ro-RO"/>
        </w:rPr>
        <w:t xml:space="preserve">Rezultatul evaluării de risc </w:t>
      </w:r>
      <w:r w:rsidR="00A2680D" w:rsidRPr="0084177B">
        <w:rPr>
          <w:rStyle w:val="Strong"/>
          <w:rFonts w:ascii="Trebuchet MS" w:eastAsiaTheme="majorEastAsia" w:hAnsi="Trebuchet MS"/>
          <w:b w:val="0"/>
          <w:sz w:val="22"/>
          <w:szCs w:val="22"/>
          <w:bdr w:val="none" w:sz="0" w:space="0" w:color="auto" w:frame="1"/>
          <w:lang w:val="ro-RO"/>
        </w:rPr>
        <w:t>servește</w:t>
      </w:r>
      <w:r w:rsidRPr="0084177B">
        <w:rPr>
          <w:rStyle w:val="Strong"/>
          <w:rFonts w:ascii="Trebuchet MS" w:eastAsiaTheme="majorEastAsia" w:hAnsi="Trebuchet MS"/>
          <w:b w:val="0"/>
          <w:sz w:val="22"/>
          <w:szCs w:val="22"/>
          <w:bdr w:val="none" w:sz="0" w:space="0" w:color="auto" w:frame="1"/>
          <w:lang w:val="ro-RO"/>
        </w:rPr>
        <w:t xml:space="preserve"> ca </w:t>
      </w:r>
      <w:r w:rsidR="00FD5623" w:rsidRPr="0084177B">
        <w:rPr>
          <w:rStyle w:val="Strong"/>
          <w:rFonts w:ascii="Trebuchet MS" w:eastAsiaTheme="majorEastAsia" w:hAnsi="Trebuchet MS"/>
          <w:b w:val="0"/>
          <w:sz w:val="22"/>
          <w:szCs w:val="22"/>
          <w:bdr w:val="none" w:sz="0" w:space="0" w:color="auto" w:frame="1"/>
          <w:lang w:val="ro-RO"/>
        </w:rPr>
        <w:t xml:space="preserve">bază </w:t>
      </w:r>
      <w:r w:rsidRPr="0084177B">
        <w:rPr>
          <w:rStyle w:val="Strong"/>
          <w:rFonts w:ascii="Trebuchet MS" w:eastAsiaTheme="majorEastAsia" w:hAnsi="Trebuchet MS"/>
          <w:b w:val="0"/>
          <w:sz w:val="22"/>
          <w:szCs w:val="22"/>
          <w:bdr w:val="none" w:sz="0" w:space="0" w:color="auto" w:frame="1"/>
          <w:lang w:val="ro-RO"/>
        </w:rPr>
        <w:t>pentru mai multe tipuri de decizii:</w:t>
      </w:r>
    </w:p>
    <w:p w14:paraId="2873CD73" w14:textId="77777777" w:rsidR="00A2680D" w:rsidRPr="0084177B" w:rsidRDefault="00E63452" w:rsidP="00FD5623">
      <w:pPr>
        <w:pStyle w:val="NormalWeb"/>
        <w:numPr>
          <w:ilvl w:val="0"/>
          <w:numId w:val="28"/>
        </w:numPr>
        <w:shd w:val="clear" w:color="auto" w:fill="FFFFFF"/>
        <w:spacing w:before="0" w:beforeAutospacing="0" w:after="0" w:afterAutospacing="0" w:line="276" w:lineRule="auto"/>
        <w:jc w:val="both"/>
        <w:rPr>
          <w:rStyle w:val="Strong"/>
          <w:rFonts w:ascii="Trebuchet MS" w:eastAsiaTheme="majorEastAsia" w:hAnsi="Trebuchet MS"/>
          <w:b w:val="0"/>
          <w:sz w:val="22"/>
          <w:szCs w:val="22"/>
          <w:bdr w:val="none" w:sz="0" w:space="0" w:color="auto" w:frame="1"/>
          <w:lang w:val="ro-RO"/>
        </w:rPr>
      </w:pPr>
      <w:r w:rsidRPr="0084177B">
        <w:rPr>
          <w:rStyle w:val="Strong"/>
          <w:rFonts w:ascii="Trebuchet MS" w:eastAsiaTheme="majorEastAsia" w:hAnsi="Trebuchet MS"/>
          <w:b w:val="0"/>
          <w:sz w:val="22"/>
          <w:szCs w:val="22"/>
          <w:bdr w:val="none" w:sz="0" w:space="0" w:color="auto" w:frame="1"/>
          <w:lang w:val="ro-RO"/>
        </w:rPr>
        <w:t xml:space="preserve">Stabilirea “riscului acceptabil” – hotărârea de a </w:t>
      </w:r>
      <w:r w:rsidR="00A2680D" w:rsidRPr="0084177B">
        <w:rPr>
          <w:rStyle w:val="Strong"/>
          <w:rFonts w:ascii="Trebuchet MS" w:eastAsiaTheme="majorEastAsia" w:hAnsi="Trebuchet MS"/>
          <w:b w:val="0"/>
          <w:sz w:val="22"/>
          <w:szCs w:val="22"/>
          <w:bdr w:val="none" w:sz="0" w:space="0" w:color="auto" w:frame="1"/>
          <w:lang w:val="ro-RO"/>
        </w:rPr>
        <w:t>interveni</w:t>
      </w:r>
      <w:r w:rsidRPr="0084177B">
        <w:rPr>
          <w:rStyle w:val="Strong"/>
          <w:rFonts w:ascii="Trebuchet MS" w:eastAsiaTheme="majorEastAsia" w:hAnsi="Trebuchet MS"/>
          <w:b w:val="0"/>
          <w:sz w:val="22"/>
          <w:szCs w:val="22"/>
          <w:bdr w:val="none" w:sz="0" w:space="0" w:color="auto" w:frame="1"/>
          <w:lang w:val="ro-RO"/>
        </w:rPr>
        <w:t xml:space="preserve"> se ia numai dacă riscul depășește o anumită valoare, care poate să fie chiar </w:t>
      </w:r>
      <w:r w:rsidR="001D4E61" w:rsidRPr="0084177B">
        <w:rPr>
          <w:rStyle w:val="Strong"/>
          <w:rFonts w:ascii="Trebuchet MS" w:eastAsiaTheme="majorEastAsia" w:hAnsi="Trebuchet MS"/>
          <w:b w:val="0"/>
          <w:sz w:val="22"/>
          <w:szCs w:val="22"/>
          <w:bdr w:val="none" w:sz="0" w:space="0" w:color="auto" w:frame="1"/>
          <w:lang w:val="ro-RO"/>
        </w:rPr>
        <w:t>și</w:t>
      </w:r>
      <w:r w:rsidRPr="0084177B">
        <w:rPr>
          <w:rStyle w:val="Strong"/>
          <w:rFonts w:ascii="Trebuchet MS" w:eastAsiaTheme="majorEastAsia" w:hAnsi="Trebuchet MS"/>
          <w:b w:val="0"/>
          <w:sz w:val="22"/>
          <w:szCs w:val="22"/>
          <w:bdr w:val="none" w:sz="0" w:space="0" w:color="auto" w:frame="1"/>
          <w:lang w:val="ro-RO"/>
        </w:rPr>
        <w:t xml:space="preserve"> valoarea zero;</w:t>
      </w:r>
    </w:p>
    <w:p w14:paraId="7D9D6CF8" w14:textId="77777777" w:rsidR="00A2680D" w:rsidRPr="0084177B" w:rsidRDefault="00E63452" w:rsidP="00FD5623">
      <w:pPr>
        <w:pStyle w:val="NormalWeb"/>
        <w:numPr>
          <w:ilvl w:val="0"/>
          <w:numId w:val="28"/>
        </w:numPr>
        <w:shd w:val="clear" w:color="auto" w:fill="FFFFFF"/>
        <w:spacing w:before="0" w:beforeAutospacing="0" w:after="0" w:afterAutospacing="0" w:line="276" w:lineRule="auto"/>
        <w:jc w:val="both"/>
        <w:rPr>
          <w:rStyle w:val="Strong"/>
          <w:rFonts w:ascii="Trebuchet MS" w:eastAsiaTheme="majorEastAsia" w:hAnsi="Trebuchet MS"/>
          <w:b w:val="0"/>
          <w:sz w:val="22"/>
          <w:szCs w:val="22"/>
          <w:bdr w:val="none" w:sz="0" w:space="0" w:color="auto" w:frame="1"/>
          <w:lang w:val="ro-RO"/>
        </w:rPr>
      </w:pPr>
      <w:r w:rsidRPr="0084177B">
        <w:rPr>
          <w:rStyle w:val="Strong"/>
          <w:rFonts w:ascii="Trebuchet MS" w:eastAsiaTheme="majorEastAsia" w:hAnsi="Trebuchet MS"/>
          <w:b w:val="0"/>
          <w:sz w:val="22"/>
          <w:szCs w:val="22"/>
          <w:bdr w:val="none" w:sz="0" w:space="0" w:color="auto" w:frame="1"/>
          <w:lang w:val="ro-RO"/>
        </w:rPr>
        <w:t>Evaluări</w:t>
      </w:r>
      <w:r w:rsidR="00FD5623" w:rsidRPr="0084177B">
        <w:rPr>
          <w:rStyle w:val="Strong"/>
          <w:rFonts w:ascii="Trebuchet MS" w:eastAsiaTheme="majorEastAsia" w:hAnsi="Trebuchet MS"/>
          <w:b w:val="0"/>
          <w:sz w:val="22"/>
          <w:szCs w:val="22"/>
          <w:bdr w:val="none" w:sz="0" w:space="0" w:color="auto" w:frame="1"/>
          <w:lang w:val="ro-RO"/>
        </w:rPr>
        <w:t>i</w:t>
      </w:r>
      <w:r w:rsidRPr="0084177B">
        <w:rPr>
          <w:rStyle w:val="Strong"/>
          <w:rFonts w:ascii="Trebuchet MS" w:eastAsiaTheme="majorEastAsia" w:hAnsi="Trebuchet MS"/>
          <w:b w:val="0"/>
          <w:sz w:val="22"/>
          <w:szCs w:val="22"/>
          <w:bdr w:val="none" w:sz="0" w:space="0" w:color="auto" w:frame="1"/>
          <w:lang w:val="ro-RO"/>
        </w:rPr>
        <w:t xml:space="preserve"> “cost – beneficiu“, în </w:t>
      </w:r>
      <w:r w:rsidR="001D4E61" w:rsidRPr="0084177B">
        <w:rPr>
          <w:rStyle w:val="Strong"/>
          <w:rFonts w:ascii="Trebuchet MS" w:eastAsiaTheme="majorEastAsia" w:hAnsi="Trebuchet MS"/>
          <w:b w:val="0"/>
          <w:sz w:val="22"/>
          <w:szCs w:val="22"/>
          <w:bdr w:val="none" w:sz="0" w:space="0" w:color="auto" w:frame="1"/>
          <w:lang w:val="ro-RO"/>
        </w:rPr>
        <w:t>situația</w:t>
      </w:r>
      <w:r w:rsidRPr="0084177B">
        <w:rPr>
          <w:rStyle w:val="Strong"/>
          <w:rFonts w:ascii="Trebuchet MS" w:eastAsiaTheme="majorEastAsia" w:hAnsi="Trebuchet MS"/>
          <w:b w:val="0"/>
          <w:sz w:val="22"/>
          <w:szCs w:val="22"/>
          <w:bdr w:val="none" w:sz="0" w:space="0" w:color="auto" w:frame="1"/>
          <w:lang w:val="ro-RO"/>
        </w:rPr>
        <w:t xml:space="preserve"> în care reducerea riscului prin </w:t>
      </w:r>
      <w:r w:rsidR="001D4E61" w:rsidRPr="0084177B">
        <w:rPr>
          <w:rStyle w:val="Strong"/>
          <w:rFonts w:ascii="Trebuchet MS" w:eastAsiaTheme="majorEastAsia" w:hAnsi="Trebuchet MS"/>
          <w:b w:val="0"/>
          <w:sz w:val="22"/>
          <w:szCs w:val="22"/>
          <w:bdr w:val="none" w:sz="0" w:space="0" w:color="auto" w:frame="1"/>
          <w:lang w:val="ro-RO"/>
        </w:rPr>
        <w:t>intervenții</w:t>
      </w:r>
      <w:r w:rsidRPr="0084177B">
        <w:rPr>
          <w:rStyle w:val="Strong"/>
          <w:rFonts w:ascii="Trebuchet MS" w:eastAsiaTheme="majorEastAsia" w:hAnsi="Trebuchet MS"/>
          <w:b w:val="0"/>
          <w:sz w:val="22"/>
          <w:szCs w:val="22"/>
          <w:bdr w:val="none" w:sz="0" w:space="0" w:color="auto" w:frame="1"/>
          <w:lang w:val="ro-RO"/>
        </w:rPr>
        <w:t xml:space="preserve"> corespunzătoare poate fi tradusă în beneficii (adică numărul de vieți salvate, creșterea duratei medii de viață, etc.);</w:t>
      </w:r>
    </w:p>
    <w:p w14:paraId="1B6A6F24" w14:textId="77777777" w:rsidR="00E63452" w:rsidRPr="0084177B" w:rsidRDefault="00E63452" w:rsidP="00FD5623">
      <w:pPr>
        <w:pStyle w:val="NormalWeb"/>
        <w:numPr>
          <w:ilvl w:val="0"/>
          <w:numId w:val="28"/>
        </w:numPr>
        <w:shd w:val="clear" w:color="auto" w:fill="FFFFFF"/>
        <w:spacing w:before="0" w:beforeAutospacing="0" w:after="0" w:afterAutospacing="0" w:line="276" w:lineRule="auto"/>
        <w:jc w:val="both"/>
        <w:rPr>
          <w:rStyle w:val="Strong"/>
          <w:rFonts w:ascii="Trebuchet MS" w:eastAsiaTheme="majorEastAsia" w:hAnsi="Trebuchet MS"/>
          <w:b w:val="0"/>
          <w:sz w:val="22"/>
          <w:szCs w:val="22"/>
          <w:bdr w:val="none" w:sz="0" w:space="0" w:color="auto" w:frame="1"/>
          <w:lang w:val="ro-RO"/>
        </w:rPr>
      </w:pPr>
      <w:r w:rsidRPr="0084177B">
        <w:rPr>
          <w:rStyle w:val="Strong"/>
          <w:rFonts w:ascii="Trebuchet MS" w:eastAsiaTheme="majorEastAsia" w:hAnsi="Trebuchet MS"/>
          <w:b w:val="0"/>
          <w:sz w:val="22"/>
          <w:szCs w:val="22"/>
          <w:bdr w:val="none" w:sz="0" w:space="0" w:color="auto" w:frame="1"/>
          <w:lang w:val="ro-RO"/>
        </w:rPr>
        <w:t xml:space="preserve">Evaluări “cost – </w:t>
      </w:r>
      <w:r w:rsidR="001D4E61" w:rsidRPr="0084177B">
        <w:rPr>
          <w:rStyle w:val="Strong"/>
          <w:rFonts w:ascii="Trebuchet MS" w:eastAsiaTheme="majorEastAsia" w:hAnsi="Trebuchet MS"/>
          <w:b w:val="0"/>
          <w:sz w:val="22"/>
          <w:szCs w:val="22"/>
          <w:bdr w:val="none" w:sz="0" w:space="0" w:color="auto" w:frame="1"/>
          <w:lang w:val="ro-RO"/>
        </w:rPr>
        <w:t>eficienț</w:t>
      </w:r>
      <w:r w:rsidRPr="0084177B">
        <w:rPr>
          <w:rStyle w:val="Strong"/>
          <w:rFonts w:ascii="Trebuchet MS" w:eastAsiaTheme="majorEastAsia" w:hAnsi="Trebuchet MS"/>
          <w:b w:val="0"/>
          <w:sz w:val="22"/>
          <w:szCs w:val="22"/>
          <w:bdr w:val="none" w:sz="0" w:space="0" w:color="auto" w:frame="1"/>
          <w:lang w:val="ro-RO"/>
        </w:rPr>
        <w:t>ă”</w:t>
      </w:r>
      <w:r w:rsidR="007C261C" w:rsidRPr="0084177B">
        <w:rPr>
          <w:rStyle w:val="Strong"/>
          <w:rFonts w:ascii="Trebuchet MS" w:eastAsiaTheme="majorEastAsia" w:hAnsi="Trebuchet MS"/>
          <w:b w:val="0"/>
          <w:sz w:val="22"/>
          <w:szCs w:val="22"/>
          <w:bdr w:val="none" w:sz="0" w:space="0" w:color="auto" w:frame="1"/>
          <w:lang w:val="ro-RO"/>
        </w:rPr>
        <w:t xml:space="preserve"> -</w:t>
      </w:r>
      <w:r w:rsidRPr="0084177B">
        <w:rPr>
          <w:rStyle w:val="Strong"/>
          <w:rFonts w:ascii="Trebuchet MS" w:eastAsiaTheme="majorEastAsia" w:hAnsi="Trebuchet MS"/>
          <w:b w:val="0"/>
          <w:sz w:val="22"/>
          <w:szCs w:val="22"/>
          <w:bdr w:val="none" w:sz="0" w:space="0" w:color="auto" w:frame="1"/>
          <w:lang w:val="ro-RO"/>
        </w:rPr>
        <w:t xml:space="preserve"> în care se aleg acele acțiuni care conduc la cea mai mare reducere a riscului.</w:t>
      </w:r>
    </w:p>
    <w:p w14:paraId="5D367418" w14:textId="77777777" w:rsidR="0096554D" w:rsidRPr="0084177B" w:rsidRDefault="0096554D" w:rsidP="00E63452">
      <w:pPr>
        <w:pStyle w:val="NormalWeb"/>
        <w:shd w:val="clear" w:color="auto" w:fill="FFFFFF"/>
        <w:spacing w:before="0" w:beforeAutospacing="0" w:after="0" w:afterAutospacing="0" w:line="276" w:lineRule="auto"/>
        <w:jc w:val="both"/>
        <w:rPr>
          <w:rStyle w:val="Strong"/>
          <w:rFonts w:ascii="Trebuchet MS" w:eastAsiaTheme="majorEastAsia" w:hAnsi="Trebuchet MS"/>
          <w:b w:val="0"/>
          <w:sz w:val="22"/>
          <w:szCs w:val="22"/>
          <w:bdr w:val="none" w:sz="0" w:space="0" w:color="auto" w:frame="1"/>
          <w:lang w:val="ro-RO"/>
        </w:rPr>
      </w:pPr>
    </w:p>
    <w:p w14:paraId="0D10A985" w14:textId="77777777" w:rsidR="00E63452" w:rsidRPr="0084177B" w:rsidRDefault="00E63452" w:rsidP="00E63452">
      <w:pPr>
        <w:pStyle w:val="NormalWeb"/>
        <w:shd w:val="clear" w:color="auto" w:fill="FFFFFF"/>
        <w:spacing w:before="0" w:beforeAutospacing="0" w:after="0" w:afterAutospacing="0" w:line="276" w:lineRule="auto"/>
        <w:jc w:val="both"/>
        <w:rPr>
          <w:rStyle w:val="Strong"/>
          <w:rFonts w:ascii="Trebuchet MS" w:eastAsiaTheme="majorEastAsia" w:hAnsi="Trebuchet MS"/>
          <w:b w:val="0"/>
          <w:sz w:val="22"/>
          <w:szCs w:val="22"/>
          <w:bdr w:val="none" w:sz="0" w:space="0" w:color="auto" w:frame="1"/>
          <w:lang w:val="ro-RO"/>
        </w:rPr>
      </w:pPr>
      <w:r w:rsidRPr="0084177B">
        <w:rPr>
          <w:rStyle w:val="Strong"/>
          <w:rFonts w:ascii="Trebuchet MS" w:eastAsiaTheme="majorEastAsia" w:hAnsi="Trebuchet MS"/>
          <w:b w:val="0"/>
          <w:sz w:val="22"/>
          <w:szCs w:val="22"/>
          <w:bdr w:val="none" w:sz="0" w:space="0" w:color="auto" w:frame="1"/>
          <w:lang w:val="ro-RO"/>
        </w:rPr>
        <w:t>Evalua</w:t>
      </w:r>
      <w:r w:rsidR="001D4E61" w:rsidRPr="0084177B">
        <w:rPr>
          <w:rStyle w:val="Strong"/>
          <w:rFonts w:ascii="Trebuchet MS" w:eastAsiaTheme="majorEastAsia" w:hAnsi="Trebuchet MS"/>
          <w:b w:val="0"/>
          <w:sz w:val="22"/>
          <w:szCs w:val="22"/>
          <w:bdr w:val="none" w:sz="0" w:space="0" w:color="auto" w:frame="1"/>
          <w:lang w:val="ro-RO"/>
        </w:rPr>
        <w:t xml:space="preserve">rea riscului presupune </w:t>
      </w:r>
      <w:r w:rsidR="00FD5623" w:rsidRPr="0084177B">
        <w:rPr>
          <w:rStyle w:val="Strong"/>
          <w:rFonts w:ascii="Trebuchet MS" w:eastAsiaTheme="majorEastAsia" w:hAnsi="Trebuchet MS"/>
          <w:b w:val="0"/>
          <w:sz w:val="22"/>
          <w:szCs w:val="22"/>
          <w:bdr w:val="none" w:sz="0" w:space="0" w:color="auto" w:frame="1"/>
          <w:lang w:val="ro-RO"/>
        </w:rPr>
        <w:t xml:space="preserve">trei </w:t>
      </w:r>
      <w:r w:rsidR="001D4E61" w:rsidRPr="0084177B">
        <w:rPr>
          <w:rStyle w:val="Strong"/>
          <w:rFonts w:ascii="Trebuchet MS" w:eastAsiaTheme="majorEastAsia" w:hAnsi="Trebuchet MS"/>
          <w:b w:val="0"/>
          <w:sz w:val="22"/>
          <w:szCs w:val="22"/>
          <w:bdr w:val="none" w:sz="0" w:space="0" w:color="auto" w:frame="1"/>
          <w:lang w:val="ro-RO"/>
        </w:rPr>
        <w:t>etape:</w:t>
      </w:r>
    </w:p>
    <w:p w14:paraId="5343FCE7" w14:textId="77777777" w:rsidR="00A2680D" w:rsidRPr="0084177B" w:rsidRDefault="00E63452" w:rsidP="00FD5623">
      <w:pPr>
        <w:pStyle w:val="NormalWeb"/>
        <w:numPr>
          <w:ilvl w:val="0"/>
          <w:numId w:val="29"/>
        </w:numPr>
        <w:shd w:val="clear" w:color="auto" w:fill="FFFFFF"/>
        <w:spacing w:before="0" w:beforeAutospacing="0" w:after="0" w:afterAutospacing="0" w:line="276" w:lineRule="auto"/>
        <w:jc w:val="both"/>
        <w:rPr>
          <w:rStyle w:val="Strong"/>
          <w:rFonts w:ascii="Trebuchet MS" w:eastAsiaTheme="majorEastAsia" w:hAnsi="Trebuchet MS"/>
          <w:b w:val="0"/>
          <w:sz w:val="22"/>
          <w:szCs w:val="22"/>
          <w:bdr w:val="none" w:sz="0" w:space="0" w:color="auto" w:frame="1"/>
          <w:lang w:val="ro-RO"/>
        </w:rPr>
      </w:pPr>
      <w:r w:rsidRPr="0084177B">
        <w:rPr>
          <w:rStyle w:val="Strong"/>
          <w:rFonts w:ascii="Trebuchet MS" w:eastAsiaTheme="majorEastAsia" w:hAnsi="Trebuchet MS"/>
          <w:b w:val="0"/>
          <w:sz w:val="22"/>
          <w:szCs w:val="22"/>
          <w:bdr w:val="none" w:sz="0" w:space="0" w:color="auto" w:frame="1"/>
          <w:lang w:val="ro-RO"/>
        </w:rPr>
        <w:t xml:space="preserve">Identificarea pericolelor, a fiecărui poluant sau agent responsabil pentru un efect </w:t>
      </w:r>
      <w:r w:rsidR="00A2680D" w:rsidRPr="0084177B">
        <w:rPr>
          <w:rStyle w:val="Strong"/>
          <w:rFonts w:ascii="Trebuchet MS" w:eastAsiaTheme="majorEastAsia" w:hAnsi="Trebuchet MS"/>
          <w:b w:val="0"/>
          <w:sz w:val="22"/>
          <w:szCs w:val="22"/>
          <w:bdr w:val="none" w:sz="0" w:space="0" w:color="auto" w:frame="1"/>
          <w:lang w:val="ro-RO"/>
        </w:rPr>
        <w:t>potențial</w:t>
      </w:r>
      <w:r w:rsidRPr="0084177B">
        <w:rPr>
          <w:rStyle w:val="Strong"/>
          <w:rFonts w:ascii="Trebuchet MS" w:eastAsiaTheme="majorEastAsia" w:hAnsi="Trebuchet MS"/>
          <w:b w:val="0"/>
          <w:sz w:val="22"/>
          <w:szCs w:val="22"/>
          <w:bdr w:val="none" w:sz="0" w:space="0" w:color="auto" w:frame="1"/>
          <w:lang w:val="ro-RO"/>
        </w:rPr>
        <w:t>; se trec în revistă toate informațiile despre pericolul respectiv și se apreciază dacă efectul nociv stabilit într-o situație dată se va regăsi în cazul în care circumstanțele sunt diferite.</w:t>
      </w:r>
    </w:p>
    <w:p w14:paraId="7249FC7C" w14:textId="77777777" w:rsidR="00A2680D" w:rsidRPr="0084177B" w:rsidRDefault="00E63452" w:rsidP="00FD5623">
      <w:pPr>
        <w:pStyle w:val="NormalWeb"/>
        <w:numPr>
          <w:ilvl w:val="0"/>
          <w:numId w:val="29"/>
        </w:numPr>
        <w:shd w:val="clear" w:color="auto" w:fill="FFFFFF"/>
        <w:spacing w:before="0" w:beforeAutospacing="0" w:after="0" w:afterAutospacing="0" w:line="276" w:lineRule="auto"/>
        <w:jc w:val="both"/>
        <w:rPr>
          <w:rStyle w:val="Strong"/>
          <w:rFonts w:ascii="Trebuchet MS" w:eastAsiaTheme="majorEastAsia" w:hAnsi="Trebuchet MS"/>
          <w:b w:val="0"/>
          <w:sz w:val="22"/>
          <w:szCs w:val="22"/>
          <w:bdr w:val="none" w:sz="0" w:space="0" w:color="auto" w:frame="1"/>
          <w:lang w:val="ro-RO"/>
        </w:rPr>
      </w:pPr>
      <w:r w:rsidRPr="0084177B">
        <w:rPr>
          <w:rStyle w:val="Strong"/>
          <w:rFonts w:ascii="Trebuchet MS" w:eastAsiaTheme="majorEastAsia" w:hAnsi="Trebuchet MS"/>
          <w:b w:val="0"/>
          <w:sz w:val="22"/>
          <w:szCs w:val="22"/>
          <w:bdr w:val="none" w:sz="0" w:space="0" w:color="auto" w:frame="1"/>
          <w:lang w:val="ro-RO"/>
        </w:rPr>
        <w:t>Evaluarea relației doză – răspuns pentru un pericol specific, cum ar fi un anumit poluant care are un efect asupra stării de sănătate: se determină doza și se evaluează relația dintre doză şi incidența răspunsului advers.</w:t>
      </w:r>
    </w:p>
    <w:p w14:paraId="1B6827B2" w14:textId="77777777" w:rsidR="00E63452" w:rsidRPr="0084177B" w:rsidRDefault="00E63452" w:rsidP="00FD5623">
      <w:pPr>
        <w:pStyle w:val="NormalWeb"/>
        <w:numPr>
          <w:ilvl w:val="0"/>
          <w:numId w:val="29"/>
        </w:numPr>
        <w:shd w:val="clear" w:color="auto" w:fill="FFFFFF"/>
        <w:spacing w:before="0" w:beforeAutospacing="0" w:after="0" w:afterAutospacing="0" w:line="276" w:lineRule="auto"/>
        <w:jc w:val="both"/>
        <w:rPr>
          <w:rStyle w:val="Strong"/>
          <w:rFonts w:ascii="Trebuchet MS" w:eastAsiaTheme="majorEastAsia" w:hAnsi="Trebuchet MS"/>
          <w:b w:val="0"/>
          <w:sz w:val="22"/>
          <w:szCs w:val="22"/>
          <w:bdr w:val="none" w:sz="0" w:space="0" w:color="auto" w:frame="1"/>
          <w:lang w:val="ro-RO"/>
        </w:rPr>
      </w:pPr>
      <w:r w:rsidRPr="0084177B">
        <w:rPr>
          <w:rStyle w:val="Strong"/>
          <w:rFonts w:ascii="Trebuchet MS" w:eastAsiaTheme="majorEastAsia" w:hAnsi="Trebuchet MS"/>
          <w:b w:val="0"/>
          <w:sz w:val="22"/>
          <w:szCs w:val="22"/>
          <w:bdr w:val="none" w:sz="0" w:space="0" w:color="auto" w:frame="1"/>
          <w:lang w:val="ro-RO"/>
        </w:rPr>
        <w:t xml:space="preserve">Evaluarea expunerii la poluantul sau agentul specific, prin determinarea sau estimarea – calitativă sau cantitativă – expunerii: </w:t>
      </w:r>
    </w:p>
    <w:p w14:paraId="05C79AE1" w14:textId="77777777" w:rsidR="00E63452" w:rsidRPr="0084177B" w:rsidRDefault="00E63452" w:rsidP="00FD5623">
      <w:pPr>
        <w:pStyle w:val="NormalWeb"/>
        <w:numPr>
          <w:ilvl w:val="1"/>
          <w:numId w:val="25"/>
        </w:numPr>
        <w:shd w:val="clear" w:color="auto" w:fill="FFFFFF"/>
        <w:spacing w:before="0" w:beforeAutospacing="0" w:after="0" w:afterAutospacing="0" w:line="276" w:lineRule="auto"/>
        <w:jc w:val="both"/>
        <w:rPr>
          <w:rStyle w:val="Strong"/>
          <w:rFonts w:ascii="Trebuchet MS" w:eastAsiaTheme="majorEastAsia" w:hAnsi="Trebuchet MS"/>
          <w:b w:val="0"/>
          <w:sz w:val="22"/>
          <w:szCs w:val="22"/>
          <w:bdr w:val="none" w:sz="0" w:space="0" w:color="auto" w:frame="1"/>
          <w:lang w:val="ro-RO"/>
        </w:rPr>
      </w:pPr>
      <w:r w:rsidRPr="0084177B">
        <w:rPr>
          <w:rStyle w:val="Strong"/>
          <w:rFonts w:ascii="Trebuchet MS" w:eastAsiaTheme="majorEastAsia" w:hAnsi="Trebuchet MS"/>
          <w:b w:val="0"/>
          <w:sz w:val="22"/>
          <w:szCs w:val="22"/>
          <w:bdr w:val="none" w:sz="0" w:space="0" w:color="auto" w:frame="1"/>
          <w:lang w:val="ro-RO"/>
        </w:rPr>
        <w:t>identificarea și caracterizarea populațiilor expuse;</w:t>
      </w:r>
    </w:p>
    <w:p w14:paraId="558D5A97" w14:textId="77777777" w:rsidR="00E63452" w:rsidRPr="0084177B" w:rsidRDefault="00E63452" w:rsidP="00FD5623">
      <w:pPr>
        <w:pStyle w:val="NormalWeb"/>
        <w:numPr>
          <w:ilvl w:val="1"/>
          <w:numId w:val="25"/>
        </w:numPr>
        <w:shd w:val="clear" w:color="auto" w:fill="FFFFFF"/>
        <w:spacing w:before="0" w:beforeAutospacing="0" w:after="0" w:afterAutospacing="0" w:line="276" w:lineRule="auto"/>
        <w:jc w:val="both"/>
        <w:rPr>
          <w:rStyle w:val="Strong"/>
          <w:rFonts w:ascii="Trebuchet MS" w:eastAsiaTheme="majorEastAsia" w:hAnsi="Trebuchet MS"/>
          <w:b w:val="0"/>
          <w:sz w:val="22"/>
          <w:szCs w:val="22"/>
          <w:bdr w:val="none" w:sz="0" w:space="0" w:color="auto" w:frame="1"/>
          <w:lang w:val="ro-RO"/>
        </w:rPr>
      </w:pPr>
      <w:r w:rsidRPr="0084177B">
        <w:rPr>
          <w:rStyle w:val="Strong"/>
          <w:rFonts w:ascii="Trebuchet MS" w:eastAsiaTheme="majorEastAsia" w:hAnsi="Trebuchet MS"/>
          <w:b w:val="0"/>
          <w:sz w:val="22"/>
          <w:szCs w:val="22"/>
          <w:bdr w:val="none" w:sz="0" w:space="0" w:color="auto" w:frame="1"/>
          <w:lang w:val="ro-RO"/>
        </w:rPr>
        <w:t>tipul;</w:t>
      </w:r>
    </w:p>
    <w:p w14:paraId="2AD93D2E" w14:textId="77777777" w:rsidR="00E63452" w:rsidRPr="0084177B" w:rsidRDefault="00E63452" w:rsidP="00FD5623">
      <w:pPr>
        <w:pStyle w:val="NormalWeb"/>
        <w:numPr>
          <w:ilvl w:val="1"/>
          <w:numId w:val="25"/>
        </w:numPr>
        <w:shd w:val="clear" w:color="auto" w:fill="FFFFFF"/>
        <w:spacing w:before="0" w:beforeAutospacing="0" w:after="0" w:afterAutospacing="0" w:line="276" w:lineRule="auto"/>
        <w:jc w:val="both"/>
        <w:rPr>
          <w:rStyle w:val="Strong"/>
          <w:rFonts w:ascii="Trebuchet MS" w:eastAsiaTheme="majorEastAsia" w:hAnsi="Trebuchet MS"/>
          <w:b w:val="0"/>
          <w:sz w:val="22"/>
          <w:szCs w:val="22"/>
          <w:bdr w:val="none" w:sz="0" w:space="0" w:color="auto" w:frame="1"/>
          <w:lang w:val="ro-RO"/>
        </w:rPr>
      </w:pPr>
      <w:r w:rsidRPr="0084177B">
        <w:rPr>
          <w:rStyle w:val="Strong"/>
          <w:rFonts w:ascii="Trebuchet MS" w:eastAsiaTheme="majorEastAsia" w:hAnsi="Trebuchet MS"/>
          <w:b w:val="0"/>
          <w:sz w:val="22"/>
          <w:szCs w:val="22"/>
          <w:bdr w:val="none" w:sz="0" w:space="0" w:color="auto" w:frame="1"/>
          <w:lang w:val="ro-RO"/>
        </w:rPr>
        <w:t>mărimea;</w:t>
      </w:r>
    </w:p>
    <w:p w14:paraId="6B0CDDE2" w14:textId="77777777" w:rsidR="00E63452" w:rsidRPr="0084177B" w:rsidRDefault="00E63452" w:rsidP="00FD5623">
      <w:pPr>
        <w:pStyle w:val="NormalWeb"/>
        <w:numPr>
          <w:ilvl w:val="1"/>
          <w:numId w:val="25"/>
        </w:numPr>
        <w:shd w:val="clear" w:color="auto" w:fill="FFFFFF"/>
        <w:spacing w:before="0" w:beforeAutospacing="0" w:after="0" w:afterAutospacing="0" w:line="276" w:lineRule="auto"/>
        <w:jc w:val="both"/>
        <w:rPr>
          <w:rStyle w:val="Strong"/>
          <w:rFonts w:ascii="Trebuchet MS" w:eastAsiaTheme="majorEastAsia" w:hAnsi="Trebuchet MS"/>
          <w:b w:val="0"/>
          <w:sz w:val="22"/>
          <w:szCs w:val="22"/>
          <w:bdr w:val="none" w:sz="0" w:space="0" w:color="auto" w:frame="1"/>
          <w:lang w:val="ro-RO"/>
        </w:rPr>
      </w:pPr>
      <w:r w:rsidRPr="0084177B">
        <w:rPr>
          <w:rStyle w:val="Strong"/>
          <w:rFonts w:ascii="Trebuchet MS" w:eastAsiaTheme="majorEastAsia" w:hAnsi="Trebuchet MS"/>
          <w:b w:val="0"/>
          <w:sz w:val="22"/>
          <w:szCs w:val="22"/>
          <w:bdr w:val="none" w:sz="0" w:space="0" w:color="auto" w:frame="1"/>
          <w:lang w:val="ro-RO"/>
        </w:rPr>
        <w:t>frecvența şi durata expunerii;</w:t>
      </w:r>
    </w:p>
    <w:p w14:paraId="67A90E93" w14:textId="77777777" w:rsidR="00E63452" w:rsidRPr="0084177B" w:rsidRDefault="00E63452" w:rsidP="00FD5623">
      <w:pPr>
        <w:pStyle w:val="NormalWeb"/>
        <w:numPr>
          <w:ilvl w:val="1"/>
          <w:numId w:val="25"/>
        </w:numPr>
        <w:shd w:val="clear" w:color="auto" w:fill="FFFFFF"/>
        <w:spacing w:before="0" w:beforeAutospacing="0" w:after="0" w:afterAutospacing="0" w:line="276" w:lineRule="auto"/>
        <w:jc w:val="both"/>
        <w:rPr>
          <w:rStyle w:val="Strong"/>
          <w:rFonts w:ascii="Trebuchet MS" w:eastAsiaTheme="majorEastAsia" w:hAnsi="Trebuchet MS"/>
          <w:b w:val="0"/>
          <w:sz w:val="22"/>
          <w:szCs w:val="22"/>
          <w:bdr w:val="none" w:sz="0" w:space="0" w:color="auto" w:frame="1"/>
          <w:lang w:val="ro-RO"/>
        </w:rPr>
      </w:pPr>
      <w:r w:rsidRPr="0084177B">
        <w:rPr>
          <w:rStyle w:val="Strong"/>
          <w:rFonts w:ascii="Trebuchet MS" w:eastAsiaTheme="majorEastAsia" w:hAnsi="Trebuchet MS"/>
          <w:b w:val="0"/>
          <w:sz w:val="22"/>
          <w:szCs w:val="22"/>
          <w:bdr w:val="none" w:sz="0" w:space="0" w:color="auto" w:frame="1"/>
          <w:lang w:val="ro-RO"/>
        </w:rPr>
        <w:t>evaluarea expunerii integrate personale,</w:t>
      </w:r>
    </w:p>
    <w:p w14:paraId="5BA117C2" w14:textId="77777777" w:rsidR="00E63452" w:rsidRPr="0084177B" w:rsidRDefault="00E63452" w:rsidP="00FD5623">
      <w:pPr>
        <w:pStyle w:val="NormalWeb"/>
        <w:numPr>
          <w:ilvl w:val="1"/>
          <w:numId w:val="25"/>
        </w:numPr>
        <w:shd w:val="clear" w:color="auto" w:fill="FFFFFF"/>
        <w:spacing w:before="0" w:beforeAutospacing="0" w:after="0" w:afterAutospacing="0" w:line="276" w:lineRule="auto"/>
        <w:jc w:val="both"/>
        <w:rPr>
          <w:rStyle w:val="Strong"/>
          <w:rFonts w:ascii="Trebuchet MS" w:eastAsiaTheme="majorEastAsia" w:hAnsi="Trebuchet MS"/>
          <w:b w:val="0"/>
          <w:sz w:val="22"/>
          <w:szCs w:val="22"/>
          <w:bdr w:val="none" w:sz="0" w:space="0" w:color="auto" w:frame="1"/>
          <w:lang w:val="ro-RO"/>
        </w:rPr>
      </w:pPr>
      <w:r w:rsidRPr="0084177B">
        <w:rPr>
          <w:rStyle w:val="Strong"/>
          <w:rFonts w:ascii="Trebuchet MS" w:eastAsiaTheme="majorEastAsia" w:hAnsi="Trebuchet MS"/>
          <w:b w:val="0"/>
          <w:sz w:val="22"/>
          <w:szCs w:val="22"/>
          <w:bdr w:val="none" w:sz="0" w:space="0" w:color="auto" w:frame="1"/>
          <w:lang w:val="ro-RO"/>
        </w:rPr>
        <w:t xml:space="preserve">monitorizarea markerilor biologici, </w:t>
      </w:r>
    </w:p>
    <w:p w14:paraId="4E195F11" w14:textId="77777777" w:rsidR="00E63452" w:rsidRPr="0084177B" w:rsidRDefault="00E63452" w:rsidP="00FD5623">
      <w:pPr>
        <w:pStyle w:val="NormalWeb"/>
        <w:numPr>
          <w:ilvl w:val="1"/>
          <w:numId w:val="25"/>
        </w:numPr>
        <w:shd w:val="clear" w:color="auto" w:fill="FFFFFF"/>
        <w:spacing w:before="0" w:beforeAutospacing="0" w:after="0" w:afterAutospacing="0" w:line="276" w:lineRule="auto"/>
        <w:jc w:val="both"/>
        <w:rPr>
          <w:rStyle w:val="Strong"/>
          <w:rFonts w:ascii="Trebuchet MS" w:eastAsiaTheme="majorEastAsia" w:hAnsi="Trebuchet MS"/>
          <w:b w:val="0"/>
          <w:sz w:val="22"/>
          <w:szCs w:val="22"/>
          <w:bdr w:val="none" w:sz="0" w:space="0" w:color="auto" w:frame="1"/>
          <w:lang w:val="ro-RO"/>
        </w:rPr>
      </w:pPr>
      <w:r w:rsidRPr="0084177B">
        <w:rPr>
          <w:rStyle w:val="Strong"/>
          <w:rFonts w:ascii="Trebuchet MS" w:eastAsiaTheme="majorEastAsia" w:hAnsi="Trebuchet MS"/>
          <w:b w:val="0"/>
          <w:sz w:val="22"/>
          <w:szCs w:val="22"/>
          <w:bdr w:val="none" w:sz="0" w:space="0" w:color="auto" w:frame="1"/>
          <w:lang w:val="ro-RO"/>
        </w:rPr>
        <w:t>aplicarea modelelor matematice pentru estimarea expunerii.</w:t>
      </w:r>
    </w:p>
    <w:p w14:paraId="3E60F71A" w14:textId="77777777" w:rsidR="00D2304D" w:rsidRPr="0084177B" w:rsidRDefault="00D2304D" w:rsidP="00E63452">
      <w:pPr>
        <w:pStyle w:val="NormalWeb"/>
        <w:shd w:val="clear" w:color="auto" w:fill="FFFFFF"/>
        <w:spacing w:before="0" w:beforeAutospacing="0" w:after="0" w:afterAutospacing="0" w:line="276" w:lineRule="auto"/>
        <w:jc w:val="both"/>
        <w:rPr>
          <w:rStyle w:val="Strong"/>
          <w:rFonts w:ascii="Trebuchet MS" w:eastAsiaTheme="majorEastAsia" w:hAnsi="Trebuchet MS"/>
          <w:b w:val="0"/>
          <w:sz w:val="22"/>
          <w:szCs w:val="22"/>
          <w:bdr w:val="none" w:sz="0" w:space="0" w:color="auto" w:frame="1"/>
          <w:lang w:val="ro-RO"/>
        </w:rPr>
      </w:pPr>
    </w:p>
    <w:p w14:paraId="28F477D0" w14:textId="77777777" w:rsidR="00E63452" w:rsidRPr="0084177B" w:rsidRDefault="00E63452" w:rsidP="00E63452">
      <w:pPr>
        <w:pStyle w:val="NormalWeb"/>
        <w:shd w:val="clear" w:color="auto" w:fill="FFFFFF"/>
        <w:spacing w:before="0" w:beforeAutospacing="0" w:after="0" w:afterAutospacing="0" w:line="276" w:lineRule="auto"/>
        <w:jc w:val="both"/>
        <w:rPr>
          <w:rStyle w:val="Strong"/>
          <w:rFonts w:ascii="Trebuchet MS" w:eastAsiaTheme="majorEastAsia" w:hAnsi="Trebuchet MS"/>
          <w:b w:val="0"/>
          <w:sz w:val="22"/>
          <w:szCs w:val="22"/>
          <w:bdr w:val="none" w:sz="0" w:space="0" w:color="auto" w:frame="1"/>
          <w:lang w:val="ro-RO"/>
        </w:rPr>
      </w:pPr>
      <w:r w:rsidRPr="0084177B">
        <w:rPr>
          <w:rStyle w:val="Strong"/>
          <w:rFonts w:ascii="Trebuchet MS" w:eastAsiaTheme="majorEastAsia" w:hAnsi="Trebuchet MS"/>
          <w:b w:val="0"/>
          <w:sz w:val="22"/>
          <w:szCs w:val="22"/>
          <w:bdr w:val="none" w:sz="0" w:space="0" w:color="auto" w:frame="1"/>
          <w:lang w:val="ro-RO"/>
        </w:rPr>
        <w:t>Evaluarea expunerii constă în investigarea a trei componente:</w:t>
      </w:r>
    </w:p>
    <w:p w14:paraId="45A53876" w14:textId="77777777" w:rsidR="00D2304D" w:rsidRPr="0084177B" w:rsidRDefault="00E63452" w:rsidP="00FD5623">
      <w:pPr>
        <w:pStyle w:val="NormalWeb"/>
        <w:numPr>
          <w:ilvl w:val="0"/>
          <w:numId w:val="57"/>
        </w:numPr>
        <w:shd w:val="clear" w:color="auto" w:fill="FFFFFF"/>
        <w:spacing w:before="0" w:beforeAutospacing="0" w:after="0" w:afterAutospacing="0" w:line="276" w:lineRule="auto"/>
        <w:jc w:val="both"/>
        <w:rPr>
          <w:rStyle w:val="Strong"/>
          <w:rFonts w:ascii="Trebuchet MS" w:eastAsiaTheme="majorEastAsia" w:hAnsi="Trebuchet MS"/>
          <w:b w:val="0"/>
          <w:sz w:val="22"/>
          <w:szCs w:val="22"/>
          <w:bdr w:val="none" w:sz="0" w:space="0" w:color="auto" w:frame="1"/>
          <w:lang w:val="ro-RO"/>
        </w:rPr>
      </w:pPr>
      <w:r w:rsidRPr="000A35D4">
        <w:rPr>
          <w:rStyle w:val="Strong"/>
          <w:rFonts w:ascii="Trebuchet MS" w:eastAsiaTheme="majorEastAsia" w:hAnsi="Trebuchet MS"/>
          <w:b w:val="0"/>
          <w:sz w:val="22"/>
          <w:szCs w:val="22"/>
          <w:bdr w:val="none" w:sz="0" w:space="0" w:color="auto" w:frame="1"/>
          <w:lang w:val="ro-RO"/>
        </w:rPr>
        <w:t>sursele de unde provine pericolul;</w:t>
      </w:r>
    </w:p>
    <w:p w14:paraId="6E73CECC" w14:textId="77777777" w:rsidR="00D2304D" w:rsidRPr="0084177B" w:rsidRDefault="00E63452" w:rsidP="00FD5623">
      <w:pPr>
        <w:pStyle w:val="NormalWeb"/>
        <w:numPr>
          <w:ilvl w:val="0"/>
          <w:numId w:val="57"/>
        </w:numPr>
        <w:shd w:val="clear" w:color="auto" w:fill="FFFFFF"/>
        <w:spacing w:before="0" w:beforeAutospacing="0" w:after="0" w:afterAutospacing="0" w:line="276" w:lineRule="auto"/>
        <w:jc w:val="both"/>
        <w:rPr>
          <w:rStyle w:val="Strong"/>
          <w:rFonts w:ascii="Trebuchet MS" w:eastAsiaTheme="majorEastAsia" w:hAnsi="Trebuchet MS"/>
          <w:b w:val="0"/>
          <w:sz w:val="22"/>
          <w:szCs w:val="22"/>
          <w:bdr w:val="none" w:sz="0" w:space="0" w:color="auto" w:frame="1"/>
          <w:lang w:val="ro-RO"/>
        </w:rPr>
      </w:pPr>
      <w:r w:rsidRPr="0084177B">
        <w:rPr>
          <w:rStyle w:val="Strong"/>
          <w:rFonts w:ascii="Trebuchet MS" w:eastAsiaTheme="majorEastAsia" w:hAnsi="Trebuchet MS"/>
          <w:b w:val="0"/>
          <w:sz w:val="22"/>
          <w:szCs w:val="22"/>
          <w:bdr w:val="none" w:sz="0" w:space="0" w:color="auto" w:frame="1"/>
          <w:lang w:val="ro-RO"/>
        </w:rPr>
        <w:t>căile prin care organismul vine în contact: aer, apă, aliment, sol, etc. cu substanţa</w:t>
      </w:r>
      <w:r w:rsidR="00FD5623" w:rsidRPr="0084177B">
        <w:rPr>
          <w:rStyle w:val="Strong"/>
          <w:rFonts w:ascii="Trebuchet MS" w:eastAsiaTheme="majorEastAsia" w:hAnsi="Trebuchet MS"/>
          <w:b w:val="0"/>
          <w:sz w:val="22"/>
          <w:szCs w:val="22"/>
          <w:bdr w:val="none" w:sz="0" w:space="0" w:color="auto" w:frame="1"/>
          <w:lang w:val="ro-RO"/>
        </w:rPr>
        <w:t xml:space="preserve"> </w:t>
      </w:r>
      <w:r w:rsidRPr="0084177B">
        <w:rPr>
          <w:rStyle w:val="Strong"/>
          <w:rFonts w:ascii="Trebuchet MS" w:eastAsiaTheme="majorEastAsia" w:hAnsi="Trebuchet MS"/>
          <w:b w:val="0"/>
          <w:sz w:val="22"/>
          <w:szCs w:val="22"/>
          <w:bdr w:val="none" w:sz="0" w:space="0" w:color="auto" w:frame="1"/>
          <w:lang w:val="ro-RO"/>
        </w:rPr>
        <w:t>sau factorul nociv;</w:t>
      </w:r>
    </w:p>
    <w:p w14:paraId="6BD15055" w14:textId="77777777" w:rsidR="00E63452" w:rsidRPr="0084177B" w:rsidRDefault="00E63452" w:rsidP="00FD5623">
      <w:pPr>
        <w:pStyle w:val="NormalWeb"/>
        <w:numPr>
          <w:ilvl w:val="0"/>
          <w:numId w:val="57"/>
        </w:numPr>
        <w:shd w:val="clear" w:color="auto" w:fill="FFFFFF"/>
        <w:spacing w:before="0" w:beforeAutospacing="0" w:after="0" w:afterAutospacing="0" w:line="276" w:lineRule="auto"/>
        <w:jc w:val="both"/>
        <w:rPr>
          <w:rStyle w:val="Strong"/>
          <w:rFonts w:ascii="Trebuchet MS" w:eastAsiaTheme="majorEastAsia" w:hAnsi="Trebuchet MS"/>
          <w:b w:val="0"/>
          <w:sz w:val="22"/>
          <w:szCs w:val="22"/>
          <w:bdr w:val="none" w:sz="0" w:space="0" w:color="auto" w:frame="1"/>
          <w:lang w:val="ro-RO"/>
        </w:rPr>
      </w:pPr>
      <w:r w:rsidRPr="0084177B">
        <w:rPr>
          <w:rStyle w:val="Strong"/>
          <w:rFonts w:ascii="Trebuchet MS" w:eastAsiaTheme="majorEastAsia" w:hAnsi="Trebuchet MS"/>
          <w:b w:val="0"/>
          <w:sz w:val="22"/>
          <w:szCs w:val="22"/>
          <w:bdr w:val="none" w:sz="0" w:space="0" w:color="auto" w:frame="1"/>
          <w:lang w:val="ro-RO"/>
        </w:rPr>
        <w:t xml:space="preserve">căile de pătrundere în organism (ingestie, inhalare sau expunere dermală) împreună cu căile de acțiune (mecanismele de acțiune) </w:t>
      </w:r>
      <w:r w:rsidR="00A2680D" w:rsidRPr="0084177B">
        <w:rPr>
          <w:rStyle w:val="Strong"/>
          <w:rFonts w:ascii="Trebuchet MS" w:eastAsiaTheme="majorEastAsia" w:hAnsi="Trebuchet MS"/>
          <w:b w:val="0"/>
          <w:sz w:val="22"/>
          <w:szCs w:val="22"/>
          <w:bdr w:val="none" w:sz="0" w:space="0" w:color="auto" w:frame="1"/>
          <w:lang w:val="ro-RO"/>
        </w:rPr>
        <w:t>și</w:t>
      </w:r>
      <w:r w:rsidRPr="0084177B">
        <w:rPr>
          <w:rStyle w:val="Strong"/>
          <w:rFonts w:ascii="Trebuchet MS" w:eastAsiaTheme="majorEastAsia" w:hAnsi="Trebuchet MS"/>
          <w:b w:val="0"/>
          <w:sz w:val="22"/>
          <w:szCs w:val="22"/>
          <w:bdr w:val="none" w:sz="0" w:space="0" w:color="auto" w:frame="1"/>
          <w:lang w:val="ro-RO"/>
        </w:rPr>
        <w:t xml:space="preserve"> evoluția în organism.</w:t>
      </w:r>
    </w:p>
    <w:p w14:paraId="5803C031" w14:textId="77777777" w:rsidR="00D2304D" w:rsidRPr="0084177B" w:rsidRDefault="00D2304D" w:rsidP="00FD5623">
      <w:pPr>
        <w:pStyle w:val="NormalWeb"/>
        <w:shd w:val="clear" w:color="auto" w:fill="FFFFFF"/>
        <w:spacing w:before="0" w:beforeAutospacing="0" w:after="0" w:afterAutospacing="0" w:line="276" w:lineRule="auto"/>
        <w:ind w:left="720"/>
        <w:jc w:val="both"/>
        <w:rPr>
          <w:rStyle w:val="Strong"/>
          <w:rFonts w:ascii="Trebuchet MS" w:eastAsiaTheme="majorEastAsia" w:hAnsi="Trebuchet MS"/>
          <w:b w:val="0"/>
          <w:sz w:val="22"/>
          <w:szCs w:val="22"/>
          <w:bdr w:val="none" w:sz="0" w:space="0" w:color="auto" w:frame="1"/>
          <w:lang w:val="ro-RO"/>
        </w:rPr>
      </w:pPr>
    </w:p>
    <w:p w14:paraId="22F1069F" w14:textId="77777777" w:rsidR="00E63452" w:rsidRPr="0084177B" w:rsidRDefault="00E63452" w:rsidP="00E63452">
      <w:pPr>
        <w:pStyle w:val="NormalWeb"/>
        <w:shd w:val="clear" w:color="auto" w:fill="FFFFFF"/>
        <w:spacing w:before="0" w:beforeAutospacing="0" w:after="0" w:afterAutospacing="0" w:line="276" w:lineRule="auto"/>
        <w:jc w:val="both"/>
        <w:rPr>
          <w:rStyle w:val="Strong"/>
          <w:rFonts w:ascii="Trebuchet MS" w:eastAsiaTheme="majorEastAsia" w:hAnsi="Trebuchet MS"/>
          <w:b w:val="0"/>
          <w:sz w:val="22"/>
          <w:szCs w:val="22"/>
          <w:bdr w:val="none" w:sz="0" w:space="0" w:color="auto" w:frame="1"/>
          <w:lang w:val="ro-RO"/>
        </w:rPr>
      </w:pPr>
      <w:r w:rsidRPr="0084177B">
        <w:rPr>
          <w:rStyle w:val="Strong"/>
          <w:rFonts w:ascii="Trebuchet MS" w:eastAsiaTheme="majorEastAsia" w:hAnsi="Trebuchet MS"/>
          <w:b w:val="0"/>
          <w:sz w:val="22"/>
          <w:szCs w:val="22"/>
          <w:bdr w:val="none" w:sz="0" w:space="0" w:color="auto" w:frame="1"/>
          <w:lang w:val="ro-RO"/>
        </w:rPr>
        <w:t xml:space="preserve">Caracterizarea riscului este etapa de integrare a </w:t>
      </w:r>
      <w:r w:rsidR="00A2680D" w:rsidRPr="0084177B">
        <w:rPr>
          <w:rStyle w:val="Strong"/>
          <w:rFonts w:ascii="Trebuchet MS" w:eastAsiaTheme="majorEastAsia" w:hAnsi="Trebuchet MS"/>
          <w:b w:val="0"/>
          <w:sz w:val="22"/>
          <w:szCs w:val="22"/>
          <w:bdr w:val="none" w:sz="0" w:space="0" w:color="auto" w:frame="1"/>
          <w:lang w:val="ro-RO"/>
        </w:rPr>
        <w:t>informațiilor</w:t>
      </w:r>
      <w:r w:rsidRPr="0084177B">
        <w:rPr>
          <w:rStyle w:val="Strong"/>
          <w:rFonts w:ascii="Trebuchet MS" w:eastAsiaTheme="majorEastAsia" w:hAnsi="Trebuchet MS"/>
          <w:b w:val="0"/>
          <w:sz w:val="22"/>
          <w:szCs w:val="22"/>
          <w:bdr w:val="none" w:sz="0" w:space="0" w:color="auto" w:frame="1"/>
          <w:lang w:val="ro-RO"/>
        </w:rPr>
        <w:t xml:space="preserve"> </w:t>
      </w:r>
      <w:r w:rsidR="00A2680D" w:rsidRPr="0084177B">
        <w:rPr>
          <w:rStyle w:val="Strong"/>
          <w:rFonts w:ascii="Trebuchet MS" w:eastAsiaTheme="majorEastAsia" w:hAnsi="Trebuchet MS"/>
          <w:b w:val="0"/>
          <w:sz w:val="22"/>
          <w:szCs w:val="22"/>
          <w:bdr w:val="none" w:sz="0" w:space="0" w:color="auto" w:frame="1"/>
          <w:lang w:val="ro-RO"/>
        </w:rPr>
        <w:t>obținute</w:t>
      </w:r>
      <w:r w:rsidRPr="0084177B">
        <w:rPr>
          <w:rStyle w:val="Strong"/>
          <w:rFonts w:ascii="Trebuchet MS" w:eastAsiaTheme="majorEastAsia" w:hAnsi="Trebuchet MS"/>
          <w:b w:val="0"/>
          <w:sz w:val="22"/>
          <w:szCs w:val="22"/>
          <w:bdr w:val="none" w:sz="0" w:space="0" w:color="auto" w:frame="1"/>
          <w:lang w:val="ro-RO"/>
        </w:rPr>
        <w:t xml:space="preserve"> în etapele anterioare, adică aprecierea probabilității ca efectul potențial al pericolului (poluantul sau agentul specific) să se producă într-o populație ex</w:t>
      </w:r>
      <w:r w:rsidR="001D4E61" w:rsidRPr="0084177B">
        <w:rPr>
          <w:rStyle w:val="Strong"/>
          <w:rFonts w:ascii="Trebuchet MS" w:eastAsiaTheme="majorEastAsia" w:hAnsi="Trebuchet MS"/>
          <w:b w:val="0"/>
          <w:sz w:val="22"/>
          <w:szCs w:val="22"/>
          <w:bdr w:val="none" w:sz="0" w:space="0" w:color="auto" w:frame="1"/>
          <w:lang w:val="ro-RO"/>
        </w:rPr>
        <w:t>pusă pentru o perioadă de timp.</w:t>
      </w:r>
    </w:p>
    <w:p w14:paraId="1397CE0B" w14:textId="77777777" w:rsidR="00D2304D" w:rsidRPr="0084177B" w:rsidRDefault="00D2304D" w:rsidP="00E63452">
      <w:pPr>
        <w:pStyle w:val="NormalWeb"/>
        <w:shd w:val="clear" w:color="auto" w:fill="FFFFFF"/>
        <w:spacing w:before="0" w:beforeAutospacing="0" w:after="0" w:afterAutospacing="0" w:line="276" w:lineRule="auto"/>
        <w:jc w:val="both"/>
        <w:rPr>
          <w:rStyle w:val="Strong"/>
          <w:rFonts w:ascii="Trebuchet MS" w:eastAsiaTheme="majorEastAsia" w:hAnsi="Trebuchet MS"/>
          <w:b w:val="0"/>
          <w:sz w:val="22"/>
          <w:szCs w:val="22"/>
          <w:bdr w:val="none" w:sz="0" w:space="0" w:color="auto" w:frame="1"/>
          <w:lang w:val="ro-RO"/>
        </w:rPr>
      </w:pPr>
    </w:p>
    <w:p w14:paraId="41C82C06" w14:textId="77777777" w:rsidR="00E63452" w:rsidRPr="0084177B" w:rsidRDefault="00E63452" w:rsidP="00E63452">
      <w:pPr>
        <w:pStyle w:val="NormalWeb"/>
        <w:shd w:val="clear" w:color="auto" w:fill="FFFFFF"/>
        <w:spacing w:before="0" w:beforeAutospacing="0" w:after="0" w:afterAutospacing="0" w:line="276" w:lineRule="auto"/>
        <w:jc w:val="both"/>
        <w:rPr>
          <w:rStyle w:val="Strong"/>
          <w:rFonts w:ascii="Trebuchet MS" w:eastAsiaTheme="majorEastAsia" w:hAnsi="Trebuchet MS"/>
          <w:b w:val="0"/>
          <w:sz w:val="22"/>
          <w:szCs w:val="22"/>
          <w:bdr w:val="none" w:sz="0" w:space="0" w:color="auto" w:frame="1"/>
          <w:lang w:val="ro-RO"/>
        </w:rPr>
      </w:pPr>
      <w:r w:rsidRPr="0084177B">
        <w:rPr>
          <w:rStyle w:val="Strong"/>
          <w:rFonts w:ascii="Trebuchet MS" w:eastAsiaTheme="majorEastAsia" w:hAnsi="Trebuchet MS"/>
          <w:b w:val="0"/>
          <w:sz w:val="22"/>
          <w:szCs w:val="22"/>
          <w:bdr w:val="none" w:sz="0" w:space="0" w:color="auto" w:frame="1"/>
          <w:lang w:val="ro-RO"/>
        </w:rPr>
        <w:t xml:space="preserve">Activitățile de evaluare a riscului încearcă să izoleze </w:t>
      </w:r>
      <w:r w:rsidR="0023083E" w:rsidRPr="0084177B">
        <w:rPr>
          <w:rStyle w:val="Strong"/>
          <w:rFonts w:ascii="Trebuchet MS" w:eastAsiaTheme="majorEastAsia" w:hAnsi="Trebuchet MS"/>
          <w:b w:val="0"/>
          <w:sz w:val="22"/>
          <w:szCs w:val="22"/>
          <w:bdr w:val="none" w:sz="0" w:space="0" w:color="auto" w:frame="1"/>
          <w:lang w:val="ro-RO"/>
        </w:rPr>
        <w:t>relațiile</w:t>
      </w:r>
      <w:r w:rsidRPr="0084177B">
        <w:rPr>
          <w:rStyle w:val="Strong"/>
          <w:rFonts w:ascii="Trebuchet MS" w:eastAsiaTheme="majorEastAsia" w:hAnsi="Trebuchet MS"/>
          <w:b w:val="0"/>
          <w:sz w:val="22"/>
          <w:szCs w:val="22"/>
          <w:bdr w:val="none" w:sz="0" w:space="0" w:color="auto" w:frame="1"/>
          <w:lang w:val="ro-RO"/>
        </w:rPr>
        <w:t xml:space="preserve"> specifice cauză - efect şi să investigheze relațiile în condiții controlate. Este nevoie să se excludă, sau să se reducă, </w:t>
      </w:r>
      <w:r w:rsidR="001D4E61" w:rsidRPr="0084177B">
        <w:rPr>
          <w:rStyle w:val="Strong"/>
          <w:rFonts w:ascii="Trebuchet MS" w:eastAsiaTheme="majorEastAsia" w:hAnsi="Trebuchet MS"/>
          <w:b w:val="0"/>
          <w:sz w:val="22"/>
          <w:szCs w:val="22"/>
          <w:bdr w:val="none" w:sz="0" w:space="0" w:color="auto" w:frame="1"/>
          <w:lang w:val="ro-RO"/>
        </w:rPr>
        <w:lastRenderedPageBreak/>
        <w:t>influenta factor</w:t>
      </w:r>
      <w:r w:rsidRPr="0084177B">
        <w:rPr>
          <w:rStyle w:val="Strong"/>
          <w:rFonts w:ascii="Trebuchet MS" w:eastAsiaTheme="majorEastAsia" w:hAnsi="Trebuchet MS"/>
          <w:b w:val="0"/>
          <w:sz w:val="22"/>
          <w:szCs w:val="22"/>
          <w:bdr w:val="none" w:sz="0" w:space="0" w:color="auto" w:frame="1"/>
          <w:lang w:val="ro-RO"/>
        </w:rPr>
        <w:t>ilor exogeni, atât în culegerea inițială a datelor, cât şi în etapa de analiză statistică.</w:t>
      </w:r>
    </w:p>
    <w:p w14:paraId="374DCC94" w14:textId="77777777" w:rsidR="00E63452" w:rsidRPr="0084177B" w:rsidRDefault="00E63452" w:rsidP="00E63452">
      <w:pPr>
        <w:pStyle w:val="NormalWeb"/>
        <w:shd w:val="clear" w:color="auto" w:fill="FFFFFF"/>
        <w:spacing w:before="0" w:beforeAutospacing="0" w:after="0" w:afterAutospacing="0" w:line="276" w:lineRule="auto"/>
        <w:jc w:val="both"/>
        <w:rPr>
          <w:rFonts w:ascii="Trebuchet MS" w:hAnsi="Trebuchet MS"/>
          <w:sz w:val="22"/>
          <w:szCs w:val="22"/>
          <w:lang w:val="ro-RO"/>
        </w:rPr>
      </w:pPr>
    </w:p>
    <w:p w14:paraId="3EAE20E8" w14:textId="77777777" w:rsidR="00E63452" w:rsidRPr="0084177B" w:rsidRDefault="00E63452" w:rsidP="00E63452">
      <w:pPr>
        <w:pStyle w:val="NormalWeb"/>
        <w:shd w:val="clear" w:color="auto" w:fill="FFFFFF"/>
        <w:spacing w:before="0" w:beforeAutospacing="0" w:after="0" w:afterAutospacing="0" w:line="276" w:lineRule="auto"/>
        <w:jc w:val="both"/>
        <w:rPr>
          <w:rFonts w:ascii="Trebuchet MS" w:hAnsi="Trebuchet MS"/>
          <w:sz w:val="22"/>
          <w:szCs w:val="22"/>
          <w:lang w:val="ro-RO"/>
        </w:rPr>
      </w:pPr>
      <w:r w:rsidRPr="0084177B">
        <w:rPr>
          <w:rFonts w:ascii="Trebuchet MS" w:hAnsi="Trebuchet MS"/>
          <w:sz w:val="22"/>
          <w:szCs w:val="22"/>
          <w:lang w:val="ro-RO"/>
        </w:rPr>
        <w:t>Etapele necesare pentru caracterizarea riscului pentru sănătate:</w:t>
      </w:r>
    </w:p>
    <w:p w14:paraId="393147A3" w14:textId="77777777" w:rsidR="00E63452" w:rsidRPr="0084177B" w:rsidRDefault="00E63452" w:rsidP="00FD5623">
      <w:pPr>
        <w:pStyle w:val="NormalWeb"/>
        <w:numPr>
          <w:ilvl w:val="0"/>
          <w:numId w:val="26"/>
        </w:numPr>
        <w:shd w:val="clear" w:color="auto" w:fill="FFFFFF"/>
        <w:spacing w:before="0" w:beforeAutospacing="0" w:after="0" w:afterAutospacing="0" w:line="276" w:lineRule="auto"/>
        <w:jc w:val="both"/>
        <w:rPr>
          <w:rFonts w:ascii="Trebuchet MS" w:hAnsi="Trebuchet MS"/>
          <w:sz w:val="22"/>
          <w:szCs w:val="22"/>
          <w:lang w:val="ro-RO"/>
        </w:rPr>
      </w:pPr>
      <w:r w:rsidRPr="0084177B">
        <w:rPr>
          <w:rFonts w:ascii="Trebuchet MS" w:hAnsi="Trebuchet MS"/>
          <w:sz w:val="22"/>
          <w:szCs w:val="22"/>
          <w:lang w:val="ro-RO"/>
        </w:rPr>
        <w:t xml:space="preserve">Expunere – </w:t>
      </w:r>
      <w:r w:rsidR="00A2680D" w:rsidRPr="0084177B">
        <w:rPr>
          <w:rFonts w:ascii="Trebuchet MS" w:hAnsi="Trebuchet MS"/>
          <w:sz w:val="22"/>
          <w:szCs w:val="22"/>
          <w:lang w:val="ro-RO"/>
        </w:rPr>
        <w:t>concentrația</w:t>
      </w:r>
      <w:r w:rsidRPr="0084177B">
        <w:rPr>
          <w:rFonts w:ascii="Trebuchet MS" w:hAnsi="Trebuchet MS"/>
          <w:sz w:val="22"/>
          <w:szCs w:val="22"/>
          <w:lang w:val="ro-RO"/>
        </w:rPr>
        <w:t xml:space="preserve"> poluantului x durata expunerii (sau expunerea este măsurată direct cu un instrument adecvat).</w:t>
      </w:r>
    </w:p>
    <w:p w14:paraId="32960C83" w14:textId="77777777" w:rsidR="00E63452" w:rsidRPr="0084177B" w:rsidRDefault="00E63452" w:rsidP="00FD5623">
      <w:pPr>
        <w:pStyle w:val="NormalWeb"/>
        <w:numPr>
          <w:ilvl w:val="0"/>
          <w:numId w:val="26"/>
        </w:numPr>
        <w:shd w:val="clear" w:color="auto" w:fill="FFFFFF"/>
        <w:spacing w:before="0" w:beforeAutospacing="0" w:after="0" w:afterAutospacing="0" w:line="276" w:lineRule="auto"/>
        <w:jc w:val="both"/>
        <w:rPr>
          <w:rFonts w:ascii="Trebuchet MS" w:hAnsi="Trebuchet MS"/>
          <w:sz w:val="22"/>
          <w:szCs w:val="22"/>
          <w:lang w:val="ro-RO"/>
        </w:rPr>
      </w:pPr>
      <w:r w:rsidRPr="0084177B">
        <w:rPr>
          <w:rFonts w:ascii="Trebuchet MS" w:hAnsi="Trebuchet MS"/>
          <w:sz w:val="22"/>
          <w:szCs w:val="22"/>
          <w:lang w:val="ro-RO"/>
        </w:rPr>
        <w:t xml:space="preserve">Doză - expunerea x factorul dozimetric (rata de </w:t>
      </w:r>
      <w:r w:rsidR="0023083E" w:rsidRPr="0084177B">
        <w:rPr>
          <w:rFonts w:ascii="Trebuchet MS" w:hAnsi="Trebuchet MS"/>
          <w:sz w:val="22"/>
          <w:szCs w:val="22"/>
          <w:lang w:val="ro-RO"/>
        </w:rPr>
        <w:t>absorbție</w:t>
      </w:r>
      <w:r w:rsidRPr="0084177B">
        <w:rPr>
          <w:rFonts w:ascii="Trebuchet MS" w:hAnsi="Trebuchet MS"/>
          <w:sz w:val="22"/>
          <w:szCs w:val="22"/>
          <w:lang w:val="ro-RO"/>
        </w:rPr>
        <w:t>, de inhalare, etc.). dacă nu se poate determina factorul dozimetric, se folosește fie greutatea corpului, fie suprafața corpului.</w:t>
      </w:r>
    </w:p>
    <w:p w14:paraId="416ABE54" w14:textId="77777777" w:rsidR="00E63452" w:rsidRPr="0084177B" w:rsidRDefault="00E63452" w:rsidP="00FD5623">
      <w:pPr>
        <w:pStyle w:val="NormalWeb"/>
        <w:numPr>
          <w:ilvl w:val="0"/>
          <w:numId w:val="26"/>
        </w:numPr>
        <w:shd w:val="clear" w:color="auto" w:fill="FFFFFF"/>
        <w:spacing w:before="0" w:beforeAutospacing="0" w:after="0" w:afterAutospacing="0" w:line="276" w:lineRule="auto"/>
        <w:jc w:val="both"/>
        <w:rPr>
          <w:rFonts w:ascii="Trebuchet MS" w:hAnsi="Trebuchet MS"/>
          <w:sz w:val="22"/>
          <w:szCs w:val="22"/>
          <w:lang w:val="ro-RO"/>
        </w:rPr>
      </w:pPr>
      <w:r w:rsidRPr="0084177B">
        <w:rPr>
          <w:rFonts w:ascii="Trebuchet MS" w:hAnsi="Trebuchet MS"/>
          <w:sz w:val="22"/>
          <w:szCs w:val="22"/>
          <w:lang w:val="ro-RO"/>
        </w:rPr>
        <w:t xml:space="preserve">Riscul individual pe durata </w:t>
      </w:r>
      <w:r w:rsidR="0023083E" w:rsidRPr="0084177B">
        <w:rPr>
          <w:rFonts w:ascii="Trebuchet MS" w:hAnsi="Trebuchet MS"/>
          <w:sz w:val="22"/>
          <w:szCs w:val="22"/>
          <w:lang w:val="ro-RO"/>
        </w:rPr>
        <w:t>vieții</w:t>
      </w:r>
      <w:r w:rsidRPr="0084177B">
        <w:rPr>
          <w:rFonts w:ascii="Trebuchet MS" w:hAnsi="Trebuchet MS"/>
          <w:sz w:val="22"/>
          <w:szCs w:val="22"/>
          <w:lang w:val="ro-RO"/>
        </w:rPr>
        <w:t xml:space="preserve"> – doza x factorul de caracterizare a riscului (dacă este sau nu cancerigen, NOEL sau NOAEL, factorul de incertitudine).</w:t>
      </w:r>
    </w:p>
    <w:p w14:paraId="371473F5" w14:textId="77777777" w:rsidR="00E63452" w:rsidRPr="0084177B" w:rsidRDefault="00E63452" w:rsidP="00FD5623">
      <w:pPr>
        <w:pStyle w:val="NormalWeb"/>
        <w:numPr>
          <w:ilvl w:val="0"/>
          <w:numId w:val="26"/>
        </w:numPr>
        <w:shd w:val="clear" w:color="auto" w:fill="FFFFFF"/>
        <w:spacing w:before="0" w:beforeAutospacing="0" w:after="0" w:afterAutospacing="0" w:line="276" w:lineRule="auto"/>
        <w:jc w:val="both"/>
        <w:rPr>
          <w:rFonts w:ascii="Trebuchet MS" w:hAnsi="Trebuchet MS"/>
          <w:sz w:val="22"/>
          <w:szCs w:val="22"/>
          <w:lang w:val="ro-RO"/>
        </w:rPr>
      </w:pPr>
      <w:r w:rsidRPr="0084177B">
        <w:rPr>
          <w:rFonts w:ascii="Trebuchet MS" w:hAnsi="Trebuchet MS"/>
          <w:sz w:val="22"/>
          <w:szCs w:val="22"/>
          <w:lang w:val="ro-RO"/>
        </w:rPr>
        <w:t xml:space="preserve">Riscul pentru </w:t>
      </w:r>
      <w:r w:rsidR="00A2680D" w:rsidRPr="0084177B">
        <w:rPr>
          <w:rFonts w:ascii="Trebuchet MS" w:hAnsi="Trebuchet MS"/>
          <w:sz w:val="22"/>
          <w:szCs w:val="22"/>
          <w:lang w:val="ro-RO"/>
        </w:rPr>
        <w:t>populația</w:t>
      </w:r>
      <w:r w:rsidRPr="0084177B">
        <w:rPr>
          <w:rFonts w:ascii="Trebuchet MS" w:hAnsi="Trebuchet MS"/>
          <w:sz w:val="22"/>
          <w:szCs w:val="22"/>
          <w:lang w:val="ro-RO"/>
        </w:rPr>
        <w:t xml:space="preserve"> e</w:t>
      </w:r>
      <w:r w:rsidR="00A2680D" w:rsidRPr="0084177B">
        <w:rPr>
          <w:rFonts w:ascii="Trebuchet MS" w:hAnsi="Trebuchet MS"/>
          <w:sz w:val="22"/>
          <w:szCs w:val="22"/>
          <w:lang w:val="ro-RO"/>
        </w:rPr>
        <w:t>xpusă – doza x numărul de perso</w:t>
      </w:r>
      <w:r w:rsidRPr="0084177B">
        <w:rPr>
          <w:rFonts w:ascii="Trebuchet MS" w:hAnsi="Trebuchet MS"/>
          <w:sz w:val="22"/>
          <w:szCs w:val="22"/>
          <w:lang w:val="ro-RO"/>
        </w:rPr>
        <w:t>a</w:t>
      </w:r>
      <w:r w:rsidR="00A2680D" w:rsidRPr="0084177B">
        <w:rPr>
          <w:rFonts w:ascii="Trebuchet MS" w:hAnsi="Trebuchet MS"/>
          <w:sz w:val="22"/>
          <w:szCs w:val="22"/>
          <w:lang w:val="ro-RO"/>
        </w:rPr>
        <w:t>n</w:t>
      </w:r>
      <w:r w:rsidRPr="0084177B">
        <w:rPr>
          <w:rFonts w:ascii="Trebuchet MS" w:hAnsi="Trebuchet MS"/>
          <w:sz w:val="22"/>
          <w:szCs w:val="22"/>
          <w:lang w:val="ro-RO"/>
        </w:rPr>
        <w:t xml:space="preserve">e expuse x coeficientul de corecție pentru subgrupurile vulnerabile x factorul de caracterizare a riscului (se ține seama de vârstă, de </w:t>
      </w:r>
      <w:r w:rsidR="0023083E" w:rsidRPr="0084177B">
        <w:rPr>
          <w:rFonts w:ascii="Trebuchet MS" w:hAnsi="Trebuchet MS"/>
          <w:sz w:val="22"/>
          <w:szCs w:val="22"/>
          <w:lang w:val="ro-RO"/>
        </w:rPr>
        <w:t>alți</w:t>
      </w:r>
      <w:r w:rsidRPr="0084177B">
        <w:rPr>
          <w:rFonts w:ascii="Trebuchet MS" w:hAnsi="Trebuchet MS"/>
          <w:sz w:val="22"/>
          <w:szCs w:val="22"/>
          <w:lang w:val="ro-RO"/>
        </w:rPr>
        <w:t xml:space="preserve"> factori de </w:t>
      </w:r>
      <w:r w:rsidR="00A2680D" w:rsidRPr="0084177B">
        <w:rPr>
          <w:rFonts w:ascii="Trebuchet MS" w:hAnsi="Trebuchet MS"/>
          <w:sz w:val="22"/>
          <w:szCs w:val="22"/>
          <w:lang w:val="ro-RO"/>
        </w:rPr>
        <w:t xml:space="preserve">susceptibilitate </w:t>
      </w:r>
      <w:r w:rsidR="0023083E" w:rsidRPr="0084177B">
        <w:rPr>
          <w:rFonts w:ascii="Trebuchet MS" w:hAnsi="Trebuchet MS"/>
          <w:sz w:val="22"/>
          <w:szCs w:val="22"/>
          <w:lang w:val="ro-RO"/>
        </w:rPr>
        <w:t>și</w:t>
      </w:r>
      <w:r w:rsidR="00A2680D" w:rsidRPr="0084177B">
        <w:rPr>
          <w:rFonts w:ascii="Trebuchet MS" w:hAnsi="Trebuchet MS"/>
          <w:sz w:val="22"/>
          <w:szCs w:val="22"/>
          <w:lang w:val="ro-RO"/>
        </w:rPr>
        <w:t xml:space="preserve"> de activităț</w:t>
      </w:r>
      <w:r w:rsidRPr="0084177B">
        <w:rPr>
          <w:rFonts w:ascii="Trebuchet MS" w:hAnsi="Trebuchet MS"/>
          <w:sz w:val="22"/>
          <w:szCs w:val="22"/>
          <w:lang w:val="ro-RO"/>
        </w:rPr>
        <w:t>ile în care sunt implicate grupurile de populație).</w:t>
      </w:r>
    </w:p>
    <w:p w14:paraId="26B156DF" w14:textId="77777777" w:rsidR="00E63452" w:rsidRPr="0084177B" w:rsidRDefault="00E63452" w:rsidP="00E63452">
      <w:pPr>
        <w:pStyle w:val="NormalWeb"/>
        <w:shd w:val="clear" w:color="auto" w:fill="FFFFFF"/>
        <w:spacing w:before="0" w:beforeAutospacing="0" w:after="0" w:afterAutospacing="0" w:line="276" w:lineRule="auto"/>
        <w:jc w:val="both"/>
        <w:rPr>
          <w:rFonts w:ascii="Trebuchet MS" w:hAnsi="Trebuchet MS"/>
          <w:sz w:val="22"/>
          <w:szCs w:val="22"/>
          <w:lang w:val="ro-RO"/>
        </w:rPr>
      </w:pPr>
    </w:p>
    <w:p w14:paraId="7C5E6CD2" w14:textId="77777777" w:rsidR="0036130E" w:rsidRPr="0084177B" w:rsidRDefault="00E63452" w:rsidP="00E63452">
      <w:pPr>
        <w:pStyle w:val="NormalWeb"/>
        <w:shd w:val="clear" w:color="auto" w:fill="FFFFFF"/>
        <w:spacing w:before="0" w:beforeAutospacing="0" w:after="0" w:afterAutospacing="0" w:line="276" w:lineRule="auto"/>
        <w:jc w:val="both"/>
        <w:rPr>
          <w:rFonts w:ascii="Trebuchet MS" w:hAnsi="Trebuchet MS"/>
          <w:sz w:val="22"/>
          <w:szCs w:val="22"/>
          <w:lang w:val="ro-RO"/>
        </w:rPr>
      </w:pPr>
      <w:r w:rsidRPr="0084177B">
        <w:rPr>
          <w:rFonts w:ascii="Trebuchet MS" w:hAnsi="Trebuchet MS"/>
          <w:sz w:val="22"/>
          <w:szCs w:val="22"/>
          <w:lang w:val="ro-RO"/>
        </w:rPr>
        <w:t xml:space="preserve">Obiectivul evaluării de risc este realizarea unei estimări cantitative a riscului după parcurgerea cu o anumită </w:t>
      </w:r>
      <w:r w:rsidR="00A2680D" w:rsidRPr="0084177B">
        <w:rPr>
          <w:rFonts w:ascii="Trebuchet MS" w:hAnsi="Trebuchet MS"/>
          <w:sz w:val="22"/>
          <w:szCs w:val="22"/>
          <w:lang w:val="ro-RO"/>
        </w:rPr>
        <w:t>acuratețe</w:t>
      </w:r>
      <w:r w:rsidR="0023083E" w:rsidRPr="0084177B">
        <w:rPr>
          <w:rFonts w:ascii="Trebuchet MS" w:hAnsi="Trebuchet MS"/>
          <w:sz w:val="22"/>
          <w:szCs w:val="22"/>
          <w:lang w:val="ro-RO"/>
        </w:rPr>
        <w:t xml:space="preserve"> a etapelor anterioare. </w:t>
      </w:r>
      <w:r w:rsidRPr="0084177B">
        <w:rPr>
          <w:rFonts w:ascii="Trebuchet MS" w:hAnsi="Trebuchet MS"/>
          <w:sz w:val="22"/>
          <w:szCs w:val="22"/>
          <w:lang w:val="ro-RO"/>
        </w:rPr>
        <w:t xml:space="preserve">Dar nu se poate </w:t>
      </w:r>
      <w:r w:rsidR="00A2680D" w:rsidRPr="0084177B">
        <w:rPr>
          <w:rFonts w:ascii="Trebuchet MS" w:hAnsi="Trebuchet MS"/>
          <w:sz w:val="22"/>
          <w:szCs w:val="22"/>
          <w:lang w:val="ro-RO"/>
        </w:rPr>
        <w:t>obține</w:t>
      </w:r>
      <w:r w:rsidRPr="0084177B">
        <w:rPr>
          <w:rFonts w:ascii="Trebuchet MS" w:hAnsi="Trebuchet MS"/>
          <w:sz w:val="22"/>
          <w:szCs w:val="22"/>
          <w:lang w:val="ro-RO"/>
        </w:rPr>
        <w:t xml:space="preserve"> o estimare adecvată a riscului din cauza nenumăratelor incertitudini care </w:t>
      </w:r>
      <w:r w:rsidR="00A2680D" w:rsidRPr="0084177B">
        <w:rPr>
          <w:rFonts w:ascii="Trebuchet MS" w:hAnsi="Trebuchet MS"/>
          <w:sz w:val="22"/>
          <w:szCs w:val="22"/>
          <w:lang w:val="ro-RO"/>
        </w:rPr>
        <w:t>însoțesc</w:t>
      </w:r>
      <w:r w:rsidRPr="0084177B">
        <w:rPr>
          <w:rFonts w:ascii="Trebuchet MS" w:hAnsi="Trebuchet MS"/>
          <w:sz w:val="22"/>
          <w:szCs w:val="22"/>
          <w:lang w:val="ro-RO"/>
        </w:rPr>
        <w:t xml:space="preserve"> demersul, multe din ele putând duce la invalidarea evaluării. </w:t>
      </w:r>
    </w:p>
    <w:p w14:paraId="4D819CE3" w14:textId="77777777" w:rsidR="0036130E" w:rsidRPr="0084177B" w:rsidRDefault="00E63452" w:rsidP="00E63452">
      <w:pPr>
        <w:pStyle w:val="NormalWeb"/>
        <w:shd w:val="clear" w:color="auto" w:fill="FFFFFF"/>
        <w:spacing w:before="0" w:beforeAutospacing="0" w:after="0" w:afterAutospacing="0" w:line="276" w:lineRule="auto"/>
        <w:jc w:val="both"/>
        <w:rPr>
          <w:rFonts w:ascii="Trebuchet MS" w:hAnsi="Trebuchet MS"/>
          <w:sz w:val="22"/>
          <w:szCs w:val="22"/>
          <w:lang w:val="ro-RO"/>
        </w:rPr>
      </w:pPr>
      <w:r w:rsidRPr="0084177B">
        <w:rPr>
          <w:rFonts w:ascii="Trebuchet MS" w:hAnsi="Trebuchet MS"/>
          <w:sz w:val="22"/>
          <w:szCs w:val="22"/>
          <w:lang w:val="ro-RO"/>
        </w:rPr>
        <w:t xml:space="preserve">Uneori nu </w:t>
      </w:r>
      <w:r w:rsidR="00FD5623" w:rsidRPr="0084177B">
        <w:rPr>
          <w:rFonts w:ascii="Trebuchet MS" w:hAnsi="Trebuchet MS"/>
          <w:sz w:val="22"/>
          <w:szCs w:val="22"/>
          <w:lang w:val="ro-RO"/>
        </w:rPr>
        <w:t xml:space="preserve">există </w:t>
      </w:r>
      <w:r w:rsidRPr="0084177B">
        <w:rPr>
          <w:rFonts w:ascii="Trebuchet MS" w:hAnsi="Trebuchet MS"/>
          <w:sz w:val="22"/>
          <w:szCs w:val="22"/>
          <w:lang w:val="ro-RO"/>
        </w:rPr>
        <w:t xml:space="preserve">date suficiente sau nu </w:t>
      </w:r>
      <w:r w:rsidR="00FD5623" w:rsidRPr="0084177B">
        <w:rPr>
          <w:rFonts w:ascii="Trebuchet MS" w:hAnsi="Trebuchet MS"/>
          <w:sz w:val="22"/>
          <w:szCs w:val="22"/>
          <w:lang w:val="ro-RO"/>
        </w:rPr>
        <w:t xml:space="preserve">se poate </w:t>
      </w:r>
      <w:r w:rsidRPr="0084177B">
        <w:rPr>
          <w:rFonts w:ascii="Trebuchet MS" w:hAnsi="Trebuchet MS"/>
          <w:sz w:val="22"/>
          <w:szCs w:val="22"/>
          <w:lang w:val="ro-RO"/>
        </w:rPr>
        <w:t xml:space="preserve">trece de la o etapă la alta din cauza unor </w:t>
      </w:r>
      <w:r w:rsidR="00A2680D" w:rsidRPr="0084177B">
        <w:rPr>
          <w:rFonts w:ascii="Trebuchet MS" w:hAnsi="Trebuchet MS"/>
          <w:sz w:val="22"/>
          <w:szCs w:val="22"/>
          <w:lang w:val="ro-RO"/>
        </w:rPr>
        <w:t>dificultăți</w:t>
      </w:r>
      <w:r w:rsidRPr="0084177B">
        <w:rPr>
          <w:rFonts w:ascii="Trebuchet MS" w:hAnsi="Trebuchet MS"/>
          <w:sz w:val="22"/>
          <w:szCs w:val="22"/>
          <w:lang w:val="ro-RO"/>
        </w:rPr>
        <w:t xml:space="preserve"> cum ar fi: </w:t>
      </w:r>
    </w:p>
    <w:p w14:paraId="006CA030" w14:textId="77777777" w:rsidR="0036130E" w:rsidRPr="0084177B" w:rsidRDefault="00E63452" w:rsidP="00FD5623">
      <w:pPr>
        <w:pStyle w:val="NormalWeb"/>
        <w:numPr>
          <w:ilvl w:val="0"/>
          <w:numId w:val="58"/>
        </w:numPr>
        <w:shd w:val="clear" w:color="auto" w:fill="FFFFFF"/>
        <w:spacing w:before="0" w:beforeAutospacing="0" w:after="0" w:afterAutospacing="0" w:line="276" w:lineRule="auto"/>
        <w:jc w:val="both"/>
        <w:rPr>
          <w:rFonts w:ascii="Trebuchet MS" w:hAnsi="Trebuchet MS"/>
          <w:sz w:val="22"/>
          <w:szCs w:val="22"/>
          <w:lang w:val="ro-RO"/>
        </w:rPr>
      </w:pPr>
      <w:r w:rsidRPr="0084177B">
        <w:rPr>
          <w:rFonts w:ascii="Trebuchet MS" w:hAnsi="Trebuchet MS"/>
          <w:sz w:val="22"/>
          <w:szCs w:val="22"/>
          <w:lang w:val="ro-RO"/>
        </w:rPr>
        <w:t xml:space="preserve">nu </w:t>
      </w:r>
      <w:r w:rsidR="00FD5623" w:rsidRPr="0084177B">
        <w:rPr>
          <w:rFonts w:ascii="Trebuchet MS" w:hAnsi="Trebuchet MS"/>
          <w:sz w:val="22"/>
          <w:szCs w:val="22"/>
          <w:lang w:val="ro-RO"/>
        </w:rPr>
        <w:t xml:space="preserve">se pot </w:t>
      </w:r>
      <w:r w:rsidRPr="0084177B">
        <w:rPr>
          <w:rFonts w:ascii="Trebuchet MS" w:hAnsi="Trebuchet MS"/>
          <w:sz w:val="22"/>
          <w:szCs w:val="22"/>
          <w:lang w:val="ro-RO"/>
        </w:rPr>
        <w:t>efectua studiile necesare</w:t>
      </w:r>
      <w:r w:rsidR="00FD5623" w:rsidRPr="0084177B">
        <w:rPr>
          <w:rFonts w:ascii="Trebuchet MS" w:hAnsi="Trebuchet MS"/>
          <w:sz w:val="22"/>
          <w:szCs w:val="22"/>
          <w:lang w:val="ro-RO"/>
        </w:rPr>
        <w:t>;</w:t>
      </w:r>
    </w:p>
    <w:p w14:paraId="6249FE3E" w14:textId="77777777" w:rsidR="0036130E" w:rsidRPr="0084177B" w:rsidRDefault="00E63452" w:rsidP="00FD5623">
      <w:pPr>
        <w:pStyle w:val="NormalWeb"/>
        <w:numPr>
          <w:ilvl w:val="0"/>
          <w:numId w:val="58"/>
        </w:numPr>
        <w:shd w:val="clear" w:color="auto" w:fill="FFFFFF"/>
        <w:spacing w:before="0" w:beforeAutospacing="0" w:after="0" w:afterAutospacing="0" w:line="276" w:lineRule="auto"/>
        <w:jc w:val="both"/>
        <w:rPr>
          <w:rFonts w:ascii="Trebuchet MS" w:hAnsi="Trebuchet MS"/>
          <w:sz w:val="22"/>
          <w:szCs w:val="22"/>
          <w:lang w:val="ro-RO"/>
        </w:rPr>
      </w:pPr>
      <w:r w:rsidRPr="0084177B">
        <w:rPr>
          <w:rFonts w:ascii="Trebuchet MS" w:hAnsi="Trebuchet MS"/>
          <w:sz w:val="22"/>
          <w:szCs w:val="22"/>
          <w:lang w:val="ro-RO"/>
        </w:rPr>
        <w:t xml:space="preserve">nu </w:t>
      </w:r>
      <w:r w:rsidR="00FD5623" w:rsidRPr="0084177B">
        <w:rPr>
          <w:rFonts w:ascii="Trebuchet MS" w:hAnsi="Trebuchet MS"/>
          <w:sz w:val="22"/>
          <w:szCs w:val="22"/>
          <w:lang w:val="ro-RO"/>
        </w:rPr>
        <w:t xml:space="preserve">există </w:t>
      </w:r>
      <w:r w:rsidRPr="0084177B">
        <w:rPr>
          <w:rFonts w:ascii="Trebuchet MS" w:hAnsi="Trebuchet MS"/>
          <w:sz w:val="22"/>
          <w:szCs w:val="22"/>
          <w:lang w:val="ro-RO"/>
        </w:rPr>
        <w:t>date despre emisii valide</w:t>
      </w:r>
      <w:r w:rsidR="00FD5623" w:rsidRPr="0084177B">
        <w:rPr>
          <w:rFonts w:ascii="Trebuchet MS" w:hAnsi="Trebuchet MS"/>
          <w:sz w:val="22"/>
          <w:szCs w:val="22"/>
          <w:lang w:val="ro-RO"/>
        </w:rPr>
        <w:t>;</w:t>
      </w:r>
    </w:p>
    <w:p w14:paraId="4BAB8231" w14:textId="77777777" w:rsidR="0036130E" w:rsidRPr="0084177B" w:rsidRDefault="00E63452" w:rsidP="00FD5623">
      <w:pPr>
        <w:pStyle w:val="NormalWeb"/>
        <w:numPr>
          <w:ilvl w:val="0"/>
          <w:numId w:val="58"/>
        </w:numPr>
        <w:shd w:val="clear" w:color="auto" w:fill="FFFFFF"/>
        <w:spacing w:before="0" w:beforeAutospacing="0" w:after="0" w:afterAutospacing="0" w:line="276" w:lineRule="auto"/>
        <w:jc w:val="both"/>
        <w:rPr>
          <w:rFonts w:ascii="Trebuchet MS" w:hAnsi="Trebuchet MS"/>
          <w:sz w:val="22"/>
          <w:szCs w:val="22"/>
          <w:lang w:val="ro-RO"/>
        </w:rPr>
      </w:pPr>
      <w:r w:rsidRPr="0084177B">
        <w:rPr>
          <w:rFonts w:ascii="Trebuchet MS" w:hAnsi="Trebuchet MS"/>
          <w:sz w:val="22"/>
          <w:szCs w:val="22"/>
          <w:lang w:val="ro-RO"/>
        </w:rPr>
        <w:t xml:space="preserve">nu sunt fonduri pentru </w:t>
      </w:r>
      <w:r w:rsidR="007E530F" w:rsidRPr="0084177B">
        <w:rPr>
          <w:rFonts w:ascii="Trebuchet MS" w:hAnsi="Trebuchet MS"/>
          <w:sz w:val="22"/>
          <w:szCs w:val="22"/>
          <w:lang w:val="ro-RO"/>
        </w:rPr>
        <w:t>investigații</w:t>
      </w:r>
      <w:r w:rsidR="00FD5623" w:rsidRPr="0084177B">
        <w:rPr>
          <w:rFonts w:ascii="Trebuchet MS" w:hAnsi="Trebuchet MS"/>
          <w:sz w:val="22"/>
          <w:szCs w:val="22"/>
          <w:lang w:val="ro-RO"/>
        </w:rPr>
        <w:t>;</w:t>
      </w:r>
    </w:p>
    <w:p w14:paraId="0DAE65CC" w14:textId="77777777" w:rsidR="00F05A09" w:rsidRPr="0084177B" w:rsidRDefault="00E63452" w:rsidP="00FD5623">
      <w:pPr>
        <w:pStyle w:val="NormalWeb"/>
        <w:numPr>
          <w:ilvl w:val="0"/>
          <w:numId w:val="58"/>
        </w:numPr>
        <w:shd w:val="clear" w:color="auto" w:fill="FFFFFF"/>
        <w:spacing w:before="0" w:beforeAutospacing="0" w:after="0" w:afterAutospacing="0" w:line="276" w:lineRule="auto"/>
        <w:jc w:val="both"/>
        <w:rPr>
          <w:rFonts w:ascii="Trebuchet MS" w:hAnsi="Trebuchet MS"/>
          <w:sz w:val="22"/>
          <w:szCs w:val="22"/>
          <w:lang w:val="ro-RO"/>
        </w:rPr>
      </w:pPr>
      <w:r w:rsidRPr="0084177B">
        <w:rPr>
          <w:rFonts w:ascii="Trebuchet MS" w:hAnsi="Trebuchet MS"/>
          <w:sz w:val="22"/>
          <w:szCs w:val="22"/>
          <w:lang w:val="ro-RO"/>
        </w:rPr>
        <w:t xml:space="preserve">nu </w:t>
      </w:r>
      <w:r w:rsidR="00FD5623" w:rsidRPr="0084177B">
        <w:rPr>
          <w:rFonts w:ascii="Trebuchet MS" w:hAnsi="Trebuchet MS"/>
          <w:sz w:val="22"/>
          <w:szCs w:val="22"/>
          <w:lang w:val="ro-RO"/>
        </w:rPr>
        <w:t xml:space="preserve">există </w:t>
      </w:r>
      <w:r w:rsidRPr="0084177B">
        <w:rPr>
          <w:rFonts w:ascii="Trebuchet MS" w:hAnsi="Trebuchet MS"/>
          <w:sz w:val="22"/>
          <w:szCs w:val="22"/>
          <w:lang w:val="ro-RO"/>
        </w:rPr>
        <w:t>acces la echipamente</w:t>
      </w:r>
      <w:r w:rsidR="00CB1A11" w:rsidRPr="0084177B">
        <w:rPr>
          <w:rFonts w:ascii="Trebuchet MS" w:hAnsi="Trebuchet MS"/>
          <w:sz w:val="22"/>
          <w:szCs w:val="22"/>
          <w:lang w:val="ro-RO"/>
        </w:rPr>
        <w:t>le</w:t>
      </w:r>
      <w:r w:rsidRPr="0084177B">
        <w:rPr>
          <w:rFonts w:ascii="Trebuchet MS" w:hAnsi="Trebuchet MS"/>
          <w:sz w:val="22"/>
          <w:szCs w:val="22"/>
          <w:lang w:val="ro-RO"/>
        </w:rPr>
        <w:t xml:space="preserve"> de monitorizare a expunerii</w:t>
      </w:r>
      <w:r w:rsidR="00CB1A11" w:rsidRPr="0084177B">
        <w:rPr>
          <w:rFonts w:ascii="Trebuchet MS" w:hAnsi="Trebuchet MS"/>
          <w:sz w:val="22"/>
          <w:szCs w:val="22"/>
          <w:lang w:val="ro-RO"/>
        </w:rPr>
        <w:t>;</w:t>
      </w:r>
    </w:p>
    <w:p w14:paraId="76840E56" w14:textId="77777777" w:rsidR="00F05A09" w:rsidRPr="0084177B" w:rsidRDefault="00E63452" w:rsidP="00FD5623">
      <w:pPr>
        <w:pStyle w:val="NormalWeb"/>
        <w:numPr>
          <w:ilvl w:val="0"/>
          <w:numId w:val="58"/>
        </w:numPr>
        <w:shd w:val="clear" w:color="auto" w:fill="FFFFFF"/>
        <w:spacing w:before="0" w:beforeAutospacing="0" w:after="0" w:afterAutospacing="0" w:line="276" w:lineRule="auto"/>
        <w:jc w:val="both"/>
        <w:rPr>
          <w:rFonts w:ascii="Trebuchet MS" w:hAnsi="Trebuchet MS"/>
          <w:sz w:val="22"/>
          <w:szCs w:val="22"/>
          <w:lang w:val="ro-RO"/>
        </w:rPr>
      </w:pPr>
      <w:r w:rsidRPr="0084177B">
        <w:rPr>
          <w:rFonts w:ascii="Trebuchet MS" w:hAnsi="Trebuchet MS"/>
          <w:sz w:val="22"/>
          <w:szCs w:val="22"/>
          <w:lang w:val="ro-RO"/>
        </w:rPr>
        <w:t xml:space="preserve">nu </w:t>
      </w:r>
      <w:r w:rsidR="00FD5623" w:rsidRPr="0084177B">
        <w:rPr>
          <w:rFonts w:ascii="Trebuchet MS" w:hAnsi="Trebuchet MS"/>
          <w:sz w:val="22"/>
          <w:szCs w:val="22"/>
          <w:lang w:val="ro-RO"/>
        </w:rPr>
        <w:t>se poate realiza</w:t>
      </w:r>
      <w:r w:rsidRPr="0084177B">
        <w:rPr>
          <w:rFonts w:ascii="Trebuchet MS" w:hAnsi="Trebuchet MS"/>
          <w:sz w:val="22"/>
          <w:szCs w:val="22"/>
          <w:lang w:val="ro-RO"/>
        </w:rPr>
        <w:t xml:space="preserve"> modelarea matematică din lipsa softurilor</w:t>
      </w:r>
      <w:r w:rsidR="00CB1A11" w:rsidRPr="0084177B">
        <w:rPr>
          <w:rFonts w:ascii="Trebuchet MS" w:hAnsi="Trebuchet MS"/>
          <w:sz w:val="22"/>
          <w:szCs w:val="22"/>
          <w:lang w:val="ro-RO"/>
        </w:rPr>
        <w:t>.</w:t>
      </w:r>
    </w:p>
    <w:p w14:paraId="4326E12B" w14:textId="77777777" w:rsidR="00F05A09" w:rsidRPr="0084177B" w:rsidRDefault="00F05A09" w:rsidP="00F05A09">
      <w:pPr>
        <w:pStyle w:val="NormalWeb"/>
        <w:shd w:val="clear" w:color="auto" w:fill="FFFFFF"/>
        <w:spacing w:before="0" w:beforeAutospacing="0" w:after="0" w:afterAutospacing="0" w:line="276" w:lineRule="auto"/>
        <w:jc w:val="both"/>
        <w:rPr>
          <w:rFonts w:ascii="Trebuchet MS" w:hAnsi="Trebuchet MS"/>
          <w:sz w:val="22"/>
          <w:szCs w:val="22"/>
          <w:lang w:val="ro-RO"/>
        </w:rPr>
      </w:pPr>
    </w:p>
    <w:p w14:paraId="45990610" w14:textId="77777777" w:rsidR="00E63452" w:rsidRPr="0084177B" w:rsidRDefault="00FD5623" w:rsidP="00F05A09">
      <w:pPr>
        <w:pStyle w:val="NormalWeb"/>
        <w:shd w:val="clear" w:color="auto" w:fill="FFFFFF"/>
        <w:spacing w:before="0" w:beforeAutospacing="0" w:after="0" w:afterAutospacing="0" w:line="276" w:lineRule="auto"/>
        <w:jc w:val="both"/>
        <w:rPr>
          <w:rFonts w:ascii="Trebuchet MS" w:hAnsi="Trebuchet MS"/>
          <w:sz w:val="22"/>
          <w:szCs w:val="22"/>
          <w:lang w:val="ro-RO"/>
        </w:rPr>
      </w:pPr>
      <w:r w:rsidRPr="0084177B">
        <w:rPr>
          <w:rFonts w:ascii="Trebuchet MS" w:hAnsi="Trebuchet MS"/>
          <w:sz w:val="22"/>
          <w:szCs w:val="22"/>
          <w:lang w:val="ro-RO"/>
        </w:rPr>
        <w:t>D</w:t>
      </w:r>
      <w:r w:rsidR="00E63452" w:rsidRPr="0084177B">
        <w:rPr>
          <w:rFonts w:ascii="Trebuchet MS" w:hAnsi="Trebuchet MS"/>
          <w:sz w:val="22"/>
          <w:szCs w:val="22"/>
          <w:lang w:val="ro-RO"/>
        </w:rPr>
        <w:t>e aceea</w:t>
      </w:r>
      <w:r w:rsidR="00CB1A11" w:rsidRPr="0084177B">
        <w:rPr>
          <w:rFonts w:ascii="Trebuchet MS" w:hAnsi="Trebuchet MS"/>
          <w:sz w:val="22"/>
          <w:szCs w:val="22"/>
          <w:lang w:val="ro-RO"/>
        </w:rPr>
        <w:t>,</w:t>
      </w:r>
      <w:r w:rsidR="00E63452" w:rsidRPr="0084177B">
        <w:rPr>
          <w:rFonts w:ascii="Trebuchet MS" w:hAnsi="Trebuchet MS"/>
          <w:sz w:val="22"/>
          <w:szCs w:val="22"/>
          <w:lang w:val="ro-RO"/>
        </w:rPr>
        <w:t xml:space="preserve"> </w:t>
      </w:r>
      <w:r w:rsidR="0023083E" w:rsidRPr="0084177B">
        <w:rPr>
          <w:rFonts w:ascii="Trebuchet MS" w:hAnsi="Trebuchet MS"/>
          <w:sz w:val="22"/>
          <w:szCs w:val="22"/>
          <w:lang w:val="ro-RO"/>
        </w:rPr>
        <w:t xml:space="preserve">pentru scopurile practice </w:t>
      </w:r>
      <w:r w:rsidR="00E63452" w:rsidRPr="0084177B">
        <w:rPr>
          <w:rFonts w:ascii="Trebuchet MS" w:hAnsi="Trebuchet MS"/>
          <w:sz w:val="22"/>
          <w:szCs w:val="22"/>
          <w:lang w:val="ro-RO"/>
        </w:rPr>
        <w:t>o evalu</w:t>
      </w:r>
      <w:r w:rsidR="0023083E" w:rsidRPr="0084177B">
        <w:rPr>
          <w:rFonts w:ascii="Trebuchet MS" w:hAnsi="Trebuchet MS"/>
          <w:sz w:val="22"/>
          <w:szCs w:val="22"/>
          <w:lang w:val="ro-RO"/>
        </w:rPr>
        <w:t xml:space="preserve">are calitativă a riscului este suficientă. </w:t>
      </w:r>
      <w:r w:rsidR="00E63452" w:rsidRPr="0084177B">
        <w:rPr>
          <w:rFonts w:ascii="Trebuchet MS" w:hAnsi="Trebuchet MS"/>
          <w:sz w:val="22"/>
          <w:szCs w:val="22"/>
          <w:lang w:val="ro-RO"/>
        </w:rPr>
        <w:t xml:space="preserve">Cercetări </w:t>
      </w:r>
      <w:r w:rsidR="0023083E" w:rsidRPr="0084177B">
        <w:rPr>
          <w:rFonts w:ascii="Trebuchet MS" w:hAnsi="Trebuchet MS"/>
          <w:sz w:val="22"/>
          <w:szCs w:val="22"/>
          <w:lang w:val="ro-RO"/>
        </w:rPr>
        <w:t>și</w:t>
      </w:r>
      <w:r w:rsidR="00E63452" w:rsidRPr="0084177B">
        <w:rPr>
          <w:rFonts w:ascii="Trebuchet MS" w:hAnsi="Trebuchet MS"/>
          <w:sz w:val="22"/>
          <w:szCs w:val="22"/>
          <w:lang w:val="ro-RO"/>
        </w:rPr>
        <w:t xml:space="preserve"> studii </w:t>
      </w:r>
      <w:r w:rsidR="0023083E" w:rsidRPr="0084177B">
        <w:rPr>
          <w:rFonts w:ascii="Trebuchet MS" w:hAnsi="Trebuchet MS"/>
          <w:sz w:val="22"/>
          <w:szCs w:val="22"/>
          <w:lang w:val="ro-RO"/>
        </w:rPr>
        <w:t>au descri</w:t>
      </w:r>
      <w:r w:rsidR="00E63452" w:rsidRPr="0084177B">
        <w:rPr>
          <w:rFonts w:ascii="Trebuchet MS" w:hAnsi="Trebuchet MS"/>
          <w:sz w:val="22"/>
          <w:szCs w:val="22"/>
          <w:lang w:val="ro-RO"/>
        </w:rPr>
        <w:t xml:space="preserve">s </w:t>
      </w:r>
      <w:r w:rsidR="0023083E" w:rsidRPr="0084177B">
        <w:rPr>
          <w:rFonts w:ascii="Trebuchet MS" w:hAnsi="Trebuchet MS"/>
          <w:sz w:val="22"/>
          <w:szCs w:val="22"/>
          <w:lang w:val="ro-RO"/>
        </w:rPr>
        <w:t>și</w:t>
      </w:r>
      <w:r w:rsidR="00E63452" w:rsidRPr="0084177B">
        <w:rPr>
          <w:rFonts w:ascii="Trebuchet MS" w:hAnsi="Trebuchet MS"/>
          <w:sz w:val="22"/>
          <w:szCs w:val="22"/>
          <w:lang w:val="ro-RO"/>
        </w:rPr>
        <w:t xml:space="preserve"> determinat deja pentru nenumărate </w:t>
      </w:r>
      <w:r w:rsidR="0023083E" w:rsidRPr="0084177B">
        <w:rPr>
          <w:rFonts w:ascii="Trebuchet MS" w:hAnsi="Trebuchet MS"/>
          <w:sz w:val="22"/>
          <w:szCs w:val="22"/>
          <w:lang w:val="ro-RO"/>
        </w:rPr>
        <w:t>substanțe</w:t>
      </w:r>
      <w:r w:rsidR="00E63452" w:rsidRPr="0084177B">
        <w:rPr>
          <w:rFonts w:ascii="Trebuchet MS" w:hAnsi="Trebuchet MS"/>
          <w:sz w:val="22"/>
          <w:szCs w:val="22"/>
          <w:lang w:val="ro-RO"/>
        </w:rPr>
        <w:t xml:space="preserve"> chimice şi pentru alte pericole, următoarele:</w:t>
      </w:r>
    </w:p>
    <w:p w14:paraId="1A8A6CAE" w14:textId="77777777" w:rsidR="0023083E" w:rsidRPr="0084177B" w:rsidRDefault="00E63452" w:rsidP="00FD5623">
      <w:pPr>
        <w:pStyle w:val="NormalWeb"/>
        <w:numPr>
          <w:ilvl w:val="0"/>
          <w:numId w:val="38"/>
        </w:numPr>
        <w:shd w:val="clear" w:color="auto" w:fill="FFFFFF"/>
        <w:spacing w:before="0" w:beforeAutospacing="0" w:after="0" w:afterAutospacing="0" w:line="276" w:lineRule="auto"/>
        <w:jc w:val="both"/>
        <w:rPr>
          <w:rFonts w:ascii="Trebuchet MS" w:hAnsi="Trebuchet MS"/>
          <w:sz w:val="22"/>
          <w:szCs w:val="22"/>
          <w:lang w:val="ro-RO"/>
        </w:rPr>
      </w:pPr>
      <w:r w:rsidRPr="0084177B">
        <w:rPr>
          <w:rFonts w:ascii="Trebuchet MS" w:hAnsi="Trebuchet MS"/>
          <w:sz w:val="22"/>
          <w:szCs w:val="22"/>
          <w:lang w:val="ro-RO"/>
        </w:rPr>
        <w:t>efecte</w:t>
      </w:r>
      <w:r w:rsidR="0023083E" w:rsidRPr="0084177B">
        <w:rPr>
          <w:rFonts w:ascii="Trebuchet MS" w:hAnsi="Trebuchet MS"/>
          <w:sz w:val="22"/>
          <w:szCs w:val="22"/>
          <w:lang w:val="ro-RO"/>
        </w:rPr>
        <w:t>le</w:t>
      </w:r>
      <w:r w:rsidRPr="0084177B">
        <w:rPr>
          <w:rFonts w:ascii="Trebuchet MS" w:hAnsi="Trebuchet MS"/>
          <w:sz w:val="22"/>
          <w:szCs w:val="22"/>
          <w:lang w:val="ro-RO"/>
        </w:rPr>
        <w:t xml:space="preserve"> toxice şi cancerigene;</w:t>
      </w:r>
    </w:p>
    <w:p w14:paraId="4B781305" w14:textId="77777777" w:rsidR="0023083E" w:rsidRPr="0084177B" w:rsidRDefault="00E63452" w:rsidP="00FD5623">
      <w:pPr>
        <w:pStyle w:val="NormalWeb"/>
        <w:numPr>
          <w:ilvl w:val="0"/>
          <w:numId w:val="38"/>
        </w:numPr>
        <w:shd w:val="clear" w:color="auto" w:fill="FFFFFF"/>
        <w:spacing w:before="0" w:beforeAutospacing="0" w:after="0" w:afterAutospacing="0" w:line="276" w:lineRule="auto"/>
        <w:jc w:val="both"/>
        <w:rPr>
          <w:rFonts w:ascii="Trebuchet MS" w:hAnsi="Trebuchet MS"/>
          <w:sz w:val="22"/>
          <w:szCs w:val="22"/>
          <w:lang w:val="ro-RO"/>
        </w:rPr>
      </w:pPr>
      <w:r w:rsidRPr="0084177B">
        <w:rPr>
          <w:rFonts w:ascii="Trebuchet MS" w:hAnsi="Trebuchet MS"/>
          <w:sz w:val="22"/>
          <w:szCs w:val="22"/>
          <w:lang w:val="ro-RO"/>
        </w:rPr>
        <w:t>surse</w:t>
      </w:r>
      <w:r w:rsidR="0023083E" w:rsidRPr="0084177B">
        <w:rPr>
          <w:rFonts w:ascii="Trebuchet MS" w:hAnsi="Trebuchet MS"/>
          <w:sz w:val="22"/>
          <w:szCs w:val="22"/>
          <w:lang w:val="ro-RO"/>
        </w:rPr>
        <w:t>le</w:t>
      </w:r>
      <w:r w:rsidRPr="0084177B">
        <w:rPr>
          <w:rFonts w:ascii="Trebuchet MS" w:hAnsi="Trebuchet MS"/>
          <w:sz w:val="22"/>
          <w:szCs w:val="22"/>
          <w:lang w:val="ro-RO"/>
        </w:rPr>
        <w:t xml:space="preserve"> de contaminare, căi</w:t>
      </w:r>
      <w:r w:rsidR="0023083E" w:rsidRPr="0084177B">
        <w:rPr>
          <w:rFonts w:ascii="Trebuchet MS" w:hAnsi="Trebuchet MS"/>
          <w:sz w:val="22"/>
          <w:szCs w:val="22"/>
          <w:lang w:val="ro-RO"/>
        </w:rPr>
        <w:t>le</w:t>
      </w:r>
      <w:r w:rsidRPr="0084177B">
        <w:rPr>
          <w:rFonts w:ascii="Trebuchet MS" w:hAnsi="Trebuchet MS"/>
          <w:sz w:val="22"/>
          <w:szCs w:val="22"/>
          <w:lang w:val="ro-RO"/>
        </w:rPr>
        <w:t xml:space="preserve"> de răspândire, căi</w:t>
      </w:r>
      <w:r w:rsidR="0023083E" w:rsidRPr="0084177B">
        <w:rPr>
          <w:rFonts w:ascii="Trebuchet MS" w:hAnsi="Trebuchet MS"/>
          <w:sz w:val="22"/>
          <w:szCs w:val="22"/>
          <w:lang w:val="ro-RO"/>
        </w:rPr>
        <w:t>le</w:t>
      </w:r>
      <w:r w:rsidRPr="0084177B">
        <w:rPr>
          <w:rFonts w:ascii="Trebuchet MS" w:hAnsi="Trebuchet MS"/>
          <w:sz w:val="22"/>
          <w:szCs w:val="22"/>
          <w:lang w:val="ro-RO"/>
        </w:rPr>
        <w:t xml:space="preserve"> de pătrundere în organism, mecanisme de </w:t>
      </w:r>
      <w:r w:rsidR="007E530F" w:rsidRPr="0084177B">
        <w:rPr>
          <w:rFonts w:ascii="Trebuchet MS" w:hAnsi="Trebuchet MS"/>
          <w:sz w:val="22"/>
          <w:szCs w:val="22"/>
          <w:lang w:val="ro-RO"/>
        </w:rPr>
        <w:t>acțiune</w:t>
      </w:r>
      <w:r w:rsidRPr="0084177B">
        <w:rPr>
          <w:rFonts w:ascii="Trebuchet MS" w:hAnsi="Trebuchet MS"/>
          <w:sz w:val="22"/>
          <w:szCs w:val="22"/>
          <w:lang w:val="ro-RO"/>
        </w:rPr>
        <w:t xml:space="preserve"> şi </w:t>
      </w:r>
      <w:r w:rsidR="007E530F" w:rsidRPr="0084177B">
        <w:rPr>
          <w:rFonts w:ascii="Trebuchet MS" w:hAnsi="Trebuchet MS"/>
          <w:sz w:val="22"/>
          <w:szCs w:val="22"/>
          <w:lang w:val="ro-RO"/>
        </w:rPr>
        <w:t>evoluția</w:t>
      </w:r>
      <w:r w:rsidRPr="0084177B">
        <w:rPr>
          <w:rFonts w:ascii="Trebuchet MS" w:hAnsi="Trebuchet MS"/>
          <w:sz w:val="22"/>
          <w:szCs w:val="22"/>
          <w:lang w:val="ro-RO"/>
        </w:rPr>
        <w:t xml:space="preserve"> în organism;</w:t>
      </w:r>
    </w:p>
    <w:p w14:paraId="587E8F6A" w14:textId="77777777" w:rsidR="00E63452" w:rsidRPr="0084177B" w:rsidRDefault="00E63452" w:rsidP="00FD5623">
      <w:pPr>
        <w:pStyle w:val="NormalWeb"/>
        <w:numPr>
          <w:ilvl w:val="0"/>
          <w:numId w:val="38"/>
        </w:numPr>
        <w:shd w:val="clear" w:color="auto" w:fill="FFFFFF"/>
        <w:spacing w:before="0" w:beforeAutospacing="0" w:after="0" w:afterAutospacing="0" w:line="276" w:lineRule="auto"/>
        <w:jc w:val="both"/>
        <w:rPr>
          <w:rFonts w:ascii="Trebuchet MS" w:hAnsi="Trebuchet MS"/>
          <w:sz w:val="22"/>
          <w:szCs w:val="22"/>
          <w:lang w:val="ro-RO"/>
        </w:rPr>
      </w:pPr>
      <w:r w:rsidRPr="0084177B">
        <w:rPr>
          <w:rFonts w:ascii="Trebuchet MS" w:hAnsi="Trebuchet MS"/>
          <w:sz w:val="22"/>
          <w:szCs w:val="22"/>
          <w:lang w:val="ro-RO"/>
        </w:rPr>
        <w:t>efecte</w:t>
      </w:r>
      <w:r w:rsidR="0023083E" w:rsidRPr="0084177B">
        <w:rPr>
          <w:rFonts w:ascii="Trebuchet MS" w:hAnsi="Trebuchet MS"/>
          <w:sz w:val="22"/>
          <w:szCs w:val="22"/>
          <w:lang w:val="ro-RO"/>
        </w:rPr>
        <w:t>le</w:t>
      </w:r>
      <w:r w:rsidRPr="0084177B">
        <w:rPr>
          <w:rFonts w:ascii="Trebuchet MS" w:hAnsi="Trebuchet MS"/>
          <w:sz w:val="22"/>
          <w:szCs w:val="22"/>
          <w:lang w:val="ro-RO"/>
        </w:rPr>
        <w:t xml:space="preserve"> posibile</w:t>
      </w:r>
      <w:r w:rsidR="00CB1A11" w:rsidRPr="0084177B">
        <w:rPr>
          <w:rFonts w:ascii="Trebuchet MS" w:hAnsi="Trebuchet MS"/>
          <w:sz w:val="22"/>
          <w:szCs w:val="22"/>
          <w:lang w:val="ro-RO"/>
        </w:rPr>
        <w:t>,</w:t>
      </w:r>
      <w:r w:rsidRPr="0084177B">
        <w:rPr>
          <w:rFonts w:ascii="Trebuchet MS" w:hAnsi="Trebuchet MS"/>
          <w:sz w:val="22"/>
          <w:szCs w:val="22"/>
          <w:lang w:val="ro-RO"/>
        </w:rPr>
        <w:t xml:space="preserve"> în </w:t>
      </w:r>
      <w:r w:rsidR="007E530F" w:rsidRPr="0084177B">
        <w:rPr>
          <w:rFonts w:ascii="Trebuchet MS" w:hAnsi="Trebuchet MS"/>
          <w:sz w:val="22"/>
          <w:szCs w:val="22"/>
          <w:lang w:val="ro-RO"/>
        </w:rPr>
        <w:t>funcție</w:t>
      </w:r>
      <w:r w:rsidRPr="0084177B">
        <w:rPr>
          <w:rFonts w:ascii="Trebuchet MS" w:hAnsi="Trebuchet MS"/>
          <w:sz w:val="22"/>
          <w:szCs w:val="22"/>
          <w:lang w:val="ro-RO"/>
        </w:rPr>
        <w:t xml:space="preserve"> de nivelul de expunere.</w:t>
      </w:r>
    </w:p>
    <w:p w14:paraId="0A50C53B" w14:textId="77777777" w:rsidR="00A4251F" w:rsidRPr="0084177B" w:rsidRDefault="00A4251F" w:rsidP="00FD5623">
      <w:pPr>
        <w:pStyle w:val="NormalWeb"/>
        <w:shd w:val="clear" w:color="auto" w:fill="FFFFFF"/>
        <w:spacing w:before="0" w:beforeAutospacing="0" w:after="0" w:afterAutospacing="0" w:line="276" w:lineRule="auto"/>
        <w:jc w:val="both"/>
        <w:rPr>
          <w:rFonts w:ascii="Trebuchet MS" w:hAnsi="Trebuchet MS"/>
          <w:sz w:val="22"/>
          <w:szCs w:val="22"/>
          <w:lang w:val="ro-RO"/>
        </w:rPr>
      </w:pPr>
    </w:p>
    <w:p w14:paraId="57AB153D" w14:textId="77777777" w:rsidR="00E63452" w:rsidRPr="0084177B" w:rsidRDefault="00E63452" w:rsidP="009C7E12">
      <w:pPr>
        <w:pStyle w:val="Heading4"/>
        <w:rPr>
          <w:rFonts w:ascii="Trebuchet MS" w:hAnsi="Trebuchet MS"/>
          <w:b/>
          <w:color w:val="auto"/>
          <w:lang w:val="ro-RO"/>
        </w:rPr>
      </w:pPr>
      <w:r w:rsidRPr="0084177B">
        <w:rPr>
          <w:rFonts w:ascii="Trebuchet MS" w:hAnsi="Trebuchet MS"/>
          <w:b/>
          <w:color w:val="auto"/>
          <w:lang w:val="ro-RO"/>
        </w:rPr>
        <w:t>1</w:t>
      </w:r>
      <w:r w:rsidR="0023083E" w:rsidRPr="0084177B">
        <w:rPr>
          <w:rFonts w:ascii="Trebuchet MS" w:hAnsi="Trebuchet MS"/>
          <w:b/>
          <w:color w:val="auto"/>
          <w:lang w:val="ro-RO"/>
        </w:rPr>
        <w:t xml:space="preserve">.7.1.3. </w:t>
      </w:r>
      <w:r w:rsidRPr="0084177B">
        <w:rPr>
          <w:rFonts w:ascii="Trebuchet MS" w:hAnsi="Trebuchet MS"/>
          <w:b/>
          <w:color w:val="auto"/>
          <w:lang w:val="ro-RO"/>
        </w:rPr>
        <w:t>Evaluarea măsurilor aplicabile în vederea diminuării disconfortului olfactiv</w:t>
      </w:r>
    </w:p>
    <w:p w14:paraId="595AB6D3" w14:textId="77777777" w:rsidR="00EC74A3" w:rsidRPr="0084177B" w:rsidRDefault="00E63452" w:rsidP="00EC74A3">
      <w:pPr>
        <w:pStyle w:val="NormalWeb"/>
        <w:shd w:val="clear" w:color="auto" w:fill="FFFFFF"/>
        <w:spacing w:after="0" w:line="276" w:lineRule="auto"/>
        <w:jc w:val="both"/>
        <w:rPr>
          <w:rFonts w:ascii="Trebuchet MS" w:hAnsi="Trebuchet MS"/>
          <w:sz w:val="22"/>
          <w:szCs w:val="22"/>
          <w:lang w:val="ro-RO"/>
        </w:rPr>
      </w:pPr>
      <w:r w:rsidRPr="0084177B">
        <w:rPr>
          <w:rFonts w:ascii="Trebuchet MS" w:hAnsi="Trebuchet MS"/>
          <w:sz w:val="22"/>
          <w:szCs w:val="22"/>
          <w:lang w:val="ro-RO"/>
        </w:rPr>
        <w:t>Evaluarea cal</w:t>
      </w:r>
      <w:r w:rsidR="00EC74A3" w:rsidRPr="0084177B">
        <w:rPr>
          <w:rFonts w:ascii="Trebuchet MS" w:hAnsi="Trebuchet MS"/>
          <w:sz w:val="22"/>
          <w:szCs w:val="22"/>
          <w:lang w:val="ro-RO"/>
        </w:rPr>
        <w:t xml:space="preserve">ității mirosului, precum și a măsurilor aplicabile în vederea diminuării disconfortului olfactiv, </w:t>
      </w:r>
      <w:r w:rsidRPr="0084177B">
        <w:rPr>
          <w:rFonts w:ascii="Trebuchet MS" w:hAnsi="Trebuchet MS"/>
          <w:sz w:val="22"/>
          <w:szCs w:val="22"/>
          <w:lang w:val="ro-RO"/>
        </w:rPr>
        <w:t>depinde d</w:t>
      </w:r>
      <w:r w:rsidR="00EC74A3" w:rsidRPr="0084177B">
        <w:rPr>
          <w:rFonts w:ascii="Trebuchet MS" w:hAnsi="Trebuchet MS"/>
          <w:sz w:val="22"/>
          <w:szCs w:val="22"/>
          <w:lang w:val="ro-RO"/>
        </w:rPr>
        <w:t>e o mare varietate de criterii:</w:t>
      </w:r>
    </w:p>
    <w:p w14:paraId="0824AB8D" w14:textId="77777777" w:rsidR="00EC74A3" w:rsidRPr="0084177B" w:rsidRDefault="00E63452" w:rsidP="00FD5623">
      <w:pPr>
        <w:pStyle w:val="NormalWeb"/>
        <w:numPr>
          <w:ilvl w:val="0"/>
          <w:numId w:val="39"/>
        </w:numPr>
        <w:shd w:val="clear" w:color="auto" w:fill="FFFFFF"/>
        <w:spacing w:after="0" w:line="276" w:lineRule="auto"/>
        <w:jc w:val="both"/>
        <w:rPr>
          <w:rFonts w:ascii="Trebuchet MS" w:hAnsi="Trebuchet MS"/>
          <w:sz w:val="22"/>
          <w:szCs w:val="22"/>
          <w:lang w:val="ro-RO"/>
        </w:rPr>
      </w:pPr>
      <w:r w:rsidRPr="0084177B">
        <w:rPr>
          <w:rFonts w:ascii="Trebuchet MS" w:hAnsi="Trebuchet MS"/>
          <w:sz w:val="22"/>
          <w:szCs w:val="22"/>
          <w:lang w:val="ro-RO"/>
        </w:rPr>
        <w:t>tonul mirosului hedonic (plăcut, neutru, neplăcut);</w:t>
      </w:r>
    </w:p>
    <w:p w14:paraId="01D5ED1C" w14:textId="77777777" w:rsidR="00EC74A3" w:rsidRPr="0084177B" w:rsidRDefault="00E63452" w:rsidP="00FD5623">
      <w:pPr>
        <w:pStyle w:val="NormalWeb"/>
        <w:numPr>
          <w:ilvl w:val="0"/>
          <w:numId w:val="39"/>
        </w:numPr>
        <w:shd w:val="clear" w:color="auto" w:fill="FFFFFF"/>
        <w:spacing w:after="0" w:line="276" w:lineRule="auto"/>
        <w:jc w:val="both"/>
        <w:rPr>
          <w:rFonts w:ascii="Trebuchet MS" w:hAnsi="Trebuchet MS"/>
          <w:sz w:val="22"/>
          <w:szCs w:val="22"/>
          <w:lang w:val="ro-RO"/>
        </w:rPr>
      </w:pPr>
      <w:r w:rsidRPr="0084177B">
        <w:rPr>
          <w:rFonts w:ascii="Trebuchet MS" w:hAnsi="Trebuchet MS"/>
          <w:sz w:val="22"/>
          <w:szCs w:val="22"/>
          <w:lang w:val="ro-RO"/>
        </w:rPr>
        <w:t>intensitatea mirosului;</w:t>
      </w:r>
    </w:p>
    <w:p w14:paraId="06F5F715" w14:textId="77777777" w:rsidR="00EC74A3" w:rsidRPr="0084177B" w:rsidRDefault="00E63452" w:rsidP="00FD5623">
      <w:pPr>
        <w:pStyle w:val="NormalWeb"/>
        <w:numPr>
          <w:ilvl w:val="0"/>
          <w:numId w:val="39"/>
        </w:numPr>
        <w:shd w:val="clear" w:color="auto" w:fill="FFFFFF"/>
        <w:spacing w:after="0" w:line="276" w:lineRule="auto"/>
        <w:jc w:val="both"/>
        <w:rPr>
          <w:rFonts w:ascii="Trebuchet MS" w:hAnsi="Trebuchet MS"/>
          <w:sz w:val="22"/>
          <w:szCs w:val="22"/>
          <w:lang w:val="ro-RO"/>
        </w:rPr>
      </w:pPr>
      <w:r w:rsidRPr="0084177B">
        <w:rPr>
          <w:rFonts w:ascii="Trebuchet MS" w:hAnsi="Trebuchet MS"/>
          <w:sz w:val="22"/>
          <w:szCs w:val="22"/>
          <w:lang w:val="ro-RO"/>
        </w:rPr>
        <w:lastRenderedPageBreak/>
        <w:t>frecvenței mirosului</w:t>
      </w:r>
      <w:r w:rsidR="00EC74A3" w:rsidRPr="0084177B">
        <w:rPr>
          <w:rFonts w:ascii="Trebuchet MS" w:hAnsi="Trebuchet MS"/>
          <w:sz w:val="22"/>
          <w:szCs w:val="22"/>
          <w:lang w:val="ro-RO"/>
        </w:rPr>
        <w:t>;</w:t>
      </w:r>
    </w:p>
    <w:p w14:paraId="2514A50B" w14:textId="77777777" w:rsidR="00EC74A3" w:rsidRPr="0084177B" w:rsidRDefault="00E63452" w:rsidP="00FD5623">
      <w:pPr>
        <w:pStyle w:val="NormalWeb"/>
        <w:numPr>
          <w:ilvl w:val="0"/>
          <w:numId w:val="39"/>
        </w:numPr>
        <w:shd w:val="clear" w:color="auto" w:fill="FFFFFF"/>
        <w:spacing w:after="0" w:line="276" w:lineRule="auto"/>
        <w:jc w:val="both"/>
        <w:rPr>
          <w:rFonts w:ascii="Trebuchet MS" w:hAnsi="Trebuchet MS"/>
          <w:sz w:val="22"/>
          <w:szCs w:val="22"/>
          <w:lang w:val="ro-RO"/>
        </w:rPr>
      </w:pPr>
      <w:r w:rsidRPr="0084177B">
        <w:rPr>
          <w:rFonts w:ascii="Trebuchet MS" w:hAnsi="Trebuchet MS"/>
          <w:sz w:val="22"/>
          <w:szCs w:val="22"/>
          <w:lang w:val="ro-RO"/>
        </w:rPr>
        <w:t>fluctuația diurna și fluctuația sezonieră a expunerii;</w:t>
      </w:r>
    </w:p>
    <w:p w14:paraId="240C5B40" w14:textId="77777777" w:rsidR="00EC74A3" w:rsidRPr="0084177B" w:rsidRDefault="00E63452" w:rsidP="00FD5623">
      <w:pPr>
        <w:pStyle w:val="NormalWeb"/>
        <w:numPr>
          <w:ilvl w:val="0"/>
          <w:numId w:val="39"/>
        </w:numPr>
        <w:shd w:val="clear" w:color="auto" w:fill="FFFFFF"/>
        <w:spacing w:after="0" w:line="276" w:lineRule="auto"/>
        <w:jc w:val="both"/>
        <w:rPr>
          <w:rFonts w:ascii="Trebuchet MS" w:hAnsi="Trebuchet MS"/>
          <w:sz w:val="22"/>
          <w:szCs w:val="22"/>
          <w:lang w:val="ro-RO"/>
        </w:rPr>
      </w:pPr>
      <w:r w:rsidRPr="0084177B">
        <w:rPr>
          <w:rFonts w:ascii="Trebuchet MS" w:hAnsi="Trebuchet MS"/>
          <w:sz w:val="22"/>
          <w:szCs w:val="22"/>
          <w:lang w:val="ro-RO"/>
        </w:rPr>
        <w:t>ritmul în care va apărea expunerea la miros;</w:t>
      </w:r>
    </w:p>
    <w:p w14:paraId="09155CB0" w14:textId="77777777" w:rsidR="00EC74A3" w:rsidRPr="0084177B" w:rsidRDefault="00E63452" w:rsidP="00FD5623">
      <w:pPr>
        <w:pStyle w:val="NormalWeb"/>
        <w:numPr>
          <w:ilvl w:val="0"/>
          <w:numId w:val="39"/>
        </w:numPr>
        <w:shd w:val="clear" w:color="auto" w:fill="FFFFFF"/>
        <w:spacing w:after="0" w:line="276" w:lineRule="auto"/>
        <w:jc w:val="both"/>
        <w:rPr>
          <w:rFonts w:ascii="Trebuchet MS" w:hAnsi="Trebuchet MS"/>
          <w:sz w:val="22"/>
          <w:szCs w:val="22"/>
          <w:lang w:val="ro-RO"/>
        </w:rPr>
      </w:pPr>
      <w:r w:rsidRPr="0084177B">
        <w:rPr>
          <w:rFonts w:ascii="Trebuchet MS" w:hAnsi="Trebuchet MS"/>
          <w:sz w:val="22"/>
          <w:szCs w:val="22"/>
          <w:lang w:val="ro-RO"/>
        </w:rPr>
        <w:t xml:space="preserve">amplasamentul terenului; </w:t>
      </w:r>
    </w:p>
    <w:p w14:paraId="13919123" w14:textId="77777777" w:rsidR="00FD5623" w:rsidRPr="0084177B" w:rsidRDefault="00E63452" w:rsidP="00FD5623">
      <w:pPr>
        <w:pStyle w:val="NormalWeb"/>
        <w:numPr>
          <w:ilvl w:val="0"/>
          <w:numId w:val="39"/>
        </w:numPr>
        <w:shd w:val="clear" w:color="auto" w:fill="FFFFFF"/>
        <w:spacing w:after="0" w:line="276" w:lineRule="auto"/>
        <w:jc w:val="both"/>
        <w:rPr>
          <w:rFonts w:ascii="Trebuchet MS" w:hAnsi="Trebuchet MS"/>
          <w:sz w:val="22"/>
          <w:szCs w:val="22"/>
          <w:lang w:val="ro-RO"/>
        </w:rPr>
      </w:pPr>
      <w:r w:rsidRPr="0084177B">
        <w:rPr>
          <w:rFonts w:ascii="Trebuchet MS" w:hAnsi="Trebuchet MS"/>
          <w:sz w:val="22"/>
          <w:szCs w:val="22"/>
          <w:lang w:val="ro-RO"/>
        </w:rPr>
        <w:t xml:space="preserve">obiceiurile locale și practica expunerii la mirosuri. </w:t>
      </w:r>
    </w:p>
    <w:p w14:paraId="5279A898" w14:textId="77777777" w:rsidR="00E63452" w:rsidRPr="0084177B" w:rsidRDefault="00E63452" w:rsidP="00FD5623">
      <w:pPr>
        <w:pStyle w:val="NormalWeb"/>
        <w:shd w:val="clear" w:color="auto" w:fill="FFFFFF"/>
        <w:spacing w:after="0" w:line="276" w:lineRule="auto"/>
        <w:jc w:val="both"/>
        <w:rPr>
          <w:rFonts w:ascii="Trebuchet MS" w:hAnsi="Trebuchet MS"/>
          <w:sz w:val="22"/>
          <w:szCs w:val="22"/>
          <w:lang w:val="ro-RO"/>
        </w:rPr>
      </w:pPr>
    </w:p>
    <w:p w14:paraId="2045AC3F" w14:textId="77777777" w:rsidR="007B2EB1" w:rsidRPr="0084177B" w:rsidRDefault="007B2EB1" w:rsidP="0084177B">
      <w:pPr>
        <w:pStyle w:val="Heading2"/>
        <w:jc w:val="both"/>
        <w:rPr>
          <w:rFonts w:ascii="Trebuchet MS" w:hAnsi="Trebuchet MS"/>
          <w:b/>
          <w:color w:val="auto"/>
          <w:sz w:val="22"/>
          <w:szCs w:val="22"/>
          <w:lang w:val="ro-RO"/>
        </w:rPr>
      </w:pPr>
      <w:bookmarkStart w:id="10" w:name="_Toc58859444"/>
      <w:r w:rsidRPr="0084177B">
        <w:rPr>
          <w:rFonts w:ascii="Trebuchet MS" w:hAnsi="Trebuchet MS"/>
          <w:b/>
          <w:color w:val="auto"/>
          <w:sz w:val="22"/>
          <w:szCs w:val="22"/>
          <w:lang w:val="ro-RO"/>
        </w:rPr>
        <w:t>1.</w:t>
      </w:r>
      <w:r w:rsidR="007E530F" w:rsidRPr="0084177B">
        <w:rPr>
          <w:rFonts w:ascii="Trebuchet MS" w:hAnsi="Trebuchet MS"/>
          <w:b/>
          <w:color w:val="auto"/>
          <w:sz w:val="22"/>
          <w:szCs w:val="22"/>
          <w:lang w:val="ro-RO"/>
        </w:rPr>
        <w:t>8</w:t>
      </w:r>
      <w:r w:rsidRPr="0084177B">
        <w:rPr>
          <w:rFonts w:ascii="Trebuchet MS" w:hAnsi="Trebuchet MS"/>
          <w:b/>
          <w:color w:val="auto"/>
          <w:sz w:val="22"/>
          <w:szCs w:val="22"/>
          <w:lang w:val="ro-RO"/>
        </w:rPr>
        <w:t xml:space="preserve"> Gestionarea relațiilor dintre autoritate, comunitate și generatorul de disconfort olfactiv</w:t>
      </w:r>
      <w:bookmarkEnd w:id="10"/>
    </w:p>
    <w:p w14:paraId="2BEDA097" w14:textId="77777777" w:rsidR="007E530F" w:rsidRPr="0084177B" w:rsidRDefault="007E530F" w:rsidP="007E530F">
      <w:pPr>
        <w:spacing w:line="276" w:lineRule="auto"/>
        <w:jc w:val="both"/>
        <w:rPr>
          <w:rFonts w:ascii="Trebuchet MS" w:eastAsia="Calibri" w:hAnsi="Trebuchet MS"/>
          <w:lang w:val="ro-RO"/>
        </w:rPr>
      </w:pPr>
      <w:r w:rsidRPr="0084177B">
        <w:rPr>
          <w:rFonts w:ascii="Trebuchet MS" w:eastAsia="Calibri" w:hAnsi="Trebuchet MS"/>
          <w:lang w:val="ro-RO"/>
        </w:rPr>
        <w:t xml:space="preserve">Punctul de plecare pentru gestionarea eficientă a mirosurilor este construirea unei relații pozitive cu comunitatea afectată de miros. Acest lucru va ajuta la determinarea preocupărilor și la luarea de decizii și prioritizarea oricărei atenuări. </w:t>
      </w:r>
    </w:p>
    <w:p w14:paraId="56368111" w14:textId="77777777" w:rsidR="007E530F" w:rsidRPr="0084177B" w:rsidRDefault="007E530F" w:rsidP="007E530F">
      <w:pPr>
        <w:spacing w:line="276" w:lineRule="auto"/>
        <w:jc w:val="both"/>
        <w:rPr>
          <w:rFonts w:ascii="Trebuchet MS" w:eastAsia="Calibri" w:hAnsi="Trebuchet MS"/>
          <w:lang w:val="ro-RO"/>
        </w:rPr>
      </w:pPr>
      <w:r w:rsidRPr="0084177B">
        <w:rPr>
          <w:rFonts w:ascii="Trebuchet MS" w:eastAsia="Calibri" w:hAnsi="Trebuchet MS"/>
          <w:lang w:val="ro-RO"/>
        </w:rPr>
        <w:t>Când incertitudinea și conflictul cresc între cel/cei care generează disconfortul olfactiv și comunitate, cresc de obicei și timpul și costurile pentru rezolvarea problemelor. Această metodologie recomandă cu tărie ca cel/cei care generează disconfortul olfactiv să răspundă la preocupările comunității cu privire la miros și să lucreze în mod cooperativ pentru a găsi soluții la prevenirea și/sau reducerea efectelor adverse ale mirosului.</w:t>
      </w:r>
    </w:p>
    <w:p w14:paraId="3D9A0ECE" w14:textId="22B6AED8" w:rsidR="00CB1A11" w:rsidRDefault="007E530F" w:rsidP="007E530F">
      <w:pPr>
        <w:jc w:val="both"/>
        <w:rPr>
          <w:rFonts w:ascii="Trebuchet MS" w:eastAsia="Calibri" w:hAnsi="Trebuchet MS"/>
          <w:lang w:val="ro-RO"/>
        </w:rPr>
      </w:pPr>
      <w:r w:rsidRPr="0084177B">
        <w:rPr>
          <w:rFonts w:ascii="Trebuchet MS" w:eastAsia="Calibri" w:hAnsi="Trebuchet MS"/>
          <w:lang w:val="ro-RO"/>
        </w:rPr>
        <w:t>Publicul are dreptul să se aștepte la un răspuns rezonabil din partea autorităților de reglementare și a celui/celor care generează disconfort olfactiv atunci când face o plângere privind mirosul. În egală măsură, publicul trebuie să fie autentic în plângerile sale și să nu se plângă pentru motive ulterioare. Acolo unde este rezonabil și practic, publicul poate lua și inițiativa de a încerca să rezolve probleme direct cu cel/cei care generează disconfortul olfactiv.</w:t>
      </w:r>
    </w:p>
    <w:p w14:paraId="555E53EF" w14:textId="77777777" w:rsidR="00627751" w:rsidRPr="0084177B" w:rsidRDefault="00627751" w:rsidP="007E530F">
      <w:pPr>
        <w:jc w:val="both"/>
        <w:rPr>
          <w:rFonts w:ascii="Trebuchet MS" w:eastAsia="Calibri" w:hAnsi="Trebuchet MS"/>
          <w:lang w:val="ro-RO"/>
        </w:rPr>
      </w:pPr>
    </w:p>
    <w:p w14:paraId="5A36C84E" w14:textId="77777777" w:rsidR="007B2EB1" w:rsidRPr="0084177B" w:rsidRDefault="007B2EB1" w:rsidP="007E530F">
      <w:pPr>
        <w:pStyle w:val="Heading1"/>
        <w:numPr>
          <w:ilvl w:val="0"/>
          <w:numId w:val="1"/>
        </w:numPr>
        <w:rPr>
          <w:rFonts w:ascii="Trebuchet MS" w:hAnsi="Trebuchet MS"/>
          <w:b/>
          <w:color w:val="auto"/>
          <w:sz w:val="22"/>
          <w:szCs w:val="22"/>
          <w:lang w:val="ro-RO"/>
        </w:rPr>
      </w:pPr>
      <w:bookmarkStart w:id="11" w:name="_Toc58859445"/>
      <w:r w:rsidRPr="0084177B">
        <w:rPr>
          <w:rFonts w:ascii="Trebuchet MS" w:hAnsi="Trebuchet MS"/>
          <w:b/>
          <w:color w:val="auto"/>
          <w:sz w:val="22"/>
          <w:szCs w:val="22"/>
          <w:lang w:val="ro-RO"/>
        </w:rPr>
        <w:t>Caracterizarea surselor, proprietăților și efectelor mirosului</w:t>
      </w:r>
      <w:bookmarkEnd w:id="11"/>
    </w:p>
    <w:p w14:paraId="02AF3F84" w14:textId="77777777" w:rsidR="0065717C" w:rsidRPr="0084177B" w:rsidRDefault="007D2E6B" w:rsidP="007E530F">
      <w:pPr>
        <w:pStyle w:val="Heading2"/>
        <w:numPr>
          <w:ilvl w:val="1"/>
          <w:numId w:val="1"/>
        </w:numPr>
        <w:rPr>
          <w:rFonts w:ascii="Trebuchet MS" w:hAnsi="Trebuchet MS"/>
          <w:b/>
          <w:color w:val="auto"/>
          <w:sz w:val="22"/>
          <w:szCs w:val="22"/>
          <w:lang w:val="ro-RO"/>
        </w:rPr>
      </w:pPr>
      <w:bookmarkStart w:id="12" w:name="_Toc58859446"/>
      <w:r w:rsidRPr="0084177B">
        <w:rPr>
          <w:rFonts w:ascii="Trebuchet MS" w:hAnsi="Trebuchet MS"/>
          <w:b/>
          <w:color w:val="auto"/>
          <w:sz w:val="22"/>
          <w:szCs w:val="22"/>
          <w:lang w:val="ro-RO"/>
        </w:rPr>
        <w:t xml:space="preserve">Definiția </w:t>
      </w:r>
      <w:r w:rsidR="00F0295F" w:rsidRPr="0084177B">
        <w:rPr>
          <w:rFonts w:ascii="Trebuchet MS" w:hAnsi="Trebuchet MS"/>
          <w:b/>
          <w:color w:val="auto"/>
          <w:sz w:val="22"/>
          <w:szCs w:val="22"/>
          <w:lang w:val="ro-RO"/>
        </w:rPr>
        <w:t>disconfortului olfactiv</w:t>
      </w:r>
      <w:bookmarkEnd w:id="12"/>
    </w:p>
    <w:p w14:paraId="18246301" w14:textId="77777777" w:rsidR="009F7FAC" w:rsidRPr="0084177B" w:rsidRDefault="009F7FAC" w:rsidP="009F7FAC">
      <w:pPr>
        <w:jc w:val="both"/>
        <w:rPr>
          <w:rFonts w:ascii="Trebuchet MS" w:hAnsi="Trebuchet MS"/>
          <w:lang w:val="ro-RO"/>
        </w:rPr>
      </w:pPr>
      <w:r w:rsidRPr="0084177B">
        <w:rPr>
          <w:rFonts w:ascii="Trebuchet MS" w:hAnsi="Trebuchet MS"/>
          <w:lang w:val="ro-RO"/>
        </w:rPr>
        <w:t xml:space="preserve">Mirosul </w:t>
      </w:r>
      <w:r w:rsidR="00EC11B4" w:rsidRPr="0084177B">
        <w:rPr>
          <w:rFonts w:ascii="Trebuchet MS" w:hAnsi="Trebuchet MS"/>
          <w:lang w:val="ro-RO"/>
        </w:rPr>
        <w:t>este perceput de creierul uman</w:t>
      </w:r>
      <w:r w:rsidRPr="0084177B">
        <w:rPr>
          <w:rFonts w:ascii="Trebuchet MS" w:hAnsi="Trebuchet MS"/>
          <w:lang w:val="ro-RO"/>
        </w:rPr>
        <w:t xml:space="preserve"> ca răspuns la substanțele chimice prezente în aerul pe care îl respirăm. Mirosul este unul dintre efectele pe care acele substanțe chimice le au asupra noastră. Oamenii au un simț sensibil al mirosului și pot detecta mirosul chiar și atunci când substanțele chimice sunt prezente în concentrații foarte mici.</w:t>
      </w:r>
    </w:p>
    <w:p w14:paraId="46F6CBBF" w14:textId="77777777" w:rsidR="009F7FAC" w:rsidRPr="0084177B" w:rsidRDefault="009F7FAC" w:rsidP="009F7FAC">
      <w:pPr>
        <w:jc w:val="both"/>
        <w:rPr>
          <w:rFonts w:ascii="Trebuchet MS" w:hAnsi="Trebuchet MS"/>
          <w:lang w:val="ro-RO"/>
        </w:rPr>
      </w:pPr>
      <w:r w:rsidRPr="0084177B">
        <w:rPr>
          <w:rFonts w:ascii="Trebuchet MS" w:hAnsi="Trebuchet MS"/>
          <w:lang w:val="ro-RO"/>
        </w:rPr>
        <w:t xml:space="preserve">Subiectul mirosului este unul extrem de complex, iar răspunsul unui individ la expunerea la miros este în mare </w:t>
      </w:r>
      <w:r w:rsidR="008E52A9" w:rsidRPr="0084177B">
        <w:rPr>
          <w:rFonts w:ascii="Trebuchet MS" w:hAnsi="Trebuchet MS"/>
          <w:lang w:val="ro-RO"/>
        </w:rPr>
        <w:t xml:space="preserve">parte </w:t>
      </w:r>
      <w:r w:rsidRPr="0084177B">
        <w:rPr>
          <w:rFonts w:ascii="Trebuchet MS" w:hAnsi="Trebuchet MS"/>
          <w:lang w:val="ro-RO"/>
        </w:rPr>
        <w:t>subiectiv</w:t>
      </w:r>
      <w:r w:rsidR="008E52A9" w:rsidRPr="0084177B">
        <w:rPr>
          <w:rFonts w:ascii="Trebuchet MS" w:hAnsi="Trebuchet MS"/>
          <w:lang w:val="ro-RO"/>
        </w:rPr>
        <w:t>ă: reacția lui</w:t>
      </w:r>
      <w:r w:rsidRPr="0084177B">
        <w:rPr>
          <w:rFonts w:ascii="Trebuchet MS" w:hAnsi="Trebuchet MS"/>
          <w:lang w:val="ro-RO"/>
        </w:rPr>
        <w:t xml:space="preserve"> va depinde de probleme precum cât de puternic este, cum miroase, cât de des și cân</w:t>
      </w:r>
      <w:r w:rsidR="008E52A9" w:rsidRPr="0084177B">
        <w:rPr>
          <w:rFonts w:ascii="Trebuchet MS" w:hAnsi="Trebuchet MS"/>
          <w:lang w:val="ro-RO"/>
        </w:rPr>
        <w:t xml:space="preserve">d </w:t>
      </w:r>
      <w:r w:rsidRPr="0084177B">
        <w:rPr>
          <w:rFonts w:ascii="Trebuchet MS" w:hAnsi="Trebuchet MS"/>
          <w:lang w:val="ro-RO"/>
        </w:rPr>
        <w:t>apare și în ce context.</w:t>
      </w:r>
    </w:p>
    <w:p w14:paraId="04F33994" w14:textId="77777777" w:rsidR="009F7FAC" w:rsidRPr="0084177B" w:rsidRDefault="009F7FAC" w:rsidP="009F7FAC">
      <w:pPr>
        <w:jc w:val="both"/>
        <w:rPr>
          <w:rFonts w:ascii="Trebuchet MS" w:hAnsi="Trebuchet MS"/>
          <w:lang w:val="ro-RO"/>
        </w:rPr>
      </w:pPr>
      <w:r w:rsidRPr="0084177B">
        <w:rPr>
          <w:rFonts w:ascii="Trebuchet MS" w:hAnsi="Trebuchet MS"/>
          <w:lang w:val="ro-RO"/>
        </w:rPr>
        <w:t xml:space="preserve">Următoarele caracteristici pot </w:t>
      </w:r>
      <w:r w:rsidR="00B85DBD" w:rsidRPr="0084177B">
        <w:rPr>
          <w:rFonts w:ascii="Trebuchet MS" w:hAnsi="Trebuchet MS"/>
          <w:lang w:val="ro-RO"/>
        </w:rPr>
        <w:t>genera dificultăți în</w:t>
      </w:r>
      <w:r w:rsidRPr="0084177B">
        <w:rPr>
          <w:rFonts w:ascii="Trebuchet MS" w:hAnsi="Trebuchet MS"/>
          <w:lang w:val="ro-RO"/>
        </w:rPr>
        <w:t xml:space="preserve"> evaluarea mirosurilor:</w:t>
      </w:r>
    </w:p>
    <w:p w14:paraId="01F4986B" w14:textId="77777777" w:rsidR="009F7FAC" w:rsidRPr="0084177B" w:rsidRDefault="00AF75FE" w:rsidP="00CB1A11">
      <w:pPr>
        <w:pStyle w:val="ListParagraph"/>
        <w:numPr>
          <w:ilvl w:val="0"/>
          <w:numId w:val="8"/>
        </w:numPr>
        <w:jc w:val="both"/>
        <w:rPr>
          <w:rFonts w:ascii="Trebuchet MS" w:hAnsi="Trebuchet MS"/>
          <w:lang w:val="ro-RO"/>
        </w:rPr>
      </w:pPr>
      <w:r w:rsidRPr="0084177B">
        <w:rPr>
          <w:rFonts w:ascii="Trebuchet MS" w:hAnsi="Trebuchet MS"/>
          <w:lang w:val="ro-RO"/>
        </w:rPr>
        <w:t>apariția mirosului</w:t>
      </w:r>
      <w:r w:rsidR="009F7FAC" w:rsidRPr="0084177B">
        <w:rPr>
          <w:rFonts w:ascii="Trebuchet MS" w:hAnsi="Trebuchet MS"/>
          <w:lang w:val="ro-RO"/>
        </w:rPr>
        <w:t xml:space="preserve"> dintr-o singură substanță sau dintr-o combinație de substanțe.</w:t>
      </w:r>
    </w:p>
    <w:p w14:paraId="1F87F672" w14:textId="77777777" w:rsidR="008E52A9" w:rsidRPr="0084177B" w:rsidRDefault="00AF75FE" w:rsidP="00CB1A11">
      <w:pPr>
        <w:pStyle w:val="ListParagraph"/>
        <w:numPr>
          <w:ilvl w:val="0"/>
          <w:numId w:val="8"/>
        </w:numPr>
        <w:jc w:val="both"/>
        <w:rPr>
          <w:rFonts w:ascii="Trebuchet MS" w:hAnsi="Trebuchet MS"/>
          <w:lang w:val="ro-RO"/>
        </w:rPr>
      </w:pPr>
      <w:r w:rsidRPr="0084177B">
        <w:rPr>
          <w:rFonts w:ascii="Trebuchet MS" w:hAnsi="Trebuchet MS"/>
          <w:lang w:val="ro-RO"/>
        </w:rPr>
        <w:t>modificarea, astfel încât fie de nerecunoscut, a mirosului caracteristic al unei singure substanțe î</w:t>
      </w:r>
      <w:r w:rsidR="009F7FAC" w:rsidRPr="0084177B">
        <w:rPr>
          <w:rFonts w:ascii="Trebuchet MS" w:hAnsi="Trebuchet MS"/>
          <w:lang w:val="ro-RO"/>
        </w:rPr>
        <w:t>n combinație cu alte substanțe.</w:t>
      </w:r>
    </w:p>
    <w:p w14:paraId="3E064863" w14:textId="77777777" w:rsidR="008E52A9" w:rsidRPr="0084177B" w:rsidRDefault="00AF75FE" w:rsidP="00CB1A11">
      <w:pPr>
        <w:pStyle w:val="ListParagraph"/>
        <w:numPr>
          <w:ilvl w:val="0"/>
          <w:numId w:val="8"/>
        </w:numPr>
        <w:jc w:val="both"/>
        <w:rPr>
          <w:rFonts w:ascii="Trebuchet MS" w:hAnsi="Trebuchet MS"/>
          <w:lang w:val="ro-RO"/>
        </w:rPr>
      </w:pPr>
      <w:r w:rsidRPr="0084177B">
        <w:rPr>
          <w:rFonts w:ascii="Trebuchet MS" w:hAnsi="Trebuchet MS"/>
          <w:lang w:val="ro-RO"/>
        </w:rPr>
        <w:t>schimbarea m</w:t>
      </w:r>
      <w:r w:rsidR="009F7FAC" w:rsidRPr="0084177B">
        <w:rPr>
          <w:rFonts w:ascii="Trebuchet MS" w:hAnsi="Trebuchet MS"/>
          <w:lang w:val="ro-RO"/>
        </w:rPr>
        <w:t>irosul</w:t>
      </w:r>
      <w:r w:rsidRPr="0084177B">
        <w:rPr>
          <w:rFonts w:ascii="Trebuchet MS" w:hAnsi="Trebuchet MS"/>
          <w:lang w:val="ro-RO"/>
        </w:rPr>
        <w:t>ui</w:t>
      </w:r>
      <w:r w:rsidR="009F7FAC" w:rsidRPr="0084177B">
        <w:rPr>
          <w:rFonts w:ascii="Trebuchet MS" w:hAnsi="Trebuchet MS"/>
          <w:lang w:val="ro-RO"/>
        </w:rPr>
        <w:t xml:space="preserve"> pe </w:t>
      </w:r>
      <w:r w:rsidRPr="0084177B">
        <w:rPr>
          <w:rFonts w:ascii="Trebuchet MS" w:hAnsi="Trebuchet MS"/>
          <w:lang w:val="ro-RO"/>
        </w:rPr>
        <w:t>măsură ce amestecul se diluează; c</w:t>
      </w:r>
      <w:r w:rsidR="009F7FAC" w:rsidRPr="0084177B">
        <w:rPr>
          <w:rFonts w:ascii="Trebuchet MS" w:hAnsi="Trebuchet MS"/>
          <w:lang w:val="ro-RO"/>
        </w:rPr>
        <w:t>omponentele individuale pot scădea sub pragul lor de miros.</w:t>
      </w:r>
    </w:p>
    <w:p w14:paraId="1213C7B3" w14:textId="77777777" w:rsidR="008E52A9" w:rsidRPr="0084177B" w:rsidRDefault="00AF75FE" w:rsidP="00CB1A11">
      <w:pPr>
        <w:pStyle w:val="ListParagraph"/>
        <w:numPr>
          <w:ilvl w:val="0"/>
          <w:numId w:val="8"/>
        </w:numPr>
        <w:jc w:val="both"/>
        <w:rPr>
          <w:rFonts w:ascii="Trebuchet MS" w:hAnsi="Trebuchet MS"/>
          <w:lang w:val="ro-RO"/>
        </w:rPr>
      </w:pPr>
      <w:r w:rsidRPr="0084177B">
        <w:rPr>
          <w:rFonts w:ascii="Trebuchet MS" w:hAnsi="Trebuchet MS"/>
          <w:lang w:val="ro-RO"/>
        </w:rPr>
        <w:t>m</w:t>
      </w:r>
      <w:r w:rsidR="009F7FAC" w:rsidRPr="0084177B">
        <w:rPr>
          <w:rFonts w:ascii="Trebuchet MS" w:hAnsi="Trebuchet MS"/>
          <w:lang w:val="ro-RO"/>
        </w:rPr>
        <w:t>irosurile provenite dintr-o substanță sau dintr-un amestec de substanțe pot fi plăcute atunci când sunt diluate, dar ofensive când sunt concentrate.</w:t>
      </w:r>
    </w:p>
    <w:p w14:paraId="1BE0C751" w14:textId="77777777" w:rsidR="008E52A9" w:rsidRPr="0084177B" w:rsidRDefault="00AF75FE" w:rsidP="00CB1A11">
      <w:pPr>
        <w:pStyle w:val="ListParagraph"/>
        <w:numPr>
          <w:ilvl w:val="0"/>
          <w:numId w:val="8"/>
        </w:numPr>
        <w:jc w:val="both"/>
        <w:rPr>
          <w:rFonts w:ascii="Trebuchet MS" w:hAnsi="Trebuchet MS"/>
          <w:lang w:val="ro-RO"/>
        </w:rPr>
      </w:pPr>
      <w:r w:rsidRPr="0084177B">
        <w:rPr>
          <w:rFonts w:ascii="Trebuchet MS" w:hAnsi="Trebuchet MS"/>
          <w:lang w:val="ro-RO"/>
        </w:rPr>
        <w:lastRenderedPageBreak/>
        <w:t>m</w:t>
      </w:r>
      <w:r w:rsidR="009F7FAC" w:rsidRPr="0084177B">
        <w:rPr>
          <w:rFonts w:ascii="Trebuchet MS" w:hAnsi="Trebuchet MS"/>
          <w:lang w:val="ro-RO"/>
        </w:rPr>
        <w:t>irosurile care sunt plăcute sau acceptabile pentru o persoană pot fi jignitoare și inacceptabile pentru alta</w:t>
      </w:r>
      <w:r w:rsidR="008E52A9" w:rsidRPr="0084177B">
        <w:rPr>
          <w:rFonts w:ascii="Trebuchet MS" w:hAnsi="Trebuchet MS"/>
          <w:lang w:val="ro-RO"/>
        </w:rPr>
        <w:t>, indivizii având</w:t>
      </w:r>
      <w:r w:rsidR="009F7FAC" w:rsidRPr="0084177B">
        <w:rPr>
          <w:rFonts w:ascii="Trebuchet MS" w:hAnsi="Trebuchet MS"/>
          <w:lang w:val="ro-RO"/>
        </w:rPr>
        <w:t xml:space="preserve"> sensibilități diferite la miros.</w:t>
      </w:r>
    </w:p>
    <w:p w14:paraId="194B2520" w14:textId="77777777" w:rsidR="009F7FAC" w:rsidRPr="0084177B" w:rsidRDefault="00AF75FE" w:rsidP="00CB1A11">
      <w:pPr>
        <w:pStyle w:val="ListParagraph"/>
        <w:numPr>
          <w:ilvl w:val="0"/>
          <w:numId w:val="8"/>
        </w:numPr>
        <w:jc w:val="both"/>
        <w:rPr>
          <w:rFonts w:ascii="Trebuchet MS" w:hAnsi="Trebuchet MS"/>
          <w:lang w:val="ro-RO"/>
        </w:rPr>
      </w:pPr>
      <w:r w:rsidRPr="0084177B">
        <w:rPr>
          <w:rFonts w:ascii="Trebuchet MS" w:hAnsi="Trebuchet MS"/>
          <w:lang w:val="ro-RO"/>
        </w:rPr>
        <w:t>subiectivitatea</w:t>
      </w:r>
      <w:r w:rsidR="009F7FAC" w:rsidRPr="0084177B">
        <w:rPr>
          <w:rFonts w:ascii="Trebuchet MS" w:hAnsi="Trebuchet MS"/>
          <w:lang w:val="ro-RO"/>
        </w:rPr>
        <w:t xml:space="preserve"> metode</w:t>
      </w:r>
      <w:r w:rsidRPr="0084177B">
        <w:rPr>
          <w:rFonts w:ascii="Trebuchet MS" w:hAnsi="Trebuchet MS"/>
          <w:lang w:val="ro-RO"/>
        </w:rPr>
        <w:t>lor</w:t>
      </w:r>
      <w:r w:rsidR="009F7FAC" w:rsidRPr="0084177B">
        <w:rPr>
          <w:rFonts w:ascii="Trebuchet MS" w:hAnsi="Trebuchet MS"/>
          <w:lang w:val="ro-RO"/>
        </w:rPr>
        <w:t xml:space="preserve"> de evaluare.</w:t>
      </w:r>
    </w:p>
    <w:p w14:paraId="72DC0707" w14:textId="1729A4CF" w:rsidR="003E475A" w:rsidRPr="0084177B" w:rsidRDefault="00AE6FB7" w:rsidP="00AE6FB7">
      <w:pPr>
        <w:jc w:val="both"/>
        <w:rPr>
          <w:rFonts w:ascii="Trebuchet MS" w:hAnsi="Trebuchet MS"/>
          <w:lang w:val="ro-RO"/>
        </w:rPr>
      </w:pPr>
      <w:r w:rsidRPr="0084177B">
        <w:rPr>
          <w:rFonts w:ascii="Trebuchet MS" w:hAnsi="Trebuchet MS"/>
          <w:lang w:val="ro-RO"/>
        </w:rPr>
        <w:t xml:space="preserve">În conformitate </w:t>
      </w:r>
      <w:r w:rsidR="00B81FE9" w:rsidRPr="0084177B">
        <w:rPr>
          <w:rFonts w:ascii="Trebuchet MS" w:hAnsi="Trebuchet MS"/>
          <w:lang w:val="ro-RO"/>
        </w:rPr>
        <w:t>Ordonanț</w:t>
      </w:r>
      <w:r w:rsidR="00B81FE9">
        <w:rPr>
          <w:rFonts w:ascii="Trebuchet MS" w:hAnsi="Trebuchet MS"/>
          <w:lang w:val="ro-RO"/>
        </w:rPr>
        <w:t>a</w:t>
      </w:r>
      <w:r w:rsidR="00B81FE9" w:rsidRPr="0084177B">
        <w:rPr>
          <w:rFonts w:ascii="Trebuchet MS" w:hAnsi="Trebuchet MS"/>
          <w:lang w:val="ro-RO"/>
        </w:rPr>
        <w:t xml:space="preserve"> de urgență a Guvernului nr. 195/2005 privind protecția mediului</w:t>
      </w:r>
      <w:r w:rsidR="00B81FE9">
        <w:rPr>
          <w:rFonts w:ascii="Trebuchet MS" w:hAnsi="Trebuchet MS"/>
          <w:lang w:val="ro-RO"/>
        </w:rPr>
        <w:t>, astfel cum a fost modificat și completat prin</w:t>
      </w:r>
      <w:r w:rsidRPr="0084177B">
        <w:rPr>
          <w:rFonts w:ascii="Trebuchet MS" w:hAnsi="Trebuchet MS"/>
          <w:lang w:val="ro-RO"/>
        </w:rPr>
        <w:t xml:space="preserve"> Leg</w:t>
      </w:r>
      <w:r w:rsidR="00B81FE9">
        <w:rPr>
          <w:rFonts w:ascii="Trebuchet MS" w:hAnsi="Trebuchet MS"/>
          <w:lang w:val="ro-RO"/>
        </w:rPr>
        <w:t>ea</w:t>
      </w:r>
      <w:r w:rsidRPr="0084177B">
        <w:rPr>
          <w:rFonts w:ascii="Trebuchet MS" w:hAnsi="Trebuchet MS"/>
          <w:lang w:val="ro-RO"/>
        </w:rPr>
        <w:t xml:space="preserve"> nr. 123/2020 , disconfortul olfactiv este definit ca efectul generat de o activitate care poate avea impact asupra stării de sănătate a populației și a mediului, care se percepe subiectiv pe diferite scale de mirosuri sau se cuantifică obiectiv conform standardelor naționale, europene și internaționale în vigoare.</w:t>
      </w:r>
    </w:p>
    <w:p w14:paraId="7E067F8A" w14:textId="77777777" w:rsidR="00CB1A11" w:rsidRPr="0084177B" w:rsidRDefault="00CB1A11" w:rsidP="00AE6FB7">
      <w:pPr>
        <w:jc w:val="both"/>
        <w:rPr>
          <w:rFonts w:ascii="Trebuchet MS" w:hAnsi="Trebuchet MS"/>
          <w:lang w:val="ro-RO"/>
        </w:rPr>
      </w:pPr>
    </w:p>
    <w:p w14:paraId="5A57D5D4" w14:textId="77777777" w:rsidR="00185D9F" w:rsidRPr="0084177B" w:rsidRDefault="00185D9F" w:rsidP="007E530F">
      <w:pPr>
        <w:pStyle w:val="Heading2"/>
        <w:numPr>
          <w:ilvl w:val="1"/>
          <w:numId w:val="1"/>
        </w:numPr>
        <w:rPr>
          <w:rFonts w:ascii="Trebuchet MS" w:hAnsi="Trebuchet MS"/>
          <w:b/>
          <w:color w:val="auto"/>
          <w:sz w:val="22"/>
          <w:szCs w:val="22"/>
          <w:lang w:val="ro-RO"/>
        </w:rPr>
      </w:pPr>
      <w:bookmarkStart w:id="13" w:name="_Toc58859447"/>
      <w:r w:rsidRPr="0084177B">
        <w:rPr>
          <w:rFonts w:ascii="Trebuchet MS" w:hAnsi="Trebuchet MS"/>
          <w:b/>
          <w:color w:val="auto"/>
          <w:sz w:val="22"/>
          <w:szCs w:val="22"/>
          <w:lang w:val="ro-RO"/>
        </w:rPr>
        <w:t xml:space="preserve">Surse de </w:t>
      </w:r>
      <w:r w:rsidR="00F0295F" w:rsidRPr="0084177B">
        <w:rPr>
          <w:rFonts w:ascii="Trebuchet MS" w:hAnsi="Trebuchet MS"/>
          <w:b/>
          <w:color w:val="auto"/>
          <w:sz w:val="22"/>
          <w:szCs w:val="22"/>
          <w:lang w:val="ro-RO"/>
        </w:rPr>
        <w:t>disconfort olfactiv</w:t>
      </w:r>
      <w:bookmarkEnd w:id="13"/>
    </w:p>
    <w:p w14:paraId="76B31A3A" w14:textId="77777777" w:rsidR="00185D9F" w:rsidRPr="0084177B" w:rsidRDefault="00B85DBD" w:rsidP="00481F06">
      <w:pPr>
        <w:jc w:val="both"/>
        <w:rPr>
          <w:rFonts w:ascii="Trebuchet MS" w:hAnsi="Trebuchet MS"/>
          <w:lang w:val="ro-RO"/>
        </w:rPr>
      </w:pPr>
      <w:r w:rsidRPr="0084177B">
        <w:rPr>
          <w:rFonts w:ascii="Trebuchet MS" w:hAnsi="Trebuchet MS"/>
          <w:lang w:val="ro-RO"/>
        </w:rPr>
        <w:t>Din cauza complexității, o</w:t>
      </w:r>
      <w:r w:rsidR="00185D9F" w:rsidRPr="0084177B">
        <w:rPr>
          <w:rFonts w:ascii="Trebuchet MS" w:hAnsi="Trebuchet MS"/>
          <w:lang w:val="ro-RO"/>
        </w:rPr>
        <w:t xml:space="preserve"> listă completă a tuturor surselor generatoare de miros nu </w:t>
      </w:r>
      <w:r w:rsidRPr="0084177B">
        <w:rPr>
          <w:rFonts w:ascii="Trebuchet MS" w:hAnsi="Trebuchet MS"/>
          <w:lang w:val="ro-RO"/>
        </w:rPr>
        <w:t>a fost încă</w:t>
      </w:r>
      <w:r w:rsidR="00DC155A" w:rsidRPr="0084177B">
        <w:rPr>
          <w:rFonts w:ascii="Trebuchet MS" w:hAnsi="Trebuchet MS"/>
          <w:lang w:val="ro-RO"/>
        </w:rPr>
        <w:t xml:space="preserve"> definită</w:t>
      </w:r>
      <w:r w:rsidR="00185D9F" w:rsidRPr="0084177B">
        <w:rPr>
          <w:rFonts w:ascii="Trebuchet MS" w:hAnsi="Trebuchet MS"/>
          <w:lang w:val="ro-RO"/>
        </w:rPr>
        <w:t>, însă mai jos sunt prezentate câteva exemple de instalații, procese și activități care sunt cunoscute ca generatoare de emițători de compuși mirositori și, astfel, surse de miros ofensator:</w:t>
      </w:r>
    </w:p>
    <w:p w14:paraId="500218B5" w14:textId="77777777" w:rsidR="00185D9F" w:rsidRPr="0084177B" w:rsidRDefault="00185D9F" w:rsidP="00CB1A11">
      <w:pPr>
        <w:pStyle w:val="ListParagraph"/>
        <w:numPr>
          <w:ilvl w:val="0"/>
          <w:numId w:val="11"/>
        </w:numPr>
        <w:jc w:val="both"/>
        <w:rPr>
          <w:rFonts w:ascii="Trebuchet MS" w:hAnsi="Trebuchet MS"/>
          <w:lang w:val="ro-RO"/>
        </w:rPr>
      </w:pPr>
      <w:r w:rsidRPr="0084177B">
        <w:rPr>
          <w:rFonts w:ascii="Trebuchet MS" w:hAnsi="Trebuchet MS"/>
          <w:lang w:val="ro-RO"/>
        </w:rPr>
        <w:t>Rafinării de petrol</w:t>
      </w:r>
      <w:r w:rsidR="00DC155A" w:rsidRPr="0084177B">
        <w:rPr>
          <w:rFonts w:ascii="Trebuchet MS" w:hAnsi="Trebuchet MS"/>
          <w:lang w:val="ro-RO"/>
        </w:rPr>
        <w:t>;</w:t>
      </w:r>
    </w:p>
    <w:p w14:paraId="7B7AB87C" w14:textId="77777777" w:rsidR="00185D9F" w:rsidRPr="0084177B" w:rsidRDefault="00185D9F" w:rsidP="00CB1A11">
      <w:pPr>
        <w:pStyle w:val="ListParagraph"/>
        <w:numPr>
          <w:ilvl w:val="0"/>
          <w:numId w:val="11"/>
        </w:numPr>
        <w:jc w:val="both"/>
        <w:rPr>
          <w:rFonts w:ascii="Trebuchet MS" w:hAnsi="Trebuchet MS"/>
          <w:lang w:val="ro-RO"/>
        </w:rPr>
      </w:pPr>
      <w:r w:rsidRPr="0084177B">
        <w:rPr>
          <w:rFonts w:ascii="Trebuchet MS" w:hAnsi="Trebuchet MS"/>
          <w:lang w:val="ro-RO"/>
        </w:rPr>
        <w:t>Turnătorii</w:t>
      </w:r>
      <w:r w:rsidR="00DC155A" w:rsidRPr="0084177B">
        <w:rPr>
          <w:rFonts w:ascii="Trebuchet MS" w:hAnsi="Trebuchet MS"/>
          <w:lang w:val="ro-RO"/>
        </w:rPr>
        <w:t>;</w:t>
      </w:r>
    </w:p>
    <w:p w14:paraId="2E0459FE" w14:textId="77777777" w:rsidR="00185D9F" w:rsidRPr="0084177B" w:rsidRDefault="00185D9F" w:rsidP="00CB1A11">
      <w:pPr>
        <w:pStyle w:val="ListParagraph"/>
        <w:numPr>
          <w:ilvl w:val="0"/>
          <w:numId w:val="11"/>
        </w:numPr>
        <w:jc w:val="both"/>
        <w:rPr>
          <w:rFonts w:ascii="Trebuchet MS" w:hAnsi="Trebuchet MS"/>
          <w:lang w:val="ro-RO"/>
        </w:rPr>
      </w:pPr>
      <w:r w:rsidRPr="0084177B">
        <w:rPr>
          <w:rFonts w:ascii="Trebuchet MS" w:hAnsi="Trebuchet MS"/>
          <w:lang w:val="ro-RO"/>
        </w:rPr>
        <w:t>Fabricarea de hârtie</w:t>
      </w:r>
      <w:r w:rsidR="00DC155A" w:rsidRPr="0084177B">
        <w:rPr>
          <w:rFonts w:ascii="Trebuchet MS" w:hAnsi="Trebuchet MS"/>
          <w:lang w:val="ro-RO"/>
        </w:rPr>
        <w:t>;</w:t>
      </w:r>
    </w:p>
    <w:p w14:paraId="77FD434E" w14:textId="77777777" w:rsidR="00185D9F" w:rsidRPr="0084177B" w:rsidRDefault="00185D9F" w:rsidP="00CB1A11">
      <w:pPr>
        <w:pStyle w:val="ListParagraph"/>
        <w:numPr>
          <w:ilvl w:val="0"/>
          <w:numId w:val="11"/>
        </w:numPr>
        <w:jc w:val="both"/>
        <w:rPr>
          <w:rFonts w:ascii="Trebuchet MS" w:hAnsi="Trebuchet MS"/>
          <w:lang w:val="ro-RO"/>
        </w:rPr>
      </w:pPr>
      <w:r w:rsidRPr="0084177B">
        <w:rPr>
          <w:rFonts w:ascii="Trebuchet MS" w:hAnsi="Trebuchet MS"/>
          <w:lang w:val="ro-RO"/>
        </w:rPr>
        <w:t>Prelucrarea materialelor plastice</w:t>
      </w:r>
      <w:r w:rsidR="00DC155A" w:rsidRPr="0084177B">
        <w:rPr>
          <w:rFonts w:ascii="Trebuchet MS" w:hAnsi="Trebuchet MS"/>
          <w:lang w:val="ro-RO"/>
        </w:rPr>
        <w:t>;</w:t>
      </w:r>
    </w:p>
    <w:p w14:paraId="4A0C05F7" w14:textId="77777777" w:rsidR="00185D9F" w:rsidRPr="0084177B" w:rsidRDefault="00185D9F" w:rsidP="00CB1A11">
      <w:pPr>
        <w:pStyle w:val="ListParagraph"/>
        <w:numPr>
          <w:ilvl w:val="0"/>
          <w:numId w:val="11"/>
        </w:numPr>
        <w:jc w:val="both"/>
        <w:rPr>
          <w:rFonts w:ascii="Trebuchet MS" w:hAnsi="Trebuchet MS"/>
          <w:lang w:val="ro-RO"/>
        </w:rPr>
      </w:pPr>
      <w:r w:rsidRPr="0084177B">
        <w:rPr>
          <w:rFonts w:ascii="Trebuchet MS" w:hAnsi="Trebuchet MS"/>
          <w:lang w:val="ro-RO"/>
        </w:rPr>
        <w:t>Producția de îngrășăminte</w:t>
      </w:r>
      <w:r w:rsidR="00DC155A" w:rsidRPr="0084177B">
        <w:rPr>
          <w:rFonts w:ascii="Trebuchet MS" w:hAnsi="Trebuchet MS"/>
          <w:lang w:val="ro-RO"/>
        </w:rPr>
        <w:t>;</w:t>
      </w:r>
    </w:p>
    <w:p w14:paraId="4A4DADAC" w14:textId="77777777" w:rsidR="00185D9F" w:rsidRPr="0084177B" w:rsidRDefault="00185D9F" w:rsidP="00CB1A11">
      <w:pPr>
        <w:pStyle w:val="ListParagraph"/>
        <w:numPr>
          <w:ilvl w:val="0"/>
          <w:numId w:val="11"/>
        </w:numPr>
        <w:jc w:val="both"/>
        <w:rPr>
          <w:rFonts w:ascii="Trebuchet MS" w:hAnsi="Trebuchet MS"/>
          <w:lang w:val="ro-RO"/>
        </w:rPr>
      </w:pPr>
      <w:r w:rsidRPr="0084177B">
        <w:rPr>
          <w:rFonts w:ascii="Trebuchet MS" w:hAnsi="Trebuchet MS"/>
          <w:lang w:val="ro-RO"/>
        </w:rPr>
        <w:t>Fabricarea de ulei</w:t>
      </w:r>
      <w:r w:rsidR="00DC155A" w:rsidRPr="0084177B">
        <w:rPr>
          <w:rFonts w:ascii="Trebuchet MS" w:hAnsi="Trebuchet MS"/>
          <w:lang w:val="ro-RO"/>
        </w:rPr>
        <w:t>;</w:t>
      </w:r>
    </w:p>
    <w:p w14:paraId="210C6A44" w14:textId="77777777" w:rsidR="00185D9F" w:rsidRPr="0084177B" w:rsidRDefault="00185D9F" w:rsidP="00CB1A11">
      <w:pPr>
        <w:pStyle w:val="ListParagraph"/>
        <w:numPr>
          <w:ilvl w:val="0"/>
          <w:numId w:val="11"/>
        </w:numPr>
        <w:jc w:val="both"/>
        <w:rPr>
          <w:rFonts w:ascii="Trebuchet MS" w:hAnsi="Trebuchet MS"/>
          <w:lang w:val="ro-RO"/>
        </w:rPr>
      </w:pPr>
      <w:r w:rsidRPr="0084177B">
        <w:rPr>
          <w:rFonts w:ascii="Trebuchet MS" w:hAnsi="Trebuchet MS"/>
          <w:lang w:val="ro-RO"/>
        </w:rPr>
        <w:t>Fabricarea produselor farmaceutice</w:t>
      </w:r>
      <w:r w:rsidR="00DC155A" w:rsidRPr="0084177B">
        <w:rPr>
          <w:rFonts w:ascii="Trebuchet MS" w:hAnsi="Trebuchet MS"/>
          <w:lang w:val="ro-RO"/>
        </w:rPr>
        <w:t>;</w:t>
      </w:r>
    </w:p>
    <w:p w14:paraId="745570D1" w14:textId="77777777" w:rsidR="00185D9F" w:rsidRPr="0084177B" w:rsidRDefault="00185D9F" w:rsidP="00CB1A11">
      <w:pPr>
        <w:pStyle w:val="ListParagraph"/>
        <w:numPr>
          <w:ilvl w:val="0"/>
          <w:numId w:val="11"/>
        </w:numPr>
        <w:jc w:val="both"/>
        <w:rPr>
          <w:rFonts w:ascii="Trebuchet MS" w:hAnsi="Trebuchet MS"/>
          <w:lang w:val="ro-RO"/>
        </w:rPr>
      </w:pPr>
      <w:r w:rsidRPr="0084177B">
        <w:rPr>
          <w:rFonts w:ascii="Trebuchet MS" w:hAnsi="Trebuchet MS"/>
          <w:lang w:val="ro-RO"/>
        </w:rPr>
        <w:t>Fabricarea detergenților</w:t>
      </w:r>
      <w:r w:rsidR="00DC155A" w:rsidRPr="0084177B">
        <w:rPr>
          <w:rFonts w:ascii="Trebuchet MS" w:hAnsi="Trebuchet MS"/>
          <w:lang w:val="ro-RO"/>
        </w:rPr>
        <w:t>;</w:t>
      </w:r>
    </w:p>
    <w:p w14:paraId="0CD5F206" w14:textId="77777777" w:rsidR="00185D9F" w:rsidRPr="0084177B" w:rsidRDefault="00185D9F" w:rsidP="00CB1A11">
      <w:pPr>
        <w:pStyle w:val="ListParagraph"/>
        <w:numPr>
          <w:ilvl w:val="0"/>
          <w:numId w:val="11"/>
        </w:numPr>
        <w:jc w:val="both"/>
        <w:rPr>
          <w:rFonts w:ascii="Trebuchet MS" w:hAnsi="Trebuchet MS"/>
          <w:lang w:val="ro-RO"/>
        </w:rPr>
      </w:pPr>
      <w:r w:rsidRPr="0084177B">
        <w:rPr>
          <w:rFonts w:ascii="Trebuchet MS" w:hAnsi="Trebuchet MS"/>
          <w:lang w:val="ro-RO"/>
        </w:rPr>
        <w:t>Fabricarea tutunului</w:t>
      </w:r>
      <w:r w:rsidR="00DC155A" w:rsidRPr="0084177B">
        <w:rPr>
          <w:rFonts w:ascii="Trebuchet MS" w:hAnsi="Trebuchet MS"/>
          <w:lang w:val="ro-RO"/>
        </w:rPr>
        <w:t>;</w:t>
      </w:r>
    </w:p>
    <w:p w14:paraId="06B27978" w14:textId="77777777" w:rsidR="00185D9F" w:rsidRPr="0084177B" w:rsidRDefault="00185D9F" w:rsidP="00CB1A11">
      <w:pPr>
        <w:pStyle w:val="ListParagraph"/>
        <w:numPr>
          <w:ilvl w:val="0"/>
          <w:numId w:val="11"/>
        </w:numPr>
        <w:jc w:val="both"/>
        <w:rPr>
          <w:rFonts w:ascii="Trebuchet MS" w:hAnsi="Trebuchet MS"/>
          <w:lang w:val="ro-RO"/>
        </w:rPr>
      </w:pPr>
      <w:r w:rsidRPr="0084177B">
        <w:rPr>
          <w:rFonts w:ascii="Trebuchet MS" w:hAnsi="Trebuchet MS"/>
          <w:lang w:val="ro-RO"/>
        </w:rPr>
        <w:t>Fabricarea zahărului</w:t>
      </w:r>
      <w:r w:rsidR="00DC155A" w:rsidRPr="0084177B">
        <w:rPr>
          <w:rFonts w:ascii="Trebuchet MS" w:hAnsi="Trebuchet MS"/>
          <w:lang w:val="ro-RO"/>
        </w:rPr>
        <w:t>;</w:t>
      </w:r>
    </w:p>
    <w:p w14:paraId="07EAA74C" w14:textId="77777777" w:rsidR="00185D9F" w:rsidRPr="0084177B" w:rsidRDefault="00185D9F" w:rsidP="00CB1A11">
      <w:pPr>
        <w:pStyle w:val="ListParagraph"/>
        <w:numPr>
          <w:ilvl w:val="0"/>
          <w:numId w:val="11"/>
        </w:numPr>
        <w:jc w:val="both"/>
        <w:rPr>
          <w:rFonts w:ascii="Trebuchet MS" w:hAnsi="Trebuchet MS"/>
          <w:lang w:val="ro-RO"/>
        </w:rPr>
      </w:pPr>
      <w:r w:rsidRPr="0084177B">
        <w:rPr>
          <w:rFonts w:ascii="Trebuchet MS" w:hAnsi="Trebuchet MS"/>
          <w:lang w:val="ro-RO"/>
        </w:rPr>
        <w:t>Incinerarea deșeurilor</w:t>
      </w:r>
      <w:r w:rsidR="00DC155A" w:rsidRPr="0084177B">
        <w:rPr>
          <w:rFonts w:ascii="Trebuchet MS" w:hAnsi="Trebuchet MS"/>
          <w:lang w:val="ro-RO"/>
        </w:rPr>
        <w:t>;</w:t>
      </w:r>
    </w:p>
    <w:p w14:paraId="5020B2A6" w14:textId="77777777" w:rsidR="00185D9F" w:rsidRPr="0084177B" w:rsidRDefault="00185D9F" w:rsidP="00CB1A11">
      <w:pPr>
        <w:pStyle w:val="ListParagraph"/>
        <w:numPr>
          <w:ilvl w:val="0"/>
          <w:numId w:val="11"/>
        </w:numPr>
        <w:jc w:val="both"/>
        <w:rPr>
          <w:rFonts w:ascii="Trebuchet MS" w:hAnsi="Trebuchet MS"/>
          <w:lang w:val="ro-RO"/>
        </w:rPr>
      </w:pPr>
      <w:r w:rsidRPr="0084177B">
        <w:rPr>
          <w:rFonts w:ascii="Trebuchet MS" w:hAnsi="Trebuchet MS"/>
          <w:lang w:val="ro-RO"/>
        </w:rPr>
        <w:t>Eliminarea deșeurilor</w:t>
      </w:r>
      <w:r w:rsidR="00DC155A" w:rsidRPr="0084177B">
        <w:rPr>
          <w:rFonts w:ascii="Trebuchet MS" w:hAnsi="Trebuchet MS"/>
          <w:lang w:val="ro-RO"/>
        </w:rPr>
        <w:t>;</w:t>
      </w:r>
    </w:p>
    <w:p w14:paraId="1172724F" w14:textId="77777777" w:rsidR="00185D9F" w:rsidRPr="0084177B" w:rsidRDefault="00185D9F" w:rsidP="00CB1A11">
      <w:pPr>
        <w:pStyle w:val="ListParagraph"/>
        <w:numPr>
          <w:ilvl w:val="0"/>
          <w:numId w:val="11"/>
        </w:numPr>
        <w:jc w:val="both"/>
        <w:rPr>
          <w:rFonts w:ascii="Trebuchet MS" w:hAnsi="Trebuchet MS"/>
          <w:lang w:val="ro-RO"/>
        </w:rPr>
      </w:pPr>
      <w:r w:rsidRPr="0084177B">
        <w:rPr>
          <w:rFonts w:ascii="Trebuchet MS" w:hAnsi="Trebuchet MS"/>
          <w:lang w:val="ro-RO"/>
        </w:rPr>
        <w:t>Infrastructura de transport</w:t>
      </w:r>
      <w:r w:rsidR="00DC155A" w:rsidRPr="0084177B">
        <w:rPr>
          <w:rFonts w:ascii="Trebuchet MS" w:hAnsi="Trebuchet MS"/>
          <w:lang w:val="ro-RO"/>
        </w:rPr>
        <w:t>;</w:t>
      </w:r>
    </w:p>
    <w:p w14:paraId="6E97F8AB" w14:textId="77777777" w:rsidR="00185D9F" w:rsidRPr="0084177B" w:rsidRDefault="00185D9F" w:rsidP="00CB1A11">
      <w:pPr>
        <w:pStyle w:val="ListParagraph"/>
        <w:numPr>
          <w:ilvl w:val="0"/>
          <w:numId w:val="11"/>
        </w:numPr>
        <w:jc w:val="both"/>
        <w:rPr>
          <w:rFonts w:ascii="Trebuchet MS" w:hAnsi="Trebuchet MS"/>
          <w:lang w:val="ro-RO"/>
        </w:rPr>
      </w:pPr>
      <w:r w:rsidRPr="0084177B">
        <w:rPr>
          <w:rFonts w:ascii="Trebuchet MS" w:hAnsi="Trebuchet MS"/>
          <w:lang w:val="ro-RO"/>
        </w:rPr>
        <w:t>Fabricarea cauciucului (vulcanizare)</w:t>
      </w:r>
      <w:r w:rsidR="00DC155A" w:rsidRPr="0084177B">
        <w:rPr>
          <w:rFonts w:ascii="Trebuchet MS" w:hAnsi="Trebuchet MS"/>
          <w:lang w:val="ro-RO"/>
        </w:rPr>
        <w:t>;</w:t>
      </w:r>
    </w:p>
    <w:p w14:paraId="572BAC42" w14:textId="77777777" w:rsidR="00185D9F" w:rsidRPr="0084177B" w:rsidRDefault="00185D9F" w:rsidP="00CB1A11">
      <w:pPr>
        <w:pStyle w:val="ListParagraph"/>
        <w:numPr>
          <w:ilvl w:val="0"/>
          <w:numId w:val="11"/>
        </w:numPr>
        <w:jc w:val="both"/>
        <w:rPr>
          <w:rFonts w:ascii="Trebuchet MS" w:hAnsi="Trebuchet MS"/>
          <w:lang w:val="ro-RO"/>
        </w:rPr>
      </w:pPr>
      <w:r w:rsidRPr="0084177B">
        <w:rPr>
          <w:rFonts w:ascii="Trebuchet MS" w:hAnsi="Trebuchet MS"/>
          <w:lang w:val="ro-RO"/>
        </w:rPr>
        <w:t>Tratarea apelor reziduale și a nămolului</w:t>
      </w:r>
      <w:r w:rsidR="00DC155A" w:rsidRPr="0084177B">
        <w:rPr>
          <w:rFonts w:ascii="Trebuchet MS" w:hAnsi="Trebuchet MS"/>
          <w:lang w:val="ro-RO"/>
        </w:rPr>
        <w:t>;</w:t>
      </w:r>
    </w:p>
    <w:p w14:paraId="417C4ECC" w14:textId="77777777" w:rsidR="00185D9F" w:rsidRPr="0084177B" w:rsidRDefault="00481F06" w:rsidP="00CB1A11">
      <w:pPr>
        <w:pStyle w:val="ListParagraph"/>
        <w:numPr>
          <w:ilvl w:val="0"/>
          <w:numId w:val="11"/>
        </w:numPr>
        <w:jc w:val="both"/>
        <w:rPr>
          <w:rFonts w:ascii="Trebuchet MS" w:hAnsi="Trebuchet MS"/>
          <w:lang w:val="ro-RO"/>
        </w:rPr>
      </w:pPr>
      <w:r w:rsidRPr="0084177B">
        <w:rPr>
          <w:rFonts w:ascii="Trebuchet MS" w:hAnsi="Trebuchet MS"/>
          <w:lang w:val="ro-RO"/>
        </w:rPr>
        <w:t>Fabricarea făinii de carne și oase</w:t>
      </w:r>
      <w:r w:rsidR="00DC155A" w:rsidRPr="0084177B">
        <w:rPr>
          <w:rFonts w:ascii="Trebuchet MS" w:hAnsi="Trebuchet MS"/>
          <w:lang w:val="ro-RO"/>
        </w:rPr>
        <w:t>;</w:t>
      </w:r>
    </w:p>
    <w:p w14:paraId="58E7B463" w14:textId="77777777" w:rsidR="00185D9F" w:rsidRPr="0084177B" w:rsidRDefault="00185D9F" w:rsidP="00CB1A11">
      <w:pPr>
        <w:pStyle w:val="ListParagraph"/>
        <w:numPr>
          <w:ilvl w:val="0"/>
          <w:numId w:val="11"/>
        </w:numPr>
        <w:jc w:val="both"/>
        <w:rPr>
          <w:rFonts w:ascii="Trebuchet MS" w:hAnsi="Trebuchet MS"/>
          <w:lang w:val="ro-RO"/>
        </w:rPr>
      </w:pPr>
      <w:r w:rsidRPr="0084177B">
        <w:rPr>
          <w:rFonts w:ascii="Trebuchet MS" w:hAnsi="Trebuchet MS"/>
          <w:lang w:val="ro-RO"/>
        </w:rPr>
        <w:t>Industria pescuitului (făină de pește, ulei de pește, produse din pește)</w:t>
      </w:r>
      <w:r w:rsidR="00DC155A" w:rsidRPr="0084177B">
        <w:rPr>
          <w:rFonts w:ascii="Trebuchet MS" w:hAnsi="Trebuchet MS"/>
          <w:lang w:val="ro-RO"/>
        </w:rPr>
        <w:t>;</w:t>
      </w:r>
    </w:p>
    <w:p w14:paraId="4C00105B" w14:textId="77777777" w:rsidR="00185D9F" w:rsidRPr="0084177B" w:rsidRDefault="00185D9F" w:rsidP="00CB1A11">
      <w:pPr>
        <w:pStyle w:val="ListParagraph"/>
        <w:numPr>
          <w:ilvl w:val="0"/>
          <w:numId w:val="11"/>
        </w:numPr>
        <w:jc w:val="both"/>
        <w:rPr>
          <w:rFonts w:ascii="Trebuchet MS" w:hAnsi="Trebuchet MS"/>
          <w:lang w:val="ro-RO"/>
        </w:rPr>
      </w:pPr>
      <w:r w:rsidRPr="0084177B">
        <w:rPr>
          <w:rFonts w:ascii="Trebuchet MS" w:hAnsi="Trebuchet MS"/>
          <w:lang w:val="ro-RO"/>
        </w:rPr>
        <w:t>Prelucrarea alimentelor (prăjirea cafelei, prăjirea cepei, pr</w:t>
      </w:r>
      <w:r w:rsidR="008C772D" w:rsidRPr="0084177B">
        <w:rPr>
          <w:rFonts w:ascii="Trebuchet MS" w:hAnsi="Trebuchet MS"/>
          <w:lang w:val="ro-RO"/>
        </w:rPr>
        <w:t>oducerea de</w:t>
      </w:r>
      <w:r w:rsidRPr="0084177B">
        <w:rPr>
          <w:rFonts w:ascii="Trebuchet MS" w:hAnsi="Trebuchet MS"/>
          <w:lang w:val="ro-RO"/>
        </w:rPr>
        <w:t xml:space="preserve"> conserve</w:t>
      </w:r>
      <w:r w:rsidR="008C772D" w:rsidRPr="0084177B">
        <w:rPr>
          <w:rFonts w:ascii="Trebuchet MS" w:hAnsi="Trebuchet MS"/>
          <w:lang w:val="ro-RO"/>
        </w:rPr>
        <w:t>, afumători</w:t>
      </w:r>
      <w:r w:rsidRPr="0084177B">
        <w:rPr>
          <w:rFonts w:ascii="Trebuchet MS" w:hAnsi="Trebuchet MS"/>
          <w:lang w:val="ro-RO"/>
        </w:rPr>
        <w:t>, abato</w:t>
      </w:r>
      <w:r w:rsidR="008C772D" w:rsidRPr="0084177B">
        <w:rPr>
          <w:rFonts w:ascii="Trebuchet MS" w:hAnsi="Trebuchet MS"/>
          <w:lang w:val="ro-RO"/>
        </w:rPr>
        <w:t>a</w:t>
      </w:r>
      <w:r w:rsidRPr="0084177B">
        <w:rPr>
          <w:rFonts w:ascii="Trebuchet MS" w:hAnsi="Trebuchet MS"/>
          <w:lang w:val="ro-RO"/>
        </w:rPr>
        <w:t>r</w:t>
      </w:r>
      <w:r w:rsidR="008C772D" w:rsidRPr="0084177B">
        <w:rPr>
          <w:rFonts w:ascii="Trebuchet MS" w:hAnsi="Trebuchet MS"/>
          <w:lang w:val="ro-RO"/>
        </w:rPr>
        <w:t>e</w:t>
      </w:r>
      <w:r w:rsidRPr="0084177B">
        <w:rPr>
          <w:rFonts w:ascii="Trebuchet MS" w:hAnsi="Trebuchet MS"/>
          <w:lang w:val="ro-RO"/>
        </w:rPr>
        <w:t>)</w:t>
      </w:r>
      <w:r w:rsidR="008C772D" w:rsidRPr="0084177B">
        <w:rPr>
          <w:rFonts w:ascii="Trebuchet MS" w:hAnsi="Trebuchet MS"/>
          <w:lang w:val="ro-RO"/>
        </w:rPr>
        <w:t>.</w:t>
      </w:r>
    </w:p>
    <w:p w14:paraId="39805D75" w14:textId="77777777" w:rsidR="00CB1A11" w:rsidRPr="0084177B" w:rsidRDefault="00CB1A11" w:rsidP="00CB1A11">
      <w:pPr>
        <w:pStyle w:val="ListParagraph"/>
        <w:jc w:val="both"/>
        <w:rPr>
          <w:rFonts w:ascii="Trebuchet MS" w:hAnsi="Trebuchet MS"/>
          <w:lang w:val="ro-RO"/>
        </w:rPr>
      </w:pPr>
    </w:p>
    <w:p w14:paraId="0C8E28A6" w14:textId="77777777" w:rsidR="00164024" w:rsidRPr="0084177B" w:rsidRDefault="00164024" w:rsidP="007E530F">
      <w:pPr>
        <w:pStyle w:val="Heading2"/>
        <w:numPr>
          <w:ilvl w:val="1"/>
          <w:numId w:val="1"/>
        </w:numPr>
        <w:rPr>
          <w:rFonts w:ascii="Trebuchet MS" w:hAnsi="Trebuchet MS"/>
          <w:b/>
          <w:color w:val="auto"/>
          <w:sz w:val="22"/>
          <w:szCs w:val="22"/>
          <w:lang w:val="ro-RO"/>
        </w:rPr>
      </w:pPr>
      <w:bookmarkStart w:id="14" w:name="_Toc58859448"/>
      <w:r w:rsidRPr="0084177B">
        <w:rPr>
          <w:rFonts w:ascii="Trebuchet MS" w:hAnsi="Trebuchet MS"/>
          <w:b/>
          <w:color w:val="auto"/>
          <w:sz w:val="22"/>
          <w:szCs w:val="22"/>
          <w:lang w:val="ro-RO"/>
        </w:rPr>
        <w:t>Expunerea la miros</w:t>
      </w:r>
      <w:bookmarkEnd w:id="14"/>
    </w:p>
    <w:p w14:paraId="44BA254C" w14:textId="77777777" w:rsidR="007E530F" w:rsidRPr="0084177B" w:rsidRDefault="007E530F" w:rsidP="007E530F">
      <w:pPr>
        <w:spacing w:line="276" w:lineRule="auto"/>
        <w:jc w:val="both"/>
        <w:rPr>
          <w:rFonts w:ascii="Trebuchet MS" w:hAnsi="Trebuchet MS"/>
          <w:lang w:val="ro-RO"/>
        </w:rPr>
      </w:pPr>
      <w:r w:rsidRPr="0084177B">
        <w:rPr>
          <w:rFonts w:ascii="Trebuchet MS" w:hAnsi="Trebuchet MS"/>
          <w:lang w:val="ro-RO"/>
        </w:rPr>
        <w:t xml:space="preserve">Poluanții atmosferici sunt compușii chimici (solizi, lichizi, gazoşi) emiși în atmosferă și care pot manifesta un efect nociv la nivelul florei, faunei terestre </w:t>
      </w:r>
      <w:r w:rsidR="00EC74A3" w:rsidRPr="0084177B">
        <w:rPr>
          <w:rFonts w:ascii="Trebuchet MS" w:hAnsi="Trebuchet MS"/>
          <w:lang w:val="ro-RO"/>
        </w:rPr>
        <w:t>și</w:t>
      </w:r>
      <w:r w:rsidRPr="0084177B">
        <w:rPr>
          <w:rFonts w:ascii="Trebuchet MS" w:hAnsi="Trebuchet MS"/>
          <w:lang w:val="ro-RO"/>
        </w:rPr>
        <w:t xml:space="preserve"> marine, cu repercusiuni asupra sănătății populației.</w:t>
      </w:r>
    </w:p>
    <w:p w14:paraId="3435A8E8" w14:textId="77777777" w:rsidR="007E530F" w:rsidRPr="0084177B" w:rsidRDefault="007E530F" w:rsidP="007E530F">
      <w:pPr>
        <w:spacing w:line="276" w:lineRule="auto"/>
        <w:jc w:val="both"/>
        <w:rPr>
          <w:rFonts w:ascii="Trebuchet MS" w:hAnsi="Trebuchet MS"/>
          <w:lang w:val="ro-RO"/>
        </w:rPr>
      </w:pPr>
      <w:r w:rsidRPr="0084177B">
        <w:rPr>
          <w:rFonts w:ascii="Trebuchet MS" w:hAnsi="Trebuchet MS"/>
          <w:lang w:val="ro-RO"/>
        </w:rPr>
        <w:t>Etapele poluării atmosferice constau în:</w:t>
      </w:r>
    </w:p>
    <w:p w14:paraId="099D8D06" w14:textId="77777777" w:rsidR="007E530F" w:rsidRPr="0084177B" w:rsidRDefault="007E530F" w:rsidP="00CB1A11">
      <w:pPr>
        <w:pStyle w:val="ListParagraph"/>
        <w:numPr>
          <w:ilvl w:val="0"/>
          <w:numId w:val="31"/>
        </w:numPr>
        <w:spacing w:after="0" w:line="276" w:lineRule="auto"/>
        <w:jc w:val="both"/>
        <w:rPr>
          <w:rFonts w:ascii="Trebuchet MS" w:hAnsi="Trebuchet MS"/>
          <w:lang w:val="ro-RO"/>
        </w:rPr>
      </w:pPr>
      <w:r w:rsidRPr="0084177B">
        <w:rPr>
          <w:rFonts w:ascii="Trebuchet MS" w:hAnsi="Trebuchet MS"/>
          <w:lang w:val="ro-RO"/>
        </w:rPr>
        <w:t>emisia poluanților - procesul prin care poluanții generați de diverse surse pătrund în atmosfera limitrofă surselor de emisie;</w:t>
      </w:r>
    </w:p>
    <w:p w14:paraId="7C37D041" w14:textId="77777777" w:rsidR="007E530F" w:rsidRPr="0084177B" w:rsidRDefault="007E530F" w:rsidP="00CB1A11">
      <w:pPr>
        <w:pStyle w:val="ListParagraph"/>
        <w:numPr>
          <w:ilvl w:val="0"/>
          <w:numId w:val="31"/>
        </w:numPr>
        <w:spacing w:after="0" w:line="276" w:lineRule="auto"/>
        <w:jc w:val="both"/>
        <w:rPr>
          <w:rFonts w:ascii="Trebuchet MS" w:hAnsi="Trebuchet MS"/>
          <w:lang w:val="ro-RO"/>
        </w:rPr>
      </w:pPr>
      <w:r w:rsidRPr="0084177B">
        <w:rPr>
          <w:rFonts w:ascii="Trebuchet MS" w:hAnsi="Trebuchet MS"/>
          <w:lang w:val="ro-RO"/>
        </w:rPr>
        <w:lastRenderedPageBreak/>
        <w:t>transmisia și transportul poluanților – procesul de răspândire a poluanților din zona de</w:t>
      </w:r>
    </w:p>
    <w:p w14:paraId="043D4CD8" w14:textId="77777777" w:rsidR="007E530F" w:rsidRPr="0084177B" w:rsidRDefault="007E530F" w:rsidP="007E530F">
      <w:pPr>
        <w:pStyle w:val="ListParagraph"/>
        <w:spacing w:line="276" w:lineRule="auto"/>
        <w:jc w:val="both"/>
        <w:rPr>
          <w:rFonts w:ascii="Trebuchet MS" w:hAnsi="Trebuchet MS"/>
          <w:lang w:val="ro-RO"/>
        </w:rPr>
      </w:pPr>
      <w:r w:rsidRPr="0084177B">
        <w:rPr>
          <w:rFonts w:ascii="Trebuchet MS" w:hAnsi="Trebuchet MS"/>
          <w:lang w:val="ro-RO"/>
        </w:rPr>
        <w:t>emisie în restul atmosferei;</w:t>
      </w:r>
    </w:p>
    <w:p w14:paraId="3EB9BE6E" w14:textId="77777777" w:rsidR="007E530F" w:rsidRPr="0084177B" w:rsidRDefault="007E530F" w:rsidP="00CB1A11">
      <w:pPr>
        <w:pStyle w:val="ListParagraph"/>
        <w:numPr>
          <w:ilvl w:val="0"/>
          <w:numId w:val="31"/>
        </w:numPr>
        <w:spacing w:line="276" w:lineRule="auto"/>
        <w:jc w:val="both"/>
        <w:rPr>
          <w:rFonts w:ascii="Trebuchet MS" w:hAnsi="Trebuchet MS"/>
          <w:lang w:val="ro-RO"/>
        </w:rPr>
      </w:pPr>
      <w:r w:rsidRPr="0084177B">
        <w:rPr>
          <w:rFonts w:ascii="Trebuchet MS" w:hAnsi="Trebuchet MS"/>
          <w:lang w:val="ro-RO"/>
        </w:rPr>
        <w:t>imisia poluanților – procesul de pătrundere a poluanților dispersați în atmosfera în zona receptorilor.</w:t>
      </w:r>
    </w:p>
    <w:p w14:paraId="76CB5222" w14:textId="77777777" w:rsidR="007E530F" w:rsidRPr="0084177B" w:rsidRDefault="007E530F" w:rsidP="007E530F">
      <w:pPr>
        <w:spacing w:line="276" w:lineRule="auto"/>
        <w:jc w:val="both"/>
        <w:rPr>
          <w:rFonts w:ascii="Trebuchet MS" w:hAnsi="Trebuchet MS"/>
          <w:lang w:val="ro-RO"/>
        </w:rPr>
      </w:pPr>
      <w:r w:rsidRPr="0084177B">
        <w:rPr>
          <w:rFonts w:ascii="Trebuchet MS" w:hAnsi="Trebuchet MS"/>
          <w:lang w:val="ro-RO"/>
        </w:rPr>
        <w:t>Înainte ca un efect advers să apară, trebuie să existe o expunere la miros. Pentru ca expunerea la miros să aibă loc, toate cele trei verigi din lanțul sursă-cale-receptor trebuie să fie prezente:</w:t>
      </w:r>
    </w:p>
    <w:p w14:paraId="711AC9D3" w14:textId="77777777" w:rsidR="007E530F" w:rsidRPr="0084177B" w:rsidRDefault="006200A6" w:rsidP="00CB1A11">
      <w:pPr>
        <w:pStyle w:val="ListParagraph"/>
        <w:numPr>
          <w:ilvl w:val="0"/>
          <w:numId w:val="30"/>
        </w:numPr>
        <w:spacing w:after="200" w:line="276" w:lineRule="auto"/>
        <w:jc w:val="both"/>
        <w:rPr>
          <w:rFonts w:ascii="Trebuchet MS" w:hAnsi="Trebuchet MS"/>
          <w:lang w:val="ro-RO"/>
        </w:rPr>
      </w:pPr>
      <w:r w:rsidRPr="0084177B">
        <w:rPr>
          <w:rFonts w:ascii="Trebuchet MS" w:hAnsi="Trebuchet MS"/>
          <w:lang w:val="ro-RO"/>
        </w:rPr>
        <w:t>o sursa de emisie - emisia</w:t>
      </w:r>
      <w:r w:rsidR="007E530F" w:rsidRPr="0084177B">
        <w:rPr>
          <w:rFonts w:ascii="Trebuchet MS" w:hAnsi="Trebuchet MS"/>
          <w:lang w:val="ro-RO"/>
        </w:rPr>
        <w:t xml:space="preserve"> de poluanți în atmosferă este evacuarea în aerul atmosferic a substanțelor poluante de la sursele de evacuare staționare și</w:t>
      </w:r>
      <w:r w:rsidR="00BF6F6B" w:rsidRPr="0084177B">
        <w:rPr>
          <w:rFonts w:ascii="Trebuchet MS" w:hAnsi="Trebuchet MS"/>
          <w:lang w:val="ro-RO"/>
        </w:rPr>
        <w:t xml:space="preserve"> mobile;</w:t>
      </w:r>
      <w:r w:rsidR="007E530F" w:rsidRPr="0084177B">
        <w:rPr>
          <w:rFonts w:ascii="Trebuchet MS" w:hAnsi="Trebuchet MS"/>
          <w:lang w:val="ro-RO"/>
        </w:rPr>
        <w:t xml:space="preserve"> </w:t>
      </w:r>
    </w:p>
    <w:p w14:paraId="2BBD9E03" w14:textId="77777777" w:rsidR="007E530F" w:rsidRPr="0084177B" w:rsidRDefault="007E530F" w:rsidP="00CB1A11">
      <w:pPr>
        <w:pStyle w:val="ListParagraph"/>
        <w:numPr>
          <w:ilvl w:val="0"/>
          <w:numId w:val="30"/>
        </w:numPr>
        <w:spacing w:after="200" w:line="276" w:lineRule="auto"/>
        <w:jc w:val="both"/>
        <w:rPr>
          <w:rFonts w:ascii="Trebuchet MS" w:hAnsi="Trebuchet MS"/>
          <w:lang w:val="ro-RO"/>
        </w:rPr>
      </w:pPr>
      <w:r w:rsidRPr="0084177B">
        <w:rPr>
          <w:rFonts w:ascii="Trebuchet MS" w:hAnsi="Trebuchet MS"/>
          <w:lang w:val="ro-RO"/>
        </w:rPr>
        <w:t xml:space="preserve">o cale de transmisie – mediul de </w:t>
      </w:r>
      <w:r w:rsidR="006200A6" w:rsidRPr="0084177B">
        <w:rPr>
          <w:rFonts w:ascii="Trebuchet MS" w:hAnsi="Trebuchet MS"/>
          <w:lang w:val="ro-RO"/>
        </w:rPr>
        <w:t>propagare a mirosului î</w:t>
      </w:r>
      <w:r w:rsidR="00B86B43" w:rsidRPr="0084177B">
        <w:rPr>
          <w:rFonts w:ascii="Trebuchet MS" w:hAnsi="Trebuchet MS"/>
          <w:lang w:val="ro-RO"/>
        </w:rPr>
        <w:t>n aerul înconjurător</w:t>
      </w:r>
      <w:r w:rsidRPr="0084177B">
        <w:rPr>
          <w:rFonts w:ascii="Trebuchet MS" w:hAnsi="Trebuchet MS"/>
          <w:lang w:val="ro-RO"/>
        </w:rPr>
        <w:t>;</w:t>
      </w:r>
    </w:p>
    <w:p w14:paraId="2463A465" w14:textId="77777777" w:rsidR="007E530F" w:rsidRPr="0084177B" w:rsidRDefault="007E530F" w:rsidP="00CB1A11">
      <w:pPr>
        <w:pStyle w:val="ListParagraph"/>
        <w:numPr>
          <w:ilvl w:val="0"/>
          <w:numId w:val="30"/>
        </w:numPr>
        <w:spacing w:after="200" w:line="276" w:lineRule="auto"/>
        <w:jc w:val="both"/>
        <w:rPr>
          <w:rFonts w:ascii="Trebuchet MS" w:hAnsi="Trebuchet MS"/>
          <w:lang w:val="ro-RO"/>
        </w:rPr>
      </w:pPr>
      <w:r w:rsidRPr="0084177B">
        <w:rPr>
          <w:rFonts w:ascii="Trebuchet MS" w:hAnsi="Trebuchet MS"/>
          <w:lang w:val="ro-RO"/>
        </w:rPr>
        <w:t>prezența receptorilor</w:t>
      </w:r>
      <w:r w:rsidRPr="0084177B">
        <w:rPr>
          <w:rFonts w:ascii="Trebuchet MS" w:hAnsi="Trebuchet MS"/>
          <w:b/>
          <w:lang w:val="ro-RO"/>
        </w:rPr>
        <w:t xml:space="preserve"> </w:t>
      </w:r>
      <w:r w:rsidR="006200A6" w:rsidRPr="0084177B">
        <w:rPr>
          <w:rFonts w:ascii="Trebuchet MS" w:hAnsi="Trebuchet MS"/>
          <w:b/>
          <w:lang w:val="ro-RO"/>
        </w:rPr>
        <w:t xml:space="preserve">– </w:t>
      </w:r>
      <w:r w:rsidR="006200A6" w:rsidRPr="0084177B">
        <w:rPr>
          <w:rFonts w:ascii="Trebuchet MS" w:hAnsi="Trebuchet MS"/>
          <w:lang w:val="ro-RO"/>
        </w:rPr>
        <w:t xml:space="preserve">persoanele </w:t>
      </w:r>
      <w:r w:rsidRPr="0084177B">
        <w:rPr>
          <w:rFonts w:ascii="Trebuchet MS" w:hAnsi="Trebuchet MS"/>
          <w:lang w:val="ro-RO"/>
        </w:rPr>
        <w:t>care ar putea prezenta un efect advers, cu mențiunea că sensibilitățile la miros variază</w:t>
      </w:r>
      <w:r w:rsidR="006200A6" w:rsidRPr="0084177B">
        <w:rPr>
          <w:rFonts w:ascii="Trebuchet MS" w:hAnsi="Trebuchet MS"/>
          <w:lang w:val="ro-RO"/>
        </w:rPr>
        <w:t xml:space="preserve"> în funcție de fiecare individ î</w:t>
      </w:r>
      <w:r w:rsidRPr="0084177B">
        <w:rPr>
          <w:rFonts w:ascii="Trebuchet MS" w:hAnsi="Trebuchet MS"/>
          <w:lang w:val="ro-RO"/>
        </w:rPr>
        <w:t>n parte.</w:t>
      </w:r>
    </w:p>
    <w:p w14:paraId="1DA67F39" w14:textId="77777777" w:rsidR="007E530F" w:rsidRPr="0084177B" w:rsidRDefault="007E530F" w:rsidP="007E530F">
      <w:pPr>
        <w:spacing w:line="276" w:lineRule="auto"/>
        <w:jc w:val="both"/>
        <w:rPr>
          <w:rFonts w:ascii="Trebuchet MS" w:hAnsi="Trebuchet MS"/>
          <w:lang w:val="ro-RO"/>
        </w:rPr>
      </w:pPr>
      <w:r w:rsidRPr="0084177B">
        <w:rPr>
          <w:rFonts w:ascii="Trebuchet MS" w:hAnsi="Trebuchet MS"/>
          <w:lang w:val="ro-RO"/>
        </w:rPr>
        <w:t xml:space="preserve">Intensitatea mirosului </w:t>
      </w:r>
      <w:r w:rsidR="00B86B43" w:rsidRPr="0084177B">
        <w:rPr>
          <w:rFonts w:ascii="Trebuchet MS" w:hAnsi="Trebuchet MS"/>
          <w:lang w:val="ro-RO"/>
        </w:rPr>
        <w:t xml:space="preserve">se </w:t>
      </w:r>
      <w:r w:rsidRPr="0084177B">
        <w:rPr>
          <w:rFonts w:ascii="Trebuchet MS" w:hAnsi="Trebuchet MS"/>
          <w:lang w:val="ro-RO"/>
        </w:rPr>
        <w:t>poate diminua în funcție de gradul de diluție sau de dispersie</w:t>
      </w:r>
      <w:r w:rsidR="006200A6" w:rsidRPr="0084177B">
        <w:rPr>
          <w:rFonts w:ascii="Trebuchet MS" w:hAnsi="Trebuchet MS"/>
          <w:lang w:val="ro-RO"/>
        </w:rPr>
        <w:t>,</w:t>
      </w:r>
      <w:r w:rsidRPr="0084177B">
        <w:rPr>
          <w:rFonts w:ascii="Trebuchet MS" w:hAnsi="Trebuchet MS"/>
          <w:lang w:val="ro-RO"/>
        </w:rPr>
        <w:t xml:space="preserve"> și anume:</w:t>
      </w:r>
    </w:p>
    <w:p w14:paraId="176B80F5" w14:textId="77777777" w:rsidR="007E530F" w:rsidRPr="0084177B" w:rsidRDefault="007E530F" w:rsidP="00CB1A11">
      <w:pPr>
        <w:pStyle w:val="ListParagraph"/>
        <w:numPr>
          <w:ilvl w:val="0"/>
          <w:numId w:val="10"/>
        </w:numPr>
        <w:spacing w:line="276" w:lineRule="auto"/>
        <w:jc w:val="both"/>
        <w:rPr>
          <w:rFonts w:ascii="Trebuchet MS" w:hAnsi="Trebuchet MS"/>
          <w:lang w:val="ro-RO"/>
        </w:rPr>
      </w:pPr>
      <w:r w:rsidRPr="0084177B">
        <w:rPr>
          <w:rFonts w:ascii="Trebuchet MS" w:hAnsi="Trebuchet MS"/>
          <w:lang w:val="ro-RO"/>
        </w:rPr>
        <w:t xml:space="preserve">orice </w:t>
      </w:r>
      <w:r w:rsidR="006200A6" w:rsidRPr="0084177B">
        <w:rPr>
          <w:rFonts w:ascii="Trebuchet MS" w:hAnsi="Trebuchet MS"/>
          <w:lang w:val="ro-RO"/>
        </w:rPr>
        <w:t>factor</w:t>
      </w:r>
      <w:r w:rsidRPr="0084177B">
        <w:rPr>
          <w:rFonts w:ascii="Trebuchet MS" w:hAnsi="Trebuchet MS"/>
          <w:lang w:val="ro-RO"/>
        </w:rPr>
        <w:t xml:space="preserve"> care crește diluția și dispersia unui miros pe măsură ce traversează de la sursa la receptor va reduce concentrația la receptor și, prin urmare, va reduce expunerea;</w:t>
      </w:r>
    </w:p>
    <w:p w14:paraId="123EE2EA" w14:textId="77777777" w:rsidR="007E530F" w:rsidRPr="0084177B" w:rsidRDefault="007E530F" w:rsidP="00CB1A11">
      <w:pPr>
        <w:pStyle w:val="ListParagraph"/>
        <w:numPr>
          <w:ilvl w:val="0"/>
          <w:numId w:val="10"/>
        </w:numPr>
        <w:spacing w:line="276" w:lineRule="auto"/>
        <w:jc w:val="both"/>
        <w:rPr>
          <w:rFonts w:ascii="Trebuchet MS" w:hAnsi="Trebuchet MS"/>
          <w:lang w:val="ro-RO"/>
        </w:rPr>
      </w:pPr>
      <w:r w:rsidRPr="0084177B">
        <w:rPr>
          <w:rFonts w:ascii="Trebuchet MS" w:hAnsi="Trebuchet MS"/>
          <w:lang w:val="ro-RO"/>
        </w:rPr>
        <w:t>creșterea lungimii căii (de e</w:t>
      </w:r>
      <w:r w:rsidR="00B86B43" w:rsidRPr="0084177B">
        <w:rPr>
          <w:rFonts w:ascii="Trebuchet MS" w:hAnsi="Trebuchet MS"/>
          <w:lang w:val="ro-RO"/>
        </w:rPr>
        <w:t>xemplu, prin eliberarea emisiilor</w:t>
      </w:r>
      <w:r w:rsidRPr="0084177B">
        <w:rPr>
          <w:rFonts w:ascii="Trebuchet MS" w:hAnsi="Trebuchet MS"/>
          <w:lang w:val="ro-RO"/>
        </w:rPr>
        <w:t xml:space="preserve"> provenite dintr-un coș înalt) va crește diluția și dispersia.</w:t>
      </w:r>
    </w:p>
    <w:p w14:paraId="1193EF6C" w14:textId="77777777" w:rsidR="00CB1A11" w:rsidRPr="0084177B" w:rsidRDefault="00CB1A11" w:rsidP="00CB1A11">
      <w:pPr>
        <w:pStyle w:val="ListParagraph"/>
        <w:spacing w:line="276" w:lineRule="auto"/>
        <w:jc w:val="both"/>
        <w:rPr>
          <w:rFonts w:ascii="Trebuchet MS" w:hAnsi="Trebuchet MS"/>
          <w:lang w:val="ro-RO"/>
        </w:rPr>
      </w:pPr>
    </w:p>
    <w:p w14:paraId="7354AF7D" w14:textId="77777777" w:rsidR="009A40E1" w:rsidRPr="0084177B" w:rsidRDefault="00185D9F" w:rsidP="009A40E1">
      <w:pPr>
        <w:pStyle w:val="Heading3"/>
        <w:rPr>
          <w:rFonts w:ascii="Trebuchet MS" w:hAnsi="Trebuchet MS"/>
          <w:b/>
          <w:color w:val="auto"/>
          <w:sz w:val="22"/>
          <w:szCs w:val="22"/>
          <w:lang w:val="ro-RO"/>
        </w:rPr>
      </w:pPr>
      <w:bookmarkStart w:id="15" w:name="_Toc58859449"/>
      <w:r w:rsidRPr="0084177B">
        <w:rPr>
          <w:rFonts w:ascii="Trebuchet MS" w:hAnsi="Trebuchet MS"/>
          <w:b/>
          <w:color w:val="auto"/>
          <w:sz w:val="22"/>
          <w:szCs w:val="22"/>
          <w:lang w:val="ro-RO"/>
        </w:rPr>
        <w:t>2.3</w:t>
      </w:r>
      <w:r w:rsidR="009A40E1" w:rsidRPr="0084177B">
        <w:rPr>
          <w:rFonts w:ascii="Trebuchet MS" w:hAnsi="Trebuchet MS"/>
          <w:b/>
          <w:color w:val="auto"/>
          <w:sz w:val="22"/>
          <w:szCs w:val="22"/>
          <w:lang w:val="ro-RO"/>
        </w:rPr>
        <w:t>.1 Factorii FIDOL</w:t>
      </w:r>
      <w:bookmarkEnd w:id="15"/>
    </w:p>
    <w:p w14:paraId="12DD4387" w14:textId="77777777" w:rsidR="000065C8" w:rsidRPr="0084177B" w:rsidRDefault="00CE66A4" w:rsidP="00CE66A4">
      <w:pPr>
        <w:jc w:val="both"/>
        <w:rPr>
          <w:rFonts w:ascii="Trebuchet MS" w:hAnsi="Trebuchet MS"/>
          <w:lang w:val="ro-RO"/>
        </w:rPr>
      </w:pPr>
      <w:r w:rsidRPr="0084177B">
        <w:rPr>
          <w:rFonts w:ascii="Trebuchet MS" w:hAnsi="Trebuchet MS"/>
          <w:lang w:val="ro-RO"/>
        </w:rPr>
        <w:t xml:space="preserve">Scala de expunere (impactul) este determinată de parametrii cunoscuți colectiv ca factori FIDO (Frecvență, </w:t>
      </w:r>
      <w:r w:rsidR="00D725F8" w:rsidRPr="0084177B">
        <w:rPr>
          <w:rFonts w:ascii="Trebuchet MS" w:hAnsi="Trebuchet MS"/>
          <w:lang w:val="ro-RO"/>
        </w:rPr>
        <w:t>Intensitate, D</w:t>
      </w:r>
      <w:r w:rsidRPr="0084177B">
        <w:rPr>
          <w:rFonts w:ascii="Trebuchet MS" w:hAnsi="Trebuchet MS"/>
          <w:lang w:val="ro-RO"/>
        </w:rPr>
        <w:t>urată</w:t>
      </w:r>
      <w:r w:rsidR="007E530F" w:rsidRPr="0084177B">
        <w:rPr>
          <w:rFonts w:ascii="Trebuchet MS" w:hAnsi="Trebuchet MS"/>
          <w:lang w:val="ro-RO"/>
        </w:rPr>
        <w:t>,</w:t>
      </w:r>
      <w:r w:rsidRPr="0084177B">
        <w:rPr>
          <w:rFonts w:ascii="Trebuchet MS" w:hAnsi="Trebuchet MS"/>
          <w:lang w:val="ro-RO"/>
        </w:rPr>
        <w:t xml:space="preserve"> </w:t>
      </w:r>
      <w:r w:rsidR="00D725F8" w:rsidRPr="0084177B">
        <w:rPr>
          <w:rFonts w:ascii="Trebuchet MS" w:hAnsi="Trebuchet MS"/>
          <w:lang w:val="ro-RO"/>
        </w:rPr>
        <w:t>Caracter</w:t>
      </w:r>
      <w:r w:rsidR="00182A87" w:rsidRPr="0084177B">
        <w:rPr>
          <w:rFonts w:ascii="Trebuchet MS" w:hAnsi="Trebuchet MS"/>
          <w:lang w:val="ro-RO"/>
        </w:rPr>
        <w:t>ul</w:t>
      </w:r>
      <w:r w:rsidR="00D725F8" w:rsidRPr="0084177B">
        <w:rPr>
          <w:rFonts w:ascii="Trebuchet MS" w:hAnsi="Trebuchet MS"/>
          <w:lang w:val="ro-RO"/>
        </w:rPr>
        <w:t xml:space="preserve"> </w:t>
      </w:r>
      <w:r w:rsidR="00D17C64" w:rsidRPr="0084177B">
        <w:rPr>
          <w:rFonts w:ascii="Trebuchet MS" w:hAnsi="Trebuchet MS"/>
          <w:lang w:val="ro-RO"/>
        </w:rPr>
        <w:t>ofensiv</w:t>
      </w:r>
      <w:r w:rsidR="00182A87" w:rsidRPr="0084177B">
        <w:rPr>
          <w:rFonts w:ascii="Trebuchet MS" w:hAnsi="Trebuchet MS"/>
          <w:lang w:val="ro-RO"/>
        </w:rPr>
        <w:t xml:space="preserve"> al mirosului</w:t>
      </w:r>
      <w:r w:rsidR="007E530F" w:rsidRPr="0084177B">
        <w:rPr>
          <w:rFonts w:ascii="Trebuchet MS" w:hAnsi="Trebuchet MS"/>
          <w:lang w:val="ro-RO"/>
        </w:rPr>
        <w:t xml:space="preserve"> și Locație</w:t>
      </w:r>
      <w:r w:rsidR="00D725F8" w:rsidRPr="0084177B">
        <w:rPr>
          <w:rFonts w:ascii="Trebuchet MS" w:hAnsi="Trebuchet MS"/>
          <w:lang w:val="ro-RO"/>
        </w:rPr>
        <w:t>); aceștia sunt descriși</w:t>
      </w:r>
      <w:r w:rsidRPr="0084177B">
        <w:rPr>
          <w:rFonts w:ascii="Trebuchet MS" w:hAnsi="Trebuchet MS"/>
          <w:lang w:val="ro-RO"/>
        </w:rPr>
        <w:t xml:space="preserve"> în Tabelul</w:t>
      </w:r>
      <w:r w:rsidR="00D725F8" w:rsidRPr="0084177B">
        <w:rPr>
          <w:rFonts w:ascii="Trebuchet MS" w:hAnsi="Trebuchet MS"/>
          <w:lang w:val="ro-RO"/>
        </w:rPr>
        <w:t xml:space="preserve"> nr.</w:t>
      </w:r>
      <w:r w:rsidRPr="0084177B">
        <w:rPr>
          <w:rFonts w:ascii="Trebuchet MS" w:hAnsi="Trebuchet MS"/>
          <w:lang w:val="ro-RO"/>
        </w:rPr>
        <w:t xml:space="preserve"> 1. </w:t>
      </w:r>
      <w:r w:rsidR="004C18D4" w:rsidRPr="0084177B">
        <w:rPr>
          <w:rFonts w:ascii="Trebuchet MS" w:hAnsi="Trebuchet MS"/>
          <w:lang w:val="ro-RO"/>
        </w:rPr>
        <w:t>În evaluarea disconfortului olfactiv s</w:t>
      </w:r>
      <w:r w:rsidRPr="0084177B">
        <w:rPr>
          <w:rFonts w:ascii="Trebuchet MS" w:hAnsi="Trebuchet MS"/>
          <w:lang w:val="ro-RO"/>
        </w:rPr>
        <w:t>e determină amploarea efectului experimentat după scala de expunere (FIDO</w:t>
      </w:r>
      <w:r w:rsidR="007E530F" w:rsidRPr="0084177B">
        <w:rPr>
          <w:rFonts w:ascii="Trebuchet MS" w:hAnsi="Trebuchet MS"/>
          <w:lang w:val="ro-RO"/>
        </w:rPr>
        <w:t>L</w:t>
      </w:r>
      <w:r w:rsidRPr="0084177B">
        <w:rPr>
          <w:rFonts w:ascii="Trebuchet MS" w:hAnsi="Trebuchet MS"/>
          <w:lang w:val="ro-RO"/>
        </w:rPr>
        <w:t>) și sensibilitatea receptorului (L, care indică locația, care este adesea considerată a fi un surogat pentru sensibilitate și încorporează aspectele sociale și psihologice</w:t>
      </w:r>
      <w:r w:rsidR="004C18D4" w:rsidRPr="0084177B">
        <w:rPr>
          <w:rFonts w:ascii="Trebuchet MS" w:hAnsi="Trebuchet MS"/>
          <w:lang w:val="ro-RO"/>
        </w:rPr>
        <w:t>,</w:t>
      </w:r>
      <w:r w:rsidRPr="0084177B">
        <w:rPr>
          <w:rFonts w:ascii="Trebuchet MS" w:hAnsi="Trebuchet MS"/>
          <w:lang w:val="ro-RO"/>
        </w:rPr>
        <w:t xml:space="preserve"> factori care pot fi </w:t>
      </w:r>
      <w:r w:rsidR="004C18D4" w:rsidRPr="0084177B">
        <w:rPr>
          <w:rFonts w:ascii="Trebuchet MS" w:hAnsi="Trebuchet MS"/>
          <w:lang w:val="ro-RO"/>
        </w:rPr>
        <w:t>determinați</w:t>
      </w:r>
      <w:r w:rsidRPr="0084177B">
        <w:rPr>
          <w:rFonts w:ascii="Trebuchet MS" w:hAnsi="Trebuchet MS"/>
          <w:lang w:val="ro-RO"/>
        </w:rPr>
        <w:t xml:space="preserve"> pent</w:t>
      </w:r>
      <w:r w:rsidR="000065C8" w:rsidRPr="0084177B">
        <w:rPr>
          <w:rFonts w:ascii="Trebuchet MS" w:hAnsi="Trebuchet MS"/>
          <w:lang w:val="ro-RO"/>
        </w:rPr>
        <w:t>ru o comunitate dată</w:t>
      </w:r>
      <w:r w:rsidRPr="0084177B">
        <w:rPr>
          <w:rFonts w:ascii="Trebuchet MS" w:hAnsi="Trebuchet MS"/>
          <w:lang w:val="ro-RO"/>
        </w:rPr>
        <w:t>)</w:t>
      </w:r>
      <w:r w:rsidR="000065C8" w:rsidRPr="0084177B">
        <w:rPr>
          <w:rFonts w:ascii="Trebuchet MS" w:hAnsi="Trebuchet MS"/>
          <w:lang w:val="ro-RO"/>
        </w:rPr>
        <w:t>.</w:t>
      </w:r>
    </w:p>
    <w:p w14:paraId="4D7441EC" w14:textId="77777777" w:rsidR="003B2D47" w:rsidRPr="0084177B" w:rsidRDefault="00CE66A4" w:rsidP="00CE66A4">
      <w:pPr>
        <w:jc w:val="both"/>
        <w:rPr>
          <w:rFonts w:ascii="Trebuchet MS" w:hAnsi="Trebuchet MS"/>
          <w:lang w:val="ro-RO"/>
        </w:rPr>
      </w:pPr>
      <w:r w:rsidRPr="0084177B">
        <w:rPr>
          <w:rFonts w:ascii="Trebuchet MS" w:hAnsi="Trebuchet MS"/>
          <w:lang w:val="ro-RO"/>
        </w:rPr>
        <w:t>Combinații diferite de factori FIDO</w:t>
      </w:r>
      <w:r w:rsidR="007E530F" w:rsidRPr="0084177B">
        <w:rPr>
          <w:rFonts w:ascii="Trebuchet MS" w:hAnsi="Trebuchet MS"/>
          <w:lang w:val="ro-RO"/>
        </w:rPr>
        <w:t>L</w:t>
      </w:r>
      <w:r w:rsidRPr="0084177B">
        <w:rPr>
          <w:rFonts w:ascii="Trebuchet MS" w:hAnsi="Trebuchet MS"/>
          <w:lang w:val="ro-RO"/>
        </w:rPr>
        <w:t xml:space="preserve"> pot avea ca rezultat diferite expuneri la o locație. De exemplu, mirosurile pot apărea </w:t>
      </w:r>
      <w:r w:rsidR="000065C8" w:rsidRPr="0084177B">
        <w:rPr>
          <w:rFonts w:ascii="Trebuchet MS" w:hAnsi="Trebuchet MS"/>
          <w:lang w:val="ro-RO"/>
        </w:rPr>
        <w:t>o singură dată</w:t>
      </w:r>
      <w:r w:rsidRPr="0084177B">
        <w:rPr>
          <w:rFonts w:ascii="Trebuchet MS" w:hAnsi="Trebuchet MS"/>
          <w:lang w:val="ro-RO"/>
        </w:rPr>
        <w:t>,</w:t>
      </w:r>
      <w:r w:rsidR="000065C8" w:rsidRPr="0084177B">
        <w:rPr>
          <w:rFonts w:ascii="Trebuchet MS" w:hAnsi="Trebuchet MS"/>
          <w:lang w:val="ro-RO"/>
        </w:rPr>
        <w:t xml:space="preserve"> sau</w:t>
      </w:r>
      <w:r w:rsidRPr="0084177B">
        <w:rPr>
          <w:rFonts w:ascii="Trebuchet MS" w:hAnsi="Trebuchet MS"/>
          <w:lang w:val="ro-RO"/>
        </w:rPr>
        <w:t xml:space="preserve"> ca </w:t>
      </w:r>
      <w:r w:rsidR="000065C8" w:rsidRPr="0084177B">
        <w:rPr>
          <w:rFonts w:ascii="Trebuchet MS" w:hAnsi="Trebuchet MS"/>
          <w:lang w:val="ro-RO"/>
        </w:rPr>
        <w:t>episoade</w:t>
      </w:r>
      <w:r w:rsidRPr="0084177B">
        <w:rPr>
          <w:rFonts w:ascii="Trebuchet MS" w:hAnsi="Trebuchet MS"/>
          <w:lang w:val="ro-RO"/>
        </w:rPr>
        <w:t xml:space="preserve"> </w:t>
      </w:r>
      <w:r w:rsidR="000065C8" w:rsidRPr="0084177B">
        <w:rPr>
          <w:rFonts w:ascii="Trebuchet MS" w:hAnsi="Trebuchet MS"/>
          <w:lang w:val="ro-RO"/>
        </w:rPr>
        <w:t xml:space="preserve">frecvente, mai </w:t>
      </w:r>
      <w:r w:rsidRPr="0084177B">
        <w:rPr>
          <w:rFonts w:ascii="Trebuchet MS" w:hAnsi="Trebuchet MS"/>
          <w:lang w:val="ro-RO"/>
        </w:rPr>
        <w:t xml:space="preserve">scurte sau mai lungi, </w:t>
      </w:r>
      <w:r w:rsidR="000065C8" w:rsidRPr="0084177B">
        <w:rPr>
          <w:rFonts w:ascii="Trebuchet MS" w:hAnsi="Trebuchet MS"/>
          <w:lang w:val="ro-RO"/>
        </w:rPr>
        <w:t xml:space="preserve">sau sub formă de episoade </w:t>
      </w:r>
      <w:r w:rsidRPr="0084177B">
        <w:rPr>
          <w:rFonts w:ascii="Trebuchet MS" w:hAnsi="Trebuchet MS"/>
          <w:lang w:val="ro-RO"/>
        </w:rPr>
        <w:t>mai puțin frecvente</w:t>
      </w:r>
      <w:r w:rsidR="000065C8" w:rsidRPr="0084177B">
        <w:rPr>
          <w:rFonts w:ascii="Trebuchet MS" w:hAnsi="Trebuchet MS"/>
          <w:lang w:val="ro-RO"/>
        </w:rPr>
        <w:t>,</w:t>
      </w:r>
      <w:r w:rsidRPr="0084177B">
        <w:rPr>
          <w:rFonts w:ascii="Trebuchet MS" w:hAnsi="Trebuchet MS"/>
          <w:lang w:val="ro-RO"/>
        </w:rPr>
        <w:t xml:space="preserve"> </w:t>
      </w:r>
      <w:r w:rsidR="000065C8" w:rsidRPr="0084177B">
        <w:rPr>
          <w:rFonts w:ascii="Trebuchet MS" w:hAnsi="Trebuchet MS"/>
          <w:lang w:val="ro-RO"/>
        </w:rPr>
        <w:t>care pot da</w:t>
      </w:r>
      <w:r w:rsidRPr="0084177B">
        <w:rPr>
          <w:rFonts w:ascii="Trebuchet MS" w:hAnsi="Trebuchet MS"/>
          <w:lang w:val="ro-RO"/>
        </w:rPr>
        <w:t xml:space="preserve"> expuneri „acute” sau „cronice”</w:t>
      </w:r>
      <w:r w:rsidR="000065C8" w:rsidRPr="0084177B">
        <w:rPr>
          <w:rFonts w:ascii="Trebuchet MS" w:hAnsi="Trebuchet MS"/>
          <w:lang w:val="ro-RO"/>
        </w:rPr>
        <w:t>.</w:t>
      </w:r>
    </w:p>
    <w:p w14:paraId="0011D733" w14:textId="77777777" w:rsidR="000065C8" w:rsidRPr="0084177B" w:rsidRDefault="000065C8" w:rsidP="000065C8">
      <w:pPr>
        <w:pStyle w:val="Caption"/>
        <w:rPr>
          <w:rFonts w:ascii="Trebuchet MS" w:hAnsi="Trebuchet MS"/>
          <w:color w:val="auto"/>
          <w:sz w:val="22"/>
          <w:szCs w:val="22"/>
          <w:lang w:val="ro-RO"/>
        </w:rPr>
      </w:pPr>
      <w:bookmarkStart w:id="16" w:name="_Toc57894724"/>
      <w:bookmarkStart w:id="17" w:name="_Toc57894840"/>
      <w:r w:rsidRPr="0084177B">
        <w:rPr>
          <w:rFonts w:ascii="Trebuchet MS" w:hAnsi="Trebuchet MS"/>
          <w:color w:val="auto"/>
          <w:sz w:val="22"/>
          <w:szCs w:val="22"/>
          <w:lang w:val="ro-RO"/>
        </w:rPr>
        <w:t>Tabel</w:t>
      </w:r>
      <w:r w:rsidR="001D035A" w:rsidRPr="0084177B">
        <w:rPr>
          <w:rFonts w:ascii="Trebuchet MS" w:hAnsi="Trebuchet MS"/>
          <w:color w:val="auto"/>
          <w:sz w:val="22"/>
          <w:szCs w:val="22"/>
          <w:lang w:val="ro-RO"/>
        </w:rPr>
        <w:t>ul nr.</w:t>
      </w:r>
      <w:r w:rsidRPr="0084177B">
        <w:rPr>
          <w:rFonts w:ascii="Trebuchet MS" w:hAnsi="Trebuchet MS"/>
          <w:color w:val="auto"/>
          <w:sz w:val="22"/>
          <w:szCs w:val="22"/>
          <w:lang w:val="ro-RO"/>
        </w:rPr>
        <w:t xml:space="preserve"> </w:t>
      </w:r>
      <w:r w:rsidRPr="0084177B">
        <w:rPr>
          <w:rFonts w:ascii="Trebuchet MS" w:hAnsi="Trebuchet MS"/>
          <w:color w:val="auto"/>
          <w:sz w:val="22"/>
          <w:szCs w:val="22"/>
          <w:lang w:val="ro-RO"/>
        </w:rPr>
        <w:fldChar w:fldCharType="begin"/>
      </w:r>
      <w:r w:rsidRPr="0084177B">
        <w:rPr>
          <w:rFonts w:ascii="Trebuchet MS" w:hAnsi="Trebuchet MS"/>
          <w:color w:val="auto"/>
          <w:sz w:val="22"/>
          <w:szCs w:val="22"/>
          <w:lang w:val="ro-RO"/>
        </w:rPr>
        <w:instrText xml:space="preserve"> SEQ Tabel \* ARABIC </w:instrText>
      </w:r>
      <w:r w:rsidRPr="0084177B">
        <w:rPr>
          <w:rFonts w:ascii="Trebuchet MS" w:hAnsi="Trebuchet MS"/>
          <w:color w:val="auto"/>
          <w:sz w:val="22"/>
          <w:szCs w:val="22"/>
          <w:lang w:val="ro-RO"/>
        </w:rPr>
        <w:fldChar w:fldCharType="separate"/>
      </w:r>
      <w:r w:rsidR="00976FBD" w:rsidRPr="0084177B">
        <w:rPr>
          <w:rFonts w:ascii="Trebuchet MS" w:hAnsi="Trebuchet MS"/>
          <w:noProof/>
          <w:color w:val="auto"/>
          <w:sz w:val="22"/>
          <w:szCs w:val="22"/>
          <w:lang w:val="ro-RO"/>
        </w:rPr>
        <w:t>1</w:t>
      </w:r>
      <w:r w:rsidRPr="0084177B">
        <w:rPr>
          <w:rFonts w:ascii="Trebuchet MS" w:hAnsi="Trebuchet MS"/>
          <w:color w:val="auto"/>
          <w:sz w:val="22"/>
          <w:szCs w:val="22"/>
          <w:lang w:val="ro-RO"/>
        </w:rPr>
        <w:fldChar w:fldCharType="end"/>
      </w:r>
      <w:r w:rsidRPr="0084177B">
        <w:rPr>
          <w:rFonts w:ascii="Trebuchet MS" w:hAnsi="Trebuchet MS"/>
          <w:color w:val="auto"/>
          <w:sz w:val="22"/>
          <w:szCs w:val="22"/>
          <w:lang w:val="ro-RO"/>
        </w:rPr>
        <w:t xml:space="preserve">. </w:t>
      </w:r>
      <w:r w:rsidR="00AA46DA" w:rsidRPr="0084177B">
        <w:rPr>
          <w:rFonts w:ascii="Trebuchet MS" w:hAnsi="Trebuchet MS"/>
          <w:color w:val="auto"/>
          <w:sz w:val="22"/>
          <w:szCs w:val="22"/>
          <w:lang w:val="ro-RO"/>
        </w:rPr>
        <w:t>Descrierea factorilor FIDOL</w:t>
      </w:r>
      <w:bookmarkEnd w:id="16"/>
      <w:bookmarkEnd w:id="17"/>
    </w:p>
    <w:tbl>
      <w:tblPr>
        <w:tblStyle w:val="TableGrid"/>
        <w:tblW w:w="0" w:type="auto"/>
        <w:tblLook w:val="04A0" w:firstRow="1" w:lastRow="0" w:firstColumn="1" w:lastColumn="0" w:noHBand="0" w:noVBand="1"/>
      </w:tblPr>
      <w:tblGrid>
        <w:gridCol w:w="2695"/>
        <w:gridCol w:w="6655"/>
      </w:tblGrid>
      <w:tr w:rsidR="0084177B" w:rsidRPr="003A53EE" w14:paraId="51313F34" w14:textId="77777777" w:rsidTr="00182A87">
        <w:tc>
          <w:tcPr>
            <w:tcW w:w="2695" w:type="dxa"/>
          </w:tcPr>
          <w:p w14:paraId="4779788C" w14:textId="77777777" w:rsidR="00182A87" w:rsidRPr="0084177B" w:rsidRDefault="00182A87" w:rsidP="00AA46DA">
            <w:pPr>
              <w:rPr>
                <w:rFonts w:ascii="Trebuchet MS" w:hAnsi="Trebuchet MS"/>
                <w:b/>
                <w:lang w:val="ro-RO"/>
              </w:rPr>
            </w:pPr>
            <w:r w:rsidRPr="0084177B">
              <w:rPr>
                <w:rFonts w:ascii="Trebuchet MS" w:hAnsi="Trebuchet MS"/>
                <w:b/>
                <w:lang w:val="ro-RO"/>
              </w:rPr>
              <w:t>Frecvența</w:t>
            </w:r>
          </w:p>
        </w:tc>
        <w:tc>
          <w:tcPr>
            <w:tcW w:w="6655" w:type="dxa"/>
          </w:tcPr>
          <w:p w14:paraId="1A127578" w14:textId="77777777" w:rsidR="00182A87" w:rsidRPr="0084177B" w:rsidRDefault="00182A87" w:rsidP="00AA46DA">
            <w:pPr>
              <w:rPr>
                <w:rFonts w:ascii="Trebuchet MS" w:hAnsi="Trebuchet MS"/>
                <w:lang w:val="ro-RO"/>
              </w:rPr>
            </w:pPr>
            <w:r w:rsidRPr="0084177B">
              <w:rPr>
                <w:rFonts w:ascii="Trebuchet MS" w:hAnsi="Trebuchet MS"/>
                <w:lang w:val="ro-RO"/>
              </w:rPr>
              <w:t>Cât de des un individ este expus la miros</w:t>
            </w:r>
          </w:p>
        </w:tc>
      </w:tr>
      <w:tr w:rsidR="0084177B" w:rsidRPr="003A53EE" w14:paraId="6ABE84E9" w14:textId="77777777" w:rsidTr="00182A87">
        <w:tc>
          <w:tcPr>
            <w:tcW w:w="2695" w:type="dxa"/>
          </w:tcPr>
          <w:p w14:paraId="69529A16" w14:textId="77777777" w:rsidR="00182A87" w:rsidRPr="0084177B" w:rsidRDefault="00182A87" w:rsidP="00AA46DA">
            <w:pPr>
              <w:rPr>
                <w:rFonts w:ascii="Trebuchet MS" w:hAnsi="Trebuchet MS"/>
                <w:b/>
                <w:lang w:val="ro-RO"/>
              </w:rPr>
            </w:pPr>
            <w:r w:rsidRPr="0084177B">
              <w:rPr>
                <w:rFonts w:ascii="Trebuchet MS" w:hAnsi="Trebuchet MS"/>
                <w:b/>
                <w:lang w:val="ro-RO"/>
              </w:rPr>
              <w:t>Intensitatea</w:t>
            </w:r>
          </w:p>
        </w:tc>
        <w:tc>
          <w:tcPr>
            <w:tcW w:w="6655" w:type="dxa"/>
          </w:tcPr>
          <w:p w14:paraId="20EE22EC" w14:textId="77777777" w:rsidR="00182A87" w:rsidRPr="0084177B" w:rsidRDefault="007A3AD2" w:rsidP="00AA46DA">
            <w:pPr>
              <w:rPr>
                <w:rFonts w:ascii="Trebuchet MS" w:hAnsi="Trebuchet MS"/>
                <w:lang w:val="ro-RO"/>
              </w:rPr>
            </w:pPr>
            <w:r w:rsidRPr="0084177B">
              <w:rPr>
                <w:rFonts w:ascii="Trebuchet MS" w:hAnsi="Trebuchet MS"/>
                <w:lang w:val="ro-RO"/>
              </w:rPr>
              <w:t>Percepția individului asupra concentrației mirosului</w:t>
            </w:r>
          </w:p>
        </w:tc>
      </w:tr>
      <w:tr w:rsidR="0084177B" w:rsidRPr="003A53EE" w14:paraId="0068F935" w14:textId="77777777" w:rsidTr="00182A87">
        <w:tc>
          <w:tcPr>
            <w:tcW w:w="2695" w:type="dxa"/>
          </w:tcPr>
          <w:p w14:paraId="29FDBBEF" w14:textId="77777777" w:rsidR="00182A87" w:rsidRPr="0084177B" w:rsidRDefault="00182A87" w:rsidP="00AA46DA">
            <w:pPr>
              <w:rPr>
                <w:rFonts w:ascii="Trebuchet MS" w:hAnsi="Trebuchet MS"/>
                <w:b/>
                <w:lang w:val="ro-RO"/>
              </w:rPr>
            </w:pPr>
            <w:r w:rsidRPr="0084177B">
              <w:rPr>
                <w:rFonts w:ascii="Trebuchet MS" w:hAnsi="Trebuchet MS"/>
                <w:b/>
                <w:lang w:val="ro-RO"/>
              </w:rPr>
              <w:t>Durata</w:t>
            </w:r>
          </w:p>
        </w:tc>
        <w:tc>
          <w:tcPr>
            <w:tcW w:w="6655" w:type="dxa"/>
          </w:tcPr>
          <w:p w14:paraId="061F78C6" w14:textId="77777777" w:rsidR="00182A87" w:rsidRPr="0084177B" w:rsidRDefault="00FF6CA3" w:rsidP="00FF6CA3">
            <w:pPr>
              <w:rPr>
                <w:rFonts w:ascii="Trebuchet MS" w:hAnsi="Trebuchet MS"/>
                <w:lang w:val="ro-RO"/>
              </w:rPr>
            </w:pPr>
            <w:r w:rsidRPr="0084177B">
              <w:rPr>
                <w:rFonts w:ascii="Trebuchet MS" w:hAnsi="Trebuchet MS"/>
                <w:lang w:val="ro-RO"/>
              </w:rPr>
              <w:t xml:space="preserve">Durata generală la care un individ este expus în timp la un miros </w:t>
            </w:r>
          </w:p>
        </w:tc>
      </w:tr>
      <w:tr w:rsidR="0084177B" w:rsidRPr="003A53EE" w14:paraId="7362E3E2" w14:textId="77777777" w:rsidTr="00182A87">
        <w:tc>
          <w:tcPr>
            <w:tcW w:w="2695" w:type="dxa"/>
          </w:tcPr>
          <w:p w14:paraId="562D1F59" w14:textId="77777777" w:rsidR="00182A87" w:rsidRPr="0084177B" w:rsidRDefault="00182A87" w:rsidP="00D17C64">
            <w:pPr>
              <w:rPr>
                <w:rFonts w:ascii="Trebuchet MS" w:hAnsi="Trebuchet MS"/>
                <w:b/>
                <w:lang w:val="ro-RO"/>
              </w:rPr>
            </w:pPr>
            <w:r w:rsidRPr="0084177B">
              <w:rPr>
                <w:rFonts w:ascii="Trebuchet MS" w:hAnsi="Trebuchet MS"/>
                <w:b/>
                <w:lang w:val="ro-RO"/>
              </w:rPr>
              <w:t xml:space="preserve">Caracterul </w:t>
            </w:r>
            <w:r w:rsidR="00D17C64" w:rsidRPr="0084177B">
              <w:rPr>
                <w:rFonts w:ascii="Trebuchet MS" w:hAnsi="Trebuchet MS"/>
                <w:b/>
                <w:lang w:val="ro-RO"/>
              </w:rPr>
              <w:t xml:space="preserve">ofensiv </w:t>
            </w:r>
            <w:r w:rsidRPr="0084177B">
              <w:rPr>
                <w:rFonts w:ascii="Trebuchet MS" w:hAnsi="Trebuchet MS"/>
                <w:b/>
                <w:lang w:val="ro-RO"/>
              </w:rPr>
              <w:t>al mirosului</w:t>
            </w:r>
          </w:p>
        </w:tc>
        <w:tc>
          <w:tcPr>
            <w:tcW w:w="6655" w:type="dxa"/>
          </w:tcPr>
          <w:p w14:paraId="1C1882E9" w14:textId="77777777" w:rsidR="00182A87" w:rsidRPr="0084177B" w:rsidRDefault="00BC1615" w:rsidP="00BC1615">
            <w:pPr>
              <w:jc w:val="both"/>
              <w:rPr>
                <w:rFonts w:ascii="Trebuchet MS" w:hAnsi="Trebuchet MS"/>
                <w:lang w:val="ro-RO"/>
              </w:rPr>
            </w:pPr>
            <w:r w:rsidRPr="0084177B">
              <w:rPr>
                <w:rFonts w:ascii="Trebuchet MS" w:hAnsi="Trebuchet MS"/>
                <w:lang w:val="ro-RO"/>
              </w:rPr>
              <w:t>Descrie caracterul unui miros, care se raportează la „tonul hedonic” (care poate fi plăcut, neutru sau neplăcut) și la o concentrație/intensitate a mirosului. Aceasta poate fi măsurată în laborator sub forma tonului hedonic, iar atunci când este măsurată prin metoda standard și exprimată pe o scară standard de nouă puncte este denumită scorul hedonic.</w:t>
            </w:r>
          </w:p>
        </w:tc>
      </w:tr>
      <w:tr w:rsidR="0084177B" w:rsidRPr="003A53EE" w14:paraId="6B50BBE9" w14:textId="77777777" w:rsidTr="00182A87">
        <w:tc>
          <w:tcPr>
            <w:tcW w:w="2695" w:type="dxa"/>
          </w:tcPr>
          <w:p w14:paraId="33CD3AA1" w14:textId="77777777" w:rsidR="00182A87" w:rsidRPr="0084177B" w:rsidRDefault="00182A87" w:rsidP="00AA46DA">
            <w:pPr>
              <w:rPr>
                <w:rFonts w:ascii="Trebuchet MS" w:hAnsi="Trebuchet MS"/>
                <w:b/>
                <w:lang w:val="ro-RO"/>
              </w:rPr>
            </w:pPr>
            <w:r w:rsidRPr="0084177B">
              <w:rPr>
                <w:rFonts w:ascii="Trebuchet MS" w:hAnsi="Trebuchet MS"/>
                <w:b/>
                <w:lang w:val="ro-RO"/>
              </w:rPr>
              <w:lastRenderedPageBreak/>
              <w:t>Locația</w:t>
            </w:r>
          </w:p>
        </w:tc>
        <w:tc>
          <w:tcPr>
            <w:tcW w:w="6655" w:type="dxa"/>
          </w:tcPr>
          <w:p w14:paraId="634F111F" w14:textId="77777777" w:rsidR="00182A87" w:rsidRPr="0084177B" w:rsidRDefault="00BC1615" w:rsidP="00BC1615">
            <w:pPr>
              <w:jc w:val="both"/>
              <w:rPr>
                <w:rFonts w:ascii="Trebuchet MS" w:hAnsi="Trebuchet MS"/>
                <w:lang w:val="ro-RO"/>
              </w:rPr>
            </w:pPr>
            <w:r w:rsidRPr="0084177B">
              <w:rPr>
                <w:rFonts w:ascii="Trebuchet MS" w:hAnsi="Trebuchet MS"/>
                <w:lang w:val="ro-RO"/>
              </w:rPr>
              <w:t>Tipul de utilizare a terenului și natura activităților umane în apropierea unei surse de miros. Toleranța și așteptarea receptorului. Factorul „Locație” poate fi considerat că ar cuprinde caracteristicile receptorului, sensibilitatea receptorului și factori socio-economici.</w:t>
            </w:r>
          </w:p>
        </w:tc>
      </w:tr>
    </w:tbl>
    <w:p w14:paraId="1345B7D5" w14:textId="77777777" w:rsidR="00AA46DA" w:rsidRPr="0084177B" w:rsidRDefault="00AA46DA" w:rsidP="00AA46DA">
      <w:pPr>
        <w:rPr>
          <w:rFonts w:ascii="Trebuchet MS" w:hAnsi="Trebuchet MS"/>
          <w:lang w:val="ro-RO"/>
        </w:rPr>
      </w:pPr>
    </w:p>
    <w:p w14:paraId="74AA264A" w14:textId="77777777" w:rsidR="009A40E1" w:rsidRPr="0084177B" w:rsidRDefault="00185D9F" w:rsidP="009A40E1">
      <w:pPr>
        <w:pStyle w:val="Heading3"/>
        <w:rPr>
          <w:rFonts w:ascii="Trebuchet MS" w:hAnsi="Trebuchet MS"/>
          <w:b/>
          <w:color w:val="auto"/>
          <w:sz w:val="22"/>
          <w:szCs w:val="22"/>
          <w:lang w:val="ro-RO"/>
        </w:rPr>
      </w:pPr>
      <w:bookmarkStart w:id="18" w:name="_Toc58859450"/>
      <w:r w:rsidRPr="0084177B">
        <w:rPr>
          <w:rFonts w:ascii="Trebuchet MS" w:hAnsi="Trebuchet MS"/>
          <w:b/>
          <w:color w:val="auto"/>
          <w:sz w:val="22"/>
          <w:szCs w:val="22"/>
          <w:lang w:val="ro-RO"/>
        </w:rPr>
        <w:t>2.3</w:t>
      </w:r>
      <w:r w:rsidR="009A40E1" w:rsidRPr="0084177B">
        <w:rPr>
          <w:rFonts w:ascii="Trebuchet MS" w:hAnsi="Trebuchet MS"/>
          <w:b/>
          <w:color w:val="auto"/>
          <w:sz w:val="22"/>
          <w:szCs w:val="22"/>
          <w:lang w:val="ro-RO"/>
        </w:rPr>
        <w:t>.2 Sensibilitatea mediului receptor</w:t>
      </w:r>
      <w:bookmarkEnd w:id="18"/>
    </w:p>
    <w:p w14:paraId="3E8BE2C3" w14:textId="77777777" w:rsidR="009A40E1" w:rsidRPr="0084177B" w:rsidRDefault="008F1F8C" w:rsidP="00FE391A">
      <w:pPr>
        <w:jc w:val="both"/>
        <w:rPr>
          <w:rFonts w:ascii="Trebuchet MS" w:hAnsi="Trebuchet MS"/>
          <w:lang w:val="ro-RO"/>
        </w:rPr>
      </w:pPr>
      <w:r w:rsidRPr="0084177B">
        <w:rPr>
          <w:rFonts w:ascii="Trebuchet MS" w:hAnsi="Trebuchet MS"/>
          <w:lang w:val="ro-RO"/>
        </w:rPr>
        <w:t>Sensibilitatea mediului receptor reprezintă</w:t>
      </w:r>
      <w:r w:rsidR="009A40E1" w:rsidRPr="0084177B">
        <w:rPr>
          <w:rFonts w:ascii="Trebuchet MS" w:hAnsi="Trebuchet MS"/>
          <w:lang w:val="ro-RO"/>
        </w:rPr>
        <w:t xml:space="preserve"> „L” pentru locație în factorii FIDOL. </w:t>
      </w:r>
      <w:r w:rsidRPr="0084177B">
        <w:rPr>
          <w:rFonts w:ascii="Trebuchet MS" w:hAnsi="Trebuchet MS"/>
          <w:lang w:val="ro-RO"/>
        </w:rPr>
        <w:t>S</w:t>
      </w:r>
      <w:r w:rsidR="009A40E1" w:rsidRPr="0084177B">
        <w:rPr>
          <w:rFonts w:ascii="Trebuchet MS" w:hAnsi="Trebuchet MS"/>
          <w:lang w:val="ro-RO"/>
        </w:rPr>
        <w:t xml:space="preserve">ensibilitatea mediului ar trebui considerată ca făcând parte din orice evaluare a mirosului. Sensibilitatea unei zone va reflecta atât prevederile planului de </w:t>
      </w:r>
      <w:r w:rsidRPr="0084177B">
        <w:rPr>
          <w:rFonts w:ascii="Trebuchet MS" w:hAnsi="Trebuchet MS"/>
          <w:lang w:val="ro-RO"/>
        </w:rPr>
        <w:t>urbanism</w:t>
      </w:r>
      <w:r w:rsidR="009A40E1" w:rsidRPr="0084177B">
        <w:rPr>
          <w:rFonts w:ascii="Trebuchet MS" w:hAnsi="Trebuchet MS"/>
          <w:lang w:val="ro-RO"/>
        </w:rPr>
        <w:t xml:space="preserve">, </w:t>
      </w:r>
      <w:r w:rsidRPr="0084177B">
        <w:rPr>
          <w:rFonts w:ascii="Trebuchet MS" w:hAnsi="Trebuchet MS"/>
          <w:lang w:val="ro-RO"/>
        </w:rPr>
        <w:t>care stabilește condițiile</w:t>
      </w:r>
      <w:r w:rsidR="009A40E1" w:rsidRPr="0084177B">
        <w:rPr>
          <w:rFonts w:ascii="Trebuchet MS" w:hAnsi="Trebuchet MS"/>
          <w:lang w:val="ro-RO"/>
        </w:rPr>
        <w:t xml:space="preserve"> de amenajare pentru fiecare tip de utilizare a terenului, cât și utilizările reale ale terenurilor care există în zonă.</w:t>
      </w:r>
    </w:p>
    <w:p w14:paraId="178732AD" w14:textId="77777777" w:rsidR="00865AAD" w:rsidRPr="0084177B" w:rsidRDefault="009A40E1" w:rsidP="00611AF3">
      <w:pPr>
        <w:jc w:val="both"/>
        <w:rPr>
          <w:rFonts w:ascii="Trebuchet MS" w:hAnsi="Trebuchet MS"/>
          <w:lang w:val="ro-RO"/>
        </w:rPr>
      </w:pPr>
      <w:r w:rsidRPr="0084177B">
        <w:rPr>
          <w:rFonts w:ascii="Trebuchet MS" w:hAnsi="Trebuchet MS"/>
          <w:lang w:val="ro-RO"/>
        </w:rPr>
        <w:t xml:space="preserve">Este recomandat ca evaluatorul să viziteze </w:t>
      </w:r>
      <w:r w:rsidR="00611AF3" w:rsidRPr="0084177B">
        <w:rPr>
          <w:rFonts w:ascii="Trebuchet MS" w:hAnsi="Trebuchet MS"/>
          <w:lang w:val="ro-RO"/>
        </w:rPr>
        <w:t>locația în cauză pentru a determina și/</w:t>
      </w:r>
      <w:r w:rsidRPr="0084177B">
        <w:rPr>
          <w:rFonts w:ascii="Trebuchet MS" w:hAnsi="Trebuchet MS"/>
          <w:lang w:val="ro-RO"/>
        </w:rPr>
        <w:t>sau confirma utilizarea terenului, înainte de a efectua o eva</w:t>
      </w:r>
      <w:r w:rsidR="00611AF3" w:rsidRPr="0084177B">
        <w:rPr>
          <w:rFonts w:ascii="Trebuchet MS" w:hAnsi="Trebuchet MS"/>
          <w:lang w:val="ro-RO"/>
        </w:rPr>
        <w:t>luare</w:t>
      </w:r>
      <w:r w:rsidRPr="0084177B">
        <w:rPr>
          <w:rFonts w:ascii="Trebuchet MS" w:hAnsi="Trebuchet MS"/>
          <w:lang w:val="ro-RO"/>
        </w:rPr>
        <w:t xml:space="preserve">. Atunci când </w:t>
      </w:r>
      <w:r w:rsidR="00611AF3" w:rsidRPr="0084177B">
        <w:rPr>
          <w:rFonts w:ascii="Trebuchet MS" w:hAnsi="Trebuchet MS"/>
          <w:lang w:val="ro-RO"/>
        </w:rPr>
        <w:t>se evaluează</w:t>
      </w:r>
      <w:r w:rsidRPr="0084177B">
        <w:rPr>
          <w:rFonts w:ascii="Trebuchet MS" w:hAnsi="Trebuchet MS"/>
          <w:lang w:val="ro-RO"/>
        </w:rPr>
        <w:t xml:space="preserve"> </w:t>
      </w:r>
      <w:r w:rsidR="00611AF3" w:rsidRPr="0084177B">
        <w:rPr>
          <w:rFonts w:ascii="Trebuchet MS" w:hAnsi="Trebuchet MS"/>
          <w:lang w:val="ro-RO"/>
        </w:rPr>
        <w:t>emisiile de miros în</w:t>
      </w:r>
      <w:r w:rsidRPr="0084177B">
        <w:rPr>
          <w:rFonts w:ascii="Trebuchet MS" w:hAnsi="Trebuchet MS"/>
          <w:lang w:val="ro-RO"/>
        </w:rPr>
        <w:t xml:space="preserve"> aer, sensibilitatea unei anumite locații se bazează pe caracteristicile utilizării terenului, inclusiv ora zilei și motivul pentru care oamenii se află la locația particulară.</w:t>
      </w:r>
      <w:r w:rsidR="00865AAD" w:rsidRPr="0084177B">
        <w:rPr>
          <w:rFonts w:ascii="Trebuchet MS" w:hAnsi="Trebuchet MS"/>
          <w:lang w:val="ro-RO"/>
        </w:rPr>
        <w:t xml:space="preserve"> Tabelul </w:t>
      </w:r>
      <w:r w:rsidR="00D24F23" w:rsidRPr="0084177B">
        <w:rPr>
          <w:rFonts w:ascii="Trebuchet MS" w:hAnsi="Trebuchet MS"/>
          <w:lang w:val="ro-RO"/>
        </w:rPr>
        <w:t xml:space="preserve">nr. </w:t>
      </w:r>
      <w:r w:rsidR="00865AAD" w:rsidRPr="0084177B">
        <w:rPr>
          <w:rFonts w:ascii="Trebuchet MS" w:hAnsi="Trebuchet MS"/>
          <w:lang w:val="ro-RO"/>
        </w:rPr>
        <w:t>2 prezintă exemple și include clasificări generale ale sensibilității care pot fi atribuite unui număr de utilizări are terenurilor pentru evaluarea disconfortului olfactiv.</w:t>
      </w:r>
    </w:p>
    <w:p w14:paraId="38AFD68A" w14:textId="77777777" w:rsidR="00865AAD" w:rsidRPr="0084177B" w:rsidRDefault="00865AAD" w:rsidP="00865AAD">
      <w:pPr>
        <w:pStyle w:val="Caption"/>
        <w:rPr>
          <w:rFonts w:ascii="Trebuchet MS" w:hAnsi="Trebuchet MS"/>
          <w:color w:val="auto"/>
          <w:sz w:val="22"/>
          <w:szCs w:val="22"/>
          <w:lang w:val="ro-RO"/>
        </w:rPr>
      </w:pPr>
      <w:bookmarkStart w:id="19" w:name="_Toc57894725"/>
      <w:bookmarkStart w:id="20" w:name="_Toc57894841"/>
      <w:r w:rsidRPr="0084177B">
        <w:rPr>
          <w:rFonts w:ascii="Trebuchet MS" w:hAnsi="Trebuchet MS"/>
          <w:color w:val="auto"/>
          <w:sz w:val="22"/>
          <w:szCs w:val="22"/>
          <w:lang w:val="ro-RO"/>
        </w:rPr>
        <w:t>Tabel</w:t>
      </w:r>
      <w:r w:rsidR="00D24F23" w:rsidRPr="0084177B">
        <w:rPr>
          <w:rFonts w:ascii="Trebuchet MS" w:hAnsi="Trebuchet MS"/>
          <w:color w:val="auto"/>
          <w:sz w:val="22"/>
          <w:szCs w:val="22"/>
          <w:lang w:val="ro-RO"/>
        </w:rPr>
        <w:t>ul nr.</w:t>
      </w:r>
      <w:r w:rsidRPr="0084177B">
        <w:rPr>
          <w:rFonts w:ascii="Trebuchet MS" w:hAnsi="Trebuchet MS"/>
          <w:color w:val="auto"/>
          <w:sz w:val="22"/>
          <w:szCs w:val="22"/>
          <w:lang w:val="ro-RO"/>
        </w:rPr>
        <w:t xml:space="preserve"> </w:t>
      </w:r>
      <w:r w:rsidRPr="0084177B">
        <w:rPr>
          <w:rFonts w:ascii="Trebuchet MS" w:hAnsi="Trebuchet MS"/>
          <w:color w:val="auto"/>
          <w:sz w:val="22"/>
          <w:szCs w:val="22"/>
          <w:lang w:val="ro-RO"/>
        </w:rPr>
        <w:fldChar w:fldCharType="begin"/>
      </w:r>
      <w:r w:rsidRPr="0084177B">
        <w:rPr>
          <w:rFonts w:ascii="Trebuchet MS" w:hAnsi="Trebuchet MS"/>
          <w:color w:val="auto"/>
          <w:sz w:val="22"/>
          <w:szCs w:val="22"/>
          <w:lang w:val="ro-RO"/>
        </w:rPr>
        <w:instrText xml:space="preserve"> SEQ Tabel \* ARABIC </w:instrText>
      </w:r>
      <w:r w:rsidRPr="0084177B">
        <w:rPr>
          <w:rFonts w:ascii="Trebuchet MS" w:hAnsi="Trebuchet MS"/>
          <w:color w:val="auto"/>
          <w:sz w:val="22"/>
          <w:szCs w:val="22"/>
          <w:lang w:val="ro-RO"/>
        </w:rPr>
        <w:fldChar w:fldCharType="separate"/>
      </w:r>
      <w:r w:rsidR="00976FBD" w:rsidRPr="0084177B">
        <w:rPr>
          <w:rFonts w:ascii="Trebuchet MS" w:hAnsi="Trebuchet MS"/>
          <w:noProof/>
          <w:color w:val="auto"/>
          <w:sz w:val="22"/>
          <w:szCs w:val="22"/>
          <w:lang w:val="ro-RO"/>
        </w:rPr>
        <w:t>2</w:t>
      </w:r>
      <w:r w:rsidRPr="0084177B">
        <w:rPr>
          <w:rFonts w:ascii="Trebuchet MS" w:hAnsi="Trebuchet MS"/>
          <w:color w:val="auto"/>
          <w:sz w:val="22"/>
          <w:szCs w:val="22"/>
          <w:lang w:val="ro-RO"/>
        </w:rPr>
        <w:fldChar w:fldCharType="end"/>
      </w:r>
      <w:r w:rsidRPr="0084177B">
        <w:rPr>
          <w:rFonts w:ascii="Trebuchet MS" w:hAnsi="Trebuchet MS"/>
          <w:color w:val="auto"/>
          <w:sz w:val="22"/>
          <w:szCs w:val="22"/>
          <w:lang w:val="ro-RO"/>
        </w:rPr>
        <w:t>. Tipuri de utilizări ale terenu</w:t>
      </w:r>
      <w:r w:rsidR="00905C47" w:rsidRPr="0084177B">
        <w:rPr>
          <w:rFonts w:ascii="Trebuchet MS" w:hAnsi="Trebuchet MS"/>
          <w:color w:val="auto"/>
          <w:sz w:val="22"/>
          <w:szCs w:val="22"/>
          <w:lang w:val="ro-RO"/>
        </w:rPr>
        <w:t>rilor și sensibilitatea general</w:t>
      </w:r>
      <w:r w:rsidRPr="0084177B">
        <w:rPr>
          <w:rFonts w:ascii="Trebuchet MS" w:hAnsi="Trebuchet MS"/>
          <w:color w:val="auto"/>
          <w:sz w:val="22"/>
          <w:szCs w:val="22"/>
          <w:lang w:val="ro-RO"/>
        </w:rPr>
        <w:t>ă a mediului receptor</w:t>
      </w:r>
      <w:bookmarkEnd w:id="19"/>
      <w:bookmarkEnd w:id="20"/>
    </w:p>
    <w:tbl>
      <w:tblPr>
        <w:tblStyle w:val="TableGrid"/>
        <w:tblW w:w="0" w:type="auto"/>
        <w:tblLook w:val="04A0" w:firstRow="1" w:lastRow="0" w:firstColumn="1" w:lastColumn="0" w:noHBand="0" w:noVBand="1"/>
      </w:tblPr>
      <w:tblGrid>
        <w:gridCol w:w="3116"/>
        <w:gridCol w:w="2459"/>
        <w:gridCol w:w="3775"/>
      </w:tblGrid>
      <w:tr w:rsidR="0084177B" w:rsidRPr="0084177B" w14:paraId="1689029C" w14:textId="77777777" w:rsidTr="004C18D4">
        <w:tc>
          <w:tcPr>
            <w:tcW w:w="3116" w:type="dxa"/>
            <w:shd w:val="clear" w:color="auto" w:fill="BDD6EE" w:themeFill="accent1" w:themeFillTint="66"/>
          </w:tcPr>
          <w:p w14:paraId="4CC62EBE" w14:textId="77777777" w:rsidR="00865AAD" w:rsidRPr="0084177B" w:rsidRDefault="00E01841" w:rsidP="00865AAD">
            <w:pPr>
              <w:rPr>
                <w:rFonts w:ascii="Trebuchet MS" w:hAnsi="Trebuchet MS"/>
                <w:b/>
                <w:lang w:val="ro-RO"/>
              </w:rPr>
            </w:pPr>
            <w:r w:rsidRPr="0084177B">
              <w:rPr>
                <w:rFonts w:ascii="Trebuchet MS" w:hAnsi="Trebuchet MS"/>
                <w:b/>
                <w:lang w:val="ro-RO"/>
              </w:rPr>
              <w:t>Utilizarea terenului</w:t>
            </w:r>
          </w:p>
        </w:tc>
        <w:tc>
          <w:tcPr>
            <w:tcW w:w="2459" w:type="dxa"/>
            <w:shd w:val="clear" w:color="auto" w:fill="BDD6EE" w:themeFill="accent1" w:themeFillTint="66"/>
          </w:tcPr>
          <w:p w14:paraId="69FC1B38" w14:textId="77777777" w:rsidR="00865AAD" w:rsidRPr="0084177B" w:rsidRDefault="00E01841" w:rsidP="00865AAD">
            <w:pPr>
              <w:rPr>
                <w:rFonts w:ascii="Trebuchet MS" w:hAnsi="Trebuchet MS"/>
                <w:b/>
                <w:lang w:val="ro-RO"/>
              </w:rPr>
            </w:pPr>
            <w:r w:rsidRPr="0084177B">
              <w:rPr>
                <w:rFonts w:ascii="Trebuchet MS" w:hAnsi="Trebuchet MS"/>
                <w:b/>
                <w:lang w:val="ro-RO"/>
              </w:rPr>
              <w:t>Clasificarea sensibilității</w:t>
            </w:r>
          </w:p>
        </w:tc>
        <w:tc>
          <w:tcPr>
            <w:tcW w:w="3775" w:type="dxa"/>
            <w:shd w:val="clear" w:color="auto" w:fill="BDD6EE" w:themeFill="accent1" w:themeFillTint="66"/>
          </w:tcPr>
          <w:p w14:paraId="07AD1847" w14:textId="77777777" w:rsidR="00865AAD" w:rsidRPr="0084177B" w:rsidRDefault="00E01841" w:rsidP="00865AAD">
            <w:pPr>
              <w:rPr>
                <w:rFonts w:ascii="Trebuchet MS" w:hAnsi="Trebuchet MS"/>
                <w:b/>
                <w:lang w:val="ro-RO"/>
              </w:rPr>
            </w:pPr>
            <w:r w:rsidRPr="0084177B">
              <w:rPr>
                <w:rFonts w:ascii="Trebuchet MS" w:hAnsi="Trebuchet MS"/>
                <w:b/>
                <w:lang w:val="ro-RO"/>
              </w:rPr>
              <w:t>Motive pentru sensibilitate</w:t>
            </w:r>
          </w:p>
        </w:tc>
      </w:tr>
      <w:tr w:rsidR="0084177B" w:rsidRPr="003A53EE" w14:paraId="65C97B9F" w14:textId="77777777" w:rsidTr="004C18D4">
        <w:tc>
          <w:tcPr>
            <w:tcW w:w="3116" w:type="dxa"/>
          </w:tcPr>
          <w:p w14:paraId="2135D199" w14:textId="77777777" w:rsidR="00865AAD" w:rsidRPr="0084177B" w:rsidRDefault="00E01841" w:rsidP="004C18D4">
            <w:pPr>
              <w:jc w:val="both"/>
              <w:rPr>
                <w:rFonts w:ascii="Trebuchet MS" w:hAnsi="Trebuchet MS"/>
                <w:lang w:val="ro-RO"/>
              </w:rPr>
            </w:pPr>
            <w:r w:rsidRPr="0084177B">
              <w:rPr>
                <w:rFonts w:ascii="Trebuchet MS" w:hAnsi="Trebuchet MS"/>
                <w:lang w:val="ro-RO"/>
              </w:rPr>
              <w:t>Spitale, școli, creșe și grădinițe, cămine pentru bătrâni</w:t>
            </w:r>
          </w:p>
        </w:tc>
        <w:tc>
          <w:tcPr>
            <w:tcW w:w="2459" w:type="dxa"/>
          </w:tcPr>
          <w:p w14:paraId="28B69387" w14:textId="77777777" w:rsidR="00865AAD" w:rsidRPr="0084177B" w:rsidRDefault="00E01841" w:rsidP="00865AAD">
            <w:pPr>
              <w:rPr>
                <w:rFonts w:ascii="Trebuchet MS" w:hAnsi="Trebuchet MS"/>
                <w:lang w:val="ro-RO"/>
              </w:rPr>
            </w:pPr>
            <w:r w:rsidRPr="0084177B">
              <w:rPr>
                <w:rFonts w:ascii="Trebuchet MS" w:hAnsi="Trebuchet MS"/>
                <w:lang w:val="ro-RO"/>
              </w:rPr>
              <w:t>Nivel ridicat</w:t>
            </w:r>
          </w:p>
        </w:tc>
        <w:tc>
          <w:tcPr>
            <w:tcW w:w="3775" w:type="dxa"/>
          </w:tcPr>
          <w:p w14:paraId="7F467DAD" w14:textId="77777777" w:rsidR="00865AAD" w:rsidRPr="0084177B" w:rsidRDefault="00FF2201" w:rsidP="004C18D4">
            <w:pPr>
              <w:jc w:val="both"/>
              <w:rPr>
                <w:rFonts w:ascii="Trebuchet MS" w:hAnsi="Trebuchet MS"/>
                <w:lang w:val="ro-RO"/>
              </w:rPr>
            </w:pPr>
            <w:r w:rsidRPr="0084177B">
              <w:rPr>
                <w:rFonts w:ascii="Trebuchet MS" w:hAnsi="Trebuchet MS"/>
                <w:lang w:val="ro-RO"/>
              </w:rPr>
              <w:t>Persoane</w:t>
            </w:r>
            <w:r w:rsidR="004328BA" w:rsidRPr="0084177B">
              <w:rPr>
                <w:rFonts w:ascii="Trebuchet MS" w:hAnsi="Trebuchet MS"/>
                <w:lang w:val="ro-RO"/>
              </w:rPr>
              <w:t>le</w:t>
            </w:r>
            <w:r w:rsidRPr="0084177B">
              <w:rPr>
                <w:rFonts w:ascii="Trebuchet MS" w:hAnsi="Trebuchet MS"/>
                <w:lang w:val="ro-RO"/>
              </w:rPr>
              <w:t xml:space="preserve"> cu sensibilitate ridicată (incluzând copii, persoane bolnave sau în vârstă) sunt expuse, și/sau</w:t>
            </w:r>
          </w:p>
          <w:p w14:paraId="4E505BAB" w14:textId="77777777" w:rsidR="00DA4E41" w:rsidRPr="0084177B" w:rsidRDefault="00DA4E41" w:rsidP="004C18D4">
            <w:pPr>
              <w:jc w:val="both"/>
              <w:rPr>
                <w:rFonts w:ascii="Trebuchet MS" w:hAnsi="Trebuchet MS"/>
                <w:lang w:val="ro-RO"/>
              </w:rPr>
            </w:pPr>
          </w:p>
          <w:p w14:paraId="7BD998D7" w14:textId="77777777" w:rsidR="00FF2201" w:rsidRPr="0084177B" w:rsidRDefault="00FF2201" w:rsidP="004C18D4">
            <w:pPr>
              <w:jc w:val="both"/>
              <w:rPr>
                <w:rFonts w:ascii="Trebuchet MS" w:hAnsi="Trebuchet MS"/>
                <w:lang w:val="ro-RO"/>
              </w:rPr>
            </w:pPr>
            <w:r w:rsidRPr="0084177B">
              <w:rPr>
                <w:rFonts w:ascii="Trebuchet MS" w:hAnsi="Trebuchet MS"/>
                <w:lang w:val="ro-RO"/>
              </w:rPr>
              <w:t>Persoane</w:t>
            </w:r>
            <w:r w:rsidR="004328BA" w:rsidRPr="0084177B">
              <w:rPr>
                <w:rFonts w:ascii="Trebuchet MS" w:hAnsi="Trebuchet MS"/>
                <w:lang w:val="ro-RO"/>
              </w:rPr>
              <w:t>le</w:t>
            </w:r>
            <w:r w:rsidRPr="0084177B">
              <w:rPr>
                <w:rFonts w:ascii="Trebuchet MS" w:hAnsi="Trebuchet MS"/>
                <w:lang w:val="ro-RO"/>
              </w:rPr>
              <w:t xml:space="preserve"> care sunt susceptibile de a fi expuse continuu (până la 24h, șapte zile pe săptămână)</w:t>
            </w:r>
            <w:r w:rsidR="004328BA" w:rsidRPr="0084177B">
              <w:rPr>
                <w:rFonts w:ascii="Trebuchet MS" w:hAnsi="Trebuchet MS"/>
                <w:lang w:val="ro-RO"/>
              </w:rPr>
              <w:t>.</w:t>
            </w:r>
          </w:p>
        </w:tc>
      </w:tr>
      <w:tr w:rsidR="0084177B" w:rsidRPr="003A53EE" w14:paraId="76EB8AB4" w14:textId="77777777" w:rsidTr="004C18D4">
        <w:tc>
          <w:tcPr>
            <w:tcW w:w="3116" w:type="dxa"/>
          </w:tcPr>
          <w:p w14:paraId="7D9864FD" w14:textId="77777777" w:rsidR="00865AAD" w:rsidRPr="0084177B" w:rsidRDefault="00DA4E41" w:rsidP="004C18D4">
            <w:pPr>
              <w:jc w:val="both"/>
              <w:rPr>
                <w:rFonts w:ascii="Trebuchet MS" w:hAnsi="Trebuchet MS"/>
                <w:lang w:val="ro-RO"/>
              </w:rPr>
            </w:pPr>
            <w:r w:rsidRPr="0084177B">
              <w:rPr>
                <w:rFonts w:ascii="Trebuchet MS" w:hAnsi="Trebuchet MS"/>
                <w:lang w:val="ro-RO"/>
              </w:rPr>
              <w:t>Rezidențial</w:t>
            </w:r>
          </w:p>
        </w:tc>
        <w:tc>
          <w:tcPr>
            <w:tcW w:w="2459" w:type="dxa"/>
          </w:tcPr>
          <w:p w14:paraId="5A674322" w14:textId="77777777" w:rsidR="00865AAD" w:rsidRPr="0084177B" w:rsidRDefault="00DA4E41" w:rsidP="00865AAD">
            <w:pPr>
              <w:rPr>
                <w:rFonts w:ascii="Trebuchet MS" w:hAnsi="Trebuchet MS"/>
                <w:lang w:val="ro-RO"/>
              </w:rPr>
            </w:pPr>
            <w:r w:rsidRPr="0084177B">
              <w:rPr>
                <w:rFonts w:ascii="Trebuchet MS" w:hAnsi="Trebuchet MS"/>
                <w:lang w:val="ro-RO"/>
              </w:rPr>
              <w:t>Nivel ridicat</w:t>
            </w:r>
          </w:p>
        </w:tc>
        <w:tc>
          <w:tcPr>
            <w:tcW w:w="3775" w:type="dxa"/>
          </w:tcPr>
          <w:p w14:paraId="468747B1" w14:textId="77777777" w:rsidR="00865AAD" w:rsidRPr="0084177B" w:rsidRDefault="004328BA" w:rsidP="004C18D4">
            <w:pPr>
              <w:jc w:val="both"/>
              <w:rPr>
                <w:rFonts w:ascii="Trebuchet MS" w:hAnsi="Trebuchet MS"/>
                <w:lang w:val="ro-RO"/>
              </w:rPr>
            </w:pPr>
            <w:r w:rsidRPr="0084177B">
              <w:rPr>
                <w:rFonts w:ascii="Trebuchet MS" w:hAnsi="Trebuchet MS"/>
                <w:lang w:val="ro-RO"/>
              </w:rPr>
              <w:t>Persoane cu sensibilitate ridicată (incluzând copii, persoane bolnave sau în vârstă) sunt expuse.</w:t>
            </w:r>
          </w:p>
          <w:p w14:paraId="4ED6310F" w14:textId="77777777" w:rsidR="004328BA" w:rsidRPr="0084177B" w:rsidRDefault="004328BA" w:rsidP="004C18D4">
            <w:pPr>
              <w:jc w:val="both"/>
              <w:rPr>
                <w:rFonts w:ascii="Trebuchet MS" w:hAnsi="Trebuchet MS"/>
                <w:lang w:val="ro-RO"/>
              </w:rPr>
            </w:pPr>
          </w:p>
          <w:p w14:paraId="0A24EB89" w14:textId="77777777" w:rsidR="004328BA" w:rsidRPr="0084177B" w:rsidRDefault="004328BA" w:rsidP="004C18D4">
            <w:pPr>
              <w:jc w:val="both"/>
              <w:rPr>
                <w:rFonts w:ascii="Trebuchet MS" w:hAnsi="Trebuchet MS"/>
                <w:lang w:val="ro-RO"/>
              </w:rPr>
            </w:pPr>
            <w:r w:rsidRPr="0084177B">
              <w:rPr>
                <w:rFonts w:ascii="Trebuchet MS" w:hAnsi="Trebuchet MS"/>
                <w:lang w:val="ro-RO"/>
              </w:rPr>
              <w:t>Persoanele se așteaptă la un nivel ridicat confort în casele lor și în împrejurimile imediate.</w:t>
            </w:r>
          </w:p>
          <w:p w14:paraId="456CAD80" w14:textId="77777777" w:rsidR="004328BA" w:rsidRPr="0084177B" w:rsidRDefault="004328BA" w:rsidP="004C18D4">
            <w:pPr>
              <w:jc w:val="both"/>
              <w:rPr>
                <w:rFonts w:ascii="Trebuchet MS" w:hAnsi="Trebuchet MS"/>
                <w:lang w:val="ro-RO"/>
              </w:rPr>
            </w:pPr>
          </w:p>
          <w:p w14:paraId="7548F352" w14:textId="77777777" w:rsidR="004328BA" w:rsidRPr="0084177B" w:rsidRDefault="004328BA" w:rsidP="004C18D4">
            <w:pPr>
              <w:jc w:val="both"/>
              <w:rPr>
                <w:rFonts w:ascii="Trebuchet MS" w:hAnsi="Trebuchet MS"/>
                <w:lang w:val="ro-RO"/>
              </w:rPr>
            </w:pPr>
            <w:r w:rsidRPr="0084177B">
              <w:rPr>
                <w:rFonts w:ascii="Trebuchet MS" w:hAnsi="Trebuchet MS"/>
                <w:lang w:val="ro-RO"/>
              </w:rPr>
              <w:t>Persoanele pot fi prezente pe tot timpul zilei și nopții, atât afara caselor cât și în interior.</w:t>
            </w:r>
          </w:p>
          <w:p w14:paraId="0AAB793E" w14:textId="77777777" w:rsidR="004328BA" w:rsidRPr="0084177B" w:rsidRDefault="004328BA" w:rsidP="004C18D4">
            <w:pPr>
              <w:jc w:val="both"/>
              <w:rPr>
                <w:rFonts w:ascii="Trebuchet MS" w:hAnsi="Trebuchet MS"/>
                <w:lang w:val="ro-RO"/>
              </w:rPr>
            </w:pPr>
          </w:p>
          <w:p w14:paraId="6F56FB17" w14:textId="77777777" w:rsidR="004328BA" w:rsidRPr="0084177B" w:rsidRDefault="004328BA" w:rsidP="004C18D4">
            <w:pPr>
              <w:jc w:val="both"/>
              <w:rPr>
                <w:rFonts w:ascii="Trebuchet MS" w:hAnsi="Trebuchet MS"/>
                <w:lang w:val="ro-RO"/>
              </w:rPr>
            </w:pPr>
            <w:r w:rsidRPr="0084177B">
              <w:rPr>
                <w:rFonts w:ascii="Trebuchet MS" w:hAnsi="Trebuchet MS"/>
                <w:lang w:val="ro-RO"/>
              </w:rPr>
              <w:t xml:space="preserve">Vizitatorii din </w:t>
            </w:r>
            <w:r w:rsidR="00FD3B09" w:rsidRPr="0084177B">
              <w:rPr>
                <w:rFonts w:ascii="Trebuchet MS" w:hAnsi="Trebuchet MS"/>
                <w:lang w:val="ro-RO"/>
              </w:rPr>
              <w:t>zona</w:t>
            </w:r>
            <w:r w:rsidRPr="0084177B">
              <w:rPr>
                <w:rFonts w:ascii="Trebuchet MS" w:hAnsi="Trebuchet MS"/>
                <w:lang w:val="ro-RO"/>
              </w:rPr>
              <w:t xml:space="preserve"> respectivă nu sunt familiarizați cu eventuale emisii de miros</w:t>
            </w:r>
            <w:r w:rsidR="00883395" w:rsidRPr="0084177B">
              <w:rPr>
                <w:rFonts w:ascii="Trebuchet MS" w:hAnsi="Trebuchet MS"/>
                <w:lang w:val="ro-RO"/>
              </w:rPr>
              <w:t xml:space="preserve"> și sunt mult mai probabil afectați.</w:t>
            </w:r>
          </w:p>
        </w:tc>
      </w:tr>
      <w:tr w:rsidR="0084177B" w:rsidRPr="0084177B" w14:paraId="13196D49" w14:textId="77777777" w:rsidTr="004C18D4">
        <w:tc>
          <w:tcPr>
            <w:tcW w:w="3116" w:type="dxa"/>
          </w:tcPr>
          <w:p w14:paraId="45350437" w14:textId="77777777" w:rsidR="00865AAD" w:rsidRPr="0084177B" w:rsidRDefault="00883395" w:rsidP="004C18D4">
            <w:pPr>
              <w:jc w:val="both"/>
              <w:rPr>
                <w:rFonts w:ascii="Trebuchet MS" w:hAnsi="Trebuchet MS"/>
                <w:lang w:val="ro-RO"/>
              </w:rPr>
            </w:pPr>
            <w:r w:rsidRPr="0084177B">
              <w:rPr>
                <w:rFonts w:ascii="Trebuchet MS" w:hAnsi="Trebuchet MS"/>
                <w:lang w:val="ro-RO"/>
              </w:rPr>
              <w:t xml:space="preserve">Spațiu recreativ deschis </w:t>
            </w:r>
          </w:p>
        </w:tc>
        <w:tc>
          <w:tcPr>
            <w:tcW w:w="2459" w:type="dxa"/>
          </w:tcPr>
          <w:p w14:paraId="1DEF9051" w14:textId="77777777" w:rsidR="00865AAD" w:rsidRPr="0084177B" w:rsidRDefault="00883395" w:rsidP="004C18D4">
            <w:pPr>
              <w:jc w:val="both"/>
              <w:rPr>
                <w:rFonts w:ascii="Trebuchet MS" w:hAnsi="Trebuchet MS"/>
                <w:lang w:val="ro-RO"/>
              </w:rPr>
            </w:pPr>
            <w:r w:rsidRPr="0084177B">
              <w:rPr>
                <w:rFonts w:ascii="Trebuchet MS" w:hAnsi="Trebuchet MS"/>
                <w:lang w:val="ro-RO"/>
              </w:rPr>
              <w:t>Nivel moderat către ridicat</w:t>
            </w:r>
          </w:p>
        </w:tc>
        <w:tc>
          <w:tcPr>
            <w:tcW w:w="3775" w:type="dxa"/>
          </w:tcPr>
          <w:p w14:paraId="0A804134" w14:textId="77777777" w:rsidR="00865AAD" w:rsidRPr="0084177B" w:rsidRDefault="00FD3B09" w:rsidP="004C18D4">
            <w:pPr>
              <w:jc w:val="both"/>
              <w:rPr>
                <w:rFonts w:ascii="Trebuchet MS" w:hAnsi="Trebuchet MS"/>
                <w:lang w:val="ro-RO"/>
              </w:rPr>
            </w:pPr>
            <w:r w:rsidRPr="0084177B">
              <w:rPr>
                <w:rFonts w:ascii="Trebuchet MS" w:hAnsi="Trebuchet MS"/>
                <w:lang w:val="ro-RO"/>
              </w:rPr>
              <w:t>Aceste zone</w:t>
            </w:r>
            <w:r w:rsidR="003F711D" w:rsidRPr="0084177B">
              <w:rPr>
                <w:rFonts w:ascii="Trebuchet MS" w:hAnsi="Trebuchet MS"/>
                <w:lang w:val="ro-RO"/>
              </w:rPr>
              <w:t xml:space="preserve"> sunt utilizate pentru activități și exerciții în aer liber, în </w:t>
            </w:r>
            <w:r w:rsidR="003F711D" w:rsidRPr="0084177B">
              <w:rPr>
                <w:rFonts w:ascii="Trebuchet MS" w:hAnsi="Trebuchet MS"/>
                <w:lang w:val="ro-RO"/>
              </w:rPr>
              <w:lastRenderedPageBreak/>
              <w:t>condițiile în care persoanele au tendința de a fi în cunoștință de cauză în ceea ce privește calitatea aerului.</w:t>
            </w:r>
          </w:p>
          <w:p w14:paraId="75523032" w14:textId="77777777" w:rsidR="000B3CF9" w:rsidRPr="0084177B" w:rsidRDefault="000B3CF9" w:rsidP="004C18D4">
            <w:pPr>
              <w:jc w:val="both"/>
              <w:rPr>
                <w:rFonts w:ascii="Trebuchet MS" w:hAnsi="Trebuchet MS"/>
                <w:lang w:val="ro-RO"/>
              </w:rPr>
            </w:pPr>
          </w:p>
          <w:p w14:paraId="6D0FD2DE" w14:textId="77777777" w:rsidR="000B3CF9" w:rsidRPr="0084177B" w:rsidRDefault="000B3CF9" w:rsidP="004C18D4">
            <w:pPr>
              <w:jc w:val="both"/>
              <w:rPr>
                <w:rFonts w:ascii="Trebuchet MS" w:hAnsi="Trebuchet MS"/>
                <w:lang w:val="ro-RO"/>
              </w:rPr>
            </w:pPr>
            <w:r w:rsidRPr="0084177B">
              <w:rPr>
                <w:rFonts w:ascii="Trebuchet MS" w:hAnsi="Trebuchet MS"/>
                <w:lang w:val="ro-RO"/>
              </w:rPr>
              <w:t>Persoane de toate vârstele și cu sensibilități diferite pot fi prezente.</w:t>
            </w:r>
          </w:p>
        </w:tc>
      </w:tr>
      <w:tr w:rsidR="0084177B" w:rsidRPr="003A53EE" w14:paraId="22BF0F92" w14:textId="77777777" w:rsidTr="004C18D4">
        <w:tc>
          <w:tcPr>
            <w:tcW w:w="3116" w:type="dxa"/>
          </w:tcPr>
          <w:p w14:paraId="51824CE1" w14:textId="77777777" w:rsidR="00865AAD" w:rsidRPr="0084177B" w:rsidRDefault="00DC5A98" w:rsidP="004C18D4">
            <w:pPr>
              <w:jc w:val="both"/>
              <w:rPr>
                <w:rFonts w:ascii="Trebuchet MS" w:hAnsi="Trebuchet MS"/>
                <w:lang w:val="ro-RO"/>
              </w:rPr>
            </w:pPr>
            <w:r w:rsidRPr="0084177B">
              <w:rPr>
                <w:rFonts w:ascii="Trebuchet MS" w:hAnsi="Trebuchet MS"/>
                <w:lang w:val="ro-RO"/>
              </w:rPr>
              <w:lastRenderedPageBreak/>
              <w:t>Turism, cultural, conservare</w:t>
            </w:r>
          </w:p>
        </w:tc>
        <w:tc>
          <w:tcPr>
            <w:tcW w:w="2459" w:type="dxa"/>
          </w:tcPr>
          <w:p w14:paraId="0ECC38E5" w14:textId="77777777" w:rsidR="00865AAD" w:rsidRPr="0084177B" w:rsidRDefault="00DC5A98" w:rsidP="004C18D4">
            <w:pPr>
              <w:jc w:val="both"/>
              <w:rPr>
                <w:rFonts w:ascii="Trebuchet MS" w:hAnsi="Trebuchet MS"/>
                <w:lang w:val="ro-RO"/>
              </w:rPr>
            </w:pPr>
            <w:r w:rsidRPr="0084177B">
              <w:rPr>
                <w:rFonts w:ascii="Trebuchet MS" w:hAnsi="Trebuchet MS"/>
                <w:lang w:val="ro-RO"/>
              </w:rPr>
              <w:t>Nivel ridicat</w:t>
            </w:r>
          </w:p>
        </w:tc>
        <w:tc>
          <w:tcPr>
            <w:tcW w:w="3775" w:type="dxa"/>
          </w:tcPr>
          <w:p w14:paraId="4BAF64E9" w14:textId="77777777" w:rsidR="00865AAD" w:rsidRPr="0084177B" w:rsidRDefault="00FD3B09" w:rsidP="004C18D4">
            <w:pPr>
              <w:jc w:val="both"/>
              <w:rPr>
                <w:rFonts w:ascii="Trebuchet MS" w:hAnsi="Trebuchet MS"/>
                <w:lang w:val="ro-RO"/>
              </w:rPr>
            </w:pPr>
            <w:r w:rsidRPr="0084177B">
              <w:rPr>
                <w:rFonts w:ascii="Trebuchet MS" w:hAnsi="Trebuchet MS"/>
                <w:lang w:val="ro-RO"/>
              </w:rPr>
              <w:t>Aceste zone</w:t>
            </w:r>
            <w:r w:rsidR="00DC5A98" w:rsidRPr="0084177B">
              <w:rPr>
                <w:rFonts w:ascii="Trebuchet MS" w:hAnsi="Trebuchet MS"/>
                <w:lang w:val="ro-RO"/>
              </w:rPr>
              <w:t xml:space="preserve"> pot avea o valoare ridicată în ceea ce privește protecția mediului, așa că efectele adverse nu sunt tolerate.</w:t>
            </w:r>
          </w:p>
        </w:tc>
      </w:tr>
      <w:tr w:rsidR="0084177B" w:rsidRPr="003A53EE" w14:paraId="2627D9FA" w14:textId="77777777" w:rsidTr="004C18D4">
        <w:tc>
          <w:tcPr>
            <w:tcW w:w="3116" w:type="dxa"/>
          </w:tcPr>
          <w:p w14:paraId="16C50E1D" w14:textId="77777777" w:rsidR="00905C47" w:rsidRPr="0084177B" w:rsidRDefault="00905C47" w:rsidP="004C18D4">
            <w:pPr>
              <w:jc w:val="both"/>
              <w:rPr>
                <w:rFonts w:ascii="Trebuchet MS" w:hAnsi="Trebuchet MS"/>
                <w:lang w:val="ro-RO"/>
              </w:rPr>
            </w:pPr>
            <w:r w:rsidRPr="0084177B">
              <w:rPr>
                <w:rFonts w:ascii="Trebuchet MS" w:hAnsi="Trebuchet MS"/>
                <w:lang w:val="ro-RO"/>
              </w:rPr>
              <w:t>Comercial, retail, afaceri</w:t>
            </w:r>
          </w:p>
        </w:tc>
        <w:tc>
          <w:tcPr>
            <w:tcW w:w="2459" w:type="dxa"/>
          </w:tcPr>
          <w:p w14:paraId="20BB193F" w14:textId="77777777" w:rsidR="00905C47" w:rsidRPr="0084177B" w:rsidRDefault="00905C47" w:rsidP="004C18D4">
            <w:pPr>
              <w:jc w:val="both"/>
              <w:rPr>
                <w:rFonts w:ascii="Trebuchet MS" w:hAnsi="Trebuchet MS"/>
                <w:lang w:val="ro-RO"/>
              </w:rPr>
            </w:pPr>
            <w:r w:rsidRPr="0084177B">
              <w:rPr>
                <w:rFonts w:ascii="Trebuchet MS" w:hAnsi="Trebuchet MS"/>
                <w:lang w:val="ro-RO"/>
              </w:rPr>
              <w:t>Nivel moderat către ridicat</w:t>
            </w:r>
          </w:p>
        </w:tc>
        <w:tc>
          <w:tcPr>
            <w:tcW w:w="3775" w:type="dxa"/>
          </w:tcPr>
          <w:p w14:paraId="44C44DE5" w14:textId="77777777" w:rsidR="00905C47" w:rsidRPr="0084177B" w:rsidRDefault="001665CB" w:rsidP="004C18D4">
            <w:pPr>
              <w:jc w:val="both"/>
              <w:rPr>
                <w:rFonts w:ascii="Trebuchet MS" w:hAnsi="Trebuchet MS"/>
                <w:lang w:val="ro-RO"/>
              </w:rPr>
            </w:pPr>
            <w:r w:rsidRPr="0084177B">
              <w:rPr>
                <w:rFonts w:ascii="Trebuchet MS" w:hAnsi="Trebuchet MS"/>
                <w:lang w:val="ro-RO"/>
              </w:rPr>
              <w:t>Zone</w:t>
            </w:r>
            <w:r w:rsidR="00D54048" w:rsidRPr="0084177B">
              <w:rPr>
                <w:rFonts w:ascii="Trebuchet MS" w:hAnsi="Trebuchet MS"/>
                <w:lang w:val="ro-RO"/>
              </w:rPr>
              <w:t>le</w:t>
            </w:r>
            <w:r w:rsidR="00FD3B09" w:rsidRPr="0084177B">
              <w:rPr>
                <w:rFonts w:ascii="Trebuchet MS" w:hAnsi="Trebuchet MS"/>
                <w:lang w:val="ro-RO"/>
              </w:rPr>
              <w:t xml:space="preserve"> au o densitate a populației similară cu cea din zonele </w:t>
            </w:r>
            <w:r w:rsidR="00446F24" w:rsidRPr="0084177B">
              <w:rPr>
                <w:rFonts w:ascii="Trebuchet MS" w:hAnsi="Trebuchet MS"/>
                <w:lang w:val="ro-RO"/>
              </w:rPr>
              <w:t>rezidențiale, deoarece persoane de toate vârstele și cu sensibilități diferite le pot utiliza.</w:t>
            </w:r>
          </w:p>
          <w:p w14:paraId="39ED1306" w14:textId="77777777" w:rsidR="00446F24" w:rsidRPr="0084177B" w:rsidRDefault="00446F24" w:rsidP="004C18D4">
            <w:pPr>
              <w:jc w:val="both"/>
              <w:rPr>
                <w:rFonts w:ascii="Trebuchet MS" w:hAnsi="Trebuchet MS"/>
                <w:lang w:val="ro-RO"/>
              </w:rPr>
            </w:pPr>
          </w:p>
          <w:p w14:paraId="56FF95EF" w14:textId="77777777" w:rsidR="00446F24" w:rsidRPr="0084177B" w:rsidRDefault="00446F24" w:rsidP="004C18D4">
            <w:pPr>
              <w:jc w:val="both"/>
              <w:rPr>
                <w:rFonts w:ascii="Trebuchet MS" w:hAnsi="Trebuchet MS"/>
                <w:lang w:val="ro-RO"/>
              </w:rPr>
            </w:pPr>
            <w:r w:rsidRPr="0084177B">
              <w:rPr>
                <w:rFonts w:ascii="Trebuchet MS" w:hAnsi="Trebuchet MS"/>
                <w:lang w:val="ro-RO"/>
              </w:rPr>
              <w:t>Activitățile comerciale pot fi sensibile la alte utilizări (de ex. prepararea mâncării afectată de către compușii organici volatili de la producerea vopselurilor).</w:t>
            </w:r>
          </w:p>
        </w:tc>
      </w:tr>
      <w:tr w:rsidR="0084177B" w:rsidRPr="003A53EE" w14:paraId="5703292A" w14:textId="77777777" w:rsidTr="004C18D4">
        <w:tc>
          <w:tcPr>
            <w:tcW w:w="3116" w:type="dxa"/>
          </w:tcPr>
          <w:p w14:paraId="61E211BA" w14:textId="77777777" w:rsidR="00446F24" w:rsidRPr="0084177B" w:rsidRDefault="00446F24" w:rsidP="004C18D4">
            <w:pPr>
              <w:jc w:val="both"/>
              <w:rPr>
                <w:rFonts w:ascii="Trebuchet MS" w:hAnsi="Trebuchet MS"/>
                <w:lang w:val="ro-RO"/>
              </w:rPr>
            </w:pPr>
            <w:r w:rsidRPr="0084177B">
              <w:rPr>
                <w:rFonts w:ascii="Trebuchet MS" w:hAnsi="Trebuchet MS"/>
                <w:lang w:val="ro-RO"/>
              </w:rPr>
              <w:t>Rezidențial rural</w:t>
            </w:r>
          </w:p>
        </w:tc>
        <w:tc>
          <w:tcPr>
            <w:tcW w:w="2459" w:type="dxa"/>
          </w:tcPr>
          <w:p w14:paraId="38CEF878" w14:textId="77777777" w:rsidR="00446F24" w:rsidRPr="0084177B" w:rsidRDefault="00446F24" w:rsidP="004C18D4">
            <w:pPr>
              <w:jc w:val="both"/>
              <w:rPr>
                <w:rFonts w:ascii="Trebuchet MS" w:hAnsi="Trebuchet MS"/>
                <w:lang w:val="ro-RO"/>
              </w:rPr>
            </w:pPr>
            <w:r w:rsidRPr="0084177B">
              <w:rPr>
                <w:rFonts w:ascii="Trebuchet MS" w:hAnsi="Trebuchet MS"/>
                <w:lang w:val="ro-RO"/>
              </w:rPr>
              <w:t>Nivel moderat către ridicat</w:t>
            </w:r>
          </w:p>
        </w:tc>
        <w:tc>
          <w:tcPr>
            <w:tcW w:w="3775" w:type="dxa"/>
          </w:tcPr>
          <w:p w14:paraId="771EDCA5" w14:textId="77777777" w:rsidR="00446F24" w:rsidRPr="0084177B" w:rsidRDefault="002600D2" w:rsidP="004C18D4">
            <w:pPr>
              <w:jc w:val="both"/>
              <w:rPr>
                <w:rFonts w:ascii="Trebuchet MS" w:hAnsi="Trebuchet MS"/>
                <w:lang w:val="ro-RO"/>
              </w:rPr>
            </w:pPr>
            <w:r w:rsidRPr="0084177B">
              <w:rPr>
                <w:rFonts w:ascii="Trebuchet MS" w:hAnsi="Trebuchet MS"/>
                <w:lang w:val="ro-RO"/>
              </w:rPr>
              <w:t>Densitatea populației este mai redusă decât în zonele rezidențiale, de aceea probabilitatea de a fi afectată este mai mică.</w:t>
            </w:r>
            <w:r w:rsidR="00723A51" w:rsidRPr="0084177B">
              <w:rPr>
                <w:rFonts w:ascii="Trebuchet MS" w:hAnsi="Trebuchet MS"/>
                <w:lang w:val="ro-RO"/>
              </w:rPr>
              <w:t xml:space="preserve"> Cu toate acestea, persoanele cu sensibilitate ridicată pot fi expuși în orice moment din zi sau noapte.</w:t>
            </w:r>
          </w:p>
          <w:p w14:paraId="7603A9F6" w14:textId="77777777" w:rsidR="00F97A7E" w:rsidRPr="0084177B" w:rsidRDefault="00F97A7E" w:rsidP="004C18D4">
            <w:pPr>
              <w:jc w:val="both"/>
              <w:rPr>
                <w:rFonts w:ascii="Trebuchet MS" w:hAnsi="Trebuchet MS"/>
                <w:lang w:val="ro-RO"/>
              </w:rPr>
            </w:pPr>
          </w:p>
          <w:p w14:paraId="059C44AC" w14:textId="77777777" w:rsidR="00F97A7E" w:rsidRPr="0084177B" w:rsidRDefault="00F97A7E" w:rsidP="004C18D4">
            <w:pPr>
              <w:jc w:val="both"/>
              <w:rPr>
                <w:rFonts w:ascii="Trebuchet MS" w:hAnsi="Trebuchet MS"/>
                <w:lang w:val="ro-RO"/>
              </w:rPr>
            </w:pPr>
            <w:r w:rsidRPr="0084177B">
              <w:rPr>
                <w:rFonts w:ascii="Trebuchet MS" w:hAnsi="Trebuchet MS"/>
                <w:lang w:val="ro-RO"/>
              </w:rPr>
              <w:t>De obicei, persoanele se mută în aceste zone pentru un stil de viață mai sănătos și pot fi în mod special mai sensibili la aspectele de confort sau riscurile percepute asupra sănătății.</w:t>
            </w:r>
          </w:p>
        </w:tc>
      </w:tr>
      <w:tr w:rsidR="0084177B" w:rsidRPr="003A53EE" w14:paraId="1576A183" w14:textId="77777777" w:rsidTr="004C18D4">
        <w:tc>
          <w:tcPr>
            <w:tcW w:w="3116" w:type="dxa"/>
          </w:tcPr>
          <w:p w14:paraId="2F4F1051" w14:textId="77777777" w:rsidR="00446F24" w:rsidRPr="0084177B" w:rsidRDefault="002F5B92" w:rsidP="004C18D4">
            <w:pPr>
              <w:jc w:val="both"/>
              <w:rPr>
                <w:rFonts w:ascii="Trebuchet MS" w:hAnsi="Trebuchet MS"/>
                <w:lang w:val="ro-RO"/>
              </w:rPr>
            </w:pPr>
            <w:r w:rsidRPr="0084177B">
              <w:rPr>
                <w:rFonts w:ascii="Trebuchet MS" w:hAnsi="Trebuchet MS"/>
                <w:lang w:val="ro-RO"/>
              </w:rPr>
              <w:t>Rural</w:t>
            </w:r>
          </w:p>
        </w:tc>
        <w:tc>
          <w:tcPr>
            <w:tcW w:w="2459" w:type="dxa"/>
          </w:tcPr>
          <w:p w14:paraId="0731C806" w14:textId="77777777" w:rsidR="00446F24" w:rsidRPr="0084177B" w:rsidRDefault="00446F24" w:rsidP="004C18D4">
            <w:pPr>
              <w:jc w:val="both"/>
              <w:rPr>
                <w:rFonts w:ascii="Trebuchet MS" w:hAnsi="Trebuchet MS"/>
                <w:lang w:val="ro-RO"/>
              </w:rPr>
            </w:pPr>
            <w:r w:rsidRPr="0084177B">
              <w:rPr>
                <w:rFonts w:ascii="Trebuchet MS" w:hAnsi="Trebuchet MS"/>
                <w:lang w:val="ro-RO"/>
              </w:rPr>
              <w:t>Nivel scăzut pentru activitățile rurale</w:t>
            </w:r>
          </w:p>
          <w:p w14:paraId="1BD3446E" w14:textId="77777777" w:rsidR="00446F24" w:rsidRPr="0084177B" w:rsidRDefault="00446F24" w:rsidP="004C18D4">
            <w:pPr>
              <w:jc w:val="both"/>
              <w:rPr>
                <w:rFonts w:ascii="Trebuchet MS" w:hAnsi="Trebuchet MS"/>
                <w:lang w:val="ro-RO"/>
              </w:rPr>
            </w:pPr>
            <w:r w:rsidRPr="0084177B">
              <w:rPr>
                <w:rFonts w:ascii="Trebuchet MS" w:hAnsi="Trebuchet MS"/>
                <w:lang w:val="ro-RO"/>
              </w:rPr>
              <w:t>Nivel moderat sau ridicat pentru alte activități</w:t>
            </w:r>
          </w:p>
        </w:tc>
        <w:tc>
          <w:tcPr>
            <w:tcW w:w="3775" w:type="dxa"/>
          </w:tcPr>
          <w:p w14:paraId="12F4F6EC" w14:textId="77777777" w:rsidR="00446F24" w:rsidRPr="0084177B" w:rsidRDefault="00376775" w:rsidP="004C18D4">
            <w:pPr>
              <w:jc w:val="both"/>
              <w:rPr>
                <w:rFonts w:ascii="Trebuchet MS" w:hAnsi="Trebuchet MS"/>
                <w:lang w:val="ro-RO"/>
              </w:rPr>
            </w:pPr>
            <w:r w:rsidRPr="0084177B">
              <w:rPr>
                <w:rFonts w:ascii="Trebuchet MS" w:hAnsi="Trebuchet MS"/>
                <w:lang w:val="ro-RO"/>
              </w:rPr>
              <w:t>O densitate scăzută a populației înseamnă că există un risc scăzut asupra populației care este afectată.</w:t>
            </w:r>
          </w:p>
          <w:p w14:paraId="5AB16FBC" w14:textId="77777777" w:rsidR="00376775" w:rsidRPr="0084177B" w:rsidRDefault="00376775" w:rsidP="004C18D4">
            <w:pPr>
              <w:jc w:val="both"/>
              <w:rPr>
                <w:rFonts w:ascii="Trebuchet MS" w:hAnsi="Trebuchet MS"/>
                <w:lang w:val="ro-RO"/>
              </w:rPr>
            </w:pPr>
          </w:p>
          <w:p w14:paraId="64185B62" w14:textId="77777777" w:rsidR="00376775" w:rsidRPr="0084177B" w:rsidRDefault="00376775" w:rsidP="004C18D4">
            <w:pPr>
              <w:jc w:val="both"/>
              <w:rPr>
                <w:rFonts w:ascii="Trebuchet MS" w:hAnsi="Trebuchet MS"/>
                <w:lang w:val="ro-RO"/>
              </w:rPr>
            </w:pPr>
            <w:r w:rsidRPr="0084177B">
              <w:rPr>
                <w:rFonts w:ascii="Trebuchet MS" w:hAnsi="Trebuchet MS"/>
                <w:lang w:val="ro-RO"/>
              </w:rPr>
              <w:t xml:space="preserve">Persoanele care locuiesc sau vizitează zonele rurale au o toleranță ridicată pentru activitățile rurale și efectelor lor asociate. </w:t>
            </w:r>
            <w:r w:rsidR="00B3635D" w:rsidRPr="0084177B">
              <w:rPr>
                <w:rFonts w:ascii="Trebuchet MS" w:hAnsi="Trebuchet MS"/>
                <w:lang w:val="ro-RO"/>
              </w:rPr>
              <w:t xml:space="preserve">Cu toate că aceste persoane pot fi desensibilizate față de activitățile rurale, aceștia pot fi încă sensibili la alte tipuri de </w:t>
            </w:r>
            <w:r w:rsidR="00B3635D" w:rsidRPr="0084177B">
              <w:rPr>
                <w:rFonts w:ascii="Trebuchet MS" w:hAnsi="Trebuchet MS"/>
                <w:lang w:val="ro-RO"/>
              </w:rPr>
              <w:lastRenderedPageBreak/>
              <w:t>activități (de ex. activități industriale).</w:t>
            </w:r>
          </w:p>
        </w:tc>
      </w:tr>
      <w:tr w:rsidR="0084177B" w:rsidRPr="003A53EE" w14:paraId="2353DF50" w14:textId="77777777" w:rsidTr="004C18D4">
        <w:tc>
          <w:tcPr>
            <w:tcW w:w="3116" w:type="dxa"/>
          </w:tcPr>
          <w:p w14:paraId="031EC914" w14:textId="77777777" w:rsidR="0040778F" w:rsidRPr="0084177B" w:rsidRDefault="0040778F" w:rsidP="004C18D4">
            <w:pPr>
              <w:jc w:val="both"/>
              <w:rPr>
                <w:rFonts w:ascii="Trebuchet MS" w:hAnsi="Trebuchet MS"/>
                <w:lang w:val="ro-RO"/>
              </w:rPr>
            </w:pPr>
            <w:r w:rsidRPr="0084177B">
              <w:rPr>
                <w:rFonts w:ascii="Trebuchet MS" w:hAnsi="Trebuchet MS"/>
                <w:lang w:val="ro-RO"/>
              </w:rPr>
              <w:lastRenderedPageBreak/>
              <w:t>Industria grea</w:t>
            </w:r>
          </w:p>
        </w:tc>
        <w:tc>
          <w:tcPr>
            <w:tcW w:w="2459" w:type="dxa"/>
          </w:tcPr>
          <w:p w14:paraId="4F14B75E" w14:textId="77777777" w:rsidR="0040778F" w:rsidRPr="0084177B" w:rsidRDefault="0040778F" w:rsidP="004C18D4">
            <w:pPr>
              <w:jc w:val="both"/>
              <w:rPr>
                <w:rFonts w:ascii="Trebuchet MS" w:hAnsi="Trebuchet MS"/>
                <w:lang w:val="ro-RO"/>
              </w:rPr>
            </w:pPr>
            <w:r w:rsidRPr="0084177B">
              <w:rPr>
                <w:rFonts w:ascii="Trebuchet MS" w:hAnsi="Trebuchet MS"/>
                <w:lang w:val="ro-RO"/>
              </w:rPr>
              <w:t>Nivel scăzut</w:t>
            </w:r>
          </w:p>
        </w:tc>
        <w:tc>
          <w:tcPr>
            <w:tcW w:w="3775" w:type="dxa"/>
          </w:tcPr>
          <w:p w14:paraId="68CB6658" w14:textId="77777777" w:rsidR="0040778F" w:rsidRPr="0084177B" w:rsidRDefault="00A1273B" w:rsidP="004C18D4">
            <w:pPr>
              <w:jc w:val="both"/>
              <w:rPr>
                <w:rFonts w:ascii="Trebuchet MS" w:hAnsi="Trebuchet MS"/>
                <w:lang w:val="ro-RO"/>
              </w:rPr>
            </w:pPr>
            <w:r w:rsidRPr="0084177B">
              <w:rPr>
                <w:rFonts w:ascii="Trebuchet MS" w:hAnsi="Trebuchet MS"/>
                <w:lang w:val="ro-RO"/>
              </w:rPr>
              <w:t>Efectele adverse asupra amenajărilor tind să fie tolerate, atât timp cât efectele nu sunt severe.</w:t>
            </w:r>
          </w:p>
          <w:p w14:paraId="5E221C9A" w14:textId="77777777" w:rsidR="00A1273B" w:rsidRPr="0084177B" w:rsidRDefault="00A1273B" w:rsidP="004C18D4">
            <w:pPr>
              <w:jc w:val="both"/>
              <w:rPr>
                <w:rFonts w:ascii="Trebuchet MS" w:hAnsi="Trebuchet MS"/>
                <w:lang w:val="ro-RO"/>
              </w:rPr>
            </w:pPr>
          </w:p>
          <w:p w14:paraId="5DB02998" w14:textId="77777777" w:rsidR="00A1273B" w:rsidRPr="0084177B" w:rsidRDefault="00A1273B" w:rsidP="004C18D4">
            <w:pPr>
              <w:jc w:val="both"/>
              <w:rPr>
                <w:rFonts w:ascii="Trebuchet MS" w:hAnsi="Trebuchet MS"/>
                <w:lang w:val="ro-RO"/>
              </w:rPr>
            </w:pPr>
            <w:r w:rsidRPr="0084177B">
              <w:rPr>
                <w:rFonts w:ascii="Trebuchet MS" w:hAnsi="Trebuchet MS"/>
                <w:lang w:val="ro-RO"/>
              </w:rPr>
              <w:t>Multe surse emit în aer, prin urmare există adesea un mix de efecte.</w:t>
            </w:r>
          </w:p>
          <w:p w14:paraId="4A388A67" w14:textId="77777777" w:rsidR="00A1273B" w:rsidRPr="0084177B" w:rsidRDefault="00A1273B" w:rsidP="004C18D4">
            <w:pPr>
              <w:jc w:val="both"/>
              <w:rPr>
                <w:rFonts w:ascii="Trebuchet MS" w:hAnsi="Trebuchet MS"/>
                <w:lang w:val="ro-RO"/>
              </w:rPr>
            </w:pPr>
          </w:p>
          <w:p w14:paraId="7622779E" w14:textId="77777777" w:rsidR="00A1273B" w:rsidRPr="0084177B" w:rsidRDefault="00A1273B" w:rsidP="004C18D4">
            <w:pPr>
              <w:jc w:val="both"/>
              <w:rPr>
                <w:rFonts w:ascii="Trebuchet MS" w:hAnsi="Trebuchet MS"/>
                <w:lang w:val="ro-RO"/>
              </w:rPr>
            </w:pPr>
            <w:r w:rsidRPr="0084177B">
              <w:rPr>
                <w:rFonts w:ascii="Trebuchet MS" w:hAnsi="Trebuchet MS"/>
                <w:lang w:val="ro-RO"/>
              </w:rPr>
              <w:t>Persoanele care ocupă aceste zone sunt adulți în formă fizică bună, prin urmare sunt mai predispuse să tolereze efectele adverse, în special dacă sursa este asociată cu locul lor de muncă.</w:t>
            </w:r>
          </w:p>
        </w:tc>
      </w:tr>
      <w:tr w:rsidR="0084177B" w:rsidRPr="003A53EE" w14:paraId="580F28DF" w14:textId="77777777" w:rsidTr="004C18D4">
        <w:tc>
          <w:tcPr>
            <w:tcW w:w="3116" w:type="dxa"/>
          </w:tcPr>
          <w:p w14:paraId="63AABDBA" w14:textId="77777777" w:rsidR="00A1273B" w:rsidRPr="0084177B" w:rsidRDefault="00A1273B" w:rsidP="004C18D4">
            <w:pPr>
              <w:jc w:val="both"/>
              <w:rPr>
                <w:rFonts w:ascii="Trebuchet MS" w:hAnsi="Trebuchet MS"/>
                <w:lang w:val="ro-RO"/>
              </w:rPr>
            </w:pPr>
            <w:r w:rsidRPr="0084177B">
              <w:rPr>
                <w:rFonts w:ascii="Trebuchet MS" w:hAnsi="Trebuchet MS"/>
                <w:lang w:val="ro-RO"/>
              </w:rPr>
              <w:t>Industria ușoară</w:t>
            </w:r>
          </w:p>
        </w:tc>
        <w:tc>
          <w:tcPr>
            <w:tcW w:w="2459" w:type="dxa"/>
          </w:tcPr>
          <w:p w14:paraId="283D7538" w14:textId="77777777" w:rsidR="00A1273B" w:rsidRPr="0084177B" w:rsidRDefault="00A1273B" w:rsidP="004C18D4">
            <w:pPr>
              <w:jc w:val="both"/>
              <w:rPr>
                <w:rFonts w:ascii="Trebuchet MS" w:hAnsi="Trebuchet MS"/>
                <w:lang w:val="ro-RO"/>
              </w:rPr>
            </w:pPr>
            <w:r w:rsidRPr="0084177B">
              <w:rPr>
                <w:rFonts w:ascii="Trebuchet MS" w:hAnsi="Trebuchet MS"/>
                <w:lang w:val="ro-RO"/>
              </w:rPr>
              <w:t>Nivel moderat</w:t>
            </w:r>
          </w:p>
        </w:tc>
        <w:tc>
          <w:tcPr>
            <w:tcW w:w="3775" w:type="dxa"/>
          </w:tcPr>
          <w:p w14:paraId="58C6A75B" w14:textId="77777777" w:rsidR="00A1273B" w:rsidRPr="0084177B" w:rsidRDefault="00A1273B" w:rsidP="004C18D4">
            <w:pPr>
              <w:jc w:val="both"/>
              <w:rPr>
                <w:rFonts w:ascii="Trebuchet MS" w:hAnsi="Trebuchet MS"/>
                <w:lang w:val="ro-RO"/>
              </w:rPr>
            </w:pPr>
            <w:r w:rsidRPr="0084177B">
              <w:rPr>
                <w:rFonts w:ascii="Trebuchet MS" w:hAnsi="Trebuchet MS"/>
                <w:lang w:val="ro-RO"/>
              </w:rPr>
              <w:t>Aceste zone au tendința să fie un mix de mici incinte industriale și activități comerciale/de retail/pentru alimentație. Unele activități sunt incompatibile cu impacturile asupra calității aerului (de ex. producătorii de alimente nu doresc mirosuri de la spray-urile pentru aplicarea vopselurilor), în timp ce altele vor emite în aer.</w:t>
            </w:r>
          </w:p>
        </w:tc>
      </w:tr>
      <w:tr w:rsidR="0084177B" w:rsidRPr="003A53EE" w14:paraId="73AC5B44" w14:textId="77777777" w:rsidTr="004C18D4">
        <w:tc>
          <w:tcPr>
            <w:tcW w:w="3116" w:type="dxa"/>
          </w:tcPr>
          <w:p w14:paraId="589FD28B" w14:textId="77777777" w:rsidR="009A32F1" w:rsidRPr="0084177B" w:rsidRDefault="009A32F1" w:rsidP="004C18D4">
            <w:pPr>
              <w:jc w:val="both"/>
              <w:rPr>
                <w:rFonts w:ascii="Trebuchet MS" w:hAnsi="Trebuchet MS"/>
                <w:lang w:val="ro-RO"/>
              </w:rPr>
            </w:pPr>
            <w:r w:rsidRPr="0084177B">
              <w:rPr>
                <w:rFonts w:ascii="Trebuchet MS" w:hAnsi="Trebuchet MS"/>
                <w:lang w:val="ro-RO"/>
              </w:rPr>
              <w:t>Drumurile publice</w:t>
            </w:r>
          </w:p>
        </w:tc>
        <w:tc>
          <w:tcPr>
            <w:tcW w:w="2459" w:type="dxa"/>
          </w:tcPr>
          <w:p w14:paraId="065D0F0B" w14:textId="77777777" w:rsidR="009A32F1" w:rsidRPr="0084177B" w:rsidRDefault="009A32F1" w:rsidP="004C18D4">
            <w:pPr>
              <w:jc w:val="both"/>
              <w:rPr>
                <w:rFonts w:ascii="Trebuchet MS" w:hAnsi="Trebuchet MS"/>
                <w:lang w:val="ro-RO"/>
              </w:rPr>
            </w:pPr>
            <w:r w:rsidRPr="0084177B">
              <w:rPr>
                <w:rFonts w:ascii="Trebuchet MS" w:hAnsi="Trebuchet MS"/>
                <w:lang w:val="ro-RO"/>
              </w:rPr>
              <w:t>Nivel scăzut</w:t>
            </w:r>
          </w:p>
        </w:tc>
        <w:tc>
          <w:tcPr>
            <w:tcW w:w="3775" w:type="dxa"/>
          </w:tcPr>
          <w:p w14:paraId="3B16C5BB" w14:textId="77777777" w:rsidR="009A32F1" w:rsidRPr="0084177B" w:rsidRDefault="009A32F1" w:rsidP="004C18D4">
            <w:pPr>
              <w:jc w:val="both"/>
              <w:rPr>
                <w:rFonts w:ascii="Trebuchet MS" w:hAnsi="Trebuchet MS"/>
                <w:lang w:val="ro-RO"/>
              </w:rPr>
            </w:pPr>
            <w:r w:rsidRPr="0084177B">
              <w:rPr>
                <w:rFonts w:ascii="Trebuchet MS" w:hAnsi="Trebuchet MS"/>
                <w:lang w:val="ro-RO"/>
              </w:rPr>
              <w:t>Utilizatorii drumurilor publice sunt expuși la efecte adverse determinate de emisiile în aer dar numai pe perioade scurte de timp.</w:t>
            </w:r>
          </w:p>
        </w:tc>
      </w:tr>
    </w:tbl>
    <w:p w14:paraId="363632B8" w14:textId="77777777" w:rsidR="00865AAD" w:rsidRPr="0084177B" w:rsidRDefault="00865AAD" w:rsidP="00865AAD">
      <w:pPr>
        <w:rPr>
          <w:rFonts w:ascii="Trebuchet MS" w:hAnsi="Trebuchet MS"/>
          <w:lang w:val="ro-RO"/>
        </w:rPr>
      </w:pPr>
    </w:p>
    <w:p w14:paraId="58448FCA" w14:textId="77777777" w:rsidR="009E36D9" w:rsidRPr="0084177B" w:rsidRDefault="009E36D9" w:rsidP="007E530F">
      <w:pPr>
        <w:pStyle w:val="Heading2"/>
        <w:numPr>
          <w:ilvl w:val="1"/>
          <w:numId w:val="1"/>
        </w:numPr>
        <w:rPr>
          <w:rFonts w:ascii="Trebuchet MS" w:hAnsi="Trebuchet MS"/>
          <w:b/>
          <w:color w:val="auto"/>
          <w:sz w:val="22"/>
          <w:szCs w:val="22"/>
          <w:lang w:val="ro-RO"/>
        </w:rPr>
      </w:pPr>
      <w:bookmarkStart w:id="21" w:name="_Toc58859451"/>
      <w:r w:rsidRPr="0084177B">
        <w:rPr>
          <w:rFonts w:ascii="Trebuchet MS" w:hAnsi="Trebuchet MS"/>
          <w:b/>
          <w:color w:val="auto"/>
          <w:sz w:val="22"/>
          <w:szCs w:val="22"/>
          <w:lang w:val="ro-RO"/>
        </w:rPr>
        <w:t>Percepția mirosului</w:t>
      </w:r>
      <w:bookmarkEnd w:id="21"/>
    </w:p>
    <w:p w14:paraId="594D1525" w14:textId="77777777" w:rsidR="0065717C" w:rsidRPr="0084177B" w:rsidRDefault="0065717C" w:rsidP="0065717C">
      <w:pPr>
        <w:jc w:val="both"/>
        <w:rPr>
          <w:rFonts w:ascii="Trebuchet MS" w:hAnsi="Trebuchet MS"/>
          <w:lang w:val="ro-RO"/>
        </w:rPr>
      </w:pPr>
      <w:r w:rsidRPr="0084177B">
        <w:rPr>
          <w:rFonts w:ascii="Trebuchet MS" w:hAnsi="Trebuchet MS"/>
          <w:lang w:val="ro-RO"/>
        </w:rPr>
        <w:t>Pentru a descrie complet un miros, sunt considerate adesea patru dimensiuni:</w:t>
      </w:r>
    </w:p>
    <w:p w14:paraId="7D310155" w14:textId="77777777" w:rsidR="00212A36" w:rsidRPr="0084177B" w:rsidRDefault="00212A36" w:rsidP="00C63421">
      <w:pPr>
        <w:pStyle w:val="ListParagraph"/>
        <w:numPr>
          <w:ilvl w:val="0"/>
          <w:numId w:val="6"/>
        </w:numPr>
        <w:jc w:val="both"/>
        <w:rPr>
          <w:rFonts w:ascii="Trebuchet MS" w:hAnsi="Trebuchet MS"/>
          <w:lang w:val="ro-RO"/>
        </w:rPr>
      </w:pPr>
      <w:r w:rsidRPr="0084177B">
        <w:rPr>
          <w:rFonts w:ascii="Trebuchet MS" w:hAnsi="Trebuchet MS"/>
          <w:b/>
          <w:lang w:val="ro-RO"/>
        </w:rPr>
        <w:t>Pragul de detectare a mirosului</w:t>
      </w:r>
      <w:r w:rsidRPr="0084177B">
        <w:rPr>
          <w:rFonts w:ascii="Trebuchet MS" w:hAnsi="Trebuchet MS"/>
          <w:lang w:val="ro-RO"/>
        </w:rPr>
        <w:t xml:space="preserve"> este cea mai mică concentrație de odorant necesară pentru detectarea de către un anumit procent din populație, în mod normal 50%. Această concentrație este definită ca </w:t>
      </w:r>
      <w:r w:rsidR="004C18D4" w:rsidRPr="0084177B">
        <w:rPr>
          <w:rFonts w:ascii="Trebuchet MS" w:hAnsi="Trebuchet MS"/>
          <w:lang w:val="ro-RO"/>
        </w:rPr>
        <w:t>o (</w:t>
      </w:r>
      <w:r w:rsidRPr="0084177B">
        <w:rPr>
          <w:rFonts w:ascii="Trebuchet MS" w:hAnsi="Trebuchet MS"/>
          <w:lang w:val="ro-RO"/>
        </w:rPr>
        <w:t>1</w:t>
      </w:r>
      <w:r w:rsidR="004C18D4" w:rsidRPr="0084177B">
        <w:rPr>
          <w:rFonts w:ascii="Trebuchet MS" w:hAnsi="Trebuchet MS"/>
          <w:lang w:val="ro-RO"/>
        </w:rPr>
        <w:t>)</w:t>
      </w:r>
      <w:r w:rsidRPr="0084177B">
        <w:rPr>
          <w:rFonts w:ascii="Trebuchet MS" w:hAnsi="Trebuchet MS"/>
          <w:lang w:val="ro-RO"/>
        </w:rPr>
        <w:t xml:space="preserve"> unitate</w:t>
      </w:r>
      <w:r w:rsidR="0065717C" w:rsidRPr="0084177B">
        <w:rPr>
          <w:rFonts w:ascii="Trebuchet MS" w:hAnsi="Trebuchet MS"/>
          <w:lang w:val="ro-RO"/>
        </w:rPr>
        <w:t xml:space="preserve"> de miros</w:t>
      </w:r>
      <w:r w:rsidRPr="0084177B">
        <w:rPr>
          <w:rFonts w:ascii="Trebuchet MS" w:hAnsi="Trebuchet MS"/>
          <w:lang w:val="ro-RO"/>
        </w:rPr>
        <w:t xml:space="preserve">. </w:t>
      </w:r>
    </w:p>
    <w:p w14:paraId="5C0D125D" w14:textId="77777777" w:rsidR="00212A36" w:rsidRPr="0084177B" w:rsidRDefault="00212A36" w:rsidP="00C63421">
      <w:pPr>
        <w:pStyle w:val="ListParagraph"/>
        <w:numPr>
          <w:ilvl w:val="0"/>
          <w:numId w:val="6"/>
        </w:numPr>
        <w:jc w:val="both"/>
        <w:rPr>
          <w:rFonts w:ascii="Trebuchet MS" w:hAnsi="Trebuchet MS"/>
          <w:lang w:val="ro-RO"/>
        </w:rPr>
      </w:pPr>
      <w:r w:rsidRPr="0084177B">
        <w:rPr>
          <w:rFonts w:ascii="Trebuchet MS" w:hAnsi="Trebuchet MS"/>
          <w:b/>
          <w:lang w:val="ro-RO"/>
        </w:rPr>
        <w:t>Intensitatea mirosului</w:t>
      </w:r>
      <w:r w:rsidRPr="0084177B">
        <w:rPr>
          <w:rFonts w:ascii="Trebuchet MS" w:hAnsi="Trebuchet MS"/>
          <w:lang w:val="ro-RO"/>
        </w:rPr>
        <w:t xml:space="preserve"> este puterea percepută a unui miros peste pragul său. Este determinat de un panou de miros și este descris în categoriile care progresează de la „nu sunt perceptibile”</w:t>
      </w:r>
      <w:r w:rsidR="0065717C" w:rsidRPr="0084177B">
        <w:rPr>
          <w:rFonts w:ascii="Trebuchet MS" w:hAnsi="Trebuchet MS"/>
          <w:lang w:val="ro-RO"/>
        </w:rPr>
        <w:t>, „f</w:t>
      </w:r>
      <w:r w:rsidRPr="0084177B">
        <w:rPr>
          <w:rFonts w:ascii="Trebuchet MS" w:hAnsi="Trebuchet MS"/>
          <w:lang w:val="ro-RO"/>
        </w:rPr>
        <w:t>oarte slab”, până la „extrem de puternic”.</w:t>
      </w:r>
    </w:p>
    <w:p w14:paraId="7C86569E" w14:textId="77777777" w:rsidR="00212A36" w:rsidRPr="0084177B" w:rsidRDefault="00212A36" w:rsidP="00C63421">
      <w:pPr>
        <w:pStyle w:val="ListParagraph"/>
        <w:numPr>
          <w:ilvl w:val="0"/>
          <w:numId w:val="6"/>
        </w:numPr>
        <w:jc w:val="both"/>
        <w:rPr>
          <w:rFonts w:ascii="Trebuchet MS" w:hAnsi="Trebuchet MS"/>
          <w:lang w:val="ro-RO"/>
        </w:rPr>
      </w:pPr>
      <w:r w:rsidRPr="0084177B">
        <w:rPr>
          <w:rFonts w:ascii="Trebuchet MS" w:hAnsi="Trebuchet MS"/>
          <w:b/>
          <w:lang w:val="ro-RO"/>
        </w:rPr>
        <w:t>Tonul heonic</w:t>
      </w:r>
      <w:r w:rsidRPr="0084177B">
        <w:rPr>
          <w:rFonts w:ascii="Trebuchet MS" w:hAnsi="Trebuchet MS"/>
          <w:lang w:val="ro-RO"/>
        </w:rPr>
        <w:t xml:space="preserve"> este gradul în care un miros este perceput ca plăcut sau neplăcut. Astfel de</w:t>
      </w:r>
      <w:r w:rsidR="003C7BEB" w:rsidRPr="0084177B">
        <w:rPr>
          <w:rFonts w:ascii="Trebuchet MS" w:hAnsi="Trebuchet MS"/>
          <w:lang w:val="ro-RO"/>
        </w:rPr>
        <w:t xml:space="preserve"> </w:t>
      </w:r>
      <w:r w:rsidRPr="0084177B">
        <w:rPr>
          <w:rFonts w:ascii="Trebuchet MS" w:hAnsi="Trebuchet MS"/>
          <w:lang w:val="ro-RO"/>
        </w:rPr>
        <w:t>percepțiile diferă mult de la o persoană la alta și sunt puternic influențate, printre altele, de</w:t>
      </w:r>
      <w:r w:rsidR="003C7BEB" w:rsidRPr="0084177B">
        <w:rPr>
          <w:rFonts w:ascii="Trebuchet MS" w:hAnsi="Trebuchet MS"/>
          <w:lang w:val="ro-RO"/>
        </w:rPr>
        <w:t xml:space="preserve"> </w:t>
      </w:r>
      <w:r w:rsidRPr="0084177B">
        <w:rPr>
          <w:rFonts w:ascii="Trebuchet MS" w:hAnsi="Trebuchet MS"/>
          <w:lang w:val="ro-RO"/>
        </w:rPr>
        <w:t>experiență anterioară și emoții</w:t>
      </w:r>
      <w:r w:rsidR="004C18D4" w:rsidRPr="0084177B">
        <w:rPr>
          <w:rFonts w:ascii="Trebuchet MS" w:hAnsi="Trebuchet MS"/>
          <w:lang w:val="ro-RO"/>
        </w:rPr>
        <w:t>le</w:t>
      </w:r>
      <w:r w:rsidRPr="0084177B">
        <w:rPr>
          <w:rFonts w:ascii="Trebuchet MS" w:hAnsi="Trebuchet MS"/>
          <w:lang w:val="ro-RO"/>
        </w:rPr>
        <w:t xml:space="preserve"> în momentul percepției mirosului.</w:t>
      </w:r>
    </w:p>
    <w:p w14:paraId="48B5EDA0" w14:textId="77777777" w:rsidR="00212A36" w:rsidRPr="0084177B" w:rsidRDefault="00212A36" w:rsidP="00C63421">
      <w:pPr>
        <w:pStyle w:val="ListParagraph"/>
        <w:numPr>
          <w:ilvl w:val="0"/>
          <w:numId w:val="6"/>
        </w:numPr>
        <w:ind w:left="750"/>
        <w:jc w:val="both"/>
        <w:rPr>
          <w:rFonts w:ascii="Trebuchet MS" w:hAnsi="Trebuchet MS"/>
          <w:lang w:val="ro-RO"/>
        </w:rPr>
      </w:pPr>
      <w:r w:rsidRPr="0084177B">
        <w:rPr>
          <w:rFonts w:ascii="Trebuchet MS" w:hAnsi="Trebuchet MS"/>
          <w:b/>
          <w:lang w:val="ro-RO"/>
        </w:rPr>
        <w:t>Caracterul mirosului</w:t>
      </w:r>
      <w:r w:rsidRPr="0084177B">
        <w:rPr>
          <w:rFonts w:ascii="Trebuchet MS" w:hAnsi="Trebuchet MS"/>
          <w:lang w:val="ro-RO"/>
        </w:rPr>
        <w:t xml:space="preserve"> este practic ceea ce miroase. Acesta permite să distingă</w:t>
      </w:r>
      <w:r w:rsidR="003C7BEB" w:rsidRPr="0084177B">
        <w:rPr>
          <w:rFonts w:ascii="Trebuchet MS" w:hAnsi="Trebuchet MS"/>
          <w:lang w:val="ro-RO"/>
        </w:rPr>
        <w:t xml:space="preserve"> </w:t>
      </w:r>
      <w:r w:rsidRPr="0084177B">
        <w:rPr>
          <w:rFonts w:ascii="Trebuchet MS" w:hAnsi="Trebuchet MS"/>
          <w:lang w:val="ro-RO"/>
        </w:rPr>
        <w:t>între diferite mirosuri. De exemplu, gazul de amoniac are un miros înțepător și iritant.</w:t>
      </w:r>
      <w:r w:rsidR="003C7BEB" w:rsidRPr="0084177B">
        <w:rPr>
          <w:rFonts w:ascii="Trebuchet MS" w:hAnsi="Trebuchet MS"/>
          <w:lang w:val="ro-RO"/>
        </w:rPr>
        <w:t xml:space="preserve"> </w:t>
      </w:r>
      <w:r w:rsidR="0065717C" w:rsidRPr="0084177B">
        <w:rPr>
          <w:rFonts w:ascii="Trebuchet MS" w:hAnsi="Trebuchet MS"/>
          <w:lang w:val="ro-RO"/>
        </w:rPr>
        <w:t>C</w:t>
      </w:r>
      <w:r w:rsidRPr="0084177B">
        <w:rPr>
          <w:rFonts w:ascii="Trebuchet MS" w:hAnsi="Trebuchet MS"/>
          <w:lang w:val="ro-RO"/>
        </w:rPr>
        <w:t>aracterul unui miros se poate schimba odată cu diluarea.</w:t>
      </w:r>
      <w:r w:rsidR="003C7BEB" w:rsidRPr="0084177B">
        <w:rPr>
          <w:rFonts w:ascii="Trebuchet MS" w:hAnsi="Trebuchet MS"/>
          <w:lang w:val="ro-RO"/>
        </w:rPr>
        <w:t xml:space="preserve"> </w:t>
      </w:r>
    </w:p>
    <w:p w14:paraId="0669E147" w14:textId="5F8FBB40" w:rsidR="00054B95" w:rsidRPr="0084177B" w:rsidRDefault="00DC02C1" w:rsidP="00054B95">
      <w:pPr>
        <w:jc w:val="both"/>
        <w:rPr>
          <w:rFonts w:ascii="Trebuchet MS" w:hAnsi="Trebuchet MS"/>
          <w:lang w:val="ro-RO"/>
        </w:rPr>
      </w:pPr>
      <w:r w:rsidRPr="0084177B">
        <w:rPr>
          <w:rFonts w:ascii="Trebuchet MS" w:hAnsi="Trebuchet MS"/>
          <w:lang w:val="ro-RO"/>
        </w:rPr>
        <w:lastRenderedPageBreak/>
        <w:t>Anexa nr. 1</w:t>
      </w:r>
      <w:r w:rsidR="00352C19">
        <w:rPr>
          <w:rFonts w:ascii="Trebuchet MS" w:hAnsi="Trebuchet MS"/>
          <w:lang w:val="ro-RO"/>
        </w:rPr>
        <w:t xml:space="preserve"> la Metodologie</w:t>
      </w:r>
      <w:r w:rsidRPr="0084177B">
        <w:rPr>
          <w:rFonts w:ascii="Trebuchet MS" w:hAnsi="Trebuchet MS"/>
          <w:lang w:val="ro-RO"/>
        </w:rPr>
        <w:t xml:space="preserve"> prezintă descrierea și cara</w:t>
      </w:r>
      <w:r w:rsidR="00C50CBC" w:rsidRPr="0084177B">
        <w:rPr>
          <w:rFonts w:ascii="Trebuchet MS" w:hAnsi="Trebuchet MS"/>
          <w:lang w:val="ro-RO"/>
        </w:rPr>
        <w:t>cterizarea diferitelor mirosuri</w:t>
      </w:r>
      <w:r w:rsidRPr="0084177B">
        <w:rPr>
          <w:rFonts w:ascii="Trebuchet MS" w:hAnsi="Trebuchet MS"/>
          <w:lang w:val="ro-RO"/>
        </w:rPr>
        <w:t xml:space="preserve"> pentru a sprijini </w:t>
      </w:r>
      <w:r w:rsidR="006E5B5C" w:rsidRPr="0084177B">
        <w:rPr>
          <w:rFonts w:ascii="Trebuchet MS" w:hAnsi="Trebuchet MS"/>
          <w:lang w:val="ro-RO"/>
        </w:rPr>
        <w:t>atât publicul, cât și operatorii economici și autoritățile administrației publice centrale și locale în descrierea mirosurilor percepute.</w:t>
      </w:r>
    </w:p>
    <w:p w14:paraId="26F42594" w14:textId="77777777" w:rsidR="00C63421" w:rsidRPr="0084177B" w:rsidRDefault="00C63421" w:rsidP="00054B95">
      <w:pPr>
        <w:jc w:val="both"/>
        <w:rPr>
          <w:rFonts w:ascii="Trebuchet MS" w:hAnsi="Trebuchet MS"/>
          <w:lang w:val="ro-RO"/>
        </w:rPr>
      </w:pPr>
    </w:p>
    <w:p w14:paraId="7F526EDC" w14:textId="77777777" w:rsidR="009E36D9" w:rsidRPr="0084177B" w:rsidRDefault="00185D9F" w:rsidP="009E36D9">
      <w:pPr>
        <w:pStyle w:val="Heading3"/>
        <w:rPr>
          <w:rFonts w:ascii="Trebuchet MS" w:hAnsi="Trebuchet MS"/>
          <w:b/>
          <w:color w:val="auto"/>
          <w:sz w:val="22"/>
          <w:szCs w:val="22"/>
          <w:lang w:val="ro-RO"/>
        </w:rPr>
      </w:pPr>
      <w:bookmarkStart w:id="22" w:name="_Toc58859452"/>
      <w:r w:rsidRPr="0084177B">
        <w:rPr>
          <w:rFonts w:ascii="Trebuchet MS" w:hAnsi="Trebuchet MS"/>
          <w:b/>
          <w:color w:val="auto"/>
          <w:sz w:val="22"/>
          <w:szCs w:val="22"/>
          <w:lang w:val="ro-RO"/>
        </w:rPr>
        <w:t>2.4</w:t>
      </w:r>
      <w:r w:rsidR="009E36D9" w:rsidRPr="0084177B">
        <w:rPr>
          <w:rFonts w:ascii="Trebuchet MS" w:hAnsi="Trebuchet MS"/>
          <w:b/>
          <w:color w:val="auto"/>
          <w:sz w:val="22"/>
          <w:szCs w:val="22"/>
          <w:lang w:val="ro-RO"/>
        </w:rPr>
        <w:t>.</w:t>
      </w:r>
      <w:r w:rsidR="001D23A1" w:rsidRPr="0084177B">
        <w:rPr>
          <w:rFonts w:ascii="Trebuchet MS" w:hAnsi="Trebuchet MS"/>
          <w:b/>
          <w:color w:val="auto"/>
          <w:sz w:val="22"/>
          <w:szCs w:val="22"/>
          <w:lang w:val="ro-RO"/>
        </w:rPr>
        <w:t>1</w:t>
      </w:r>
      <w:r w:rsidR="009E36D9" w:rsidRPr="0084177B">
        <w:rPr>
          <w:rFonts w:ascii="Trebuchet MS" w:hAnsi="Trebuchet MS"/>
          <w:b/>
          <w:color w:val="auto"/>
          <w:sz w:val="22"/>
          <w:szCs w:val="22"/>
          <w:lang w:val="ro-RO"/>
        </w:rPr>
        <w:t xml:space="preserve"> Variabilitatea în percepția olfactivă</w:t>
      </w:r>
      <w:bookmarkEnd w:id="22"/>
    </w:p>
    <w:p w14:paraId="1873F4CC" w14:textId="77777777" w:rsidR="0051220B" w:rsidRPr="0084177B" w:rsidRDefault="00CE57EB" w:rsidP="0051220B">
      <w:pPr>
        <w:jc w:val="both"/>
        <w:rPr>
          <w:rFonts w:ascii="Trebuchet MS" w:hAnsi="Trebuchet MS"/>
          <w:lang w:val="ro-RO"/>
        </w:rPr>
      </w:pPr>
      <w:r w:rsidRPr="0084177B">
        <w:rPr>
          <w:rFonts w:ascii="Trebuchet MS" w:hAnsi="Trebuchet MS"/>
          <w:lang w:val="ro-RO"/>
        </w:rPr>
        <w:t>Fiecare individ</w:t>
      </w:r>
      <w:r w:rsidR="0051220B" w:rsidRPr="0084177B">
        <w:rPr>
          <w:rFonts w:ascii="Trebuchet MS" w:hAnsi="Trebuchet MS"/>
          <w:lang w:val="ro-RO"/>
        </w:rPr>
        <w:t xml:space="preserve"> are un simț diferit al mirosului. </w:t>
      </w:r>
      <w:r w:rsidRPr="0084177B">
        <w:rPr>
          <w:rFonts w:ascii="Trebuchet MS" w:hAnsi="Trebuchet MS"/>
          <w:lang w:val="ro-RO"/>
        </w:rPr>
        <w:t>Indivizii</w:t>
      </w:r>
      <w:r w:rsidR="0051220B" w:rsidRPr="0084177B">
        <w:rPr>
          <w:rFonts w:ascii="Trebuchet MS" w:hAnsi="Trebuchet MS"/>
          <w:lang w:val="ro-RO"/>
        </w:rPr>
        <w:t xml:space="preserve"> variază de la cei care sunt insensibili la miros, până la </w:t>
      </w:r>
      <w:r w:rsidRPr="0084177B">
        <w:rPr>
          <w:rFonts w:ascii="Trebuchet MS" w:hAnsi="Trebuchet MS"/>
          <w:lang w:val="ro-RO"/>
        </w:rPr>
        <w:t>cei</w:t>
      </w:r>
      <w:r w:rsidR="0051220B" w:rsidRPr="0084177B">
        <w:rPr>
          <w:rFonts w:ascii="Trebuchet MS" w:hAnsi="Trebuchet MS"/>
          <w:lang w:val="ro-RO"/>
        </w:rPr>
        <w:t xml:space="preserve"> extrem de se</w:t>
      </w:r>
      <w:r w:rsidR="00DB1B34" w:rsidRPr="0084177B">
        <w:rPr>
          <w:rFonts w:ascii="Trebuchet MS" w:hAnsi="Trebuchet MS"/>
          <w:lang w:val="ro-RO"/>
        </w:rPr>
        <w:t>nsibile la miros. Complexitatea</w:t>
      </w:r>
      <w:r w:rsidR="0051220B" w:rsidRPr="0084177B">
        <w:rPr>
          <w:rFonts w:ascii="Trebuchet MS" w:hAnsi="Trebuchet MS"/>
          <w:lang w:val="ro-RO"/>
        </w:rPr>
        <w:t xml:space="preserve"> mirosului </w:t>
      </w:r>
      <w:r w:rsidRPr="0084177B">
        <w:rPr>
          <w:rFonts w:ascii="Trebuchet MS" w:hAnsi="Trebuchet MS"/>
          <w:lang w:val="ro-RO"/>
        </w:rPr>
        <w:t>determină ca un individ poate fi sensibil la un miros și insensibil</w:t>
      </w:r>
      <w:r w:rsidR="0051220B" w:rsidRPr="0084177B">
        <w:rPr>
          <w:rFonts w:ascii="Trebuchet MS" w:hAnsi="Trebuchet MS"/>
          <w:lang w:val="ro-RO"/>
        </w:rPr>
        <w:t xml:space="preserve"> la alt miros. Cu toate acestea, este rar să găsești indivizi care au praguri diminuate pentru toți compușii</w:t>
      </w:r>
      <w:bookmarkStart w:id="23" w:name="_Ref47342224"/>
      <w:r w:rsidR="004E6120" w:rsidRPr="0084177B">
        <w:rPr>
          <w:rStyle w:val="FootnoteReference"/>
          <w:rFonts w:ascii="Trebuchet MS" w:hAnsi="Trebuchet MS"/>
          <w:lang w:val="ro-RO"/>
        </w:rPr>
        <w:footnoteReference w:id="1"/>
      </w:r>
      <w:bookmarkEnd w:id="23"/>
      <w:r w:rsidR="0051220B" w:rsidRPr="0084177B">
        <w:rPr>
          <w:rFonts w:ascii="Trebuchet MS" w:hAnsi="Trebuchet MS"/>
          <w:lang w:val="ro-RO"/>
        </w:rPr>
        <w:t>.</w:t>
      </w:r>
    </w:p>
    <w:p w14:paraId="3382E7CA" w14:textId="77777777" w:rsidR="0051220B" w:rsidRPr="0084177B" w:rsidRDefault="0051220B" w:rsidP="0051220B">
      <w:pPr>
        <w:jc w:val="both"/>
        <w:rPr>
          <w:rFonts w:ascii="Trebuchet MS" w:hAnsi="Trebuchet MS"/>
          <w:lang w:val="ro-RO"/>
        </w:rPr>
      </w:pPr>
      <w:r w:rsidRPr="0084177B">
        <w:rPr>
          <w:rFonts w:ascii="Trebuchet MS" w:hAnsi="Trebuchet MS"/>
          <w:lang w:val="ro-RO"/>
        </w:rPr>
        <w:t>Odoranții pot acționa și ca:</w:t>
      </w:r>
    </w:p>
    <w:p w14:paraId="4002F445" w14:textId="77777777" w:rsidR="0051220B" w:rsidRPr="0084177B" w:rsidRDefault="00625D90" w:rsidP="00C63421">
      <w:pPr>
        <w:pStyle w:val="ListParagraph"/>
        <w:numPr>
          <w:ilvl w:val="0"/>
          <w:numId w:val="6"/>
        </w:numPr>
        <w:jc w:val="both"/>
        <w:rPr>
          <w:rFonts w:ascii="Trebuchet MS" w:hAnsi="Trebuchet MS"/>
          <w:lang w:val="ro-RO"/>
        </w:rPr>
      </w:pPr>
      <w:r w:rsidRPr="0084177B">
        <w:rPr>
          <w:rFonts w:ascii="Trebuchet MS" w:hAnsi="Trebuchet MS"/>
          <w:lang w:val="ro-RO"/>
        </w:rPr>
        <w:t>agenți aditivi;</w:t>
      </w:r>
    </w:p>
    <w:p w14:paraId="4C61C445" w14:textId="77777777" w:rsidR="00625D90" w:rsidRPr="0084177B" w:rsidRDefault="0051220B" w:rsidP="00C63421">
      <w:pPr>
        <w:pStyle w:val="ListParagraph"/>
        <w:numPr>
          <w:ilvl w:val="0"/>
          <w:numId w:val="6"/>
        </w:numPr>
        <w:jc w:val="both"/>
        <w:rPr>
          <w:rFonts w:ascii="Trebuchet MS" w:hAnsi="Trebuchet MS"/>
          <w:lang w:val="ro-RO"/>
        </w:rPr>
      </w:pPr>
      <w:r w:rsidRPr="0084177B">
        <w:rPr>
          <w:rFonts w:ascii="Trebuchet MS" w:hAnsi="Trebuchet MS"/>
          <w:lang w:val="ro-RO"/>
        </w:rPr>
        <w:t>agenți de neutralizare sau contra</w:t>
      </w:r>
      <w:r w:rsidR="00625D90" w:rsidRPr="0084177B">
        <w:rPr>
          <w:rFonts w:ascii="Trebuchet MS" w:hAnsi="Trebuchet MS"/>
          <w:lang w:val="ro-RO"/>
        </w:rPr>
        <w:t>-activi;</w:t>
      </w:r>
    </w:p>
    <w:p w14:paraId="5DB376A9" w14:textId="77777777" w:rsidR="0051220B" w:rsidRPr="0084177B" w:rsidRDefault="00625D90" w:rsidP="00C63421">
      <w:pPr>
        <w:pStyle w:val="ListParagraph"/>
        <w:numPr>
          <w:ilvl w:val="0"/>
          <w:numId w:val="6"/>
        </w:numPr>
        <w:jc w:val="both"/>
        <w:rPr>
          <w:rFonts w:ascii="Trebuchet MS" w:hAnsi="Trebuchet MS"/>
          <w:lang w:val="ro-RO"/>
        </w:rPr>
      </w:pPr>
      <w:r w:rsidRPr="0084177B">
        <w:rPr>
          <w:rFonts w:ascii="Trebuchet MS" w:hAnsi="Trebuchet MS"/>
          <w:lang w:val="ro-RO"/>
        </w:rPr>
        <w:t>agenți de mascare;</w:t>
      </w:r>
    </w:p>
    <w:p w14:paraId="48DC2B4D" w14:textId="77777777" w:rsidR="0051220B" w:rsidRPr="0084177B" w:rsidRDefault="0051220B" w:rsidP="00C63421">
      <w:pPr>
        <w:pStyle w:val="ListParagraph"/>
        <w:numPr>
          <w:ilvl w:val="0"/>
          <w:numId w:val="7"/>
        </w:numPr>
        <w:jc w:val="both"/>
        <w:rPr>
          <w:rFonts w:ascii="Trebuchet MS" w:hAnsi="Trebuchet MS"/>
          <w:lang w:val="ro-RO"/>
        </w:rPr>
      </w:pPr>
      <w:r w:rsidRPr="0084177B">
        <w:rPr>
          <w:rFonts w:ascii="Trebuchet MS" w:hAnsi="Trebuchet MS"/>
          <w:lang w:val="ro-RO"/>
        </w:rPr>
        <w:t>agenți sinergici.</w:t>
      </w:r>
    </w:p>
    <w:p w14:paraId="4176171E" w14:textId="77777777" w:rsidR="0051220B" w:rsidRPr="0084177B" w:rsidRDefault="0051220B" w:rsidP="0051220B">
      <w:pPr>
        <w:jc w:val="both"/>
        <w:rPr>
          <w:rFonts w:ascii="Trebuchet MS" w:hAnsi="Trebuchet MS"/>
          <w:lang w:val="ro-RO"/>
        </w:rPr>
      </w:pPr>
      <w:r w:rsidRPr="0084177B">
        <w:rPr>
          <w:rFonts w:ascii="Trebuchet MS" w:hAnsi="Trebuchet MS"/>
          <w:lang w:val="ro-RO"/>
        </w:rPr>
        <w:t>Mirosurile se p</w:t>
      </w:r>
      <w:r w:rsidR="00074610" w:rsidRPr="0084177B">
        <w:rPr>
          <w:rFonts w:ascii="Trebuchet MS" w:hAnsi="Trebuchet MS"/>
          <w:lang w:val="ro-RO"/>
        </w:rPr>
        <w:t>ot schimba</w:t>
      </w:r>
      <w:r w:rsidRPr="0084177B">
        <w:rPr>
          <w:rFonts w:ascii="Trebuchet MS" w:hAnsi="Trebuchet MS"/>
          <w:lang w:val="ro-RO"/>
        </w:rPr>
        <w:t xml:space="preserve"> deoarece componentele individ</w:t>
      </w:r>
      <w:r w:rsidR="00074610" w:rsidRPr="0084177B">
        <w:rPr>
          <w:rFonts w:ascii="Trebuchet MS" w:hAnsi="Trebuchet MS"/>
          <w:lang w:val="ro-RO"/>
        </w:rPr>
        <w:t>uale reacționează cu alți factori</w:t>
      </w:r>
      <w:r w:rsidRPr="0084177B">
        <w:rPr>
          <w:rFonts w:ascii="Trebuchet MS" w:hAnsi="Trebuchet MS"/>
          <w:lang w:val="ro-RO"/>
        </w:rPr>
        <w:t>. Toate aceste interacțiuni înseamnă că percepția unui amestec de odoranți este foarte diferită de modul în care fiecare odorizant este perceput independent.</w:t>
      </w:r>
    </w:p>
    <w:p w14:paraId="6A61B42F" w14:textId="77777777" w:rsidR="0051220B" w:rsidRPr="0084177B" w:rsidRDefault="0051220B" w:rsidP="0051220B">
      <w:pPr>
        <w:jc w:val="both"/>
        <w:rPr>
          <w:rFonts w:ascii="Trebuchet MS" w:hAnsi="Trebuchet MS"/>
          <w:lang w:val="ro-RO"/>
        </w:rPr>
      </w:pPr>
      <w:r w:rsidRPr="0084177B">
        <w:rPr>
          <w:rFonts w:ascii="Trebuchet MS" w:hAnsi="Trebuchet MS"/>
          <w:lang w:val="ro-RO"/>
        </w:rPr>
        <w:t>În general, pragurile de detectare a mirosului și pragurile de iritație nazală și ochi par a fi mai mici pentru un amestec de mirosuri decât pentru componente chimice individuale</w:t>
      </w:r>
      <w:r w:rsidR="008C620C" w:rsidRPr="0084177B">
        <w:rPr>
          <w:rFonts w:ascii="Trebuchet MS" w:hAnsi="Trebuchet MS"/>
          <w:lang w:val="ro-RO"/>
        </w:rPr>
        <w:fldChar w:fldCharType="begin"/>
      </w:r>
      <w:r w:rsidR="008C620C" w:rsidRPr="0084177B">
        <w:rPr>
          <w:rFonts w:ascii="Trebuchet MS" w:hAnsi="Trebuchet MS"/>
          <w:lang w:val="ro-RO"/>
        </w:rPr>
        <w:instrText xml:space="preserve"> NOTEREF _Ref47342224 \f \h </w:instrText>
      </w:r>
      <w:r w:rsidR="0083754C" w:rsidRPr="0084177B">
        <w:rPr>
          <w:rFonts w:ascii="Trebuchet MS" w:hAnsi="Trebuchet MS"/>
          <w:lang w:val="ro-RO"/>
        </w:rPr>
        <w:instrText xml:space="preserve"> \* MERGEFORMAT </w:instrText>
      </w:r>
      <w:r w:rsidR="008C620C" w:rsidRPr="0084177B">
        <w:rPr>
          <w:rFonts w:ascii="Trebuchet MS" w:hAnsi="Trebuchet MS"/>
          <w:lang w:val="ro-RO"/>
        </w:rPr>
      </w:r>
      <w:r w:rsidR="008C620C" w:rsidRPr="0084177B">
        <w:rPr>
          <w:rFonts w:ascii="Trebuchet MS" w:hAnsi="Trebuchet MS"/>
          <w:lang w:val="ro-RO"/>
        </w:rPr>
        <w:fldChar w:fldCharType="separate"/>
      </w:r>
      <w:r w:rsidR="007A3F81" w:rsidRPr="0084177B">
        <w:rPr>
          <w:rStyle w:val="FootnoteReference"/>
          <w:rFonts w:ascii="Trebuchet MS" w:hAnsi="Trebuchet MS"/>
          <w:lang w:val="ro-RO"/>
        </w:rPr>
        <w:t>1</w:t>
      </w:r>
      <w:r w:rsidR="008C620C" w:rsidRPr="0084177B">
        <w:rPr>
          <w:rFonts w:ascii="Trebuchet MS" w:hAnsi="Trebuchet MS"/>
          <w:lang w:val="ro-RO"/>
        </w:rPr>
        <w:fldChar w:fldCharType="end"/>
      </w:r>
      <w:r w:rsidRPr="0084177B">
        <w:rPr>
          <w:rFonts w:ascii="Trebuchet MS" w:hAnsi="Trebuchet MS"/>
          <w:lang w:val="ro-RO"/>
        </w:rPr>
        <w:t>.</w:t>
      </w:r>
    </w:p>
    <w:p w14:paraId="414A6A8E" w14:textId="77777777" w:rsidR="0051220B" w:rsidRPr="0084177B" w:rsidRDefault="0051220B" w:rsidP="0051220B">
      <w:pPr>
        <w:jc w:val="both"/>
        <w:rPr>
          <w:rFonts w:ascii="Trebuchet MS" w:hAnsi="Trebuchet MS"/>
          <w:lang w:val="ro-RO"/>
        </w:rPr>
      </w:pPr>
      <w:r w:rsidRPr="0084177B">
        <w:rPr>
          <w:rFonts w:ascii="Trebuchet MS" w:hAnsi="Trebuchet MS"/>
          <w:lang w:val="ro-RO"/>
        </w:rPr>
        <w:t>Numeroase studii au arătat:</w:t>
      </w:r>
    </w:p>
    <w:p w14:paraId="5EE6B09C" w14:textId="77777777" w:rsidR="0051220B" w:rsidRPr="0084177B" w:rsidRDefault="0051220B" w:rsidP="00C63421">
      <w:pPr>
        <w:pStyle w:val="ListParagraph"/>
        <w:numPr>
          <w:ilvl w:val="0"/>
          <w:numId w:val="7"/>
        </w:numPr>
        <w:jc w:val="both"/>
        <w:rPr>
          <w:rFonts w:ascii="Trebuchet MS" w:hAnsi="Trebuchet MS"/>
          <w:lang w:val="ro-RO"/>
        </w:rPr>
      </w:pPr>
      <w:r w:rsidRPr="0084177B">
        <w:rPr>
          <w:rFonts w:ascii="Trebuchet MS" w:hAnsi="Trebuchet MS"/>
          <w:lang w:val="ro-RO"/>
        </w:rPr>
        <w:t>nicio diferență semnificativă de gen în pragurile de detecție ale</w:t>
      </w:r>
      <w:r w:rsidR="008C620C" w:rsidRPr="0084177B">
        <w:rPr>
          <w:rFonts w:ascii="Trebuchet MS" w:hAnsi="Trebuchet MS"/>
          <w:lang w:val="ro-RO"/>
        </w:rPr>
        <w:t xml:space="preserve"> diferitelor tipuri de odoranți;</w:t>
      </w:r>
    </w:p>
    <w:p w14:paraId="53124782" w14:textId="4E1CB4A9" w:rsidR="0051220B" w:rsidRPr="0084177B" w:rsidRDefault="0051220B" w:rsidP="00C63421">
      <w:pPr>
        <w:pStyle w:val="ListParagraph"/>
        <w:numPr>
          <w:ilvl w:val="0"/>
          <w:numId w:val="7"/>
        </w:numPr>
        <w:jc w:val="both"/>
        <w:rPr>
          <w:rFonts w:ascii="Trebuchet MS" w:hAnsi="Trebuchet MS"/>
          <w:lang w:val="ro-RO"/>
        </w:rPr>
      </w:pPr>
      <w:r w:rsidRPr="0084177B">
        <w:rPr>
          <w:rFonts w:ascii="Trebuchet MS" w:hAnsi="Trebuchet MS"/>
          <w:lang w:val="ro-RO"/>
        </w:rPr>
        <w:t>scăderea capacității de a detecta mirosurile odată cu creșterea vârstei. Copiii au praguri d</w:t>
      </w:r>
      <w:r w:rsidR="008C620C" w:rsidRPr="0084177B">
        <w:rPr>
          <w:rFonts w:ascii="Trebuchet MS" w:hAnsi="Trebuchet MS"/>
          <w:lang w:val="ro-RO"/>
        </w:rPr>
        <w:t>e miros mai mici decât adulții</w:t>
      </w:r>
      <w:r w:rsidR="008C620C" w:rsidRPr="0084177B">
        <w:rPr>
          <w:rFonts w:ascii="Trebuchet MS" w:hAnsi="Trebuchet MS"/>
          <w:lang w:val="ro-RO"/>
        </w:rPr>
        <w:fldChar w:fldCharType="begin"/>
      </w:r>
      <w:r w:rsidR="008C620C" w:rsidRPr="0084177B">
        <w:rPr>
          <w:rFonts w:ascii="Trebuchet MS" w:hAnsi="Trebuchet MS"/>
          <w:lang w:val="ro-RO"/>
        </w:rPr>
        <w:instrText xml:space="preserve"> NOTEREF _Ref47342224 \f \h </w:instrText>
      </w:r>
      <w:r w:rsidR="0083754C" w:rsidRPr="0084177B">
        <w:rPr>
          <w:rFonts w:ascii="Trebuchet MS" w:hAnsi="Trebuchet MS"/>
          <w:lang w:val="ro-RO"/>
        </w:rPr>
        <w:instrText xml:space="preserve"> \* MERGEFORMAT </w:instrText>
      </w:r>
      <w:r w:rsidR="008C620C" w:rsidRPr="0084177B">
        <w:rPr>
          <w:rFonts w:ascii="Trebuchet MS" w:hAnsi="Trebuchet MS"/>
          <w:lang w:val="ro-RO"/>
        </w:rPr>
      </w:r>
      <w:r w:rsidR="008C620C" w:rsidRPr="0084177B">
        <w:rPr>
          <w:rFonts w:ascii="Trebuchet MS" w:hAnsi="Trebuchet MS"/>
          <w:lang w:val="ro-RO"/>
        </w:rPr>
        <w:fldChar w:fldCharType="separate"/>
      </w:r>
      <w:r w:rsidR="007A3F81" w:rsidRPr="0084177B">
        <w:rPr>
          <w:rStyle w:val="FootnoteReference"/>
          <w:rFonts w:ascii="Trebuchet MS" w:hAnsi="Trebuchet MS"/>
          <w:lang w:val="ro-RO"/>
        </w:rPr>
        <w:t>1</w:t>
      </w:r>
      <w:r w:rsidR="008C620C" w:rsidRPr="0084177B">
        <w:rPr>
          <w:rFonts w:ascii="Trebuchet MS" w:hAnsi="Trebuchet MS"/>
          <w:lang w:val="ro-RO"/>
        </w:rPr>
        <w:fldChar w:fldCharType="end"/>
      </w:r>
      <w:r w:rsidR="000109D3" w:rsidRPr="0084177B">
        <w:rPr>
          <w:rFonts w:ascii="Trebuchet MS" w:hAnsi="Trebuchet MS"/>
          <w:lang w:val="ro-RO"/>
        </w:rPr>
        <w:t>.</w:t>
      </w:r>
    </w:p>
    <w:p w14:paraId="7F4E2336" w14:textId="77777777" w:rsidR="00545181" w:rsidRPr="0084177B" w:rsidRDefault="0051220B" w:rsidP="0051220B">
      <w:pPr>
        <w:jc w:val="both"/>
        <w:rPr>
          <w:rFonts w:ascii="Trebuchet MS" w:hAnsi="Trebuchet MS"/>
          <w:lang w:val="ro-RO"/>
        </w:rPr>
      </w:pPr>
      <w:r w:rsidRPr="0084177B">
        <w:rPr>
          <w:rFonts w:ascii="Trebuchet MS" w:hAnsi="Trebuchet MS"/>
          <w:lang w:val="ro-RO"/>
        </w:rPr>
        <w:t>De asemenea, fumătorii prezintă praguri mai mari de detectare a mirosului decât nefumă</w:t>
      </w:r>
      <w:r w:rsidR="008C620C" w:rsidRPr="0084177B">
        <w:rPr>
          <w:rFonts w:ascii="Trebuchet MS" w:hAnsi="Trebuchet MS"/>
          <w:lang w:val="ro-RO"/>
        </w:rPr>
        <w:t>torii pentru aproape toți odoranț</w:t>
      </w:r>
      <w:r w:rsidRPr="0084177B">
        <w:rPr>
          <w:rFonts w:ascii="Trebuchet MS" w:hAnsi="Trebuchet MS"/>
          <w:lang w:val="ro-RO"/>
        </w:rPr>
        <w:t>ii; starea fizică și mentală pot inf</w:t>
      </w:r>
      <w:r w:rsidR="008C620C" w:rsidRPr="0084177B">
        <w:rPr>
          <w:rFonts w:ascii="Trebuchet MS" w:hAnsi="Trebuchet MS"/>
          <w:lang w:val="ro-RO"/>
        </w:rPr>
        <w:t>luența și detectarea mirosului.</w:t>
      </w:r>
    </w:p>
    <w:p w14:paraId="73A9B86A" w14:textId="77777777" w:rsidR="00773329" w:rsidRPr="0084177B" w:rsidRDefault="00773329" w:rsidP="00773329">
      <w:pPr>
        <w:jc w:val="both"/>
        <w:rPr>
          <w:rFonts w:ascii="Trebuchet MS" w:hAnsi="Trebuchet MS"/>
          <w:lang w:val="ro-RO"/>
        </w:rPr>
      </w:pPr>
      <w:r w:rsidRPr="0084177B">
        <w:rPr>
          <w:rFonts w:ascii="Trebuchet MS" w:hAnsi="Trebuchet MS"/>
          <w:lang w:val="ro-RO"/>
        </w:rPr>
        <w:t>Indivizii pot fi sensibilizați la miros prin evenimente de expunere acută sau ca urmare a expunerii repetate la niveluri mai scăzute de mirosuri (cronice). Acest lucru poate duce la niveluri ridicate de reclamații pe termen lung și o neîncredere generală în cadrul comunității asupra celor percepuți a fi responsabili pentru miros. Experiența neîncrederii influențează apoi și interpretarea mirosului și reacțiile la miros devin mai extreme.</w:t>
      </w:r>
    </w:p>
    <w:p w14:paraId="5114A6A1" w14:textId="77777777" w:rsidR="00773329" w:rsidRPr="0084177B" w:rsidRDefault="00773329" w:rsidP="00773329">
      <w:pPr>
        <w:jc w:val="both"/>
        <w:rPr>
          <w:rFonts w:ascii="Trebuchet MS" w:hAnsi="Trebuchet MS"/>
          <w:lang w:val="ro-RO"/>
        </w:rPr>
      </w:pPr>
      <w:r w:rsidRPr="0084177B">
        <w:rPr>
          <w:rFonts w:ascii="Trebuchet MS" w:hAnsi="Trebuchet MS"/>
          <w:lang w:val="ro-RO"/>
        </w:rPr>
        <w:t xml:space="preserve">În mod alternativ, expunerea repetată la miros poate duce la desensibilizarea </w:t>
      </w:r>
      <w:r w:rsidR="00CE57EB" w:rsidRPr="0084177B">
        <w:rPr>
          <w:rFonts w:ascii="Trebuchet MS" w:hAnsi="Trebuchet MS"/>
          <w:lang w:val="ro-RO"/>
        </w:rPr>
        <w:t>indivizilor</w:t>
      </w:r>
      <w:r w:rsidRPr="0084177B">
        <w:rPr>
          <w:rFonts w:ascii="Trebuchet MS" w:hAnsi="Trebuchet MS"/>
          <w:lang w:val="ro-RO"/>
        </w:rPr>
        <w:t xml:space="preserve">, astfel încât nu mai pot detecta mirosul, deși este prezent constant în aer. Aceasta este uneori cunoscută sub numele de „oboseală olfactivă”. De exemplu, </w:t>
      </w:r>
      <w:r w:rsidR="00CE57EB" w:rsidRPr="0084177B">
        <w:rPr>
          <w:rFonts w:ascii="Trebuchet MS" w:hAnsi="Trebuchet MS"/>
          <w:lang w:val="ro-RO"/>
        </w:rPr>
        <w:t>indivizii</w:t>
      </w:r>
      <w:r w:rsidRPr="0084177B">
        <w:rPr>
          <w:rFonts w:ascii="Trebuchet MS" w:hAnsi="Trebuchet MS"/>
          <w:lang w:val="ro-RO"/>
        </w:rPr>
        <w:t xml:space="preserve"> care lucrează într-un mediu cu un miros persistent nu sunt adesea conștienți de prezența acestuia și nu sunt conștienți că mirosul are un impact asupra comunității înconjurătoare.</w:t>
      </w:r>
    </w:p>
    <w:p w14:paraId="20494C87" w14:textId="77777777" w:rsidR="00C63421" w:rsidRPr="0084177B" w:rsidRDefault="00773329" w:rsidP="00773329">
      <w:pPr>
        <w:jc w:val="both"/>
        <w:rPr>
          <w:rFonts w:ascii="Trebuchet MS" w:hAnsi="Trebuchet MS"/>
          <w:lang w:val="ro-RO"/>
        </w:rPr>
      </w:pPr>
      <w:r w:rsidRPr="0084177B">
        <w:rPr>
          <w:rFonts w:ascii="Trebuchet MS" w:hAnsi="Trebuchet MS"/>
          <w:lang w:val="ro-RO"/>
        </w:rPr>
        <w:lastRenderedPageBreak/>
        <w:t xml:space="preserve">Adaptarea este un proces pe termen lung care poate apărea atunci când comunitățile devin din ce în ce mai tolerante față de o anumită sursă de miros și este în principal un răspuns psihologic la situație. De exemplu, unde mirosurile sunt asociate cu o industrie locală care este </w:t>
      </w:r>
      <w:r w:rsidR="00CE57EB" w:rsidRPr="0084177B">
        <w:rPr>
          <w:rFonts w:ascii="Trebuchet MS" w:hAnsi="Trebuchet MS"/>
          <w:lang w:val="ro-RO"/>
        </w:rPr>
        <w:t>considerată</w:t>
      </w:r>
      <w:r w:rsidRPr="0084177B">
        <w:rPr>
          <w:rFonts w:ascii="Trebuchet MS" w:hAnsi="Trebuchet MS"/>
          <w:lang w:val="ro-RO"/>
        </w:rPr>
        <w:t xml:space="preserve"> important</w:t>
      </w:r>
      <w:r w:rsidR="0073668E" w:rsidRPr="0084177B">
        <w:rPr>
          <w:rFonts w:ascii="Trebuchet MS" w:hAnsi="Trebuchet MS"/>
          <w:lang w:val="ro-RO"/>
        </w:rPr>
        <w:t>ă</w:t>
      </w:r>
      <w:r w:rsidRPr="0084177B">
        <w:rPr>
          <w:rFonts w:ascii="Trebuchet MS" w:hAnsi="Trebuchet MS"/>
          <w:lang w:val="ro-RO"/>
        </w:rPr>
        <w:t xml:space="preserve"> pentru bunăstarea comunității locale și industria menține o relație bună cu membrii comunității, atunci adaptarea la efectele mirosului poate apărea în timp.</w:t>
      </w:r>
    </w:p>
    <w:p w14:paraId="370988F2" w14:textId="77777777" w:rsidR="00AE52A2" w:rsidRPr="0084177B" w:rsidRDefault="00AE52A2" w:rsidP="00C63421">
      <w:pPr>
        <w:jc w:val="both"/>
        <w:rPr>
          <w:rFonts w:ascii="Trebuchet MS" w:hAnsi="Trebuchet MS"/>
          <w:lang w:val="ro-RO"/>
        </w:rPr>
      </w:pPr>
    </w:p>
    <w:p w14:paraId="03D784B5" w14:textId="77777777" w:rsidR="009E36D9" w:rsidRPr="0084177B" w:rsidRDefault="00185D9F" w:rsidP="001050E8">
      <w:pPr>
        <w:pStyle w:val="Heading3"/>
        <w:jc w:val="both"/>
        <w:rPr>
          <w:rFonts w:ascii="Trebuchet MS" w:hAnsi="Trebuchet MS"/>
          <w:b/>
          <w:color w:val="auto"/>
          <w:sz w:val="22"/>
          <w:szCs w:val="22"/>
          <w:lang w:val="ro-RO"/>
        </w:rPr>
      </w:pPr>
      <w:bookmarkStart w:id="24" w:name="_Toc58859453"/>
      <w:r w:rsidRPr="0084177B">
        <w:rPr>
          <w:rFonts w:ascii="Trebuchet MS" w:hAnsi="Trebuchet MS"/>
          <w:b/>
          <w:color w:val="auto"/>
          <w:sz w:val="22"/>
          <w:szCs w:val="22"/>
          <w:lang w:val="ro-RO"/>
        </w:rPr>
        <w:t>2.4</w:t>
      </w:r>
      <w:r w:rsidR="009E36D9" w:rsidRPr="0084177B">
        <w:rPr>
          <w:rFonts w:ascii="Trebuchet MS" w:hAnsi="Trebuchet MS"/>
          <w:b/>
          <w:color w:val="auto"/>
          <w:sz w:val="22"/>
          <w:szCs w:val="22"/>
          <w:lang w:val="ro-RO"/>
        </w:rPr>
        <w:t>.</w:t>
      </w:r>
      <w:r w:rsidR="001D23A1" w:rsidRPr="0084177B">
        <w:rPr>
          <w:rFonts w:ascii="Trebuchet MS" w:hAnsi="Trebuchet MS"/>
          <w:b/>
          <w:color w:val="auto"/>
          <w:sz w:val="22"/>
          <w:szCs w:val="22"/>
          <w:lang w:val="ro-RO"/>
        </w:rPr>
        <w:t>2</w:t>
      </w:r>
      <w:r w:rsidR="009E36D9" w:rsidRPr="0084177B">
        <w:rPr>
          <w:rFonts w:ascii="Trebuchet MS" w:hAnsi="Trebuchet MS"/>
          <w:b/>
          <w:color w:val="auto"/>
          <w:sz w:val="22"/>
          <w:szCs w:val="22"/>
          <w:lang w:val="ro-RO"/>
        </w:rPr>
        <w:t xml:space="preserve"> Intensitatea mirosului</w:t>
      </w:r>
      <w:bookmarkEnd w:id="24"/>
    </w:p>
    <w:p w14:paraId="7E0AD098" w14:textId="77777777" w:rsidR="00D8665B" w:rsidRPr="0084177B" w:rsidRDefault="001050E8" w:rsidP="001050E8">
      <w:pPr>
        <w:jc w:val="both"/>
        <w:rPr>
          <w:rFonts w:ascii="Trebuchet MS" w:hAnsi="Trebuchet MS"/>
          <w:lang w:val="ro-RO"/>
        </w:rPr>
      </w:pPr>
      <w:r w:rsidRPr="0084177B">
        <w:rPr>
          <w:rFonts w:ascii="Trebuchet MS" w:hAnsi="Trebuchet MS"/>
          <w:lang w:val="ro-RO"/>
        </w:rPr>
        <w:t>Percepția intensității mirosului în raport cu concentrația mirosului urmează o relație logaritmică (aceeași relație apare și pentru alte simțuri umane, cum ar fi auzul și sensibilitatea la lumină). Aceasta înseamnă că, dacă concentrația unui miros crește de 10 ori, creșterea percepută a intensității va fi cu o cantitate mult mai mică.</w:t>
      </w:r>
    </w:p>
    <w:p w14:paraId="7FF143F0" w14:textId="77777777" w:rsidR="001050E8" w:rsidRPr="0084177B" w:rsidRDefault="00860C9A" w:rsidP="001050E8">
      <w:pPr>
        <w:jc w:val="both"/>
        <w:rPr>
          <w:rFonts w:ascii="Trebuchet MS" w:hAnsi="Trebuchet MS"/>
          <w:lang w:val="ro-RO"/>
        </w:rPr>
      </w:pPr>
      <w:r w:rsidRPr="0084177B">
        <w:rPr>
          <w:rFonts w:ascii="Trebuchet MS" w:eastAsia="Calibri" w:hAnsi="Trebuchet MS"/>
          <w:lang w:val="ro-RO"/>
        </w:rPr>
        <w:t xml:space="preserve">Intensitatea unui miros este o funcție logaritmică a concentrației sale. </w:t>
      </w:r>
      <w:r w:rsidR="001050E8" w:rsidRPr="0084177B">
        <w:rPr>
          <w:rFonts w:ascii="Trebuchet MS" w:hAnsi="Trebuchet MS"/>
          <w:lang w:val="ro-RO"/>
        </w:rPr>
        <w:t>Natura logaritmică a percepției mirosului este importantă pentru sursele industriale. Înseamnă că scăderea concentrației unui miros (determinată de olfactometrie) de 10 ori va scădea doar intensitatea cu o cantitate mult mai mică.</w:t>
      </w:r>
    </w:p>
    <w:p w14:paraId="65C83D9B" w14:textId="77777777" w:rsidR="0017277D" w:rsidRPr="0084177B" w:rsidRDefault="001050E8" w:rsidP="001050E8">
      <w:pPr>
        <w:jc w:val="both"/>
        <w:rPr>
          <w:rFonts w:ascii="Trebuchet MS" w:hAnsi="Trebuchet MS"/>
          <w:lang w:val="ro-RO"/>
        </w:rPr>
      </w:pPr>
      <w:r w:rsidRPr="0084177B">
        <w:rPr>
          <w:rFonts w:ascii="Trebuchet MS" w:hAnsi="Trebuchet MS"/>
          <w:lang w:val="ro-RO"/>
        </w:rPr>
        <w:t>Intensitatea poate fi evaluată pe o scară de intensitate de șapte puncte, de la nici un miros (0) la un miros extrem de put</w:t>
      </w:r>
      <w:r w:rsidR="00B52C30" w:rsidRPr="0084177B">
        <w:rPr>
          <w:rFonts w:ascii="Trebuchet MS" w:hAnsi="Trebuchet MS"/>
          <w:lang w:val="ro-RO"/>
        </w:rPr>
        <w:t>ernic (6), așa cum se arată în T</w:t>
      </w:r>
      <w:r w:rsidRPr="0084177B">
        <w:rPr>
          <w:rFonts w:ascii="Trebuchet MS" w:hAnsi="Trebuchet MS"/>
          <w:lang w:val="ro-RO"/>
        </w:rPr>
        <w:t xml:space="preserve">abelul </w:t>
      </w:r>
      <w:r w:rsidR="000065C8" w:rsidRPr="0084177B">
        <w:rPr>
          <w:rFonts w:ascii="Trebuchet MS" w:hAnsi="Trebuchet MS"/>
          <w:lang w:val="ro-RO"/>
        </w:rPr>
        <w:t xml:space="preserve">nr. </w:t>
      </w:r>
      <w:r w:rsidR="00860C9A" w:rsidRPr="0084177B">
        <w:rPr>
          <w:rFonts w:ascii="Trebuchet MS" w:hAnsi="Trebuchet MS"/>
          <w:lang w:val="ro-RO"/>
        </w:rPr>
        <w:t>3</w:t>
      </w:r>
      <w:r w:rsidRPr="0084177B">
        <w:rPr>
          <w:rFonts w:ascii="Trebuchet MS" w:hAnsi="Trebuchet MS"/>
          <w:lang w:val="ro-RO"/>
        </w:rPr>
        <w:t>. În timp ce aces</w:t>
      </w:r>
      <w:r w:rsidR="00CE57EB" w:rsidRPr="0084177B">
        <w:rPr>
          <w:rFonts w:ascii="Trebuchet MS" w:hAnsi="Trebuchet MS"/>
          <w:lang w:val="ro-RO"/>
        </w:rPr>
        <w:t>t lucru este subiectiv (diferiți</w:t>
      </w:r>
      <w:r w:rsidRPr="0084177B">
        <w:rPr>
          <w:rFonts w:ascii="Trebuchet MS" w:hAnsi="Trebuchet MS"/>
          <w:lang w:val="ro-RO"/>
        </w:rPr>
        <w:t xml:space="preserve"> </w:t>
      </w:r>
      <w:r w:rsidR="00CE57EB" w:rsidRPr="0084177B">
        <w:rPr>
          <w:rFonts w:ascii="Trebuchet MS" w:hAnsi="Trebuchet MS"/>
          <w:lang w:val="ro-RO"/>
        </w:rPr>
        <w:t xml:space="preserve">indivizi </w:t>
      </w:r>
      <w:r w:rsidRPr="0084177B">
        <w:rPr>
          <w:rFonts w:ascii="Trebuchet MS" w:hAnsi="Trebuchet MS"/>
          <w:lang w:val="ro-RO"/>
        </w:rPr>
        <w:t>vor percepe mirosurile ca intensități diferite), totuși oferă un instrument cantitativ util pentru estimarea intensității mirosului. În acest fel, este similar cu indicele de durere (0-10) utilizat de profesioniștii din sănătate. Scara este deriva</w:t>
      </w:r>
      <w:r w:rsidR="00B52C30" w:rsidRPr="0084177B">
        <w:rPr>
          <w:rFonts w:ascii="Trebuchet MS" w:hAnsi="Trebuchet MS"/>
          <w:lang w:val="ro-RO"/>
        </w:rPr>
        <w:t>tă dintr-un standard german</w:t>
      </w:r>
      <w:bookmarkStart w:id="25" w:name="_Ref54598508"/>
      <w:r w:rsidR="00F90CCB" w:rsidRPr="0084177B">
        <w:rPr>
          <w:rStyle w:val="FootnoteReference"/>
          <w:rFonts w:ascii="Trebuchet MS" w:hAnsi="Trebuchet MS"/>
          <w:lang w:val="ro-RO"/>
        </w:rPr>
        <w:footnoteReference w:id="2"/>
      </w:r>
      <w:bookmarkEnd w:id="25"/>
      <w:r w:rsidR="00B52C30" w:rsidRPr="0084177B">
        <w:rPr>
          <w:rFonts w:ascii="Trebuchet MS" w:hAnsi="Trebuchet MS"/>
          <w:lang w:val="ro-RO"/>
        </w:rPr>
        <w:t xml:space="preserve"> și este</w:t>
      </w:r>
      <w:r w:rsidR="00F90CCB" w:rsidRPr="0084177B">
        <w:rPr>
          <w:rFonts w:ascii="Trebuchet MS" w:hAnsi="Trebuchet MS"/>
          <w:lang w:val="ro-RO"/>
        </w:rPr>
        <w:t xml:space="preserve"> </w:t>
      </w:r>
      <w:r w:rsidRPr="0084177B">
        <w:rPr>
          <w:rFonts w:ascii="Trebuchet MS" w:hAnsi="Trebuchet MS"/>
          <w:lang w:val="ro-RO"/>
        </w:rPr>
        <w:t>utilizată pe scară largă.</w:t>
      </w:r>
      <w:r w:rsidR="00F90CCB" w:rsidRPr="0084177B">
        <w:rPr>
          <w:rFonts w:ascii="Trebuchet MS" w:hAnsi="Trebuchet MS"/>
          <w:lang w:val="ro-RO"/>
        </w:rPr>
        <w:t xml:space="preserve"> Standardul german oferă descrieri calitative ale intensității mirosului cu o scară numerică care poate fi utilizată pentru calcularea concentrației de miros corespunzătoare.</w:t>
      </w:r>
    </w:p>
    <w:p w14:paraId="4DF0410B" w14:textId="77777777" w:rsidR="00DC02C1" w:rsidRPr="0084177B" w:rsidRDefault="00DC02C1" w:rsidP="001050E8">
      <w:pPr>
        <w:jc w:val="both"/>
        <w:rPr>
          <w:rFonts w:ascii="Trebuchet MS" w:hAnsi="Trebuchet MS"/>
          <w:lang w:val="ro-RO"/>
        </w:rPr>
      </w:pPr>
    </w:p>
    <w:p w14:paraId="14FC25C1" w14:textId="77777777" w:rsidR="00B52C30" w:rsidRPr="0084177B" w:rsidRDefault="00860C9A" w:rsidP="00860C9A">
      <w:pPr>
        <w:pStyle w:val="Caption"/>
        <w:rPr>
          <w:rFonts w:ascii="Trebuchet MS" w:hAnsi="Trebuchet MS"/>
          <w:color w:val="auto"/>
          <w:sz w:val="22"/>
          <w:szCs w:val="22"/>
          <w:lang w:val="ro-RO"/>
        </w:rPr>
      </w:pPr>
      <w:bookmarkStart w:id="26" w:name="_Toc57894726"/>
      <w:bookmarkStart w:id="27" w:name="_Toc57894842"/>
      <w:r w:rsidRPr="0084177B">
        <w:rPr>
          <w:rFonts w:ascii="Trebuchet MS" w:hAnsi="Trebuchet MS"/>
          <w:color w:val="auto"/>
          <w:sz w:val="22"/>
          <w:szCs w:val="22"/>
          <w:lang w:val="ro-RO"/>
        </w:rPr>
        <w:t xml:space="preserve">Tabelul nr. </w:t>
      </w:r>
      <w:r w:rsidRPr="0084177B">
        <w:rPr>
          <w:rFonts w:ascii="Trebuchet MS" w:hAnsi="Trebuchet MS"/>
          <w:color w:val="auto"/>
          <w:sz w:val="22"/>
          <w:szCs w:val="22"/>
          <w:lang w:val="ro-RO"/>
        </w:rPr>
        <w:fldChar w:fldCharType="begin"/>
      </w:r>
      <w:r w:rsidRPr="0084177B">
        <w:rPr>
          <w:rFonts w:ascii="Trebuchet MS" w:hAnsi="Trebuchet MS"/>
          <w:color w:val="auto"/>
          <w:sz w:val="22"/>
          <w:szCs w:val="22"/>
          <w:lang w:val="ro-RO"/>
        </w:rPr>
        <w:instrText xml:space="preserve"> SEQ Tabel \* ARABIC </w:instrText>
      </w:r>
      <w:r w:rsidRPr="0084177B">
        <w:rPr>
          <w:rFonts w:ascii="Trebuchet MS" w:hAnsi="Trebuchet MS"/>
          <w:color w:val="auto"/>
          <w:sz w:val="22"/>
          <w:szCs w:val="22"/>
          <w:lang w:val="ro-RO"/>
        </w:rPr>
        <w:fldChar w:fldCharType="separate"/>
      </w:r>
      <w:r w:rsidR="00976FBD" w:rsidRPr="0084177B">
        <w:rPr>
          <w:rFonts w:ascii="Trebuchet MS" w:hAnsi="Trebuchet MS"/>
          <w:noProof/>
          <w:color w:val="auto"/>
          <w:sz w:val="22"/>
          <w:szCs w:val="22"/>
          <w:lang w:val="ro-RO"/>
        </w:rPr>
        <w:t>3</w:t>
      </w:r>
      <w:r w:rsidRPr="0084177B">
        <w:rPr>
          <w:rFonts w:ascii="Trebuchet MS" w:hAnsi="Trebuchet MS"/>
          <w:color w:val="auto"/>
          <w:sz w:val="22"/>
          <w:szCs w:val="22"/>
          <w:lang w:val="ro-RO"/>
        </w:rPr>
        <w:fldChar w:fldCharType="end"/>
      </w:r>
      <w:r w:rsidR="002511E9" w:rsidRPr="0084177B">
        <w:rPr>
          <w:rFonts w:ascii="Trebuchet MS" w:hAnsi="Trebuchet MS"/>
          <w:color w:val="auto"/>
          <w:sz w:val="22"/>
          <w:szCs w:val="22"/>
          <w:lang w:val="ro-RO"/>
        </w:rPr>
        <w:t>. Scara intensității mirosului</w:t>
      </w:r>
      <w:r w:rsidR="007A3758" w:rsidRPr="0084177B">
        <w:rPr>
          <w:rFonts w:ascii="Trebuchet MS" w:hAnsi="Trebuchet MS"/>
          <w:color w:val="auto"/>
          <w:sz w:val="22"/>
          <w:szCs w:val="22"/>
          <w:vertAlign w:val="superscript"/>
          <w:lang w:val="ro-RO"/>
        </w:rPr>
        <w:fldChar w:fldCharType="begin"/>
      </w:r>
      <w:r w:rsidR="007A3758" w:rsidRPr="0084177B">
        <w:rPr>
          <w:rFonts w:ascii="Trebuchet MS" w:hAnsi="Trebuchet MS"/>
          <w:color w:val="auto"/>
          <w:sz w:val="22"/>
          <w:szCs w:val="22"/>
          <w:lang w:val="ro-RO"/>
        </w:rPr>
        <w:instrText xml:space="preserve"> NOTEREF _Ref54598508 \f \h </w:instrText>
      </w:r>
      <w:r w:rsidR="007A3758" w:rsidRPr="0084177B">
        <w:rPr>
          <w:rFonts w:ascii="Trebuchet MS" w:hAnsi="Trebuchet MS"/>
          <w:color w:val="auto"/>
          <w:sz w:val="22"/>
          <w:szCs w:val="22"/>
          <w:vertAlign w:val="superscript"/>
          <w:lang w:val="ro-RO"/>
        </w:rPr>
        <w:instrText xml:space="preserve"> \* MERGEFORMAT </w:instrText>
      </w:r>
      <w:r w:rsidR="007A3758" w:rsidRPr="0084177B">
        <w:rPr>
          <w:rFonts w:ascii="Trebuchet MS" w:hAnsi="Trebuchet MS"/>
          <w:color w:val="auto"/>
          <w:sz w:val="22"/>
          <w:szCs w:val="22"/>
          <w:vertAlign w:val="superscript"/>
          <w:lang w:val="ro-RO"/>
        </w:rPr>
      </w:r>
      <w:r w:rsidR="007A3758" w:rsidRPr="0084177B">
        <w:rPr>
          <w:rFonts w:ascii="Trebuchet MS" w:hAnsi="Trebuchet MS"/>
          <w:color w:val="auto"/>
          <w:sz w:val="22"/>
          <w:szCs w:val="22"/>
          <w:vertAlign w:val="superscript"/>
          <w:lang w:val="ro-RO"/>
        </w:rPr>
        <w:fldChar w:fldCharType="separate"/>
      </w:r>
      <w:r w:rsidR="007A3F81" w:rsidRPr="0084177B">
        <w:rPr>
          <w:rStyle w:val="FootnoteReference"/>
          <w:rFonts w:ascii="Trebuchet MS" w:hAnsi="Trebuchet MS"/>
          <w:color w:val="auto"/>
          <w:sz w:val="22"/>
          <w:szCs w:val="22"/>
          <w:lang w:val="ro-RO"/>
        </w:rPr>
        <w:t>2</w:t>
      </w:r>
      <w:bookmarkEnd w:id="26"/>
      <w:bookmarkEnd w:id="27"/>
      <w:r w:rsidR="007A3758" w:rsidRPr="0084177B">
        <w:rPr>
          <w:rFonts w:ascii="Trebuchet MS" w:hAnsi="Trebuchet MS"/>
          <w:color w:val="auto"/>
          <w:sz w:val="22"/>
          <w:szCs w:val="22"/>
          <w:vertAlign w:val="superscript"/>
          <w:lang w:val="ro-RO"/>
        </w:rPr>
        <w:fldChar w:fldCharType="end"/>
      </w:r>
    </w:p>
    <w:tbl>
      <w:tblPr>
        <w:tblStyle w:val="TableGrid"/>
        <w:tblW w:w="0" w:type="auto"/>
        <w:jc w:val="center"/>
        <w:tblLook w:val="04A0" w:firstRow="1" w:lastRow="0" w:firstColumn="1" w:lastColumn="0" w:noHBand="0" w:noVBand="1"/>
      </w:tblPr>
      <w:tblGrid>
        <w:gridCol w:w="2785"/>
        <w:gridCol w:w="2610"/>
      </w:tblGrid>
      <w:tr w:rsidR="0084177B" w:rsidRPr="0084177B" w14:paraId="0A7C43EA" w14:textId="77777777" w:rsidTr="003F1EEA">
        <w:trPr>
          <w:jc w:val="center"/>
        </w:trPr>
        <w:tc>
          <w:tcPr>
            <w:tcW w:w="2785" w:type="dxa"/>
            <w:shd w:val="clear" w:color="auto" w:fill="BDD6EE" w:themeFill="accent1" w:themeFillTint="66"/>
          </w:tcPr>
          <w:p w14:paraId="28412007" w14:textId="77777777" w:rsidR="002511E9" w:rsidRPr="0084177B" w:rsidRDefault="002511E9" w:rsidP="002511E9">
            <w:pPr>
              <w:rPr>
                <w:rFonts w:ascii="Trebuchet MS" w:hAnsi="Trebuchet MS"/>
                <w:b/>
                <w:lang w:val="ro-RO"/>
              </w:rPr>
            </w:pPr>
            <w:r w:rsidRPr="0084177B">
              <w:rPr>
                <w:rFonts w:ascii="Trebuchet MS" w:hAnsi="Trebuchet MS"/>
                <w:b/>
                <w:lang w:val="ro-RO"/>
              </w:rPr>
              <w:t>Intensitatea mirosului</w:t>
            </w:r>
          </w:p>
        </w:tc>
        <w:tc>
          <w:tcPr>
            <w:tcW w:w="2610" w:type="dxa"/>
            <w:shd w:val="clear" w:color="auto" w:fill="BDD6EE" w:themeFill="accent1" w:themeFillTint="66"/>
          </w:tcPr>
          <w:p w14:paraId="657667E2" w14:textId="77777777" w:rsidR="002511E9" w:rsidRPr="0084177B" w:rsidRDefault="002511E9" w:rsidP="002511E9">
            <w:pPr>
              <w:rPr>
                <w:rFonts w:ascii="Trebuchet MS" w:hAnsi="Trebuchet MS"/>
                <w:b/>
                <w:lang w:val="ro-RO"/>
              </w:rPr>
            </w:pPr>
            <w:r w:rsidRPr="0084177B">
              <w:rPr>
                <w:rFonts w:ascii="Trebuchet MS" w:hAnsi="Trebuchet MS"/>
                <w:b/>
                <w:lang w:val="ro-RO"/>
              </w:rPr>
              <w:t>Nivelul de intensitate</w:t>
            </w:r>
          </w:p>
        </w:tc>
      </w:tr>
      <w:tr w:rsidR="0084177B" w:rsidRPr="0084177B" w14:paraId="49B30B86" w14:textId="77777777" w:rsidTr="003F1EEA">
        <w:trPr>
          <w:jc w:val="center"/>
        </w:trPr>
        <w:tc>
          <w:tcPr>
            <w:tcW w:w="2785" w:type="dxa"/>
          </w:tcPr>
          <w:p w14:paraId="5C461051" w14:textId="77777777" w:rsidR="002511E9" w:rsidRPr="0084177B" w:rsidRDefault="002511E9" w:rsidP="002511E9">
            <w:pPr>
              <w:rPr>
                <w:rFonts w:ascii="Trebuchet MS" w:hAnsi="Trebuchet MS"/>
                <w:lang w:val="ro-RO"/>
              </w:rPr>
            </w:pPr>
            <w:r w:rsidRPr="0084177B">
              <w:rPr>
                <w:rFonts w:ascii="Trebuchet MS" w:hAnsi="Trebuchet MS"/>
                <w:lang w:val="ro-RO"/>
              </w:rPr>
              <w:t>Extrem de puternic</w:t>
            </w:r>
          </w:p>
        </w:tc>
        <w:tc>
          <w:tcPr>
            <w:tcW w:w="2610" w:type="dxa"/>
          </w:tcPr>
          <w:p w14:paraId="06ECE8FE" w14:textId="77777777" w:rsidR="002511E9" w:rsidRPr="0084177B" w:rsidRDefault="002511E9" w:rsidP="004C639C">
            <w:pPr>
              <w:jc w:val="center"/>
              <w:rPr>
                <w:rFonts w:ascii="Trebuchet MS" w:hAnsi="Trebuchet MS"/>
                <w:lang w:val="ro-RO"/>
              </w:rPr>
            </w:pPr>
            <w:r w:rsidRPr="0084177B">
              <w:rPr>
                <w:rFonts w:ascii="Trebuchet MS" w:hAnsi="Trebuchet MS"/>
                <w:lang w:val="ro-RO"/>
              </w:rPr>
              <w:t>6</w:t>
            </w:r>
          </w:p>
        </w:tc>
      </w:tr>
      <w:tr w:rsidR="0084177B" w:rsidRPr="0084177B" w14:paraId="4D3585E4" w14:textId="77777777" w:rsidTr="003F1EEA">
        <w:trPr>
          <w:jc w:val="center"/>
        </w:trPr>
        <w:tc>
          <w:tcPr>
            <w:tcW w:w="2785" w:type="dxa"/>
          </w:tcPr>
          <w:p w14:paraId="74CDF6CF" w14:textId="77777777" w:rsidR="002511E9" w:rsidRPr="0084177B" w:rsidRDefault="002511E9" w:rsidP="002511E9">
            <w:pPr>
              <w:rPr>
                <w:rFonts w:ascii="Trebuchet MS" w:hAnsi="Trebuchet MS"/>
                <w:lang w:val="ro-RO"/>
              </w:rPr>
            </w:pPr>
            <w:r w:rsidRPr="0084177B">
              <w:rPr>
                <w:rFonts w:ascii="Trebuchet MS" w:hAnsi="Trebuchet MS"/>
                <w:lang w:val="ro-RO"/>
              </w:rPr>
              <w:t>Foarte puternic</w:t>
            </w:r>
          </w:p>
        </w:tc>
        <w:tc>
          <w:tcPr>
            <w:tcW w:w="2610" w:type="dxa"/>
          </w:tcPr>
          <w:p w14:paraId="1C8248F4" w14:textId="77777777" w:rsidR="002511E9" w:rsidRPr="0084177B" w:rsidRDefault="002511E9" w:rsidP="004C639C">
            <w:pPr>
              <w:jc w:val="center"/>
              <w:rPr>
                <w:rFonts w:ascii="Trebuchet MS" w:hAnsi="Trebuchet MS"/>
                <w:lang w:val="ro-RO"/>
              </w:rPr>
            </w:pPr>
            <w:r w:rsidRPr="0084177B">
              <w:rPr>
                <w:rFonts w:ascii="Trebuchet MS" w:hAnsi="Trebuchet MS"/>
                <w:lang w:val="ro-RO"/>
              </w:rPr>
              <w:t>5</w:t>
            </w:r>
          </w:p>
        </w:tc>
      </w:tr>
      <w:tr w:rsidR="0084177B" w:rsidRPr="0084177B" w14:paraId="07F58DF1" w14:textId="77777777" w:rsidTr="003F1EEA">
        <w:trPr>
          <w:jc w:val="center"/>
        </w:trPr>
        <w:tc>
          <w:tcPr>
            <w:tcW w:w="2785" w:type="dxa"/>
          </w:tcPr>
          <w:p w14:paraId="195E6016" w14:textId="77777777" w:rsidR="002511E9" w:rsidRPr="0084177B" w:rsidRDefault="002511E9" w:rsidP="002511E9">
            <w:pPr>
              <w:rPr>
                <w:rFonts w:ascii="Trebuchet MS" w:hAnsi="Trebuchet MS"/>
                <w:lang w:val="ro-RO"/>
              </w:rPr>
            </w:pPr>
            <w:r w:rsidRPr="0084177B">
              <w:rPr>
                <w:rFonts w:ascii="Trebuchet MS" w:hAnsi="Trebuchet MS"/>
                <w:lang w:val="ro-RO"/>
              </w:rPr>
              <w:t>Puternic</w:t>
            </w:r>
          </w:p>
        </w:tc>
        <w:tc>
          <w:tcPr>
            <w:tcW w:w="2610" w:type="dxa"/>
          </w:tcPr>
          <w:p w14:paraId="5498E0D1" w14:textId="77777777" w:rsidR="002511E9" w:rsidRPr="0084177B" w:rsidRDefault="002511E9" w:rsidP="004C639C">
            <w:pPr>
              <w:jc w:val="center"/>
              <w:rPr>
                <w:rFonts w:ascii="Trebuchet MS" w:hAnsi="Trebuchet MS"/>
                <w:lang w:val="ro-RO"/>
              </w:rPr>
            </w:pPr>
            <w:r w:rsidRPr="0084177B">
              <w:rPr>
                <w:rFonts w:ascii="Trebuchet MS" w:hAnsi="Trebuchet MS"/>
                <w:lang w:val="ro-RO"/>
              </w:rPr>
              <w:t>4</w:t>
            </w:r>
          </w:p>
        </w:tc>
      </w:tr>
      <w:tr w:rsidR="0084177B" w:rsidRPr="0084177B" w14:paraId="155B2C76" w14:textId="77777777" w:rsidTr="003F1EEA">
        <w:trPr>
          <w:jc w:val="center"/>
        </w:trPr>
        <w:tc>
          <w:tcPr>
            <w:tcW w:w="2785" w:type="dxa"/>
          </w:tcPr>
          <w:p w14:paraId="72530C1F" w14:textId="77777777" w:rsidR="002511E9" w:rsidRPr="0084177B" w:rsidRDefault="00C00170" w:rsidP="002511E9">
            <w:pPr>
              <w:rPr>
                <w:rFonts w:ascii="Trebuchet MS" w:hAnsi="Trebuchet MS"/>
                <w:lang w:val="ro-RO"/>
              </w:rPr>
            </w:pPr>
            <w:r w:rsidRPr="0084177B">
              <w:rPr>
                <w:rFonts w:ascii="Trebuchet MS" w:hAnsi="Trebuchet MS"/>
                <w:lang w:val="ro-RO"/>
              </w:rPr>
              <w:t>Distinct</w:t>
            </w:r>
          </w:p>
        </w:tc>
        <w:tc>
          <w:tcPr>
            <w:tcW w:w="2610" w:type="dxa"/>
          </w:tcPr>
          <w:p w14:paraId="7704FC97" w14:textId="77777777" w:rsidR="002511E9" w:rsidRPr="0084177B" w:rsidRDefault="00C00170" w:rsidP="004C639C">
            <w:pPr>
              <w:jc w:val="center"/>
              <w:rPr>
                <w:rFonts w:ascii="Trebuchet MS" w:hAnsi="Trebuchet MS"/>
                <w:lang w:val="ro-RO"/>
              </w:rPr>
            </w:pPr>
            <w:r w:rsidRPr="0084177B">
              <w:rPr>
                <w:rFonts w:ascii="Trebuchet MS" w:hAnsi="Trebuchet MS"/>
                <w:lang w:val="ro-RO"/>
              </w:rPr>
              <w:t>3</w:t>
            </w:r>
          </w:p>
        </w:tc>
      </w:tr>
      <w:tr w:rsidR="0084177B" w:rsidRPr="0084177B" w14:paraId="2769BD2A" w14:textId="77777777" w:rsidTr="003F1EEA">
        <w:trPr>
          <w:jc w:val="center"/>
        </w:trPr>
        <w:tc>
          <w:tcPr>
            <w:tcW w:w="2785" w:type="dxa"/>
          </w:tcPr>
          <w:p w14:paraId="65C56B3B" w14:textId="77777777" w:rsidR="00C00170" w:rsidRPr="0084177B" w:rsidRDefault="00C00170" w:rsidP="002511E9">
            <w:pPr>
              <w:rPr>
                <w:rFonts w:ascii="Trebuchet MS" w:hAnsi="Trebuchet MS"/>
                <w:lang w:val="ro-RO"/>
              </w:rPr>
            </w:pPr>
            <w:r w:rsidRPr="0084177B">
              <w:rPr>
                <w:rFonts w:ascii="Trebuchet MS" w:hAnsi="Trebuchet MS"/>
                <w:lang w:val="ro-RO"/>
              </w:rPr>
              <w:t>Slab</w:t>
            </w:r>
          </w:p>
        </w:tc>
        <w:tc>
          <w:tcPr>
            <w:tcW w:w="2610" w:type="dxa"/>
          </w:tcPr>
          <w:p w14:paraId="61AF9165" w14:textId="77777777" w:rsidR="00C00170" w:rsidRPr="0084177B" w:rsidRDefault="00C00170" w:rsidP="004C639C">
            <w:pPr>
              <w:jc w:val="center"/>
              <w:rPr>
                <w:rFonts w:ascii="Trebuchet MS" w:hAnsi="Trebuchet MS"/>
                <w:lang w:val="ro-RO"/>
              </w:rPr>
            </w:pPr>
            <w:r w:rsidRPr="0084177B">
              <w:rPr>
                <w:rFonts w:ascii="Trebuchet MS" w:hAnsi="Trebuchet MS"/>
                <w:lang w:val="ro-RO"/>
              </w:rPr>
              <w:t>2</w:t>
            </w:r>
          </w:p>
        </w:tc>
      </w:tr>
      <w:tr w:rsidR="0084177B" w:rsidRPr="0084177B" w14:paraId="22E1E062" w14:textId="77777777" w:rsidTr="003F1EEA">
        <w:trPr>
          <w:jc w:val="center"/>
        </w:trPr>
        <w:tc>
          <w:tcPr>
            <w:tcW w:w="2785" w:type="dxa"/>
          </w:tcPr>
          <w:p w14:paraId="1E8AB632" w14:textId="77777777" w:rsidR="00C00170" w:rsidRPr="0084177B" w:rsidRDefault="00C00170" w:rsidP="002511E9">
            <w:pPr>
              <w:rPr>
                <w:rFonts w:ascii="Trebuchet MS" w:hAnsi="Trebuchet MS"/>
                <w:lang w:val="ro-RO"/>
              </w:rPr>
            </w:pPr>
            <w:r w:rsidRPr="0084177B">
              <w:rPr>
                <w:rFonts w:ascii="Trebuchet MS" w:hAnsi="Trebuchet MS"/>
                <w:lang w:val="ro-RO"/>
              </w:rPr>
              <w:t>Foarte slab</w:t>
            </w:r>
          </w:p>
        </w:tc>
        <w:tc>
          <w:tcPr>
            <w:tcW w:w="2610" w:type="dxa"/>
          </w:tcPr>
          <w:p w14:paraId="4A7C7002" w14:textId="77777777" w:rsidR="00C00170" w:rsidRPr="0084177B" w:rsidRDefault="00C00170" w:rsidP="004C639C">
            <w:pPr>
              <w:jc w:val="center"/>
              <w:rPr>
                <w:rFonts w:ascii="Trebuchet MS" w:hAnsi="Trebuchet MS"/>
                <w:lang w:val="ro-RO"/>
              </w:rPr>
            </w:pPr>
            <w:r w:rsidRPr="0084177B">
              <w:rPr>
                <w:rFonts w:ascii="Trebuchet MS" w:hAnsi="Trebuchet MS"/>
                <w:lang w:val="ro-RO"/>
              </w:rPr>
              <w:t>1</w:t>
            </w:r>
          </w:p>
        </w:tc>
      </w:tr>
      <w:tr w:rsidR="00C00170" w:rsidRPr="0084177B" w14:paraId="49C7BEFF" w14:textId="77777777" w:rsidTr="003F1EEA">
        <w:trPr>
          <w:jc w:val="center"/>
        </w:trPr>
        <w:tc>
          <w:tcPr>
            <w:tcW w:w="2785" w:type="dxa"/>
          </w:tcPr>
          <w:p w14:paraId="4E69D968" w14:textId="77777777" w:rsidR="00C00170" w:rsidRPr="0084177B" w:rsidRDefault="00C00170" w:rsidP="002511E9">
            <w:pPr>
              <w:rPr>
                <w:rFonts w:ascii="Trebuchet MS" w:hAnsi="Trebuchet MS"/>
                <w:lang w:val="ro-RO"/>
              </w:rPr>
            </w:pPr>
            <w:r w:rsidRPr="0084177B">
              <w:rPr>
                <w:rFonts w:ascii="Trebuchet MS" w:hAnsi="Trebuchet MS"/>
                <w:lang w:val="ro-RO"/>
              </w:rPr>
              <w:t>Niciun miros</w:t>
            </w:r>
          </w:p>
        </w:tc>
        <w:tc>
          <w:tcPr>
            <w:tcW w:w="2610" w:type="dxa"/>
          </w:tcPr>
          <w:p w14:paraId="4DC64166" w14:textId="77777777" w:rsidR="00C00170" w:rsidRPr="0084177B" w:rsidRDefault="00C00170" w:rsidP="004C639C">
            <w:pPr>
              <w:jc w:val="center"/>
              <w:rPr>
                <w:rFonts w:ascii="Trebuchet MS" w:hAnsi="Trebuchet MS"/>
                <w:lang w:val="ro-RO"/>
              </w:rPr>
            </w:pPr>
            <w:r w:rsidRPr="0084177B">
              <w:rPr>
                <w:rFonts w:ascii="Trebuchet MS" w:hAnsi="Trebuchet MS"/>
                <w:lang w:val="ro-RO"/>
              </w:rPr>
              <w:t>0</w:t>
            </w:r>
          </w:p>
        </w:tc>
      </w:tr>
    </w:tbl>
    <w:p w14:paraId="0EF7076B" w14:textId="77777777" w:rsidR="002511E9" w:rsidRPr="0084177B" w:rsidRDefault="002511E9" w:rsidP="002511E9">
      <w:pPr>
        <w:rPr>
          <w:rFonts w:ascii="Trebuchet MS" w:hAnsi="Trebuchet MS"/>
          <w:lang w:val="ro-RO"/>
        </w:rPr>
      </w:pPr>
    </w:p>
    <w:p w14:paraId="35E451FD" w14:textId="77777777" w:rsidR="00F90CCB" w:rsidRPr="0084177B" w:rsidRDefault="00F90CCB" w:rsidP="00F90CCB">
      <w:pPr>
        <w:jc w:val="both"/>
        <w:rPr>
          <w:rFonts w:ascii="Trebuchet MS" w:hAnsi="Trebuchet MS"/>
          <w:lang w:val="ro-RO"/>
        </w:rPr>
      </w:pPr>
      <w:r w:rsidRPr="0084177B">
        <w:rPr>
          <w:rFonts w:ascii="Trebuchet MS" w:hAnsi="Trebuchet MS"/>
          <w:lang w:val="ro-RO"/>
        </w:rPr>
        <w:t>De obicei, se acceptă faptul că un miros „distinct” poate fi doar într-o anumită măsură recunoscut (adică are o concentrație echivalentă cu pragul de recunoaștere). Un miros descris drept „distinct” în condiții de laborator puternic controlate este probabil să fie mai greu de detectat în mediu.</w:t>
      </w:r>
    </w:p>
    <w:p w14:paraId="132A20A5" w14:textId="77777777" w:rsidR="00C63421" w:rsidRPr="0084177B" w:rsidRDefault="00C63421" w:rsidP="00F90CCB">
      <w:pPr>
        <w:jc w:val="both"/>
        <w:rPr>
          <w:rFonts w:ascii="Trebuchet MS" w:hAnsi="Trebuchet MS"/>
          <w:lang w:val="ro-RO"/>
        </w:rPr>
      </w:pPr>
    </w:p>
    <w:p w14:paraId="5233033A" w14:textId="77777777" w:rsidR="009E36D9" w:rsidRPr="0084177B" w:rsidRDefault="00185D9F" w:rsidP="009E36D9">
      <w:pPr>
        <w:pStyle w:val="Heading3"/>
        <w:rPr>
          <w:rFonts w:ascii="Trebuchet MS" w:hAnsi="Trebuchet MS"/>
          <w:b/>
          <w:color w:val="auto"/>
          <w:sz w:val="22"/>
          <w:szCs w:val="22"/>
          <w:lang w:val="ro-RO"/>
        </w:rPr>
      </w:pPr>
      <w:bookmarkStart w:id="28" w:name="_Toc58859454"/>
      <w:r w:rsidRPr="0084177B">
        <w:rPr>
          <w:rFonts w:ascii="Trebuchet MS" w:hAnsi="Trebuchet MS"/>
          <w:b/>
          <w:color w:val="auto"/>
          <w:sz w:val="22"/>
          <w:szCs w:val="22"/>
          <w:lang w:val="ro-RO"/>
        </w:rPr>
        <w:lastRenderedPageBreak/>
        <w:t>2.4</w:t>
      </w:r>
      <w:r w:rsidR="009E36D9" w:rsidRPr="0084177B">
        <w:rPr>
          <w:rFonts w:ascii="Trebuchet MS" w:hAnsi="Trebuchet MS"/>
          <w:b/>
          <w:color w:val="auto"/>
          <w:sz w:val="22"/>
          <w:szCs w:val="22"/>
          <w:lang w:val="ro-RO"/>
        </w:rPr>
        <w:t>.3 Caracterul mirosului</w:t>
      </w:r>
      <w:bookmarkEnd w:id="28"/>
    </w:p>
    <w:p w14:paraId="0A0FA523" w14:textId="77777777" w:rsidR="003F1EEA" w:rsidRPr="0084177B" w:rsidRDefault="003F1EEA" w:rsidP="003F1EEA">
      <w:pPr>
        <w:jc w:val="both"/>
        <w:rPr>
          <w:rFonts w:ascii="Trebuchet MS" w:hAnsi="Trebuchet MS"/>
          <w:lang w:val="ro-RO"/>
        </w:rPr>
      </w:pPr>
      <w:r w:rsidRPr="0084177B">
        <w:rPr>
          <w:rFonts w:ascii="Trebuchet MS" w:hAnsi="Trebuchet MS"/>
          <w:lang w:val="ro-RO"/>
        </w:rPr>
        <w:t>Caracterul mirosului este ceea ce substanța miroase. Cu toate acestea, deoarece persoanele percep mirosul individual, aceeași substanță chimică poate fi descrisă destul de diferit de către persoane diferite.</w:t>
      </w:r>
    </w:p>
    <w:p w14:paraId="153ED3C2" w14:textId="77777777" w:rsidR="00F90CCB" w:rsidRPr="0084177B" w:rsidRDefault="003F1EEA" w:rsidP="003F1EEA">
      <w:pPr>
        <w:jc w:val="both"/>
        <w:rPr>
          <w:rFonts w:ascii="Trebuchet MS" w:hAnsi="Trebuchet MS"/>
          <w:lang w:val="ro-RO"/>
        </w:rPr>
      </w:pPr>
      <w:r w:rsidRPr="0084177B">
        <w:rPr>
          <w:rFonts w:ascii="Trebuchet MS" w:hAnsi="Trebuchet MS"/>
          <w:lang w:val="ro-RO"/>
        </w:rPr>
        <w:t>Caracterul mirosului se poate schimba și în funcție de concentrare. De exemplu, acetatul de butil are un miros dulce la concentrații mici, dar miroase a banan</w:t>
      </w:r>
      <w:r w:rsidR="00CE57EB" w:rsidRPr="0084177B">
        <w:rPr>
          <w:rFonts w:ascii="Trebuchet MS" w:hAnsi="Trebuchet MS"/>
          <w:lang w:val="ro-RO"/>
        </w:rPr>
        <w:t>ă</w:t>
      </w:r>
      <w:r w:rsidRPr="0084177B">
        <w:rPr>
          <w:rFonts w:ascii="Trebuchet MS" w:hAnsi="Trebuchet MS"/>
          <w:lang w:val="ro-RO"/>
        </w:rPr>
        <w:t xml:space="preserve"> la concentrații mai mari.</w:t>
      </w:r>
      <w:r w:rsidR="00201024" w:rsidRPr="0084177B">
        <w:rPr>
          <w:rFonts w:ascii="Trebuchet MS" w:hAnsi="Trebuchet MS"/>
          <w:lang w:val="ro-RO"/>
        </w:rPr>
        <w:t xml:space="preserve"> </w:t>
      </w:r>
      <w:r w:rsidR="000065C8" w:rsidRPr="0084177B">
        <w:rPr>
          <w:rFonts w:ascii="Trebuchet MS" w:hAnsi="Trebuchet MS"/>
          <w:lang w:val="ro-RO"/>
        </w:rPr>
        <w:t xml:space="preserve">Tabelul </w:t>
      </w:r>
      <w:r w:rsidR="001D035A" w:rsidRPr="0084177B">
        <w:rPr>
          <w:rFonts w:ascii="Trebuchet MS" w:hAnsi="Trebuchet MS"/>
          <w:lang w:val="ro-RO"/>
        </w:rPr>
        <w:t xml:space="preserve">nr. </w:t>
      </w:r>
      <w:r w:rsidR="00860C9A" w:rsidRPr="0084177B">
        <w:rPr>
          <w:rFonts w:ascii="Trebuchet MS" w:hAnsi="Trebuchet MS"/>
          <w:lang w:val="ro-RO"/>
        </w:rPr>
        <w:t>4</w:t>
      </w:r>
      <w:r w:rsidRPr="0084177B">
        <w:rPr>
          <w:rFonts w:ascii="Trebuchet MS" w:hAnsi="Trebuchet MS"/>
          <w:lang w:val="ro-RO"/>
        </w:rPr>
        <w:t xml:space="preserve"> oferă o scală pentru evaluarea „ofe</w:t>
      </w:r>
      <w:r w:rsidR="009F7FAC" w:rsidRPr="0084177B">
        <w:rPr>
          <w:rFonts w:ascii="Trebuchet MS" w:hAnsi="Trebuchet MS"/>
          <w:lang w:val="ro-RO"/>
        </w:rPr>
        <w:t>nsivității” sau tonului hedonic</w:t>
      </w:r>
      <w:r w:rsidRPr="0084177B">
        <w:rPr>
          <w:rFonts w:ascii="Trebuchet MS" w:hAnsi="Trebuchet MS"/>
          <w:lang w:val="ro-RO"/>
        </w:rPr>
        <w:t xml:space="preserve"> a unui miros.</w:t>
      </w:r>
    </w:p>
    <w:p w14:paraId="264E7B1E" w14:textId="77777777" w:rsidR="003F1EEA" w:rsidRPr="0084177B" w:rsidRDefault="00860C9A" w:rsidP="00860C9A">
      <w:pPr>
        <w:pStyle w:val="Caption"/>
        <w:rPr>
          <w:rFonts w:ascii="Trebuchet MS" w:hAnsi="Trebuchet MS"/>
          <w:color w:val="auto"/>
          <w:sz w:val="22"/>
          <w:szCs w:val="22"/>
          <w:lang w:val="ro-RO"/>
        </w:rPr>
      </w:pPr>
      <w:bookmarkStart w:id="29" w:name="_Toc57894727"/>
      <w:bookmarkStart w:id="30" w:name="_Toc57894843"/>
      <w:r w:rsidRPr="0084177B">
        <w:rPr>
          <w:rFonts w:ascii="Trebuchet MS" w:hAnsi="Trebuchet MS"/>
          <w:color w:val="auto"/>
          <w:sz w:val="22"/>
          <w:szCs w:val="22"/>
          <w:lang w:val="ro-RO"/>
        </w:rPr>
        <w:t xml:space="preserve">Tabelul nr. </w:t>
      </w:r>
      <w:r w:rsidRPr="0084177B">
        <w:rPr>
          <w:rFonts w:ascii="Trebuchet MS" w:hAnsi="Trebuchet MS"/>
          <w:color w:val="auto"/>
          <w:sz w:val="22"/>
          <w:szCs w:val="22"/>
          <w:lang w:val="ro-RO"/>
        </w:rPr>
        <w:fldChar w:fldCharType="begin"/>
      </w:r>
      <w:r w:rsidRPr="0084177B">
        <w:rPr>
          <w:rFonts w:ascii="Trebuchet MS" w:hAnsi="Trebuchet MS"/>
          <w:color w:val="auto"/>
          <w:sz w:val="22"/>
          <w:szCs w:val="22"/>
          <w:lang w:val="ro-RO"/>
        </w:rPr>
        <w:instrText xml:space="preserve"> SEQ Tabel \* ARABIC </w:instrText>
      </w:r>
      <w:r w:rsidRPr="0084177B">
        <w:rPr>
          <w:rFonts w:ascii="Trebuchet MS" w:hAnsi="Trebuchet MS"/>
          <w:color w:val="auto"/>
          <w:sz w:val="22"/>
          <w:szCs w:val="22"/>
          <w:lang w:val="ro-RO"/>
        </w:rPr>
        <w:fldChar w:fldCharType="separate"/>
      </w:r>
      <w:r w:rsidRPr="0084177B">
        <w:rPr>
          <w:rFonts w:ascii="Trebuchet MS" w:hAnsi="Trebuchet MS"/>
          <w:noProof/>
          <w:color w:val="auto"/>
          <w:sz w:val="22"/>
          <w:szCs w:val="22"/>
          <w:lang w:val="ro-RO"/>
        </w:rPr>
        <w:t>4</w:t>
      </w:r>
      <w:r w:rsidRPr="0084177B">
        <w:rPr>
          <w:rFonts w:ascii="Trebuchet MS" w:hAnsi="Trebuchet MS"/>
          <w:color w:val="auto"/>
          <w:sz w:val="22"/>
          <w:szCs w:val="22"/>
          <w:lang w:val="ro-RO"/>
        </w:rPr>
        <w:fldChar w:fldCharType="end"/>
      </w:r>
      <w:r w:rsidR="003F1EEA" w:rsidRPr="0084177B">
        <w:rPr>
          <w:rFonts w:ascii="Trebuchet MS" w:hAnsi="Trebuchet MS"/>
          <w:color w:val="auto"/>
          <w:sz w:val="22"/>
          <w:szCs w:val="22"/>
          <w:lang w:val="ro-RO"/>
        </w:rPr>
        <w:t>. Ton general hedonic (ofensivitate)</w:t>
      </w:r>
      <w:bookmarkEnd w:id="29"/>
      <w:bookmarkEnd w:id="30"/>
    </w:p>
    <w:tbl>
      <w:tblPr>
        <w:tblStyle w:val="TableGrid"/>
        <w:tblW w:w="0" w:type="auto"/>
        <w:jc w:val="center"/>
        <w:tblLook w:val="04A0" w:firstRow="1" w:lastRow="0" w:firstColumn="1" w:lastColumn="0" w:noHBand="0" w:noVBand="1"/>
      </w:tblPr>
      <w:tblGrid>
        <w:gridCol w:w="1345"/>
        <w:gridCol w:w="2340"/>
      </w:tblGrid>
      <w:tr w:rsidR="0084177B" w:rsidRPr="0084177B" w14:paraId="074732B1" w14:textId="77777777" w:rsidTr="003F1EEA">
        <w:trPr>
          <w:jc w:val="center"/>
        </w:trPr>
        <w:tc>
          <w:tcPr>
            <w:tcW w:w="1345" w:type="dxa"/>
          </w:tcPr>
          <w:p w14:paraId="2BD5E5DF" w14:textId="77777777" w:rsidR="003F1EEA" w:rsidRPr="0084177B" w:rsidRDefault="003F1EEA" w:rsidP="00DF6033">
            <w:pPr>
              <w:jc w:val="center"/>
              <w:rPr>
                <w:rFonts w:ascii="Trebuchet MS" w:hAnsi="Trebuchet MS"/>
                <w:b/>
                <w:lang w:val="ro-RO"/>
              </w:rPr>
            </w:pPr>
            <w:r w:rsidRPr="0084177B">
              <w:rPr>
                <w:rFonts w:ascii="Trebuchet MS" w:hAnsi="Trebuchet MS"/>
                <w:b/>
                <w:lang w:val="ro-RO"/>
              </w:rPr>
              <w:t>-4</w:t>
            </w:r>
          </w:p>
        </w:tc>
        <w:tc>
          <w:tcPr>
            <w:tcW w:w="2340" w:type="dxa"/>
          </w:tcPr>
          <w:p w14:paraId="47E069CA" w14:textId="77777777" w:rsidR="003F1EEA" w:rsidRPr="0084177B" w:rsidRDefault="003F1EEA" w:rsidP="003F1EEA">
            <w:pPr>
              <w:rPr>
                <w:rFonts w:ascii="Trebuchet MS" w:hAnsi="Trebuchet MS"/>
                <w:lang w:val="ro-RO"/>
              </w:rPr>
            </w:pPr>
            <w:r w:rsidRPr="0084177B">
              <w:rPr>
                <w:rFonts w:ascii="Trebuchet MS" w:hAnsi="Trebuchet MS"/>
                <w:lang w:val="ro-RO"/>
              </w:rPr>
              <w:t>Extrem de neplăcut</w:t>
            </w:r>
          </w:p>
        </w:tc>
      </w:tr>
      <w:tr w:rsidR="0084177B" w:rsidRPr="0084177B" w14:paraId="0B17C945" w14:textId="77777777" w:rsidTr="003F1EEA">
        <w:trPr>
          <w:jc w:val="center"/>
        </w:trPr>
        <w:tc>
          <w:tcPr>
            <w:tcW w:w="1345" w:type="dxa"/>
          </w:tcPr>
          <w:p w14:paraId="51706EA4" w14:textId="77777777" w:rsidR="003F1EEA" w:rsidRPr="0084177B" w:rsidRDefault="003F1EEA" w:rsidP="00DF6033">
            <w:pPr>
              <w:jc w:val="center"/>
              <w:rPr>
                <w:rFonts w:ascii="Trebuchet MS" w:hAnsi="Trebuchet MS"/>
                <w:b/>
                <w:lang w:val="ro-RO"/>
              </w:rPr>
            </w:pPr>
            <w:r w:rsidRPr="0084177B">
              <w:rPr>
                <w:rFonts w:ascii="Trebuchet MS" w:hAnsi="Trebuchet MS"/>
                <w:b/>
                <w:lang w:val="ro-RO"/>
              </w:rPr>
              <w:t>-3</w:t>
            </w:r>
          </w:p>
        </w:tc>
        <w:tc>
          <w:tcPr>
            <w:tcW w:w="2340" w:type="dxa"/>
          </w:tcPr>
          <w:p w14:paraId="61516836" w14:textId="77777777" w:rsidR="003F1EEA" w:rsidRPr="0084177B" w:rsidRDefault="003F1EEA" w:rsidP="003F1EEA">
            <w:pPr>
              <w:rPr>
                <w:rFonts w:ascii="Trebuchet MS" w:hAnsi="Trebuchet MS"/>
                <w:lang w:val="ro-RO"/>
              </w:rPr>
            </w:pPr>
          </w:p>
        </w:tc>
      </w:tr>
      <w:tr w:rsidR="0084177B" w:rsidRPr="0084177B" w14:paraId="25DC5DAC" w14:textId="77777777" w:rsidTr="003F1EEA">
        <w:trPr>
          <w:jc w:val="center"/>
        </w:trPr>
        <w:tc>
          <w:tcPr>
            <w:tcW w:w="1345" w:type="dxa"/>
          </w:tcPr>
          <w:p w14:paraId="2A9113E4" w14:textId="77777777" w:rsidR="003F1EEA" w:rsidRPr="0084177B" w:rsidRDefault="003F1EEA" w:rsidP="00DF6033">
            <w:pPr>
              <w:jc w:val="center"/>
              <w:rPr>
                <w:rFonts w:ascii="Trebuchet MS" w:hAnsi="Trebuchet MS"/>
                <w:b/>
                <w:lang w:val="ro-RO"/>
              </w:rPr>
            </w:pPr>
            <w:r w:rsidRPr="0084177B">
              <w:rPr>
                <w:rFonts w:ascii="Trebuchet MS" w:hAnsi="Trebuchet MS"/>
                <w:b/>
                <w:lang w:val="ro-RO"/>
              </w:rPr>
              <w:t>-2</w:t>
            </w:r>
          </w:p>
        </w:tc>
        <w:tc>
          <w:tcPr>
            <w:tcW w:w="2340" w:type="dxa"/>
          </w:tcPr>
          <w:p w14:paraId="1AB4D1AB" w14:textId="77777777" w:rsidR="003F1EEA" w:rsidRPr="0084177B" w:rsidRDefault="003F1EEA" w:rsidP="003F1EEA">
            <w:pPr>
              <w:rPr>
                <w:rFonts w:ascii="Trebuchet MS" w:hAnsi="Trebuchet MS"/>
                <w:lang w:val="ro-RO"/>
              </w:rPr>
            </w:pPr>
          </w:p>
        </w:tc>
      </w:tr>
      <w:tr w:rsidR="0084177B" w:rsidRPr="0084177B" w14:paraId="0FB69544" w14:textId="77777777" w:rsidTr="003F1EEA">
        <w:trPr>
          <w:jc w:val="center"/>
        </w:trPr>
        <w:tc>
          <w:tcPr>
            <w:tcW w:w="1345" w:type="dxa"/>
          </w:tcPr>
          <w:p w14:paraId="12024D14" w14:textId="77777777" w:rsidR="003F1EEA" w:rsidRPr="0084177B" w:rsidRDefault="003F1EEA" w:rsidP="00DF6033">
            <w:pPr>
              <w:jc w:val="center"/>
              <w:rPr>
                <w:rFonts w:ascii="Trebuchet MS" w:hAnsi="Trebuchet MS"/>
                <w:b/>
                <w:lang w:val="ro-RO"/>
              </w:rPr>
            </w:pPr>
            <w:r w:rsidRPr="0084177B">
              <w:rPr>
                <w:rFonts w:ascii="Trebuchet MS" w:hAnsi="Trebuchet MS"/>
                <w:b/>
                <w:lang w:val="ro-RO"/>
              </w:rPr>
              <w:t>-1</w:t>
            </w:r>
          </w:p>
        </w:tc>
        <w:tc>
          <w:tcPr>
            <w:tcW w:w="2340" w:type="dxa"/>
          </w:tcPr>
          <w:p w14:paraId="7D53B794" w14:textId="77777777" w:rsidR="003F1EEA" w:rsidRPr="0084177B" w:rsidRDefault="003F1EEA" w:rsidP="003F1EEA">
            <w:pPr>
              <w:rPr>
                <w:rFonts w:ascii="Trebuchet MS" w:hAnsi="Trebuchet MS"/>
                <w:lang w:val="ro-RO"/>
              </w:rPr>
            </w:pPr>
          </w:p>
        </w:tc>
      </w:tr>
      <w:tr w:rsidR="0084177B" w:rsidRPr="0084177B" w14:paraId="59C1E31D" w14:textId="77777777" w:rsidTr="003F1EEA">
        <w:trPr>
          <w:jc w:val="center"/>
        </w:trPr>
        <w:tc>
          <w:tcPr>
            <w:tcW w:w="1345" w:type="dxa"/>
          </w:tcPr>
          <w:p w14:paraId="6A8905C7" w14:textId="77777777" w:rsidR="003F1EEA" w:rsidRPr="0084177B" w:rsidRDefault="003F1EEA" w:rsidP="00DF6033">
            <w:pPr>
              <w:jc w:val="center"/>
              <w:rPr>
                <w:rFonts w:ascii="Trebuchet MS" w:hAnsi="Trebuchet MS"/>
                <w:b/>
                <w:lang w:val="ro-RO"/>
              </w:rPr>
            </w:pPr>
            <w:r w:rsidRPr="0084177B">
              <w:rPr>
                <w:rFonts w:ascii="Trebuchet MS" w:hAnsi="Trebuchet MS"/>
                <w:b/>
                <w:lang w:val="ro-RO"/>
              </w:rPr>
              <w:t>0</w:t>
            </w:r>
          </w:p>
        </w:tc>
        <w:tc>
          <w:tcPr>
            <w:tcW w:w="2340" w:type="dxa"/>
          </w:tcPr>
          <w:p w14:paraId="25AF865A" w14:textId="77777777" w:rsidR="003F1EEA" w:rsidRPr="0084177B" w:rsidRDefault="003F1EEA" w:rsidP="003F1EEA">
            <w:pPr>
              <w:rPr>
                <w:rFonts w:ascii="Trebuchet MS" w:hAnsi="Trebuchet MS"/>
                <w:lang w:val="ro-RO"/>
              </w:rPr>
            </w:pPr>
            <w:r w:rsidRPr="0084177B">
              <w:rPr>
                <w:rFonts w:ascii="Trebuchet MS" w:hAnsi="Trebuchet MS"/>
                <w:lang w:val="ro-RO"/>
              </w:rPr>
              <w:t>Neutru</w:t>
            </w:r>
          </w:p>
        </w:tc>
      </w:tr>
      <w:tr w:rsidR="0084177B" w:rsidRPr="0084177B" w14:paraId="14799FEC" w14:textId="77777777" w:rsidTr="003F1EEA">
        <w:trPr>
          <w:jc w:val="center"/>
        </w:trPr>
        <w:tc>
          <w:tcPr>
            <w:tcW w:w="1345" w:type="dxa"/>
          </w:tcPr>
          <w:p w14:paraId="7E32C71E" w14:textId="77777777" w:rsidR="003F1EEA" w:rsidRPr="0084177B" w:rsidRDefault="003F1EEA" w:rsidP="00DF6033">
            <w:pPr>
              <w:jc w:val="center"/>
              <w:rPr>
                <w:rFonts w:ascii="Trebuchet MS" w:hAnsi="Trebuchet MS"/>
                <w:b/>
                <w:lang w:val="ro-RO"/>
              </w:rPr>
            </w:pPr>
            <w:r w:rsidRPr="0084177B">
              <w:rPr>
                <w:rFonts w:ascii="Trebuchet MS" w:hAnsi="Trebuchet MS"/>
                <w:b/>
                <w:lang w:val="ro-RO"/>
              </w:rPr>
              <w:t>1</w:t>
            </w:r>
          </w:p>
        </w:tc>
        <w:tc>
          <w:tcPr>
            <w:tcW w:w="2340" w:type="dxa"/>
          </w:tcPr>
          <w:p w14:paraId="7D0DC633" w14:textId="77777777" w:rsidR="003F1EEA" w:rsidRPr="0084177B" w:rsidRDefault="003F1EEA" w:rsidP="003F1EEA">
            <w:pPr>
              <w:rPr>
                <w:rFonts w:ascii="Trebuchet MS" w:hAnsi="Trebuchet MS"/>
                <w:lang w:val="ro-RO"/>
              </w:rPr>
            </w:pPr>
          </w:p>
        </w:tc>
      </w:tr>
      <w:tr w:rsidR="0084177B" w:rsidRPr="0084177B" w14:paraId="1E0DBED5" w14:textId="77777777" w:rsidTr="003F1EEA">
        <w:trPr>
          <w:jc w:val="center"/>
        </w:trPr>
        <w:tc>
          <w:tcPr>
            <w:tcW w:w="1345" w:type="dxa"/>
          </w:tcPr>
          <w:p w14:paraId="18F8CAEC" w14:textId="77777777" w:rsidR="003F1EEA" w:rsidRPr="0084177B" w:rsidRDefault="003F1EEA" w:rsidP="00DF6033">
            <w:pPr>
              <w:jc w:val="center"/>
              <w:rPr>
                <w:rFonts w:ascii="Trebuchet MS" w:hAnsi="Trebuchet MS"/>
                <w:b/>
                <w:lang w:val="ro-RO"/>
              </w:rPr>
            </w:pPr>
            <w:r w:rsidRPr="0084177B">
              <w:rPr>
                <w:rFonts w:ascii="Trebuchet MS" w:hAnsi="Trebuchet MS"/>
                <w:b/>
                <w:lang w:val="ro-RO"/>
              </w:rPr>
              <w:t>2</w:t>
            </w:r>
          </w:p>
        </w:tc>
        <w:tc>
          <w:tcPr>
            <w:tcW w:w="2340" w:type="dxa"/>
          </w:tcPr>
          <w:p w14:paraId="1B8D7D54" w14:textId="77777777" w:rsidR="003F1EEA" w:rsidRPr="0084177B" w:rsidRDefault="003F1EEA" w:rsidP="003F1EEA">
            <w:pPr>
              <w:rPr>
                <w:rFonts w:ascii="Trebuchet MS" w:hAnsi="Trebuchet MS"/>
                <w:lang w:val="ro-RO"/>
              </w:rPr>
            </w:pPr>
          </w:p>
        </w:tc>
      </w:tr>
      <w:tr w:rsidR="0084177B" w:rsidRPr="0084177B" w14:paraId="18BBAA9A" w14:textId="77777777" w:rsidTr="003F1EEA">
        <w:trPr>
          <w:jc w:val="center"/>
        </w:trPr>
        <w:tc>
          <w:tcPr>
            <w:tcW w:w="1345" w:type="dxa"/>
          </w:tcPr>
          <w:p w14:paraId="105EB784" w14:textId="77777777" w:rsidR="003F1EEA" w:rsidRPr="0084177B" w:rsidRDefault="003F1EEA" w:rsidP="00DF6033">
            <w:pPr>
              <w:jc w:val="center"/>
              <w:rPr>
                <w:rFonts w:ascii="Trebuchet MS" w:hAnsi="Trebuchet MS"/>
                <w:b/>
                <w:lang w:val="ro-RO"/>
              </w:rPr>
            </w:pPr>
            <w:r w:rsidRPr="0084177B">
              <w:rPr>
                <w:rFonts w:ascii="Trebuchet MS" w:hAnsi="Trebuchet MS"/>
                <w:b/>
                <w:lang w:val="ro-RO"/>
              </w:rPr>
              <w:t>3</w:t>
            </w:r>
          </w:p>
        </w:tc>
        <w:tc>
          <w:tcPr>
            <w:tcW w:w="2340" w:type="dxa"/>
          </w:tcPr>
          <w:p w14:paraId="1CB2F708" w14:textId="77777777" w:rsidR="003F1EEA" w:rsidRPr="0084177B" w:rsidRDefault="003F1EEA" w:rsidP="003F1EEA">
            <w:pPr>
              <w:rPr>
                <w:rFonts w:ascii="Trebuchet MS" w:hAnsi="Trebuchet MS"/>
                <w:lang w:val="ro-RO"/>
              </w:rPr>
            </w:pPr>
          </w:p>
        </w:tc>
      </w:tr>
      <w:tr w:rsidR="0084177B" w:rsidRPr="0084177B" w14:paraId="195C7B75" w14:textId="77777777" w:rsidTr="003F1EEA">
        <w:trPr>
          <w:jc w:val="center"/>
        </w:trPr>
        <w:tc>
          <w:tcPr>
            <w:tcW w:w="1345" w:type="dxa"/>
          </w:tcPr>
          <w:p w14:paraId="728C8E5D" w14:textId="77777777" w:rsidR="003F1EEA" w:rsidRPr="0084177B" w:rsidRDefault="003F1EEA" w:rsidP="00DF6033">
            <w:pPr>
              <w:jc w:val="center"/>
              <w:rPr>
                <w:rFonts w:ascii="Trebuchet MS" w:hAnsi="Trebuchet MS"/>
                <w:b/>
                <w:lang w:val="ro-RO"/>
              </w:rPr>
            </w:pPr>
            <w:r w:rsidRPr="0084177B">
              <w:rPr>
                <w:rFonts w:ascii="Trebuchet MS" w:hAnsi="Trebuchet MS"/>
                <w:b/>
                <w:lang w:val="ro-RO"/>
              </w:rPr>
              <w:t>4</w:t>
            </w:r>
          </w:p>
        </w:tc>
        <w:tc>
          <w:tcPr>
            <w:tcW w:w="2340" w:type="dxa"/>
          </w:tcPr>
          <w:p w14:paraId="153E7D60" w14:textId="77777777" w:rsidR="003F1EEA" w:rsidRPr="0084177B" w:rsidRDefault="003F1EEA" w:rsidP="003F1EEA">
            <w:pPr>
              <w:rPr>
                <w:rFonts w:ascii="Trebuchet MS" w:hAnsi="Trebuchet MS"/>
                <w:lang w:val="ro-RO"/>
              </w:rPr>
            </w:pPr>
            <w:r w:rsidRPr="0084177B">
              <w:rPr>
                <w:rFonts w:ascii="Trebuchet MS" w:hAnsi="Trebuchet MS"/>
                <w:lang w:val="ro-RO"/>
              </w:rPr>
              <w:t>Extrem de plăcut</w:t>
            </w:r>
          </w:p>
        </w:tc>
      </w:tr>
    </w:tbl>
    <w:p w14:paraId="0BF8F818" w14:textId="77777777" w:rsidR="00860C9A" w:rsidRPr="0084177B" w:rsidRDefault="00860C9A" w:rsidP="00860C9A">
      <w:pPr>
        <w:spacing w:after="200" w:line="276" w:lineRule="auto"/>
        <w:contextualSpacing/>
        <w:jc w:val="both"/>
        <w:rPr>
          <w:rFonts w:ascii="Trebuchet MS" w:eastAsia="Calibri" w:hAnsi="Trebuchet MS"/>
          <w:lang w:val="ro-RO"/>
        </w:rPr>
      </w:pPr>
    </w:p>
    <w:p w14:paraId="69527A39" w14:textId="77777777" w:rsidR="00860C9A" w:rsidRPr="0084177B" w:rsidRDefault="00860C9A" w:rsidP="00860C9A">
      <w:pPr>
        <w:spacing w:after="200" w:line="276" w:lineRule="auto"/>
        <w:contextualSpacing/>
        <w:jc w:val="both"/>
        <w:rPr>
          <w:rFonts w:ascii="Trebuchet MS" w:eastAsia="Calibri" w:hAnsi="Trebuchet MS"/>
          <w:lang w:val="ro-RO"/>
        </w:rPr>
      </w:pPr>
      <w:r w:rsidRPr="0084177B">
        <w:rPr>
          <w:rFonts w:ascii="Trebuchet MS" w:eastAsia="Calibri" w:hAnsi="Trebuchet MS"/>
          <w:lang w:val="ro-RO"/>
        </w:rPr>
        <w:t>Ofensivitatea unui miros include tonul său hedonic. Ofensivitatea ia în considerare expunerea și atributele care determină sensibilitatea la neplăceri. Tonurile hedonice pentru mirosurile comune sunt prezentate în Tabelul nr. 5. Scara de măsurare pentru tonurile hedonice variază de obicei de la + 4 pentru mirosurile foarte plăcute (brutărie, de exemplu) la - 4 pentru cele murdare (de exemplu carne putrezită). Scorul mirosurilor neutre este 0. Acest scor se referă la tipul de miros, indiferent de puterea (intensitatea) acestuia și poate ajuta la stabilirea ofensivității unui miros.</w:t>
      </w:r>
    </w:p>
    <w:p w14:paraId="1C27BDD1" w14:textId="77777777" w:rsidR="0017277D" w:rsidRPr="0084177B" w:rsidRDefault="0017277D" w:rsidP="00860C9A">
      <w:pPr>
        <w:spacing w:after="200" w:line="276" w:lineRule="auto"/>
        <w:contextualSpacing/>
        <w:jc w:val="both"/>
        <w:rPr>
          <w:rFonts w:ascii="Trebuchet MS" w:eastAsia="Calibri" w:hAnsi="Trebuchet MS"/>
          <w:lang w:val="ro-RO"/>
        </w:rPr>
      </w:pPr>
    </w:p>
    <w:p w14:paraId="3BA9BDFD" w14:textId="77777777" w:rsidR="0017277D" w:rsidRPr="0084177B" w:rsidRDefault="0017277D" w:rsidP="00860C9A">
      <w:pPr>
        <w:spacing w:after="200" w:line="276" w:lineRule="auto"/>
        <w:contextualSpacing/>
        <w:jc w:val="both"/>
        <w:rPr>
          <w:rFonts w:ascii="Trebuchet MS" w:eastAsia="Calibri" w:hAnsi="Trebuchet MS"/>
          <w:lang w:val="ro-RO"/>
        </w:rPr>
      </w:pPr>
    </w:p>
    <w:p w14:paraId="79EA5C30" w14:textId="77777777" w:rsidR="00860C9A" w:rsidRPr="0084177B" w:rsidRDefault="00860C9A" w:rsidP="00860C9A">
      <w:pPr>
        <w:pStyle w:val="Caption"/>
        <w:rPr>
          <w:rFonts w:ascii="Trebuchet MS" w:eastAsia="Calibri" w:hAnsi="Trebuchet MS"/>
          <w:color w:val="auto"/>
          <w:sz w:val="22"/>
          <w:szCs w:val="22"/>
          <w:lang w:val="ro-RO"/>
        </w:rPr>
      </w:pPr>
      <w:bookmarkStart w:id="31" w:name="_Toc57894728"/>
      <w:bookmarkStart w:id="32" w:name="_Toc57894844"/>
      <w:r w:rsidRPr="0084177B">
        <w:rPr>
          <w:rFonts w:ascii="Trebuchet MS" w:hAnsi="Trebuchet MS"/>
          <w:color w:val="auto"/>
          <w:sz w:val="22"/>
          <w:szCs w:val="22"/>
          <w:lang w:val="ro-RO"/>
        </w:rPr>
        <w:t xml:space="preserve">Tabelul nr. </w:t>
      </w:r>
      <w:r w:rsidRPr="0084177B">
        <w:rPr>
          <w:rFonts w:ascii="Trebuchet MS" w:hAnsi="Trebuchet MS"/>
          <w:color w:val="auto"/>
          <w:sz w:val="22"/>
          <w:szCs w:val="22"/>
          <w:lang w:val="ro-RO"/>
        </w:rPr>
        <w:fldChar w:fldCharType="begin"/>
      </w:r>
      <w:r w:rsidRPr="0084177B">
        <w:rPr>
          <w:rFonts w:ascii="Trebuchet MS" w:hAnsi="Trebuchet MS"/>
          <w:color w:val="auto"/>
          <w:sz w:val="22"/>
          <w:szCs w:val="22"/>
          <w:lang w:val="ro-RO"/>
        </w:rPr>
        <w:instrText xml:space="preserve"> SEQ Tabel \* ARABIC </w:instrText>
      </w:r>
      <w:r w:rsidRPr="0084177B">
        <w:rPr>
          <w:rFonts w:ascii="Trebuchet MS" w:hAnsi="Trebuchet MS"/>
          <w:color w:val="auto"/>
          <w:sz w:val="22"/>
          <w:szCs w:val="22"/>
          <w:lang w:val="ro-RO"/>
        </w:rPr>
        <w:fldChar w:fldCharType="separate"/>
      </w:r>
      <w:r w:rsidRPr="0084177B">
        <w:rPr>
          <w:rFonts w:ascii="Trebuchet MS" w:hAnsi="Trebuchet MS"/>
          <w:noProof/>
          <w:color w:val="auto"/>
          <w:sz w:val="22"/>
          <w:szCs w:val="22"/>
          <w:lang w:val="ro-RO"/>
        </w:rPr>
        <w:t>5</w:t>
      </w:r>
      <w:r w:rsidRPr="0084177B">
        <w:rPr>
          <w:rFonts w:ascii="Trebuchet MS" w:hAnsi="Trebuchet MS"/>
          <w:color w:val="auto"/>
          <w:sz w:val="22"/>
          <w:szCs w:val="22"/>
          <w:lang w:val="ro-RO"/>
        </w:rPr>
        <w:fldChar w:fldCharType="end"/>
      </w:r>
      <w:r w:rsidRPr="0084177B">
        <w:rPr>
          <w:rFonts w:ascii="Trebuchet MS" w:eastAsia="Calibri" w:hAnsi="Trebuchet MS"/>
          <w:color w:val="auto"/>
          <w:sz w:val="22"/>
          <w:szCs w:val="22"/>
          <w:lang w:val="ro-RO"/>
        </w:rPr>
        <w:t>. Scoruri hedonice pentru mirosurile zilnice</w:t>
      </w:r>
      <w:bookmarkEnd w:id="31"/>
      <w:bookmarkEnd w:id="32"/>
    </w:p>
    <w:tbl>
      <w:tblPr>
        <w:tblStyle w:val="TableGrid"/>
        <w:tblW w:w="0" w:type="auto"/>
        <w:tblLook w:val="04A0" w:firstRow="1" w:lastRow="0" w:firstColumn="1" w:lastColumn="0" w:noHBand="0" w:noVBand="1"/>
      </w:tblPr>
      <w:tblGrid>
        <w:gridCol w:w="4683"/>
        <w:gridCol w:w="4667"/>
      </w:tblGrid>
      <w:tr w:rsidR="0084177B" w:rsidRPr="0084177B" w14:paraId="10C430A3" w14:textId="77777777" w:rsidTr="0007276E">
        <w:trPr>
          <w:trHeight w:val="377"/>
        </w:trPr>
        <w:tc>
          <w:tcPr>
            <w:tcW w:w="4788" w:type="dxa"/>
          </w:tcPr>
          <w:p w14:paraId="2EDF9001" w14:textId="77777777" w:rsidR="00860C9A" w:rsidRPr="0084177B" w:rsidRDefault="00860C9A" w:rsidP="0007276E">
            <w:pPr>
              <w:spacing w:line="276" w:lineRule="auto"/>
              <w:jc w:val="both"/>
              <w:rPr>
                <w:rFonts w:ascii="Trebuchet MS" w:eastAsia="Calibri" w:hAnsi="Trebuchet MS"/>
                <w:b/>
                <w:lang w:val="ro-RO"/>
              </w:rPr>
            </w:pPr>
            <w:r w:rsidRPr="0084177B">
              <w:rPr>
                <w:rFonts w:ascii="Trebuchet MS" w:eastAsia="Calibri" w:hAnsi="Trebuchet MS"/>
                <w:b/>
                <w:lang w:val="ro-RO"/>
              </w:rPr>
              <w:t>Descriere</w:t>
            </w:r>
          </w:p>
          <w:p w14:paraId="51A445DD" w14:textId="77777777" w:rsidR="00860C9A" w:rsidRPr="0084177B" w:rsidRDefault="00860C9A" w:rsidP="0007276E">
            <w:pPr>
              <w:spacing w:line="276" w:lineRule="auto"/>
              <w:jc w:val="both"/>
              <w:rPr>
                <w:rFonts w:ascii="Trebuchet MS" w:eastAsia="Calibri" w:hAnsi="Trebuchet MS"/>
                <w:b/>
                <w:lang w:val="ro-RO"/>
              </w:rPr>
            </w:pPr>
          </w:p>
        </w:tc>
        <w:tc>
          <w:tcPr>
            <w:tcW w:w="4788" w:type="dxa"/>
          </w:tcPr>
          <w:p w14:paraId="2618FE69" w14:textId="77777777" w:rsidR="00860C9A" w:rsidRPr="0084177B" w:rsidRDefault="00860C9A" w:rsidP="0007276E">
            <w:pPr>
              <w:spacing w:line="276" w:lineRule="auto"/>
              <w:jc w:val="both"/>
              <w:rPr>
                <w:rFonts w:ascii="Trebuchet MS" w:eastAsia="Calibri" w:hAnsi="Trebuchet MS"/>
                <w:b/>
                <w:lang w:val="ro-RO"/>
              </w:rPr>
            </w:pPr>
            <w:r w:rsidRPr="0084177B">
              <w:rPr>
                <w:rFonts w:ascii="Trebuchet MS" w:eastAsia="Calibri" w:hAnsi="Trebuchet MS"/>
                <w:b/>
                <w:lang w:val="ro-RO"/>
              </w:rPr>
              <w:t>Scor Hedonic</w:t>
            </w:r>
          </w:p>
          <w:p w14:paraId="27E4D4CB" w14:textId="77777777" w:rsidR="00860C9A" w:rsidRPr="0084177B" w:rsidRDefault="00860C9A" w:rsidP="0007276E">
            <w:pPr>
              <w:spacing w:line="276" w:lineRule="auto"/>
              <w:jc w:val="both"/>
              <w:rPr>
                <w:rFonts w:ascii="Trebuchet MS" w:eastAsia="Calibri" w:hAnsi="Trebuchet MS"/>
                <w:b/>
                <w:lang w:val="ro-RO"/>
              </w:rPr>
            </w:pPr>
          </w:p>
        </w:tc>
      </w:tr>
      <w:tr w:rsidR="0084177B" w:rsidRPr="0084177B" w14:paraId="38B79649" w14:textId="77777777" w:rsidTr="0007276E">
        <w:trPr>
          <w:trHeight w:val="440"/>
        </w:trPr>
        <w:tc>
          <w:tcPr>
            <w:tcW w:w="4788" w:type="dxa"/>
          </w:tcPr>
          <w:p w14:paraId="518A9C3B" w14:textId="77777777" w:rsidR="00860C9A" w:rsidRPr="0084177B" w:rsidRDefault="00860C9A" w:rsidP="0007276E">
            <w:pPr>
              <w:spacing w:line="276" w:lineRule="auto"/>
              <w:jc w:val="both"/>
              <w:rPr>
                <w:rFonts w:ascii="Trebuchet MS" w:eastAsia="Calibri" w:hAnsi="Trebuchet MS"/>
                <w:lang w:val="ro-RO"/>
              </w:rPr>
            </w:pPr>
            <w:r w:rsidRPr="0084177B">
              <w:rPr>
                <w:rFonts w:ascii="Trebuchet MS" w:eastAsia="Calibri" w:hAnsi="Trebuchet MS"/>
                <w:lang w:val="ro-RO"/>
              </w:rPr>
              <w:t>Brutărie (pâine proaspătă)</w:t>
            </w:r>
          </w:p>
          <w:p w14:paraId="4D98540E" w14:textId="77777777" w:rsidR="00860C9A" w:rsidRPr="0084177B" w:rsidRDefault="00860C9A" w:rsidP="0007276E">
            <w:pPr>
              <w:spacing w:line="276" w:lineRule="auto"/>
              <w:jc w:val="both"/>
              <w:rPr>
                <w:rFonts w:ascii="Trebuchet MS" w:eastAsia="Calibri" w:hAnsi="Trebuchet MS"/>
                <w:lang w:val="ro-RO"/>
              </w:rPr>
            </w:pPr>
          </w:p>
        </w:tc>
        <w:tc>
          <w:tcPr>
            <w:tcW w:w="4788" w:type="dxa"/>
          </w:tcPr>
          <w:p w14:paraId="67DD8802" w14:textId="77777777" w:rsidR="00860C9A" w:rsidRPr="0084177B" w:rsidRDefault="00860C9A" w:rsidP="0007276E">
            <w:pPr>
              <w:spacing w:line="276" w:lineRule="auto"/>
              <w:jc w:val="both"/>
              <w:rPr>
                <w:rFonts w:ascii="Trebuchet MS" w:eastAsia="Calibri" w:hAnsi="Trebuchet MS"/>
                <w:lang w:val="ro-RO"/>
              </w:rPr>
            </w:pPr>
            <w:r w:rsidRPr="0084177B">
              <w:rPr>
                <w:rFonts w:ascii="Trebuchet MS" w:eastAsia="Calibri" w:hAnsi="Trebuchet MS"/>
                <w:lang w:val="ro-RO"/>
              </w:rPr>
              <w:t>3.53</w:t>
            </w:r>
          </w:p>
        </w:tc>
      </w:tr>
      <w:tr w:rsidR="0084177B" w:rsidRPr="0084177B" w14:paraId="04B3388E" w14:textId="77777777" w:rsidTr="0007276E">
        <w:tc>
          <w:tcPr>
            <w:tcW w:w="4788" w:type="dxa"/>
          </w:tcPr>
          <w:p w14:paraId="760D3506" w14:textId="77777777" w:rsidR="00860C9A" w:rsidRPr="0084177B" w:rsidRDefault="00860C9A" w:rsidP="0007276E">
            <w:pPr>
              <w:spacing w:line="276" w:lineRule="auto"/>
              <w:jc w:val="both"/>
              <w:rPr>
                <w:rFonts w:ascii="Trebuchet MS" w:eastAsia="Calibri" w:hAnsi="Trebuchet MS"/>
                <w:lang w:val="ro-RO"/>
              </w:rPr>
            </w:pPr>
            <w:r w:rsidRPr="0084177B">
              <w:rPr>
                <w:rFonts w:ascii="Trebuchet MS" w:eastAsia="Calibri" w:hAnsi="Trebuchet MS"/>
                <w:lang w:val="ro-RO"/>
              </w:rPr>
              <w:t>Cafea</w:t>
            </w:r>
          </w:p>
          <w:p w14:paraId="73B82475" w14:textId="77777777" w:rsidR="00860C9A" w:rsidRPr="0084177B" w:rsidRDefault="00860C9A" w:rsidP="0007276E">
            <w:pPr>
              <w:spacing w:line="276" w:lineRule="auto"/>
              <w:jc w:val="both"/>
              <w:rPr>
                <w:rFonts w:ascii="Trebuchet MS" w:eastAsia="Calibri" w:hAnsi="Trebuchet MS"/>
                <w:lang w:val="ro-RO"/>
              </w:rPr>
            </w:pPr>
          </w:p>
        </w:tc>
        <w:tc>
          <w:tcPr>
            <w:tcW w:w="4788" w:type="dxa"/>
          </w:tcPr>
          <w:p w14:paraId="7A5B9150" w14:textId="77777777" w:rsidR="00860C9A" w:rsidRPr="0084177B" w:rsidRDefault="00860C9A" w:rsidP="0007276E">
            <w:pPr>
              <w:spacing w:line="276" w:lineRule="auto"/>
              <w:jc w:val="both"/>
              <w:rPr>
                <w:rFonts w:ascii="Trebuchet MS" w:eastAsia="Calibri" w:hAnsi="Trebuchet MS"/>
                <w:lang w:val="ro-RO"/>
              </w:rPr>
            </w:pPr>
            <w:r w:rsidRPr="0084177B">
              <w:rPr>
                <w:rFonts w:ascii="Trebuchet MS" w:eastAsia="Calibri" w:hAnsi="Trebuchet MS"/>
                <w:lang w:val="ro-RO"/>
              </w:rPr>
              <w:t>2.33</w:t>
            </w:r>
          </w:p>
          <w:p w14:paraId="25E2B129" w14:textId="77777777" w:rsidR="00860C9A" w:rsidRPr="0084177B" w:rsidRDefault="00860C9A" w:rsidP="0007276E">
            <w:pPr>
              <w:spacing w:line="276" w:lineRule="auto"/>
              <w:jc w:val="both"/>
              <w:rPr>
                <w:rFonts w:ascii="Trebuchet MS" w:eastAsia="Calibri" w:hAnsi="Trebuchet MS"/>
                <w:lang w:val="ro-RO"/>
              </w:rPr>
            </w:pPr>
          </w:p>
        </w:tc>
      </w:tr>
      <w:tr w:rsidR="0084177B" w:rsidRPr="0084177B" w14:paraId="327C3A14" w14:textId="77777777" w:rsidTr="0007276E">
        <w:tc>
          <w:tcPr>
            <w:tcW w:w="4788" w:type="dxa"/>
          </w:tcPr>
          <w:p w14:paraId="6A8D5E13" w14:textId="77777777" w:rsidR="00860C9A" w:rsidRPr="0084177B" w:rsidRDefault="00860C9A" w:rsidP="0007276E">
            <w:pPr>
              <w:spacing w:line="276" w:lineRule="auto"/>
              <w:jc w:val="both"/>
              <w:rPr>
                <w:rFonts w:ascii="Trebuchet MS" w:eastAsia="Calibri" w:hAnsi="Trebuchet MS"/>
                <w:lang w:val="ro-RO"/>
              </w:rPr>
            </w:pPr>
            <w:r w:rsidRPr="0084177B">
              <w:rPr>
                <w:rFonts w:ascii="Trebuchet MS" w:eastAsia="Calibri" w:hAnsi="Trebuchet MS"/>
                <w:lang w:val="ro-RO"/>
              </w:rPr>
              <w:t>Fân</w:t>
            </w:r>
          </w:p>
          <w:p w14:paraId="4C5EEB79" w14:textId="77777777" w:rsidR="00860C9A" w:rsidRPr="0084177B" w:rsidRDefault="00860C9A" w:rsidP="0007276E">
            <w:pPr>
              <w:spacing w:line="276" w:lineRule="auto"/>
              <w:jc w:val="both"/>
              <w:rPr>
                <w:rFonts w:ascii="Trebuchet MS" w:eastAsia="Calibri" w:hAnsi="Trebuchet MS"/>
                <w:lang w:val="ro-RO"/>
              </w:rPr>
            </w:pPr>
          </w:p>
        </w:tc>
        <w:tc>
          <w:tcPr>
            <w:tcW w:w="4788" w:type="dxa"/>
          </w:tcPr>
          <w:p w14:paraId="707C625C" w14:textId="77777777" w:rsidR="00860C9A" w:rsidRPr="0084177B" w:rsidRDefault="00860C9A" w:rsidP="0007276E">
            <w:pPr>
              <w:spacing w:line="276" w:lineRule="auto"/>
              <w:jc w:val="both"/>
              <w:rPr>
                <w:rFonts w:ascii="Trebuchet MS" w:eastAsia="Calibri" w:hAnsi="Trebuchet MS"/>
                <w:lang w:val="ro-RO"/>
              </w:rPr>
            </w:pPr>
            <w:r w:rsidRPr="0084177B">
              <w:rPr>
                <w:rFonts w:ascii="Trebuchet MS" w:eastAsia="Calibri" w:hAnsi="Trebuchet MS"/>
                <w:lang w:val="ro-RO"/>
              </w:rPr>
              <w:t>1.31</w:t>
            </w:r>
          </w:p>
          <w:p w14:paraId="6ED668B7" w14:textId="77777777" w:rsidR="00860C9A" w:rsidRPr="0084177B" w:rsidRDefault="00860C9A" w:rsidP="0007276E">
            <w:pPr>
              <w:spacing w:line="276" w:lineRule="auto"/>
              <w:jc w:val="both"/>
              <w:rPr>
                <w:rFonts w:ascii="Trebuchet MS" w:eastAsia="Calibri" w:hAnsi="Trebuchet MS"/>
                <w:lang w:val="ro-RO"/>
              </w:rPr>
            </w:pPr>
          </w:p>
        </w:tc>
      </w:tr>
      <w:tr w:rsidR="0084177B" w:rsidRPr="0084177B" w14:paraId="06D69D58" w14:textId="77777777" w:rsidTr="0007276E">
        <w:trPr>
          <w:trHeight w:val="575"/>
        </w:trPr>
        <w:tc>
          <w:tcPr>
            <w:tcW w:w="4788" w:type="dxa"/>
          </w:tcPr>
          <w:p w14:paraId="62CCE602" w14:textId="77777777" w:rsidR="00860C9A" w:rsidRPr="0084177B" w:rsidRDefault="00860C9A" w:rsidP="0007276E">
            <w:pPr>
              <w:spacing w:line="276" w:lineRule="auto"/>
              <w:jc w:val="both"/>
              <w:rPr>
                <w:rFonts w:ascii="Trebuchet MS" w:eastAsia="Calibri" w:hAnsi="Trebuchet MS"/>
                <w:lang w:val="ro-RO"/>
              </w:rPr>
            </w:pPr>
            <w:r w:rsidRPr="0084177B">
              <w:rPr>
                <w:rFonts w:ascii="Trebuchet MS" w:eastAsia="Calibri" w:hAnsi="Trebuchet MS"/>
                <w:lang w:val="ro-RO"/>
              </w:rPr>
              <w:t>Cartof crud</w:t>
            </w:r>
          </w:p>
        </w:tc>
        <w:tc>
          <w:tcPr>
            <w:tcW w:w="4788" w:type="dxa"/>
          </w:tcPr>
          <w:p w14:paraId="69A0C546" w14:textId="77777777" w:rsidR="00860C9A" w:rsidRPr="0084177B" w:rsidRDefault="00860C9A" w:rsidP="0007276E">
            <w:pPr>
              <w:spacing w:line="276" w:lineRule="auto"/>
              <w:jc w:val="both"/>
              <w:rPr>
                <w:rFonts w:ascii="Trebuchet MS" w:eastAsia="Calibri" w:hAnsi="Trebuchet MS"/>
                <w:lang w:val="ro-RO"/>
              </w:rPr>
            </w:pPr>
            <w:r w:rsidRPr="0084177B">
              <w:rPr>
                <w:rFonts w:ascii="Trebuchet MS" w:eastAsia="Calibri" w:hAnsi="Trebuchet MS"/>
                <w:lang w:val="ro-RO"/>
              </w:rPr>
              <w:t>0,26</w:t>
            </w:r>
          </w:p>
          <w:p w14:paraId="57BCF382" w14:textId="77777777" w:rsidR="00860C9A" w:rsidRPr="0084177B" w:rsidRDefault="00860C9A" w:rsidP="0007276E">
            <w:pPr>
              <w:spacing w:line="276" w:lineRule="auto"/>
              <w:jc w:val="both"/>
              <w:rPr>
                <w:rFonts w:ascii="Trebuchet MS" w:eastAsia="Calibri" w:hAnsi="Trebuchet MS"/>
                <w:lang w:val="ro-RO"/>
              </w:rPr>
            </w:pPr>
          </w:p>
        </w:tc>
      </w:tr>
      <w:tr w:rsidR="0084177B" w:rsidRPr="0084177B" w14:paraId="5C8C31EF" w14:textId="77777777" w:rsidTr="0007276E">
        <w:tc>
          <w:tcPr>
            <w:tcW w:w="4788" w:type="dxa"/>
          </w:tcPr>
          <w:p w14:paraId="725EE7A5" w14:textId="77777777" w:rsidR="00860C9A" w:rsidRPr="0084177B" w:rsidRDefault="00860C9A" w:rsidP="0007276E">
            <w:pPr>
              <w:spacing w:line="276" w:lineRule="auto"/>
              <w:jc w:val="both"/>
              <w:rPr>
                <w:rFonts w:ascii="Trebuchet MS" w:eastAsia="Calibri" w:hAnsi="Trebuchet MS"/>
                <w:lang w:val="ro-RO"/>
              </w:rPr>
            </w:pPr>
            <w:r w:rsidRPr="0084177B">
              <w:rPr>
                <w:rFonts w:ascii="Trebuchet MS" w:eastAsia="Calibri" w:hAnsi="Trebuchet MS"/>
                <w:lang w:val="ro-RO"/>
              </w:rPr>
              <w:t>Frânghie (cânepă)</w:t>
            </w:r>
          </w:p>
          <w:p w14:paraId="3DE9AB5D" w14:textId="77777777" w:rsidR="00860C9A" w:rsidRPr="0084177B" w:rsidRDefault="00860C9A" w:rsidP="0007276E">
            <w:pPr>
              <w:spacing w:line="276" w:lineRule="auto"/>
              <w:jc w:val="both"/>
              <w:rPr>
                <w:rFonts w:ascii="Trebuchet MS" w:eastAsia="Calibri" w:hAnsi="Trebuchet MS"/>
                <w:lang w:val="ro-RO"/>
              </w:rPr>
            </w:pPr>
          </w:p>
        </w:tc>
        <w:tc>
          <w:tcPr>
            <w:tcW w:w="4788" w:type="dxa"/>
          </w:tcPr>
          <w:p w14:paraId="485FE387" w14:textId="77777777" w:rsidR="00860C9A" w:rsidRPr="0084177B" w:rsidRDefault="00860C9A" w:rsidP="0007276E">
            <w:pPr>
              <w:spacing w:line="276" w:lineRule="auto"/>
              <w:jc w:val="both"/>
              <w:rPr>
                <w:rFonts w:ascii="Trebuchet MS" w:eastAsia="Calibri" w:hAnsi="Trebuchet MS"/>
                <w:lang w:val="ro-RO"/>
              </w:rPr>
            </w:pPr>
            <w:r w:rsidRPr="0084177B">
              <w:rPr>
                <w:rFonts w:ascii="Trebuchet MS" w:eastAsia="Calibri" w:hAnsi="Trebuchet MS"/>
                <w:lang w:val="ro-RO"/>
              </w:rPr>
              <w:t>-0,16</w:t>
            </w:r>
          </w:p>
          <w:p w14:paraId="21A89C98" w14:textId="77777777" w:rsidR="00860C9A" w:rsidRPr="0084177B" w:rsidRDefault="00860C9A" w:rsidP="0007276E">
            <w:pPr>
              <w:spacing w:line="276" w:lineRule="auto"/>
              <w:jc w:val="both"/>
              <w:rPr>
                <w:rFonts w:ascii="Trebuchet MS" w:eastAsia="Calibri" w:hAnsi="Trebuchet MS"/>
                <w:lang w:val="ro-RO"/>
              </w:rPr>
            </w:pPr>
          </w:p>
        </w:tc>
      </w:tr>
      <w:tr w:rsidR="0084177B" w:rsidRPr="0084177B" w14:paraId="62737380" w14:textId="77777777" w:rsidTr="0007276E">
        <w:tc>
          <w:tcPr>
            <w:tcW w:w="4788" w:type="dxa"/>
          </w:tcPr>
          <w:p w14:paraId="096478F1" w14:textId="77777777" w:rsidR="00860C9A" w:rsidRPr="0084177B" w:rsidRDefault="00860C9A" w:rsidP="0007276E">
            <w:pPr>
              <w:spacing w:line="276" w:lineRule="auto"/>
              <w:jc w:val="both"/>
              <w:rPr>
                <w:rFonts w:ascii="Trebuchet MS" w:eastAsia="Calibri" w:hAnsi="Trebuchet MS"/>
                <w:lang w:val="ro-RO"/>
              </w:rPr>
            </w:pPr>
            <w:r w:rsidRPr="0084177B">
              <w:rPr>
                <w:rFonts w:ascii="Trebuchet MS" w:eastAsia="Calibri" w:hAnsi="Trebuchet MS"/>
                <w:lang w:val="ro-RO"/>
              </w:rPr>
              <w:t>Pește afumat cu kippery</w:t>
            </w:r>
          </w:p>
          <w:p w14:paraId="6E80643B" w14:textId="77777777" w:rsidR="00860C9A" w:rsidRPr="0084177B" w:rsidRDefault="00860C9A" w:rsidP="0007276E">
            <w:pPr>
              <w:spacing w:line="276" w:lineRule="auto"/>
              <w:jc w:val="both"/>
              <w:rPr>
                <w:rFonts w:ascii="Trebuchet MS" w:eastAsia="Calibri" w:hAnsi="Trebuchet MS"/>
                <w:lang w:val="ro-RO"/>
              </w:rPr>
            </w:pPr>
          </w:p>
        </w:tc>
        <w:tc>
          <w:tcPr>
            <w:tcW w:w="4788" w:type="dxa"/>
          </w:tcPr>
          <w:p w14:paraId="4E920B7E" w14:textId="77777777" w:rsidR="00860C9A" w:rsidRPr="0084177B" w:rsidRDefault="00860C9A" w:rsidP="0007276E">
            <w:pPr>
              <w:spacing w:line="276" w:lineRule="auto"/>
              <w:jc w:val="both"/>
              <w:rPr>
                <w:rFonts w:ascii="Trebuchet MS" w:eastAsia="Calibri" w:hAnsi="Trebuchet MS"/>
                <w:lang w:val="ro-RO"/>
              </w:rPr>
            </w:pPr>
            <w:r w:rsidRPr="0084177B">
              <w:rPr>
                <w:rFonts w:ascii="Trebuchet MS" w:eastAsia="Calibri" w:hAnsi="Trebuchet MS"/>
                <w:lang w:val="ro-RO"/>
              </w:rPr>
              <w:t>-0,69</w:t>
            </w:r>
          </w:p>
          <w:p w14:paraId="53CFB584" w14:textId="77777777" w:rsidR="00860C9A" w:rsidRPr="0084177B" w:rsidRDefault="00860C9A" w:rsidP="0007276E">
            <w:pPr>
              <w:spacing w:line="276" w:lineRule="auto"/>
              <w:jc w:val="both"/>
              <w:rPr>
                <w:rFonts w:ascii="Trebuchet MS" w:eastAsia="Calibri" w:hAnsi="Trebuchet MS"/>
                <w:lang w:val="ro-RO"/>
              </w:rPr>
            </w:pPr>
          </w:p>
        </w:tc>
      </w:tr>
      <w:tr w:rsidR="0084177B" w:rsidRPr="0084177B" w14:paraId="043C3F60" w14:textId="77777777" w:rsidTr="0007276E">
        <w:tc>
          <w:tcPr>
            <w:tcW w:w="4788" w:type="dxa"/>
          </w:tcPr>
          <w:p w14:paraId="0222DA95" w14:textId="77777777" w:rsidR="00860C9A" w:rsidRPr="0084177B" w:rsidRDefault="00860C9A" w:rsidP="0007276E">
            <w:pPr>
              <w:spacing w:line="276" w:lineRule="auto"/>
              <w:jc w:val="both"/>
              <w:rPr>
                <w:rFonts w:ascii="Trebuchet MS" w:eastAsia="Calibri" w:hAnsi="Trebuchet MS"/>
                <w:lang w:val="ro-RO"/>
              </w:rPr>
            </w:pPr>
            <w:r w:rsidRPr="0084177B">
              <w:rPr>
                <w:rFonts w:ascii="Trebuchet MS" w:eastAsia="Calibri" w:hAnsi="Trebuchet MS"/>
                <w:lang w:val="ro-RO"/>
              </w:rPr>
              <w:lastRenderedPageBreak/>
              <w:t>A picta</w:t>
            </w:r>
          </w:p>
          <w:p w14:paraId="0E283AE2" w14:textId="77777777" w:rsidR="00860C9A" w:rsidRPr="0084177B" w:rsidRDefault="00860C9A" w:rsidP="0007276E">
            <w:pPr>
              <w:spacing w:line="276" w:lineRule="auto"/>
              <w:jc w:val="both"/>
              <w:rPr>
                <w:rFonts w:ascii="Trebuchet MS" w:eastAsia="Calibri" w:hAnsi="Trebuchet MS"/>
                <w:lang w:val="ro-RO"/>
              </w:rPr>
            </w:pPr>
          </w:p>
        </w:tc>
        <w:tc>
          <w:tcPr>
            <w:tcW w:w="4788" w:type="dxa"/>
          </w:tcPr>
          <w:p w14:paraId="38679EC9" w14:textId="77777777" w:rsidR="00860C9A" w:rsidRPr="0084177B" w:rsidRDefault="00860C9A" w:rsidP="0007276E">
            <w:pPr>
              <w:spacing w:line="276" w:lineRule="auto"/>
              <w:jc w:val="both"/>
              <w:rPr>
                <w:rFonts w:ascii="Trebuchet MS" w:eastAsia="Calibri" w:hAnsi="Trebuchet MS"/>
                <w:lang w:val="ro-RO"/>
              </w:rPr>
            </w:pPr>
            <w:r w:rsidRPr="0084177B">
              <w:rPr>
                <w:rFonts w:ascii="Trebuchet MS" w:eastAsia="Calibri" w:hAnsi="Trebuchet MS"/>
                <w:lang w:val="ro-RO"/>
              </w:rPr>
              <w:t>-0,75</w:t>
            </w:r>
          </w:p>
          <w:p w14:paraId="7A4355B7" w14:textId="77777777" w:rsidR="00860C9A" w:rsidRPr="0084177B" w:rsidRDefault="00860C9A" w:rsidP="0007276E">
            <w:pPr>
              <w:spacing w:line="276" w:lineRule="auto"/>
              <w:jc w:val="both"/>
              <w:rPr>
                <w:rFonts w:ascii="Trebuchet MS" w:eastAsia="Calibri" w:hAnsi="Trebuchet MS"/>
                <w:lang w:val="ro-RO"/>
              </w:rPr>
            </w:pPr>
          </w:p>
        </w:tc>
      </w:tr>
      <w:tr w:rsidR="0084177B" w:rsidRPr="0084177B" w14:paraId="49E278E3" w14:textId="77777777" w:rsidTr="0007276E">
        <w:tc>
          <w:tcPr>
            <w:tcW w:w="4788" w:type="dxa"/>
          </w:tcPr>
          <w:p w14:paraId="1657FCF3" w14:textId="77777777" w:rsidR="00860C9A" w:rsidRPr="0084177B" w:rsidRDefault="00860C9A" w:rsidP="0007276E">
            <w:pPr>
              <w:spacing w:line="276" w:lineRule="auto"/>
              <w:jc w:val="both"/>
              <w:rPr>
                <w:rFonts w:ascii="Trebuchet MS" w:eastAsia="Calibri" w:hAnsi="Trebuchet MS"/>
                <w:lang w:val="ro-RO"/>
              </w:rPr>
            </w:pPr>
            <w:r w:rsidRPr="0084177B">
              <w:rPr>
                <w:rFonts w:ascii="Trebuchet MS" w:eastAsia="Calibri" w:hAnsi="Trebuchet MS"/>
                <w:lang w:val="ro-RO"/>
              </w:rPr>
              <w:t>Naftalină</w:t>
            </w:r>
          </w:p>
          <w:p w14:paraId="488FBD29" w14:textId="77777777" w:rsidR="00860C9A" w:rsidRPr="0084177B" w:rsidRDefault="00860C9A" w:rsidP="0007276E">
            <w:pPr>
              <w:spacing w:line="276" w:lineRule="auto"/>
              <w:jc w:val="both"/>
              <w:rPr>
                <w:rFonts w:ascii="Trebuchet MS" w:eastAsia="Calibri" w:hAnsi="Trebuchet MS"/>
                <w:lang w:val="ro-RO"/>
              </w:rPr>
            </w:pPr>
          </w:p>
        </w:tc>
        <w:tc>
          <w:tcPr>
            <w:tcW w:w="4788" w:type="dxa"/>
          </w:tcPr>
          <w:p w14:paraId="4D58A14A" w14:textId="77777777" w:rsidR="00860C9A" w:rsidRPr="0084177B" w:rsidRDefault="00860C9A" w:rsidP="0007276E">
            <w:pPr>
              <w:spacing w:line="276" w:lineRule="auto"/>
              <w:jc w:val="both"/>
              <w:rPr>
                <w:rFonts w:ascii="Trebuchet MS" w:eastAsia="Calibri" w:hAnsi="Trebuchet MS"/>
                <w:lang w:val="ro-RO"/>
              </w:rPr>
            </w:pPr>
            <w:r w:rsidRPr="0084177B">
              <w:rPr>
                <w:rFonts w:ascii="Trebuchet MS" w:eastAsia="Calibri" w:hAnsi="Trebuchet MS"/>
                <w:lang w:val="ro-RO"/>
              </w:rPr>
              <w:t>-1,25</w:t>
            </w:r>
          </w:p>
          <w:p w14:paraId="5C307417" w14:textId="77777777" w:rsidR="00860C9A" w:rsidRPr="0084177B" w:rsidRDefault="00860C9A" w:rsidP="0007276E">
            <w:pPr>
              <w:spacing w:line="276" w:lineRule="auto"/>
              <w:jc w:val="both"/>
              <w:rPr>
                <w:rFonts w:ascii="Trebuchet MS" w:eastAsia="Calibri" w:hAnsi="Trebuchet MS"/>
                <w:lang w:val="ro-RO"/>
              </w:rPr>
            </w:pPr>
          </w:p>
        </w:tc>
      </w:tr>
      <w:tr w:rsidR="0084177B" w:rsidRPr="0084177B" w14:paraId="50B4DC84" w14:textId="77777777" w:rsidTr="0007276E">
        <w:trPr>
          <w:trHeight w:val="620"/>
        </w:trPr>
        <w:tc>
          <w:tcPr>
            <w:tcW w:w="4788" w:type="dxa"/>
          </w:tcPr>
          <w:p w14:paraId="104470D6" w14:textId="77777777" w:rsidR="00860C9A" w:rsidRPr="0084177B" w:rsidRDefault="00860C9A" w:rsidP="0007276E">
            <w:pPr>
              <w:spacing w:line="276" w:lineRule="auto"/>
              <w:jc w:val="both"/>
              <w:rPr>
                <w:rFonts w:ascii="Trebuchet MS" w:eastAsia="Calibri" w:hAnsi="Trebuchet MS"/>
                <w:lang w:val="ro-RO"/>
              </w:rPr>
            </w:pPr>
            <w:r w:rsidRPr="0084177B">
              <w:rPr>
                <w:rFonts w:ascii="Trebuchet MS" w:eastAsia="Calibri" w:hAnsi="Trebuchet MS"/>
                <w:lang w:val="ro-RO"/>
              </w:rPr>
              <w:t>Dezinfectant, gudron proaspăt</w:t>
            </w:r>
          </w:p>
          <w:p w14:paraId="2CA98973" w14:textId="77777777" w:rsidR="00860C9A" w:rsidRPr="0084177B" w:rsidRDefault="00860C9A" w:rsidP="0007276E">
            <w:pPr>
              <w:spacing w:line="276" w:lineRule="auto"/>
              <w:jc w:val="both"/>
              <w:rPr>
                <w:rFonts w:ascii="Trebuchet MS" w:eastAsia="Calibri" w:hAnsi="Trebuchet MS"/>
                <w:lang w:val="ro-RO"/>
              </w:rPr>
            </w:pPr>
          </w:p>
        </w:tc>
        <w:tc>
          <w:tcPr>
            <w:tcW w:w="4788" w:type="dxa"/>
          </w:tcPr>
          <w:p w14:paraId="7F0AD418" w14:textId="77777777" w:rsidR="00860C9A" w:rsidRPr="0084177B" w:rsidRDefault="00860C9A" w:rsidP="0007276E">
            <w:pPr>
              <w:spacing w:line="276" w:lineRule="auto"/>
              <w:jc w:val="both"/>
              <w:rPr>
                <w:rFonts w:ascii="Trebuchet MS" w:eastAsia="Calibri" w:hAnsi="Trebuchet MS"/>
                <w:lang w:val="ro-RO"/>
              </w:rPr>
            </w:pPr>
            <w:r w:rsidRPr="0084177B">
              <w:rPr>
                <w:rFonts w:ascii="Trebuchet MS" w:eastAsia="Calibri" w:hAnsi="Trebuchet MS"/>
                <w:lang w:val="ro-RO"/>
              </w:rPr>
              <w:t>-1.60</w:t>
            </w:r>
          </w:p>
          <w:p w14:paraId="5D779C52" w14:textId="77777777" w:rsidR="00860C9A" w:rsidRPr="0084177B" w:rsidRDefault="00860C9A" w:rsidP="0007276E">
            <w:pPr>
              <w:spacing w:line="276" w:lineRule="auto"/>
              <w:jc w:val="both"/>
              <w:rPr>
                <w:rFonts w:ascii="Trebuchet MS" w:eastAsia="Calibri" w:hAnsi="Trebuchet MS"/>
                <w:lang w:val="ro-RO"/>
              </w:rPr>
            </w:pPr>
          </w:p>
        </w:tc>
      </w:tr>
      <w:tr w:rsidR="0084177B" w:rsidRPr="0084177B" w14:paraId="025D5CF8" w14:textId="77777777" w:rsidTr="0007276E">
        <w:trPr>
          <w:trHeight w:val="620"/>
        </w:trPr>
        <w:tc>
          <w:tcPr>
            <w:tcW w:w="4788" w:type="dxa"/>
          </w:tcPr>
          <w:p w14:paraId="457C8EEB" w14:textId="77777777" w:rsidR="00860C9A" w:rsidRPr="0084177B" w:rsidRDefault="00860C9A" w:rsidP="0007276E">
            <w:pPr>
              <w:spacing w:line="276" w:lineRule="auto"/>
              <w:jc w:val="both"/>
              <w:rPr>
                <w:rFonts w:ascii="Trebuchet MS" w:eastAsia="Calibri" w:hAnsi="Trebuchet MS"/>
                <w:lang w:val="ro-RO"/>
              </w:rPr>
            </w:pPr>
            <w:r w:rsidRPr="0084177B">
              <w:rPr>
                <w:rFonts w:ascii="Trebuchet MS" w:eastAsia="Calibri" w:hAnsi="Trebuchet MS"/>
                <w:lang w:val="ro-RO"/>
              </w:rPr>
              <w:t>Lână umedă, câine ud</w:t>
            </w:r>
          </w:p>
          <w:p w14:paraId="5683947A" w14:textId="77777777" w:rsidR="00860C9A" w:rsidRPr="0084177B" w:rsidRDefault="00860C9A" w:rsidP="0007276E">
            <w:pPr>
              <w:spacing w:line="276" w:lineRule="auto"/>
              <w:jc w:val="both"/>
              <w:rPr>
                <w:rFonts w:ascii="Trebuchet MS" w:eastAsia="Calibri" w:hAnsi="Trebuchet MS"/>
                <w:lang w:val="ro-RO"/>
              </w:rPr>
            </w:pPr>
          </w:p>
        </w:tc>
        <w:tc>
          <w:tcPr>
            <w:tcW w:w="4788" w:type="dxa"/>
          </w:tcPr>
          <w:p w14:paraId="10E3F4A0" w14:textId="77777777" w:rsidR="00860C9A" w:rsidRPr="0084177B" w:rsidRDefault="00860C9A" w:rsidP="0007276E">
            <w:pPr>
              <w:spacing w:line="276" w:lineRule="auto"/>
              <w:jc w:val="both"/>
              <w:rPr>
                <w:rFonts w:ascii="Trebuchet MS" w:eastAsia="Calibri" w:hAnsi="Trebuchet MS"/>
                <w:lang w:val="ro-RO"/>
              </w:rPr>
            </w:pPr>
            <w:r w:rsidRPr="0084177B">
              <w:rPr>
                <w:rFonts w:ascii="Trebuchet MS" w:eastAsia="Calibri" w:hAnsi="Trebuchet MS"/>
                <w:lang w:val="ro-RO"/>
              </w:rPr>
              <w:t>-2,28</w:t>
            </w:r>
          </w:p>
          <w:p w14:paraId="142C4B9C" w14:textId="77777777" w:rsidR="00860C9A" w:rsidRPr="0084177B" w:rsidRDefault="00860C9A" w:rsidP="0007276E">
            <w:pPr>
              <w:spacing w:line="276" w:lineRule="auto"/>
              <w:jc w:val="both"/>
              <w:rPr>
                <w:rFonts w:ascii="Trebuchet MS" w:eastAsia="Calibri" w:hAnsi="Trebuchet MS"/>
                <w:lang w:val="ro-RO"/>
              </w:rPr>
            </w:pPr>
          </w:p>
        </w:tc>
      </w:tr>
    </w:tbl>
    <w:p w14:paraId="52C43989" w14:textId="77777777" w:rsidR="00860C9A" w:rsidRPr="0084177B" w:rsidRDefault="00860C9A" w:rsidP="00860C9A">
      <w:pPr>
        <w:rPr>
          <w:rFonts w:ascii="Trebuchet MS" w:hAnsi="Trebuchet MS"/>
          <w:lang w:val="ro-RO"/>
        </w:rPr>
      </w:pPr>
    </w:p>
    <w:p w14:paraId="4CE01363" w14:textId="77777777" w:rsidR="00860C9A" w:rsidRPr="0084177B" w:rsidRDefault="00C63421" w:rsidP="00860C9A">
      <w:pPr>
        <w:spacing w:line="276" w:lineRule="auto"/>
        <w:jc w:val="both"/>
        <w:rPr>
          <w:rFonts w:ascii="Trebuchet MS" w:eastAsia="Calibri" w:hAnsi="Trebuchet MS"/>
          <w:lang w:val="ro-RO"/>
        </w:rPr>
      </w:pPr>
      <w:r w:rsidRPr="0084177B">
        <w:rPr>
          <w:rFonts w:ascii="Trebuchet MS" w:eastAsia="Calibri" w:hAnsi="Trebuchet MS"/>
          <w:lang w:val="ro-RO"/>
        </w:rPr>
        <w:t>De exemplu, c</w:t>
      </w:r>
      <w:r w:rsidR="00860C9A" w:rsidRPr="0084177B">
        <w:rPr>
          <w:rFonts w:ascii="Trebuchet MS" w:eastAsia="Calibri" w:hAnsi="Trebuchet MS"/>
          <w:lang w:val="ro-RO"/>
        </w:rPr>
        <w:t xml:space="preserve">artoful crud este neutru. Chiar și mirosurile pe care majoritatea oamenilor le descriu ca fiind pozitive și delicioase (cum ar fi puiul prăjit sau coacerea pâinii) pot deveni enervante în cazul expunerii continue. Scorul hedonic al unei emisii poate fi modificat prin diferite metode de tratament care schimbă chimic unele componente în compuși mai puțin mirositori. </w:t>
      </w:r>
    </w:p>
    <w:p w14:paraId="4B54ACE8" w14:textId="3E4BA70A" w:rsidR="002257AB" w:rsidRPr="0084177B" w:rsidRDefault="00860C9A" w:rsidP="00860C9A">
      <w:pPr>
        <w:spacing w:after="200" w:line="276" w:lineRule="auto"/>
        <w:contextualSpacing/>
        <w:jc w:val="both"/>
        <w:rPr>
          <w:rFonts w:ascii="Trebuchet MS" w:eastAsia="Calibri" w:hAnsi="Trebuchet MS"/>
          <w:lang w:val="ro-RO"/>
        </w:rPr>
      </w:pPr>
      <w:r w:rsidRPr="0084177B">
        <w:rPr>
          <w:rFonts w:ascii="Trebuchet MS" w:eastAsia="Calibri" w:hAnsi="Trebuchet MS"/>
          <w:lang w:val="ro-RO"/>
        </w:rPr>
        <w:t>Un miros plăcut (sinonime: parfum) poate fi: parfumat</w:t>
      </w:r>
      <w:r w:rsidR="00C63421" w:rsidRPr="0084177B">
        <w:rPr>
          <w:rFonts w:ascii="Trebuchet MS" w:eastAsia="Calibri" w:hAnsi="Trebuchet MS"/>
          <w:lang w:val="ro-RO"/>
        </w:rPr>
        <w:t xml:space="preserve"> ca</w:t>
      </w:r>
      <w:r w:rsidRPr="0084177B">
        <w:rPr>
          <w:rFonts w:ascii="Trebuchet MS" w:eastAsia="Calibri" w:hAnsi="Trebuchet MS"/>
          <w:lang w:val="ro-RO"/>
        </w:rPr>
        <w:t xml:space="preserve"> lămâia, fructuos ca vinul, musk ca si ciupercile sălbatice, afumat, cu miros de chihlimbar, intens, delicios, ușor, balsamic, aromatic, de neconfundat. Un miros neplăcut (sinonime: putoare, duhoare, miros </w:t>
      </w:r>
      <w:r w:rsidR="000109D3" w:rsidRPr="0084177B">
        <w:rPr>
          <w:rFonts w:ascii="Trebuchet MS" w:eastAsia="Calibri" w:hAnsi="Trebuchet MS"/>
          <w:lang w:val="ro-RO"/>
        </w:rPr>
        <w:t>ur</w:t>
      </w:r>
      <w:r w:rsidR="000109D3">
        <w:rPr>
          <w:rFonts w:ascii="Trebuchet MS" w:eastAsia="Calibri" w:hAnsi="Trebuchet MS"/>
          <w:lang w:val="ro-RO"/>
        </w:rPr>
        <w:t>â</w:t>
      </w:r>
      <w:r w:rsidR="000109D3" w:rsidRPr="0084177B">
        <w:rPr>
          <w:rFonts w:ascii="Trebuchet MS" w:eastAsia="Calibri" w:hAnsi="Trebuchet MS"/>
          <w:lang w:val="ro-RO"/>
        </w:rPr>
        <w:t>t</w:t>
      </w:r>
      <w:r w:rsidRPr="0084177B">
        <w:rPr>
          <w:rFonts w:ascii="Trebuchet MS" w:eastAsia="Calibri" w:hAnsi="Trebuchet MS"/>
          <w:lang w:val="ro-RO"/>
        </w:rPr>
        <w:t>) poate fi: rău, scârbos, dezgustător, îți întoarce stomacul pe dos, revoltător, putred, puturos, rânced, acru, picant, sulfuric, cu gust de usturoi. Categoriile de miros pot include: miros floral (violete, trandafiri, etc), vegetal (iarba), fructos (mere, pere), de nuca (nuci), prajit (migdale prajite), chimic, eteric, lemnos, balsamic, picant, etc.</w:t>
      </w:r>
    </w:p>
    <w:p w14:paraId="0A7A285C" w14:textId="77777777" w:rsidR="00C63421" w:rsidRPr="0084177B" w:rsidRDefault="00C63421" w:rsidP="00860C9A">
      <w:pPr>
        <w:spacing w:after="200" w:line="276" w:lineRule="auto"/>
        <w:contextualSpacing/>
        <w:jc w:val="both"/>
        <w:rPr>
          <w:rFonts w:ascii="Trebuchet MS" w:eastAsia="Calibri" w:hAnsi="Trebuchet MS"/>
          <w:lang w:val="ro-RO"/>
        </w:rPr>
      </w:pPr>
    </w:p>
    <w:p w14:paraId="0B6B105D" w14:textId="77777777" w:rsidR="003F1EEA" w:rsidRPr="0084177B" w:rsidRDefault="00185D9F" w:rsidP="00551DCD">
      <w:pPr>
        <w:pStyle w:val="Heading3"/>
        <w:jc w:val="both"/>
        <w:rPr>
          <w:rFonts w:ascii="Trebuchet MS" w:hAnsi="Trebuchet MS"/>
          <w:b/>
          <w:color w:val="auto"/>
          <w:sz w:val="22"/>
          <w:szCs w:val="22"/>
          <w:lang w:val="ro-RO"/>
        </w:rPr>
      </w:pPr>
      <w:bookmarkStart w:id="33" w:name="_Toc58859455"/>
      <w:r w:rsidRPr="0084177B">
        <w:rPr>
          <w:rFonts w:ascii="Trebuchet MS" w:hAnsi="Trebuchet MS"/>
          <w:b/>
          <w:color w:val="auto"/>
          <w:sz w:val="22"/>
          <w:szCs w:val="22"/>
          <w:lang w:val="ro-RO"/>
        </w:rPr>
        <w:t>2.4</w:t>
      </w:r>
      <w:r w:rsidR="002257AB" w:rsidRPr="0084177B">
        <w:rPr>
          <w:rFonts w:ascii="Trebuchet MS" w:hAnsi="Trebuchet MS"/>
          <w:b/>
          <w:color w:val="auto"/>
          <w:sz w:val="22"/>
          <w:szCs w:val="22"/>
          <w:lang w:val="ro-RO"/>
        </w:rPr>
        <w:t>.4 Relația dintre concentrația și intensitatea mirosului</w:t>
      </w:r>
      <w:bookmarkEnd w:id="33"/>
    </w:p>
    <w:p w14:paraId="255F8971" w14:textId="77777777" w:rsidR="006125CA" w:rsidRPr="0084177B" w:rsidRDefault="006125CA" w:rsidP="006125CA">
      <w:pPr>
        <w:spacing w:line="276" w:lineRule="auto"/>
        <w:jc w:val="both"/>
        <w:rPr>
          <w:rFonts w:ascii="Trebuchet MS" w:eastAsia="Calibri" w:hAnsi="Trebuchet MS"/>
          <w:lang w:val="ro-RO"/>
        </w:rPr>
      </w:pPr>
      <w:r w:rsidRPr="0084177B">
        <w:rPr>
          <w:rFonts w:ascii="Trebuchet MS" w:eastAsia="Calibri" w:hAnsi="Trebuchet MS"/>
          <w:lang w:val="ro-RO"/>
        </w:rPr>
        <w:t xml:space="preserve">Intensitatea mirosului este o dimensiune utilă de cuantificat, deoarece unele mirosuri sunt percepute ca fiind mai puternice decât altele. Cu alte cuvinte, toate mirosurile vor fi doar detectabile la o concentrație de 1 Unitate de Miros (UM)/m3, cu toate acestea, la de două ori concentrația, sau 2 UM/m3, unele mirosuri pot fi percepute ca fiind foarte slabe, în timp ce altele pot fi percepute ca distincte. La de zece ori concentrația, sau 10 UM/m3, un miros poate fi perceput ca distinct, în timp ce un alt miros poate fi foarte puternic. </w:t>
      </w:r>
    </w:p>
    <w:p w14:paraId="5D287CBB" w14:textId="77777777" w:rsidR="006125CA" w:rsidRPr="0084177B" w:rsidRDefault="006125CA" w:rsidP="006125CA">
      <w:pPr>
        <w:spacing w:line="276" w:lineRule="auto"/>
        <w:jc w:val="both"/>
        <w:rPr>
          <w:rFonts w:ascii="Trebuchet MS" w:eastAsia="Calibri" w:hAnsi="Trebuchet MS"/>
          <w:lang w:val="ro-RO"/>
        </w:rPr>
      </w:pPr>
      <w:r w:rsidRPr="0084177B">
        <w:rPr>
          <w:rFonts w:ascii="Trebuchet MS" w:eastAsia="Calibri" w:hAnsi="Trebuchet MS"/>
          <w:lang w:val="ro-RO"/>
        </w:rPr>
        <w:t>Pragurile de recunoaștere și punctele de referință ale supărării, etc. sunt exprimate ca multipli ai concentrației pragului de miros.</w:t>
      </w:r>
    </w:p>
    <w:p w14:paraId="7545F31D" w14:textId="77777777" w:rsidR="006125CA" w:rsidRPr="0084177B" w:rsidRDefault="006125CA" w:rsidP="006125CA">
      <w:pPr>
        <w:spacing w:line="276" w:lineRule="auto"/>
        <w:jc w:val="both"/>
        <w:rPr>
          <w:rFonts w:ascii="Trebuchet MS" w:eastAsia="Calibri" w:hAnsi="Trebuchet MS"/>
          <w:lang w:val="ro-RO"/>
        </w:rPr>
      </w:pPr>
      <w:r w:rsidRPr="0084177B">
        <w:rPr>
          <w:rFonts w:ascii="Trebuchet MS" w:eastAsia="Calibri" w:hAnsi="Trebuchet MS"/>
          <w:lang w:val="ro-RO"/>
        </w:rPr>
        <w:t>O unitate de miros este o măsură a concentrației unui amestec de compuși mirositori. Se determină cu ajutorul olfactometriei. Valorile unității de miros sunt determinate printr-o metodă standard dată în BSEN 13725; 2003 privind olfactometria. O unitate de miros definită de standardul CEN este 1 ouE. (Unitatea Europeană a Mirosului).</w:t>
      </w:r>
    </w:p>
    <w:p w14:paraId="178C8FEE" w14:textId="77777777" w:rsidR="006125CA" w:rsidRPr="0084177B" w:rsidRDefault="006125CA" w:rsidP="006125CA">
      <w:pPr>
        <w:spacing w:line="276" w:lineRule="auto"/>
        <w:jc w:val="both"/>
        <w:rPr>
          <w:rFonts w:ascii="Trebuchet MS" w:eastAsia="Calibri" w:hAnsi="Trebuchet MS"/>
          <w:lang w:val="ro-RO"/>
        </w:rPr>
      </w:pPr>
      <w:r w:rsidRPr="0084177B">
        <w:rPr>
          <w:rFonts w:ascii="Trebuchet MS" w:eastAsia="Calibri" w:hAnsi="Trebuchet MS"/>
          <w:lang w:val="ro-RO"/>
        </w:rPr>
        <w:t>Aceasta înseamnă că definirea unui criteriu de miros bazat pe concentrația de miros, așa cum s-a făcut istoric în scopul gestionării impactului mirosului asupra comunității, va avea ca rezultat puterile diferite ale mirosului. Singura dată când acest lucru nu se va întâmpla este atunci când criteriul mirosului este egal cu pragul de detecție (adică 1 unitate de miros) care devine efectiv un criteriu „fără impact”.</w:t>
      </w:r>
    </w:p>
    <w:p w14:paraId="067A62A0" w14:textId="77777777" w:rsidR="001D23A1" w:rsidRPr="0084177B" w:rsidRDefault="006125CA" w:rsidP="006125CA">
      <w:pPr>
        <w:spacing w:line="276" w:lineRule="auto"/>
        <w:jc w:val="both"/>
        <w:rPr>
          <w:rFonts w:ascii="Trebuchet MS" w:eastAsia="Calibri" w:hAnsi="Trebuchet MS"/>
          <w:lang w:val="ro-RO"/>
        </w:rPr>
      </w:pPr>
      <w:r w:rsidRPr="0084177B">
        <w:rPr>
          <w:rFonts w:ascii="Trebuchet MS" w:eastAsia="Calibri" w:hAnsi="Trebuchet MS"/>
          <w:lang w:val="ro-RO"/>
        </w:rPr>
        <w:lastRenderedPageBreak/>
        <w:t xml:space="preserve">Folosind olfactometria dinamică pentru a determina pragul mirosului (și, prin urmare, concentrația mirosului) și apoi intensitatea mirosului, se poate determina o relație adecvată între concentrație și intensitate, permițând compararea diferitelor tipuri de miros. Legea Stevens și Legea Weber-Fechner sunt exemple de formule care au o largă acceptare pentru definirea relației dintre intensitatea mirosului și concentrația pentru un anumit odorant (inclusiv amestecuri complexe). </w:t>
      </w:r>
    </w:p>
    <w:p w14:paraId="20263A57" w14:textId="77777777" w:rsidR="006125CA" w:rsidRPr="0084177B" w:rsidRDefault="006125CA" w:rsidP="006125CA">
      <w:pPr>
        <w:spacing w:line="276" w:lineRule="auto"/>
        <w:jc w:val="both"/>
        <w:rPr>
          <w:rFonts w:ascii="Trebuchet MS" w:eastAsia="Calibri" w:hAnsi="Trebuchet MS"/>
          <w:lang w:val="ro-RO"/>
        </w:rPr>
      </w:pPr>
    </w:p>
    <w:p w14:paraId="7598E781" w14:textId="77777777" w:rsidR="009E36D9" w:rsidRPr="0084177B" w:rsidRDefault="00612E78" w:rsidP="00307F5F">
      <w:pPr>
        <w:pStyle w:val="Heading2"/>
        <w:jc w:val="both"/>
        <w:rPr>
          <w:rFonts w:ascii="Trebuchet MS" w:hAnsi="Trebuchet MS"/>
          <w:b/>
          <w:color w:val="auto"/>
          <w:sz w:val="22"/>
          <w:szCs w:val="22"/>
          <w:lang w:val="ro-RO"/>
        </w:rPr>
      </w:pPr>
      <w:bookmarkStart w:id="34" w:name="_Toc58859456"/>
      <w:r w:rsidRPr="0084177B">
        <w:rPr>
          <w:rFonts w:ascii="Trebuchet MS" w:hAnsi="Trebuchet MS"/>
          <w:b/>
          <w:color w:val="auto"/>
          <w:sz w:val="22"/>
          <w:szCs w:val="22"/>
          <w:lang w:val="ro-RO"/>
        </w:rPr>
        <w:t>2.</w:t>
      </w:r>
      <w:r w:rsidR="00185D9F" w:rsidRPr="0084177B">
        <w:rPr>
          <w:rFonts w:ascii="Trebuchet MS" w:hAnsi="Trebuchet MS"/>
          <w:b/>
          <w:color w:val="auto"/>
          <w:sz w:val="22"/>
          <w:szCs w:val="22"/>
          <w:lang w:val="ro-RO"/>
        </w:rPr>
        <w:t>5</w:t>
      </w:r>
      <w:r w:rsidR="009E36D9" w:rsidRPr="0084177B">
        <w:rPr>
          <w:rFonts w:ascii="Trebuchet MS" w:hAnsi="Trebuchet MS"/>
          <w:b/>
          <w:color w:val="auto"/>
          <w:sz w:val="22"/>
          <w:szCs w:val="22"/>
          <w:lang w:val="ro-RO"/>
        </w:rPr>
        <w:t xml:space="preserve"> Efectele mirosului</w:t>
      </w:r>
      <w:bookmarkEnd w:id="34"/>
    </w:p>
    <w:p w14:paraId="05F64025" w14:textId="77777777" w:rsidR="00C16E87" w:rsidRPr="0084177B" w:rsidRDefault="00185D9F" w:rsidP="00C16E87">
      <w:pPr>
        <w:pStyle w:val="Heading3"/>
        <w:rPr>
          <w:rFonts w:ascii="Trebuchet MS" w:hAnsi="Trebuchet MS"/>
          <w:b/>
          <w:color w:val="auto"/>
          <w:sz w:val="22"/>
          <w:szCs w:val="22"/>
          <w:lang w:val="ro-RO"/>
        </w:rPr>
      </w:pPr>
      <w:bookmarkStart w:id="35" w:name="_Toc58859457"/>
      <w:r w:rsidRPr="0084177B">
        <w:rPr>
          <w:rFonts w:ascii="Trebuchet MS" w:hAnsi="Trebuchet MS"/>
          <w:b/>
          <w:color w:val="auto"/>
          <w:sz w:val="22"/>
          <w:szCs w:val="22"/>
          <w:lang w:val="ro-RO"/>
        </w:rPr>
        <w:t>2.5</w:t>
      </w:r>
      <w:r w:rsidR="00C16E87" w:rsidRPr="0084177B">
        <w:rPr>
          <w:rFonts w:ascii="Trebuchet MS" w:hAnsi="Trebuchet MS"/>
          <w:b/>
          <w:color w:val="auto"/>
          <w:sz w:val="22"/>
          <w:szCs w:val="22"/>
          <w:lang w:val="ro-RO"/>
        </w:rPr>
        <w:t>.1 Aspecte generale</w:t>
      </w:r>
      <w:bookmarkEnd w:id="35"/>
    </w:p>
    <w:p w14:paraId="53077DB8" w14:textId="77777777" w:rsidR="00D558D1" w:rsidRPr="0084177B" w:rsidRDefault="00860C9A" w:rsidP="00D558D1">
      <w:pPr>
        <w:spacing w:line="276" w:lineRule="auto"/>
        <w:jc w:val="both"/>
        <w:rPr>
          <w:rFonts w:ascii="Trebuchet MS" w:hAnsi="Trebuchet MS"/>
          <w:lang w:val="ro-RO"/>
        </w:rPr>
      </w:pPr>
      <w:r w:rsidRPr="0084177B">
        <w:rPr>
          <w:rFonts w:ascii="Trebuchet MS" w:hAnsi="Trebuchet MS"/>
          <w:lang w:val="ro-RO"/>
        </w:rPr>
        <w:t xml:space="preserve">Efectul mirosului se poate manifesta: </w:t>
      </w:r>
    </w:p>
    <w:p w14:paraId="616ED11C" w14:textId="77777777" w:rsidR="00D558D1" w:rsidRPr="0084177B" w:rsidRDefault="00D558D1" w:rsidP="001D23A1">
      <w:pPr>
        <w:pStyle w:val="ListParagraph"/>
        <w:numPr>
          <w:ilvl w:val="0"/>
          <w:numId w:val="34"/>
        </w:numPr>
        <w:spacing w:line="276" w:lineRule="auto"/>
        <w:jc w:val="both"/>
        <w:rPr>
          <w:rFonts w:ascii="Trebuchet MS" w:hAnsi="Trebuchet MS"/>
          <w:lang w:val="ro-RO"/>
        </w:rPr>
      </w:pPr>
      <w:r w:rsidRPr="0084177B">
        <w:rPr>
          <w:rFonts w:ascii="Trebuchet MS" w:hAnsi="Trebuchet MS"/>
          <w:lang w:val="ro-RO"/>
        </w:rPr>
        <w:t xml:space="preserve">individual – expunerea mai mult sau mai </w:t>
      </w:r>
      <w:r w:rsidR="00860C9A" w:rsidRPr="0084177B">
        <w:rPr>
          <w:rFonts w:ascii="Trebuchet MS" w:hAnsi="Trebuchet MS"/>
          <w:lang w:val="ro-RO"/>
        </w:rPr>
        <w:t>puțin</w:t>
      </w:r>
      <w:r w:rsidRPr="0084177B">
        <w:rPr>
          <w:rFonts w:ascii="Trebuchet MS" w:hAnsi="Trebuchet MS"/>
          <w:lang w:val="ro-RO"/>
        </w:rPr>
        <w:t xml:space="preserve"> îndelungată a individului la </w:t>
      </w:r>
      <w:r w:rsidR="00860C9A" w:rsidRPr="0084177B">
        <w:rPr>
          <w:rFonts w:ascii="Trebuchet MS" w:hAnsi="Trebuchet MS"/>
          <w:lang w:val="ro-RO"/>
        </w:rPr>
        <w:t>acțiunea</w:t>
      </w:r>
      <w:r w:rsidRPr="0084177B">
        <w:rPr>
          <w:rFonts w:ascii="Trebuchet MS" w:hAnsi="Trebuchet MS"/>
          <w:lang w:val="ro-RO"/>
        </w:rPr>
        <w:t xml:space="preserve"> poluantă specifică unui loc bine determinat ca spațiu </w:t>
      </w:r>
      <w:r w:rsidR="00860C9A" w:rsidRPr="0084177B">
        <w:rPr>
          <w:rFonts w:ascii="Trebuchet MS" w:hAnsi="Trebuchet MS"/>
          <w:lang w:val="ro-RO"/>
        </w:rPr>
        <w:t>și</w:t>
      </w:r>
      <w:r w:rsidRPr="0084177B">
        <w:rPr>
          <w:rFonts w:ascii="Trebuchet MS" w:hAnsi="Trebuchet MS"/>
          <w:lang w:val="ro-RO"/>
        </w:rPr>
        <w:t xml:space="preserve"> timp (fum, praf, gaze toxice, etc.);</w:t>
      </w:r>
    </w:p>
    <w:p w14:paraId="73591422" w14:textId="77777777" w:rsidR="00D558D1" w:rsidRPr="0084177B" w:rsidRDefault="00D558D1" w:rsidP="001D23A1">
      <w:pPr>
        <w:pStyle w:val="ListParagraph"/>
        <w:numPr>
          <w:ilvl w:val="0"/>
          <w:numId w:val="34"/>
        </w:numPr>
        <w:spacing w:line="276" w:lineRule="auto"/>
        <w:jc w:val="both"/>
        <w:rPr>
          <w:rFonts w:ascii="Trebuchet MS" w:hAnsi="Trebuchet MS"/>
          <w:lang w:val="ro-RO"/>
        </w:rPr>
      </w:pPr>
      <w:r w:rsidRPr="0084177B">
        <w:rPr>
          <w:rFonts w:ascii="Trebuchet MS" w:hAnsi="Trebuchet MS"/>
          <w:lang w:val="ro-RO"/>
        </w:rPr>
        <w:t xml:space="preserve">comunitar – specific </w:t>
      </w:r>
      <w:r w:rsidR="00860C9A" w:rsidRPr="0084177B">
        <w:rPr>
          <w:rFonts w:ascii="Trebuchet MS" w:hAnsi="Trebuchet MS"/>
          <w:lang w:val="ro-RO"/>
        </w:rPr>
        <w:t>localităților</w:t>
      </w:r>
      <w:r w:rsidRPr="0084177B">
        <w:rPr>
          <w:rFonts w:ascii="Trebuchet MS" w:hAnsi="Trebuchet MS"/>
          <w:lang w:val="ro-RO"/>
        </w:rPr>
        <w:t xml:space="preserve"> rurale </w:t>
      </w:r>
      <w:r w:rsidR="00860C9A" w:rsidRPr="0084177B">
        <w:rPr>
          <w:rFonts w:ascii="Trebuchet MS" w:hAnsi="Trebuchet MS"/>
          <w:lang w:val="ro-RO"/>
        </w:rPr>
        <w:t>și</w:t>
      </w:r>
      <w:r w:rsidRPr="0084177B">
        <w:rPr>
          <w:rFonts w:ascii="Trebuchet MS" w:hAnsi="Trebuchet MS"/>
          <w:lang w:val="ro-RO"/>
        </w:rPr>
        <w:t xml:space="preserve"> urbane, poluarea se corelează cu sursele specifice de emisie a poluanților </w:t>
      </w:r>
      <w:r w:rsidR="00860C9A" w:rsidRPr="0084177B">
        <w:rPr>
          <w:rFonts w:ascii="Trebuchet MS" w:hAnsi="Trebuchet MS"/>
          <w:lang w:val="ro-RO"/>
        </w:rPr>
        <w:t>și</w:t>
      </w:r>
      <w:r w:rsidRPr="0084177B">
        <w:rPr>
          <w:rFonts w:ascii="Trebuchet MS" w:hAnsi="Trebuchet MS"/>
          <w:lang w:val="ro-RO"/>
        </w:rPr>
        <w:t xml:space="preserve"> cu factorii meteorologici și topografici locali;</w:t>
      </w:r>
    </w:p>
    <w:p w14:paraId="3B664AF2" w14:textId="77777777" w:rsidR="00D558D1" w:rsidRPr="0084177B" w:rsidRDefault="00D558D1" w:rsidP="001D23A1">
      <w:pPr>
        <w:pStyle w:val="ListParagraph"/>
        <w:numPr>
          <w:ilvl w:val="0"/>
          <w:numId w:val="34"/>
        </w:numPr>
        <w:spacing w:line="276" w:lineRule="auto"/>
        <w:jc w:val="both"/>
        <w:rPr>
          <w:rFonts w:ascii="Trebuchet MS" w:hAnsi="Trebuchet MS"/>
          <w:lang w:val="ro-RO"/>
        </w:rPr>
      </w:pPr>
      <w:r w:rsidRPr="0084177B">
        <w:rPr>
          <w:rFonts w:ascii="Trebuchet MS" w:hAnsi="Trebuchet MS"/>
          <w:lang w:val="ro-RO"/>
        </w:rPr>
        <w:t xml:space="preserve">regional – poluarea este puternică </w:t>
      </w:r>
      <w:r w:rsidR="00860C9A" w:rsidRPr="0084177B">
        <w:rPr>
          <w:rFonts w:ascii="Trebuchet MS" w:hAnsi="Trebuchet MS"/>
          <w:lang w:val="ro-RO"/>
        </w:rPr>
        <w:t>și extinsă într–</w:t>
      </w:r>
      <w:r w:rsidRPr="0084177B">
        <w:rPr>
          <w:rFonts w:ascii="Trebuchet MS" w:hAnsi="Trebuchet MS"/>
          <w:lang w:val="ro-RO"/>
        </w:rPr>
        <w:t>o arie geografică relativ delimitată, fiind asociată de regulă unor zone industrializate: exploatări miniere, zone petroliere, complexe industriale şi agro–industriale.</w:t>
      </w:r>
    </w:p>
    <w:p w14:paraId="5E5603A6" w14:textId="77777777" w:rsidR="00D558D1" w:rsidRPr="0084177B" w:rsidRDefault="00D558D1" w:rsidP="00860C9A">
      <w:pPr>
        <w:tabs>
          <w:tab w:val="left" w:pos="2160"/>
          <w:tab w:val="left" w:pos="2828"/>
        </w:tabs>
        <w:spacing w:line="276" w:lineRule="auto"/>
        <w:contextualSpacing/>
        <w:jc w:val="both"/>
        <w:rPr>
          <w:rFonts w:ascii="Trebuchet MS" w:eastAsia="Calibri" w:hAnsi="Trebuchet MS"/>
          <w:lang w:val="ro-RO"/>
        </w:rPr>
      </w:pPr>
      <w:r w:rsidRPr="0084177B">
        <w:rPr>
          <w:rFonts w:ascii="Trebuchet MS" w:eastAsia="Calibri" w:hAnsi="Trebuchet MS"/>
          <w:lang w:val="ro-RO"/>
        </w:rPr>
        <w:t>Mirosul poate fi adaptat unor anumiți stimuli după expunere şi poate fi atenuat cu timpul. Interpretarea mirosurilor survine după percepție. Analizatorul olfactiv tinde să clasifice mirosurile in funcție de sursă sau în asocier</w:t>
      </w:r>
      <w:r w:rsidR="00860C9A" w:rsidRPr="0084177B">
        <w:rPr>
          <w:rFonts w:ascii="Trebuchet MS" w:eastAsia="Calibri" w:hAnsi="Trebuchet MS"/>
          <w:lang w:val="ro-RO"/>
        </w:rPr>
        <w:t>e cu o substanța cunoscută, în T</w:t>
      </w:r>
      <w:r w:rsidRPr="0084177B">
        <w:rPr>
          <w:rFonts w:ascii="Trebuchet MS" w:eastAsia="Calibri" w:hAnsi="Trebuchet MS"/>
          <w:lang w:val="ro-RO"/>
        </w:rPr>
        <w:t>abelul nr.</w:t>
      </w:r>
      <w:r w:rsidR="00860C9A" w:rsidRPr="0084177B">
        <w:rPr>
          <w:rFonts w:ascii="Trebuchet MS" w:eastAsia="Calibri" w:hAnsi="Trebuchet MS"/>
          <w:lang w:val="ro-RO"/>
        </w:rPr>
        <w:t xml:space="preserve"> </w:t>
      </w:r>
      <w:r w:rsidRPr="0084177B">
        <w:rPr>
          <w:rFonts w:ascii="Trebuchet MS" w:eastAsia="Calibri" w:hAnsi="Trebuchet MS"/>
          <w:lang w:val="ro-RO"/>
        </w:rPr>
        <w:t>6, de mai jos sunt preze</w:t>
      </w:r>
      <w:r w:rsidR="00860C9A" w:rsidRPr="0084177B">
        <w:rPr>
          <w:rFonts w:ascii="Trebuchet MS" w:eastAsia="Calibri" w:hAnsi="Trebuchet MS"/>
          <w:lang w:val="ro-RO"/>
        </w:rPr>
        <w:t xml:space="preserve">ntate empiric câteva mirosuri. </w:t>
      </w:r>
    </w:p>
    <w:p w14:paraId="6D81DA1F" w14:textId="77777777" w:rsidR="0017277D" w:rsidRPr="0084177B" w:rsidRDefault="0017277D" w:rsidP="00860C9A">
      <w:pPr>
        <w:tabs>
          <w:tab w:val="left" w:pos="2160"/>
          <w:tab w:val="left" w:pos="2828"/>
        </w:tabs>
        <w:spacing w:line="276" w:lineRule="auto"/>
        <w:contextualSpacing/>
        <w:jc w:val="both"/>
        <w:rPr>
          <w:rFonts w:ascii="Trebuchet MS" w:eastAsia="Calibri" w:hAnsi="Trebuchet MS"/>
          <w:lang w:val="ro-RO"/>
        </w:rPr>
      </w:pPr>
    </w:p>
    <w:p w14:paraId="2999D73E" w14:textId="77777777" w:rsidR="00D558D1" w:rsidRPr="0084177B" w:rsidRDefault="00860C9A" w:rsidP="00860C9A">
      <w:pPr>
        <w:pStyle w:val="Caption"/>
        <w:rPr>
          <w:rFonts w:ascii="Trebuchet MS" w:eastAsia="Calibri" w:hAnsi="Trebuchet MS"/>
          <w:color w:val="auto"/>
          <w:sz w:val="22"/>
          <w:szCs w:val="22"/>
          <w:lang w:val="ro-RO"/>
        </w:rPr>
      </w:pPr>
      <w:bookmarkStart w:id="36" w:name="_Toc57894729"/>
      <w:bookmarkStart w:id="37" w:name="_Toc57894845"/>
      <w:r w:rsidRPr="0084177B">
        <w:rPr>
          <w:rFonts w:ascii="Trebuchet MS" w:hAnsi="Trebuchet MS"/>
          <w:color w:val="auto"/>
          <w:sz w:val="22"/>
          <w:szCs w:val="22"/>
          <w:lang w:val="ro-RO"/>
        </w:rPr>
        <w:t xml:space="preserve">Tabelul nr. </w:t>
      </w:r>
      <w:r w:rsidRPr="0084177B">
        <w:rPr>
          <w:rFonts w:ascii="Trebuchet MS" w:hAnsi="Trebuchet MS"/>
          <w:color w:val="auto"/>
          <w:sz w:val="22"/>
          <w:szCs w:val="22"/>
          <w:lang w:val="ro-RO"/>
        </w:rPr>
        <w:fldChar w:fldCharType="begin"/>
      </w:r>
      <w:r w:rsidRPr="0084177B">
        <w:rPr>
          <w:rFonts w:ascii="Trebuchet MS" w:hAnsi="Trebuchet MS"/>
          <w:color w:val="auto"/>
          <w:sz w:val="22"/>
          <w:szCs w:val="22"/>
          <w:lang w:val="ro-RO"/>
        </w:rPr>
        <w:instrText xml:space="preserve"> SEQ Tabel \* ARABIC </w:instrText>
      </w:r>
      <w:r w:rsidRPr="0084177B">
        <w:rPr>
          <w:rFonts w:ascii="Trebuchet MS" w:hAnsi="Trebuchet MS"/>
          <w:color w:val="auto"/>
          <w:sz w:val="22"/>
          <w:szCs w:val="22"/>
          <w:lang w:val="ro-RO"/>
        </w:rPr>
        <w:fldChar w:fldCharType="separate"/>
      </w:r>
      <w:r w:rsidRPr="0084177B">
        <w:rPr>
          <w:rFonts w:ascii="Trebuchet MS" w:hAnsi="Trebuchet MS"/>
          <w:noProof/>
          <w:color w:val="auto"/>
          <w:sz w:val="22"/>
          <w:szCs w:val="22"/>
          <w:lang w:val="ro-RO"/>
        </w:rPr>
        <w:t>6</w:t>
      </w:r>
      <w:r w:rsidRPr="0084177B">
        <w:rPr>
          <w:rFonts w:ascii="Trebuchet MS" w:hAnsi="Trebuchet MS"/>
          <w:color w:val="auto"/>
          <w:sz w:val="22"/>
          <w:szCs w:val="22"/>
          <w:lang w:val="ro-RO"/>
        </w:rPr>
        <w:fldChar w:fldCharType="end"/>
      </w:r>
      <w:r w:rsidR="00D558D1" w:rsidRPr="0084177B">
        <w:rPr>
          <w:rFonts w:ascii="Trebuchet MS" w:hAnsi="Trebuchet MS"/>
          <w:color w:val="auto"/>
          <w:sz w:val="22"/>
          <w:szCs w:val="22"/>
          <w:lang w:val="ro-RO"/>
        </w:rPr>
        <w:t>.</w:t>
      </w:r>
      <w:r w:rsidR="00D558D1" w:rsidRPr="0084177B">
        <w:rPr>
          <w:rFonts w:ascii="Trebuchet MS" w:eastAsia="Calibri" w:hAnsi="Trebuchet MS"/>
          <w:color w:val="auto"/>
          <w:sz w:val="22"/>
          <w:szCs w:val="22"/>
          <w:lang w:val="ro-RO"/>
        </w:rPr>
        <w:t>Clasificare empirică a diferitelor mirosuri</w:t>
      </w:r>
      <w:bookmarkEnd w:id="36"/>
      <w:bookmarkEnd w:id="37"/>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4111"/>
        <w:gridCol w:w="3283"/>
      </w:tblGrid>
      <w:tr w:rsidR="0084177B" w:rsidRPr="003A53EE" w14:paraId="3B1B91BE" w14:textId="77777777" w:rsidTr="0017277D">
        <w:tc>
          <w:tcPr>
            <w:tcW w:w="1951" w:type="dxa"/>
            <w:hideMark/>
          </w:tcPr>
          <w:p w14:paraId="0DE3224B" w14:textId="77777777" w:rsidR="00D558D1" w:rsidRPr="0084177B" w:rsidRDefault="00D558D1" w:rsidP="0017277D">
            <w:pPr>
              <w:rPr>
                <w:rFonts w:ascii="Trebuchet MS" w:hAnsi="Trebuchet MS"/>
                <w:b/>
                <w:lang w:val="ro-RO"/>
              </w:rPr>
            </w:pPr>
            <w:r w:rsidRPr="0084177B">
              <w:rPr>
                <w:rFonts w:ascii="Trebuchet MS" w:hAnsi="Trebuchet MS"/>
                <w:b/>
                <w:lang w:val="ro-RO"/>
              </w:rPr>
              <w:t>Tipul de miros</w:t>
            </w:r>
          </w:p>
        </w:tc>
        <w:tc>
          <w:tcPr>
            <w:tcW w:w="4111" w:type="dxa"/>
            <w:hideMark/>
          </w:tcPr>
          <w:p w14:paraId="5DA756A2" w14:textId="77777777" w:rsidR="00D558D1" w:rsidRPr="0084177B" w:rsidRDefault="00D558D1" w:rsidP="008F21DE">
            <w:pPr>
              <w:tabs>
                <w:tab w:val="left" w:pos="2120"/>
                <w:tab w:val="left" w:pos="2828"/>
              </w:tabs>
              <w:spacing w:line="276" w:lineRule="auto"/>
              <w:contextualSpacing/>
              <w:jc w:val="both"/>
              <w:rPr>
                <w:rFonts w:ascii="Trebuchet MS" w:eastAsia="Calibri" w:hAnsi="Trebuchet MS"/>
                <w:b/>
                <w:lang w:val="ro-RO"/>
              </w:rPr>
            </w:pPr>
            <w:r w:rsidRPr="0084177B">
              <w:rPr>
                <w:rFonts w:ascii="Trebuchet MS" w:eastAsia="Calibri" w:hAnsi="Trebuchet MS"/>
                <w:b/>
                <w:lang w:val="ro-RO"/>
              </w:rPr>
              <w:t xml:space="preserve">Sursa cea mai importantă </w:t>
            </w:r>
          </w:p>
        </w:tc>
        <w:tc>
          <w:tcPr>
            <w:tcW w:w="3283" w:type="dxa"/>
            <w:hideMark/>
          </w:tcPr>
          <w:p w14:paraId="77B37850" w14:textId="77777777" w:rsidR="00D558D1" w:rsidRPr="0084177B" w:rsidRDefault="00D558D1" w:rsidP="008F21DE">
            <w:pPr>
              <w:tabs>
                <w:tab w:val="left" w:pos="2120"/>
                <w:tab w:val="left" w:pos="2828"/>
              </w:tabs>
              <w:spacing w:line="276" w:lineRule="auto"/>
              <w:contextualSpacing/>
              <w:jc w:val="both"/>
              <w:rPr>
                <w:rFonts w:ascii="Trebuchet MS" w:eastAsia="Calibri" w:hAnsi="Trebuchet MS"/>
                <w:b/>
                <w:lang w:val="ro-RO"/>
              </w:rPr>
            </w:pPr>
            <w:r w:rsidRPr="0084177B">
              <w:rPr>
                <w:rFonts w:ascii="Trebuchet MS" w:eastAsia="Calibri" w:hAnsi="Trebuchet MS"/>
                <w:b/>
                <w:lang w:val="ro-RO"/>
              </w:rPr>
              <w:t>Substanța chimică cea mai importantă</w:t>
            </w:r>
          </w:p>
        </w:tc>
      </w:tr>
      <w:tr w:rsidR="0084177B" w:rsidRPr="0084177B" w14:paraId="44F4CC5B" w14:textId="77777777" w:rsidTr="0017277D">
        <w:tc>
          <w:tcPr>
            <w:tcW w:w="1951" w:type="dxa"/>
            <w:hideMark/>
          </w:tcPr>
          <w:p w14:paraId="2BB30974" w14:textId="77777777" w:rsidR="00D558D1" w:rsidRPr="0084177B" w:rsidRDefault="00860C9A" w:rsidP="008F21DE">
            <w:pPr>
              <w:keepNext/>
              <w:tabs>
                <w:tab w:val="left" w:pos="2120"/>
                <w:tab w:val="left" w:pos="2828"/>
              </w:tabs>
              <w:spacing w:line="276" w:lineRule="auto"/>
              <w:contextualSpacing/>
              <w:jc w:val="both"/>
              <w:outlineLvl w:val="5"/>
              <w:rPr>
                <w:rFonts w:ascii="Trebuchet MS" w:eastAsia="Calibri" w:hAnsi="Trebuchet MS"/>
                <w:lang w:val="ro-RO"/>
              </w:rPr>
            </w:pPr>
            <w:r w:rsidRPr="0084177B">
              <w:rPr>
                <w:rFonts w:ascii="Trebuchet MS" w:eastAsia="Calibri" w:hAnsi="Trebuchet MS"/>
                <w:lang w:val="ro-RO"/>
              </w:rPr>
              <w:t>Înțepător</w:t>
            </w:r>
          </w:p>
        </w:tc>
        <w:tc>
          <w:tcPr>
            <w:tcW w:w="4111" w:type="dxa"/>
            <w:hideMark/>
          </w:tcPr>
          <w:p w14:paraId="0E7E8268" w14:textId="77777777" w:rsidR="00D558D1" w:rsidRPr="0084177B" w:rsidRDefault="00D558D1" w:rsidP="008F21DE">
            <w:pPr>
              <w:tabs>
                <w:tab w:val="left" w:pos="2120"/>
                <w:tab w:val="left" w:pos="2828"/>
              </w:tabs>
              <w:spacing w:line="276" w:lineRule="auto"/>
              <w:contextualSpacing/>
              <w:jc w:val="both"/>
              <w:rPr>
                <w:rFonts w:ascii="Trebuchet MS" w:eastAsia="Calibri" w:hAnsi="Trebuchet MS"/>
                <w:lang w:val="ro-RO"/>
              </w:rPr>
            </w:pPr>
            <w:r w:rsidRPr="0084177B">
              <w:rPr>
                <w:rFonts w:ascii="Trebuchet MS" w:eastAsia="Calibri" w:hAnsi="Trebuchet MS"/>
                <w:lang w:val="ro-RO"/>
              </w:rPr>
              <w:t>Reziduuri de păsări domestice, urină</w:t>
            </w:r>
          </w:p>
        </w:tc>
        <w:tc>
          <w:tcPr>
            <w:tcW w:w="3283" w:type="dxa"/>
          </w:tcPr>
          <w:p w14:paraId="265D8C66" w14:textId="77777777" w:rsidR="00D558D1" w:rsidRPr="0084177B" w:rsidRDefault="00D558D1" w:rsidP="008F21DE">
            <w:pPr>
              <w:tabs>
                <w:tab w:val="left" w:pos="204"/>
              </w:tabs>
              <w:spacing w:line="276" w:lineRule="auto"/>
              <w:contextualSpacing/>
              <w:jc w:val="both"/>
              <w:rPr>
                <w:rFonts w:ascii="Trebuchet MS" w:eastAsia="Calibri" w:hAnsi="Trebuchet MS"/>
                <w:lang w:val="ro-RO"/>
              </w:rPr>
            </w:pPr>
            <w:r w:rsidRPr="0084177B">
              <w:rPr>
                <w:rFonts w:ascii="Trebuchet MS" w:eastAsia="Calibri" w:hAnsi="Trebuchet MS"/>
                <w:lang w:val="ro-RO"/>
              </w:rPr>
              <w:t>Amoniac</w:t>
            </w:r>
          </w:p>
          <w:p w14:paraId="6DDFFCDE" w14:textId="77777777" w:rsidR="00D558D1" w:rsidRPr="0084177B" w:rsidRDefault="00D558D1" w:rsidP="008F21DE">
            <w:pPr>
              <w:tabs>
                <w:tab w:val="left" w:pos="2120"/>
                <w:tab w:val="left" w:pos="2828"/>
              </w:tabs>
              <w:spacing w:line="276" w:lineRule="auto"/>
              <w:contextualSpacing/>
              <w:jc w:val="both"/>
              <w:rPr>
                <w:rFonts w:ascii="Trebuchet MS" w:eastAsia="Calibri" w:hAnsi="Trebuchet MS"/>
                <w:lang w:val="ro-RO"/>
              </w:rPr>
            </w:pPr>
          </w:p>
        </w:tc>
      </w:tr>
      <w:tr w:rsidR="0084177B" w:rsidRPr="0084177B" w14:paraId="5A1A1C8D" w14:textId="77777777" w:rsidTr="0017277D">
        <w:tc>
          <w:tcPr>
            <w:tcW w:w="1951" w:type="dxa"/>
            <w:hideMark/>
          </w:tcPr>
          <w:p w14:paraId="7E5094B3" w14:textId="77777777" w:rsidR="00D558D1" w:rsidRPr="0084177B" w:rsidRDefault="00860C9A" w:rsidP="008F21DE">
            <w:pPr>
              <w:tabs>
                <w:tab w:val="left" w:pos="2120"/>
                <w:tab w:val="left" w:pos="2828"/>
              </w:tabs>
              <w:spacing w:line="276" w:lineRule="auto"/>
              <w:contextualSpacing/>
              <w:jc w:val="both"/>
              <w:rPr>
                <w:rFonts w:ascii="Trebuchet MS" w:eastAsia="Calibri" w:hAnsi="Trebuchet MS"/>
                <w:lang w:val="ro-RO"/>
              </w:rPr>
            </w:pPr>
            <w:r w:rsidRPr="0084177B">
              <w:rPr>
                <w:rFonts w:ascii="Trebuchet MS" w:eastAsia="Calibri" w:hAnsi="Trebuchet MS"/>
                <w:lang w:val="ro-RO"/>
              </w:rPr>
              <w:t>Pestilențial</w:t>
            </w:r>
          </w:p>
        </w:tc>
        <w:tc>
          <w:tcPr>
            <w:tcW w:w="4111" w:type="dxa"/>
            <w:hideMark/>
          </w:tcPr>
          <w:p w14:paraId="74658877" w14:textId="77777777" w:rsidR="00D558D1" w:rsidRPr="0084177B" w:rsidRDefault="00860C9A" w:rsidP="008F21DE">
            <w:pPr>
              <w:tabs>
                <w:tab w:val="left" w:pos="2120"/>
                <w:tab w:val="left" w:pos="2828"/>
              </w:tabs>
              <w:spacing w:line="276" w:lineRule="auto"/>
              <w:contextualSpacing/>
              <w:jc w:val="both"/>
              <w:rPr>
                <w:rFonts w:ascii="Trebuchet MS" w:eastAsia="Calibri" w:hAnsi="Trebuchet MS"/>
                <w:lang w:val="ro-RO"/>
              </w:rPr>
            </w:pPr>
            <w:r w:rsidRPr="0084177B">
              <w:rPr>
                <w:rFonts w:ascii="Trebuchet MS" w:eastAsia="Calibri" w:hAnsi="Trebuchet MS"/>
                <w:lang w:val="ro-RO"/>
              </w:rPr>
              <w:t>Pește</w:t>
            </w:r>
            <w:r w:rsidR="00D558D1" w:rsidRPr="0084177B">
              <w:rPr>
                <w:rFonts w:ascii="Trebuchet MS" w:eastAsia="Calibri" w:hAnsi="Trebuchet MS"/>
                <w:lang w:val="ro-RO"/>
              </w:rPr>
              <w:t xml:space="preserve"> sau carne stricată, excremente în descompunere</w:t>
            </w:r>
          </w:p>
        </w:tc>
        <w:tc>
          <w:tcPr>
            <w:tcW w:w="3283" w:type="dxa"/>
            <w:hideMark/>
          </w:tcPr>
          <w:p w14:paraId="76313DBB" w14:textId="77777777" w:rsidR="00D558D1" w:rsidRPr="0084177B" w:rsidRDefault="00D558D1" w:rsidP="008F21DE">
            <w:pPr>
              <w:tabs>
                <w:tab w:val="left" w:pos="2120"/>
                <w:tab w:val="left" w:pos="2828"/>
              </w:tabs>
              <w:spacing w:line="276" w:lineRule="auto"/>
              <w:contextualSpacing/>
              <w:jc w:val="both"/>
              <w:rPr>
                <w:rFonts w:ascii="Trebuchet MS" w:eastAsia="Calibri" w:hAnsi="Trebuchet MS"/>
                <w:lang w:val="ro-RO"/>
              </w:rPr>
            </w:pPr>
            <w:r w:rsidRPr="0084177B">
              <w:rPr>
                <w:rFonts w:ascii="Trebuchet MS" w:eastAsia="Calibri" w:hAnsi="Trebuchet MS"/>
                <w:lang w:val="ro-RO"/>
              </w:rPr>
              <w:t>Amine</w:t>
            </w:r>
          </w:p>
        </w:tc>
      </w:tr>
      <w:tr w:rsidR="0084177B" w:rsidRPr="0084177B" w14:paraId="0E078C0B" w14:textId="77777777" w:rsidTr="0017277D">
        <w:tc>
          <w:tcPr>
            <w:tcW w:w="1951" w:type="dxa"/>
            <w:hideMark/>
          </w:tcPr>
          <w:p w14:paraId="36C64389" w14:textId="77777777" w:rsidR="00D558D1" w:rsidRPr="0084177B" w:rsidRDefault="00D558D1" w:rsidP="008F21DE">
            <w:pPr>
              <w:tabs>
                <w:tab w:val="left" w:pos="2120"/>
                <w:tab w:val="left" w:pos="2828"/>
              </w:tabs>
              <w:spacing w:line="276" w:lineRule="auto"/>
              <w:contextualSpacing/>
              <w:jc w:val="both"/>
              <w:rPr>
                <w:rFonts w:ascii="Trebuchet MS" w:eastAsia="Calibri" w:hAnsi="Trebuchet MS"/>
                <w:lang w:val="ro-RO"/>
              </w:rPr>
            </w:pPr>
            <w:r w:rsidRPr="0084177B">
              <w:rPr>
                <w:rFonts w:ascii="Trebuchet MS" w:eastAsia="Calibri" w:hAnsi="Trebuchet MS"/>
                <w:lang w:val="ro-RO"/>
              </w:rPr>
              <w:t>Greţos</w:t>
            </w:r>
          </w:p>
        </w:tc>
        <w:tc>
          <w:tcPr>
            <w:tcW w:w="4111" w:type="dxa"/>
            <w:hideMark/>
          </w:tcPr>
          <w:p w14:paraId="6F19B157" w14:textId="77777777" w:rsidR="00D558D1" w:rsidRPr="0084177B" w:rsidRDefault="00D558D1" w:rsidP="008F21DE">
            <w:pPr>
              <w:tabs>
                <w:tab w:val="left" w:pos="2120"/>
                <w:tab w:val="left" w:pos="2828"/>
              </w:tabs>
              <w:spacing w:line="276" w:lineRule="auto"/>
              <w:contextualSpacing/>
              <w:jc w:val="both"/>
              <w:rPr>
                <w:rFonts w:ascii="Trebuchet MS" w:eastAsia="Calibri" w:hAnsi="Trebuchet MS"/>
                <w:lang w:val="ro-RO"/>
              </w:rPr>
            </w:pPr>
            <w:r w:rsidRPr="0084177B">
              <w:rPr>
                <w:rFonts w:ascii="Trebuchet MS" w:eastAsia="Calibri" w:hAnsi="Trebuchet MS"/>
                <w:lang w:val="ro-RO"/>
              </w:rPr>
              <w:t>Reziduuri septice sulfuroase, lături, piele stricată</w:t>
            </w:r>
          </w:p>
        </w:tc>
        <w:tc>
          <w:tcPr>
            <w:tcW w:w="3283" w:type="dxa"/>
            <w:hideMark/>
          </w:tcPr>
          <w:p w14:paraId="47B536E3" w14:textId="77777777" w:rsidR="00D558D1" w:rsidRPr="0084177B" w:rsidRDefault="00D558D1" w:rsidP="008F21DE">
            <w:pPr>
              <w:tabs>
                <w:tab w:val="left" w:pos="2120"/>
                <w:tab w:val="left" w:pos="2828"/>
              </w:tabs>
              <w:spacing w:line="276" w:lineRule="auto"/>
              <w:contextualSpacing/>
              <w:jc w:val="both"/>
              <w:rPr>
                <w:rFonts w:ascii="Trebuchet MS" w:eastAsia="Calibri" w:hAnsi="Trebuchet MS"/>
                <w:lang w:val="ro-RO"/>
              </w:rPr>
            </w:pPr>
            <w:r w:rsidRPr="0084177B">
              <w:rPr>
                <w:rFonts w:ascii="Trebuchet MS" w:eastAsia="Calibri" w:hAnsi="Trebuchet MS"/>
                <w:lang w:val="ro-RO"/>
              </w:rPr>
              <w:t>Scatoli, indoli, sulfuri, putriscine</w:t>
            </w:r>
          </w:p>
        </w:tc>
      </w:tr>
      <w:tr w:rsidR="0084177B" w:rsidRPr="0084177B" w14:paraId="0824D7DF" w14:textId="77777777" w:rsidTr="0017277D">
        <w:tc>
          <w:tcPr>
            <w:tcW w:w="1951" w:type="dxa"/>
            <w:hideMark/>
          </w:tcPr>
          <w:p w14:paraId="529432D9" w14:textId="77777777" w:rsidR="00D558D1" w:rsidRPr="0084177B" w:rsidRDefault="00D558D1" w:rsidP="008F21DE">
            <w:pPr>
              <w:keepNext/>
              <w:tabs>
                <w:tab w:val="left" w:pos="2120"/>
                <w:tab w:val="left" w:pos="2828"/>
              </w:tabs>
              <w:spacing w:line="276" w:lineRule="auto"/>
              <w:contextualSpacing/>
              <w:jc w:val="both"/>
              <w:outlineLvl w:val="7"/>
              <w:rPr>
                <w:rFonts w:ascii="Trebuchet MS" w:eastAsia="Calibri" w:hAnsi="Trebuchet MS"/>
                <w:lang w:val="ro-RO"/>
              </w:rPr>
            </w:pPr>
            <w:r w:rsidRPr="0084177B">
              <w:rPr>
                <w:rFonts w:ascii="Trebuchet MS" w:eastAsia="Calibri" w:hAnsi="Trebuchet MS"/>
                <w:lang w:val="ro-RO"/>
              </w:rPr>
              <w:t>Mucegăit</w:t>
            </w:r>
          </w:p>
        </w:tc>
        <w:tc>
          <w:tcPr>
            <w:tcW w:w="4111" w:type="dxa"/>
            <w:hideMark/>
          </w:tcPr>
          <w:p w14:paraId="1A6F9928" w14:textId="77777777" w:rsidR="00D558D1" w:rsidRPr="0084177B" w:rsidRDefault="00D558D1" w:rsidP="008F21DE">
            <w:pPr>
              <w:tabs>
                <w:tab w:val="left" w:pos="2120"/>
                <w:tab w:val="left" w:pos="2828"/>
              </w:tabs>
              <w:spacing w:line="276" w:lineRule="auto"/>
              <w:contextualSpacing/>
              <w:jc w:val="both"/>
              <w:rPr>
                <w:rFonts w:ascii="Trebuchet MS" w:eastAsia="Calibri" w:hAnsi="Trebuchet MS"/>
                <w:lang w:val="ro-RO"/>
              </w:rPr>
            </w:pPr>
            <w:r w:rsidRPr="0084177B">
              <w:rPr>
                <w:rFonts w:ascii="Trebuchet MS" w:eastAsia="Calibri" w:hAnsi="Trebuchet MS"/>
                <w:lang w:val="ro-RO"/>
              </w:rPr>
              <w:t>Bălegar deshidratat, nămol compostat</w:t>
            </w:r>
          </w:p>
        </w:tc>
        <w:tc>
          <w:tcPr>
            <w:tcW w:w="3283" w:type="dxa"/>
            <w:hideMark/>
          </w:tcPr>
          <w:p w14:paraId="465363B4" w14:textId="77777777" w:rsidR="00D558D1" w:rsidRPr="0084177B" w:rsidRDefault="00D558D1" w:rsidP="008F21DE">
            <w:pPr>
              <w:tabs>
                <w:tab w:val="left" w:pos="2120"/>
                <w:tab w:val="left" w:pos="2828"/>
              </w:tabs>
              <w:spacing w:line="276" w:lineRule="auto"/>
              <w:contextualSpacing/>
              <w:jc w:val="both"/>
              <w:rPr>
                <w:rFonts w:ascii="Trebuchet MS" w:eastAsia="Calibri" w:hAnsi="Trebuchet MS"/>
                <w:lang w:val="ro-RO"/>
              </w:rPr>
            </w:pPr>
            <w:r w:rsidRPr="0084177B">
              <w:rPr>
                <w:rFonts w:ascii="Trebuchet MS" w:eastAsia="Calibri" w:hAnsi="Trebuchet MS"/>
                <w:lang w:val="ro-RO"/>
              </w:rPr>
              <w:t>Sulfuri</w:t>
            </w:r>
          </w:p>
        </w:tc>
      </w:tr>
      <w:tr w:rsidR="00D558D1" w:rsidRPr="0084177B" w14:paraId="36F44306" w14:textId="77777777" w:rsidTr="0017277D">
        <w:tc>
          <w:tcPr>
            <w:tcW w:w="1951" w:type="dxa"/>
            <w:hideMark/>
          </w:tcPr>
          <w:p w14:paraId="087A3392" w14:textId="77777777" w:rsidR="00D558D1" w:rsidRPr="0084177B" w:rsidRDefault="00D558D1" w:rsidP="008F21DE">
            <w:pPr>
              <w:tabs>
                <w:tab w:val="left" w:pos="2120"/>
                <w:tab w:val="left" w:pos="2828"/>
              </w:tabs>
              <w:spacing w:line="276" w:lineRule="auto"/>
              <w:contextualSpacing/>
              <w:jc w:val="both"/>
              <w:rPr>
                <w:rFonts w:ascii="Trebuchet MS" w:eastAsia="Calibri" w:hAnsi="Trebuchet MS"/>
                <w:lang w:val="ro-RO"/>
              </w:rPr>
            </w:pPr>
            <w:r w:rsidRPr="0084177B">
              <w:rPr>
                <w:rFonts w:ascii="Trebuchet MS" w:eastAsia="Calibri" w:hAnsi="Trebuchet MS"/>
                <w:lang w:val="ro-RO"/>
              </w:rPr>
              <w:t>Proaspăt</w:t>
            </w:r>
          </w:p>
        </w:tc>
        <w:tc>
          <w:tcPr>
            <w:tcW w:w="4111" w:type="dxa"/>
            <w:hideMark/>
          </w:tcPr>
          <w:p w14:paraId="53192C4C" w14:textId="77777777" w:rsidR="00D558D1" w:rsidRPr="0084177B" w:rsidRDefault="00D558D1" w:rsidP="008F21DE">
            <w:pPr>
              <w:tabs>
                <w:tab w:val="left" w:pos="2120"/>
                <w:tab w:val="left" w:pos="2828"/>
              </w:tabs>
              <w:spacing w:line="276" w:lineRule="auto"/>
              <w:contextualSpacing/>
              <w:jc w:val="both"/>
              <w:rPr>
                <w:rFonts w:ascii="Trebuchet MS" w:eastAsia="Calibri" w:hAnsi="Trebuchet MS"/>
                <w:lang w:val="ro-RO"/>
              </w:rPr>
            </w:pPr>
            <w:r w:rsidRPr="0084177B">
              <w:rPr>
                <w:rFonts w:ascii="Trebuchet MS" w:eastAsia="Calibri" w:hAnsi="Trebuchet MS"/>
                <w:lang w:val="ro-RO"/>
              </w:rPr>
              <w:t>Bălegar compus, bălegar amestecat cu fân</w:t>
            </w:r>
          </w:p>
        </w:tc>
        <w:tc>
          <w:tcPr>
            <w:tcW w:w="3283" w:type="dxa"/>
            <w:hideMark/>
          </w:tcPr>
          <w:p w14:paraId="07C54BA9" w14:textId="77777777" w:rsidR="00D558D1" w:rsidRPr="0084177B" w:rsidRDefault="00D558D1" w:rsidP="008F21DE">
            <w:pPr>
              <w:tabs>
                <w:tab w:val="left" w:pos="2120"/>
                <w:tab w:val="left" w:pos="2828"/>
              </w:tabs>
              <w:spacing w:line="276" w:lineRule="auto"/>
              <w:contextualSpacing/>
              <w:jc w:val="both"/>
              <w:rPr>
                <w:rFonts w:ascii="Trebuchet MS" w:eastAsia="Calibri" w:hAnsi="Trebuchet MS"/>
                <w:lang w:val="ro-RO"/>
              </w:rPr>
            </w:pPr>
            <w:r w:rsidRPr="0084177B">
              <w:rPr>
                <w:rFonts w:ascii="Trebuchet MS" w:eastAsia="Calibri" w:hAnsi="Trebuchet MS"/>
                <w:lang w:val="ro-RO"/>
              </w:rPr>
              <w:t>Scatoli</w:t>
            </w:r>
          </w:p>
        </w:tc>
      </w:tr>
    </w:tbl>
    <w:p w14:paraId="53BC1299" w14:textId="77777777" w:rsidR="00D558D1" w:rsidRPr="0084177B" w:rsidRDefault="00D558D1" w:rsidP="00D558D1">
      <w:pPr>
        <w:tabs>
          <w:tab w:val="left" w:pos="2160"/>
          <w:tab w:val="left" w:pos="2806"/>
        </w:tabs>
        <w:spacing w:line="276" w:lineRule="auto"/>
        <w:ind w:left="18" w:firstLine="646"/>
        <w:contextualSpacing/>
        <w:jc w:val="both"/>
        <w:rPr>
          <w:rFonts w:ascii="Trebuchet MS" w:eastAsia="Calibri" w:hAnsi="Trebuchet MS"/>
          <w:lang w:val="ro-RO"/>
        </w:rPr>
      </w:pPr>
    </w:p>
    <w:p w14:paraId="7122541E" w14:textId="77777777" w:rsidR="00D558D1" w:rsidRPr="0084177B" w:rsidRDefault="00D558D1" w:rsidP="00D558D1">
      <w:pPr>
        <w:spacing w:line="276" w:lineRule="auto"/>
        <w:contextualSpacing/>
        <w:jc w:val="both"/>
        <w:rPr>
          <w:rFonts w:ascii="Trebuchet MS" w:eastAsia="Calibri" w:hAnsi="Trebuchet MS"/>
          <w:lang w:val="ro-RO"/>
        </w:rPr>
      </w:pPr>
      <w:r w:rsidRPr="0084177B">
        <w:rPr>
          <w:rFonts w:ascii="Trebuchet MS" w:eastAsia="Calibri" w:hAnsi="Trebuchet MS"/>
          <w:lang w:val="ro-RO"/>
        </w:rPr>
        <w:t xml:space="preserve">Mirosurile </w:t>
      </w:r>
      <w:r w:rsidR="001D23A1" w:rsidRPr="0084177B">
        <w:rPr>
          <w:rFonts w:ascii="Trebuchet MS" w:eastAsia="Calibri" w:hAnsi="Trebuchet MS"/>
          <w:lang w:val="ro-RO"/>
        </w:rPr>
        <w:t>înțepătoare</w:t>
      </w:r>
      <w:r w:rsidRPr="0084177B">
        <w:rPr>
          <w:rFonts w:ascii="Trebuchet MS" w:eastAsia="Calibri" w:hAnsi="Trebuchet MS"/>
          <w:lang w:val="ro-RO"/>
        </w:rPr>
        <w:t xml:space="preserve"> sunt asociate cu substanțe amoniacale, ca de exemplu excrementele, care pot să conțină: indoli, scatoli, amine </w:t>
      </w:r>
      <w:r w:rsidR="00860C9A" w:rsidRPr="0084177B">
        <w:rPr>
          <w:rFonts w:ascii="Trebuchet MS" w:eastAsia="Calibri" w:hAnsi="Trebuchet MS"/>
          <w:lang w:val="ro-RO"/>
        </w:rPr>
        <w:t>și</w:t>
      </w:r>
      <w:r w:rsidRPr="0084177B">
        <w:rPr>
          <w:rFonts w:ascii="Trebuchet MS" w:eastAsia="Calibri" w:hAnsi="Trebuchet MS"/>
          <w:lang w:val="ro-RO"/>
        </w:rPr>
        <w:t xml:space="preserve"> o mulțime de alte substanțe organice. Mirosurile de putrefacție provin de la substanțe sulfuroase cum ar fi alimente (furaje) pe bază de proteine, care trec prin descompunere septică. Ouăle stricate </w:t>
      </w:r>
      <w:r w:rsidR="00860C9A" w:rsidRPr="0084177B">
        <w:rPr>
          <w:rFonts w:ascii="Trebuchet MS" w:eastAsia="Calibri" w:hAnsi="Trebuchet MS"/>
          <w:lang w:val="ro-RO"/>
        </w:rPr>
        <w:t>și</w:t>
      </w:r>
      <w:r w:rsidRPr="0084177B">
        <w:rPr>
          <w:rFonts w:ascii="Trebuchet MS" w:eastAsia="Calibri" w:hAnsi="Trebuchet MS"/>
          <w:lang w:val="ro-RO"/>
        </w:rPr>
        <w:t xml:space="preserve"> excrementele septice dau mirosuri de </w:t>
      </w:r>
      <w:r w:rsidRPr="0084177B">
        <w:rPr>
          <w:rFonts w:ascii="Trebuchet MS" w:eastAsia="Calibri" w:hAnsi="Trebuchet MS"/>
          <w:lang w:val="ro-RO"/>
        </w:rPr>
        <w:lastRenderedPageBreak/>
        <w:t xml:space="preserve">putrefacție care conțin hidrogen sulfurat, mercaptani şi sulfați în combinație cu acizi </w:t>
      </w:r>
      <w:r w:rsidR="00860C9A" w:rsidRPr="0084177B">
        <w:rPr>
          <w:rFonts w:ascii="Trebuchet MS" w:eastAsia="Calibri" w:hAnsi="Trebuchet MS"/>
          <w:lang w:val="ro-RO"/>
        </w:rPr>
        <w:t>și</w:t>
      </w:r>
      <w:r w:rsidRPr="0084177B">
        <w:rPr>
          <w:rFonts w:ascii="Trebuchet MS" w:eastAsia="Calibri" w:hAnsi="Trebuchet MS"/>
          <w:lang w:val="ro-RO"/>
        </w:rPr>
        <w:t xml:space="preserve"> amine. Mirosul tipic de descompunere a materiilor organice biodegradabile cum ar fi fecalele sau peștele stricat este pestilențial</w:t>
      </w:r>
      <w:r w:rsidR="00860C9A" w:rsidRPr="0084177B">
        <w:rPr>
          <w:rFonts w:ascii="Trebuchet MS" w:eastAsia="Calibri" w:hAnsi="Trebuchet MS"/>
          <w:lang w:val="ro-RO"/>
        </w:rPr>
        <w:t>.</w:t>
      </w:r>
    </w:p>
    <w:p w14:paraId="4D01E940" w14:textId="77777777" w:rsidR="00B042FA" w:rsidRPr="0084177B" w:rsidRDefault="00B042FA" w:rsidP="00D558D1">
      <w:pPr>
        <w:spacing w:line="276" w:lineRule="auto"/>
        <w:contextualSpacing/>
        <w:jc w:val="both"/>
        <w:rPr>
          <w:rFonts w:ascii="Trebuchet MS" w:eastAsia="Calibri" w:hAnsi="Trebuchet MS"/>
          <w:lang w:val="ro-RO"/>
        </w:rPr>
      </w:pPr>
    </w:p>
    <w:p w14:paraId="5D5E1AE2" w14:textId="77777777" w:rsidR="00D558D1" w:rsidRPr="0084177B" w:rsidRDefault="00D558D1" w:rsidP="00860C9A">
      <w:pPr>
        <w:tabs>
          <w:tab w:val="left" w:pos="2103"/>
          <w:tab w:val="left" w:pos="2789"/>
        </w:tabs>
        <w:spacing w:line="276" w:lineRule="auto"/>
        <w:contextualSpacing/>
        <w:jc w:val="both"/>
        <w:rPr>
          <w:rFonts w:ascii="Trebuchet MS" w:eastAsia="Calibri" w:hAnsi="Trebuchet MS"/>
          <w:lang w:val="ro-RO"/>
        </w:rPr>
      </w:pPr>
      <w:r w:rsidRPr="0084177B">
        <w:rPr>
          <w:rFonts w:ascii="Trebuchet MS" w:eastAsia="Calibri" w:hAnsi="Trebuchet MS"/>
          <w:lang w:val="ro-RO"/>
        </w:rPr>
        <w:t>Mirosurile care produc senzație de greață sunt mirosuri grele, emanate de carnea stricată, piele (prelucrată), sau lături preparate în locuri închise, la care se pot adăuga mirosurile de mucegai. Mirosurile proaspete, sunt cele asociate cu natura, reziduurile aseptice (furaje, concentrate proteice, etc.) şi s</w:t>
      </w:r>
      <w:r w:rsidR="00860C9A" w:rsidRPr="0084177B">
        <w:rPr>
          <w:rFonts w:ascii="Trebuchet MS" w:eastAsia="Calibri" w:hAnsi="Trebuchet MS"/>
          <w:lang w:val="ro-RO"/>
        </w:rPr>
        <w:t>unt întâlnite în zonele rurale.</w:t>
      </w:r>
    </w:p>
    <w:p w14:paraId="7E3A39BF" w14:textId="77777777" w:rsidR="00B042FA" w:rsidRPr="0084177B" w:rsidRDefault="00B042FA" w:rsidP="00860C9A">
      <w:pPr>
        <w:tabs>
          <w:tab w:val="left" w:pos="2103"/>
          <w:tab w:val="left" w:pos="2789"/>
        </w:tabs>
        <w:spacing w:line="276" w:lineRule="auto"/>
        <w:contextualSpacing/>
        <w:jc w:val="both"/>
        <w:rPr>
          <w:rFonts w:ascii="Trebuchet MS" w:eastAsia="Calibri" w:hAnsi="Trebuchet MS"/>
          <w:lang w:val="ro-RO"/>
        </w:rPr>
      </w:pPr>
    </w:p>
    <w:p w14:paraId="1AC658F0" w14:textId="77777777" w:rsidR="005E662A" w:rsidRPr="0084177B" w:rsidRDefault="005E662A" w:rsidP="005E662A">
      <w:pPr>
        <w:jc w:val="both"/>
        <w:rPr>
          <w:rFonts w:ascii="Trebuchet MS" w:hAnsi="Trebuchet MS"/>
          <w:lang w:val="ro-RO"/>
        </w:rPr>
      </w:pPr>
      <w:r w:rsidRPr="0084177B">
        <w:rPr>
          <w:rFonts w:ascii="Trebuchet MS" w:hAnsi="Trebuchet MS"/>
          <w:lang w:val="ro-RO"/>
        </w:rPr>
        <w:t>Principala preocupare cu mirosul este capacitatea sa de a provoca un efect care ar putea fi considerat „contestabil” sau „ofensator”, ducând la neplăcere. Un efect inacceptabil sau ofensator poate apărea fie în cazul în care compusul mirositor este prezent în concentrații foarte mici, de obicei mult mai mici decât concentrația care ar putea dăuna sănătății fizice sau când apare în concentrații mari.</w:t>
      </w:r>
    </w:p>
    <w:p w14:paraId="464EAF1A" w14:textId="7753F6D5" w:rsidR="005E662A" w:rsidRPr="0084177B" w:rsidRDefault="005E662A" w:rsidP="005E662A">
      <w:pPr>
        <w:jc w:val="both"/>
        <w:rPr>
          <w:rFonts w:ascii="Trebuchet MS" w:hAnsi="Trebuchet MS"/>
          <w:lang w:val="ro-RO"/>
        </w:rPr>
      </w:pPr>
      <w:r w:rsidRPr="0084177B">
        <w:rPr>
          <w:rFonts w:ascii="Trebuchet MS" w:hAnsi="Trebuchet MS"/>
          <w:lang w:val="ro-RO"/>
        </w:rPr>
        <w:t>Persoanele expuse mirosului ofensiv se confruntă cu o gamă largă de simptome, inclusiv vărsături, greață, somnolență, oboseală, lăcrimarea ochilor, dureri de cap, dificultăți de respirație. Efectele asupra sănătății, cum ar fi durerile de cap și greața pot avea un impact semnificativ asupra activităților zilnice ale unei persoane, iar efectul pe termen lung al acestor simptome nu este cunoscut.</w:t>
      </w:r>
    </w:p>
    <w:p w14:paraId="53A04FF6" w14:textId="77777777" w:rsidR="005E662A" w:rsidRPr="0084177B" w:rsidRDefault="005E662A" w:rsidP="005E662A">
      <w:pPr>
        <w:jc w:val="both"/>
        <w:rPr>
          <w:rFonts w:ascii="Trebuchet MS" w:hAnsi="Trebuchet MS"/>
          <w:lang w:val="ro-RO"/>
        </w:rPr>
      </w:pPr>
      <w:r w:rsidRPr="0084177B">
        <w:rPr>
          <w:rFonts w:ascii="Trebuchet MS" w:hAnsi="Trebuchet MS"/>
          <w:lang w:val="ro-RO"/>
        </w:rPr>
        <w:t>Este clar că aceste simptome pot apărea la concentrații mult sub cele asociate cu efecte</w:t>
      </w:r>
      <w:r w:rsidR="006F6D01" w:rsidRPr="0084177B">
        <w:rPr>
          <w:rFonts w:ascii="Trebuchet MS" w:hAnsi="Trebuchet MS"/>
          <w:lang w:val="ro-RO"/>
        </w:rPr>
        <w:t>le</w:t>
      </w:r>
      <w:r w:rsidRPr="0084177B">
        <w:rPr>
          <w:rFonts w:ascii="Trebuchet MS" w:hAnsi="Trebuchet MS"/>
          <w:lang w:val="ro-RO"/>
        </w:rPr>
        <w:t xml:space="preserve"> toxice sau praguri pentru iritarea mucoasei, dar sunt la niveluri detectabile olfactive.</w:t>
      </w:r>
    </w:p>
    <w:p w14:paraId="48287033" w14:textId="77777777" w:rsidR="005E662A" w:rsidRPr="0084177B" w:rsidRDefault="005E662A" w:rsidP="005E662A">
      <w:pPr>
        <w:jc w:val="both"/>
        <w:rPr>
          <w:rFonts w:ascii="Trebuchet MS" w:hAnsi="Trebuchet MS"/>
          <w:lang w:val="ro-RO"/>
        </w:rPr>
      </w:pPr>
      <w:r w:rsidRPr="0084177B">
        <w:rPr>
          <w:rFonts w:ascii="Trebuchet MS" w:hAnsi="Trebuchet MS"/>
          <w:lang w:val="ro-RO"/>
        </w:rPr>
        <w:t>Răspunsul uman la miros poate fi afectat de factori psihologici și sociali predispuși, inclusiv</w:t>
      </w:r>
      <w:r w:rsidR="006F6D01" w:rsidRPr="0084177B">
        <w:rPr>
          <w:rFonts w:ascii="Trebuchet MS" w:hAnsi="Trebuchet MS"/>
          <w:lang w:val="ro-RO"/>
        </w:rPr>
        <w:t xml:space="preserve"> sensibilitatea</w:t>
      </w:r>
      <w:r w:rsidRPr="0084177B">
        <w:rPr>
          <w:rFonts w:ascii="Trebuchet MS" w:hAnsi="Trebuchet MS"/>
          <w:lang w:val="ro-RO"/>
        </w:rPr>
        <w:t>. Gravitatea simptomelor este, de asemenea, legată de nivelul de îngrijorare al unei persoane cu privire la potențialul prejudiciu al miros</w:t>
      </w:r>
      <w:r w:rsidR="006F6D01" w:rsidRPr="0084177B">
        <w:rPr>
          <w:rFonts w:ascii="Trebuchet MS" w:hAnsi="Trebuchet MS"/>
          <w:lang w:val="ro-RO"/>
        </w:rPr>
        <w:t>ului</w:t>
      </w:r>
      <w:r w:rsidRPr="0084177B">
        <w:rPr>
          <w:rFonts w:ascii="Trebuchet MS" w:hAnsi="Trebuchet MS"/>
          <w:lang w:val="ro-RO"/>
        </w:rPr>
        <w:t xml:space="preserve"> a</w:t>
      </w:r>
      <w:r w:rsidR="006F6D01" w:rsidRPr="0084177B">
        <w:rPr>
          <w:rFonts w:ascii="Trebuchet MS" w:hAnsi="Trebuchet MS"/>
          <w:lang w:val="ro-RO"/>
        </w:rPr>
        <w:t>supra</w:t>
      </w:r>
      <w:r w:rsidRPr="0084177B">
        <w:rPr>
          <w:rFonts w:ascii="Trebuchet MS" w:hAnsi="Trebuchet MS"/>
          <w:lang w:val="ro-RO"/>
        </w:rPr>
        <w:t xml:space="preserve"> sănătății lor, sugerând că există o influență psihologică ridicată asu</w:t>
      </w:r>
      <w:r w:rsidR="006F6D01" w:rsidRPr="0084177B">
        <w:rPr>
          <w:rFonts w:ascii="Trebuchet MS" w:hAnsi="Trebuchet MS"/>
          <w:lang w:val="ro-RO"/>
        </w:rPr>
        <w:t>pra manifestării oricărui simptom fizic</w:t>
      </w:r>
      <w:r w:rsidRPr="0084177B">
        <w:rPr>
          <w:rFonts w:ascii="Trebuchet MS" w:hAnsi="Trebuchet MS"/>
          <w:lang w:val="ro-RO"/>
        </w:rPr>
        <w:t xml:space="preserve">. Există o corelație puternică între </w:t>
      </w:r>
      <w:r w:rsidR="006F6D01" w:rsidRPr="0084177B">
        <w:rPr>
          <w:rFonts w:ascii="Trebuchet MS" w:hAnsi="Trebuchet MS"/>
          <w:lang w:val="ro-RO"/>
        </w:rPr>
        <w:t>senzația supărătoare a</w:t>
      </w:r>
      <w:r w:rsidRPr="0084177B">
        <w:rPr>
          <w:rFonts w:ascii="Trebuchet MS" w:hAnsi="Trebuchet MS"/>
          <w:lang w:val="ro-RO"/>
        </w:rPr>
        <w:t xml:space="preserve"> mirosului și s</w:t>
      </w:r>
      <w:r w:rsidR="006F6D01" w:rsidRPr="0084177B">
        <w:rPr>
          <w:rFonts w:ascii="Trebuchet MS" w:hAnsi="Trebuchet MS"/>
          <w:lang w:val="ro-RO"/>
        </w:rPr>
        <w:t xml:space="preserve">imptomele subiective, însă este redusă în asocierea </w:t>
      </w:r>
      <w:r w:rsidRPr="0084177B">
        <w:rPr>
          <w:rFonts w:ascii="Trebuchet MS" w:hAnsi="Trebuchet MS"/>
          <w:lang w:val="ro-RO"/>
        </w:rPr>
        <w:t>mirosul</w:t>
      </w:r>
      <w:r w:rsidR="006F6D01" w:rsidRPr="0084177B">
        <w:rPr>
          <w:rFonts w:ascii="Trebuchet MS" w:hAnsi="Trebuchet MS"/>
          <w:lang w:val="ro-RO"/>
        </w:rPr>
        <w:t>ui cu</w:t>
      </w:r>
      <w:r w:rsidRPr="0084177B">
        <w:rPr>
          <w:rFonts w:ascii="Trebuchet MS" w:hAnsi="Trebuchet MS"/>
          <w:lang w:val="ro-RO"/>
        </w:rPr>
        <w:t xml:space="preserve"> măsurile obiective ale schimbării psihologice.</w:t>
      </w:r>
    </w:p>
    <w:p w14:paraId="52653A94" w14:textId="77777777" w:rsidR="006F6D01" w:rsidRPr="0084177B" w:rsidRDefault="005E662A" w:rsidP="005E662A">
      <w:pPr>
        <w:jc w:val="both"/>
        <w:rPr>
          <w:rFonts w:ascii="Trebuchet MS" w:hAnsi="Trebuchet MS"/>
          <w:lang w:val="ro-RO"/>
        </w:rPr>
      </w:pPr>
      <w:r w:rsidRPr="0084177B">
        <w:rPr>
          <w:rFonts w:ascii="Trebuchet MS" w:hAnsi="Trebuchet MS"/>
          <w:lang w:val="ro-RO"/>
        </w:rPr>
        <w:t xml:space="preserve">Variabilitatea </w:t>
      </w:r>
      <w:r w:rsidR="006F6D01" w:rsidRPr="0084177B">
        <w:rPr>
          <w:rFonts w:ascii="Trebuchet MS" w:hAnsi="Trebuchet MS"/>
          <w:lang w:val="ro-RO"/>
        </w:rPr>
        <w:t>sensibilității</w:t>
      </w:r>
      <w:r w:rsidRPr="0084177B">
        <w:rPr>
          <w:rFonts w:ascii="Trebuchet MS" w:hAnsi="Trebuchet MS"/>
          <w:lang w:val="ro-RO"/>
        </w:rPr>
        <w:t xml:space="preserve"> la mirosul detectabil este unul dintre motivele majore care afec</w:t>
      </w:r>
      <w:r w:rsidR="006F6D01" w:rsidRPr="0084177B">
        <w:rPr>
          <w:rFonts w:ascii="Trebuchet MS" w:hAnsi="Trebuchet MS"/>
          <w:lang w:val="ro-RO"/>
        </w:rPr>
        <w:t xml:space="preserve">tează orice acțiune întreprinsă pentru a rezolva </w:t>
      </w:r>
      <w:r w:rsidRPr="0084177B">
        <w:rPr>
          <w:rFonts w:ascii="Trebuchet MS" w:hAnsi="Trebuchet MS"/>
          <w:lang w:val="ro-RO"/>
        </w:rPr>
        <w:t>problema mirosului. Două aspecte ale variabilității sunt legate de condițiile numite „intoleranță</w:t>
      </w:r>
      <w:r w:rsidR="006F6D01" w:rsidRPr="0084177B">
        <w:rPr>
          <w:rFonts w:ascii="Trebuchet MS" w:hAnsi="Trebuchet MS"/>
          <w:lang w:val="ro-RO"/>
        </w:rPr>
        <w:t xml:space="preserve"> chimică la miros” și „</w:t>
      </w:r>
      <w:r w:rsidRPr="0084177B">
        <w:rPr>
          <w:rFonts w:ascii="Trebuchet MS" w:hAnsi="Trebuchet MS"/>
          <w:lang w:val="ro-RO"/>
        </w:rPr>
        <w:t>sensibilitate</w:t>
      </w:r>
      <w:r w:rsidR="006F6D01" w:rsidRPr="0084177B">
        <w:rPr>
          <w:rFonts w:ascii="Trebuchet MS" w:hAnsi="Trebuchet MS"/>
          <w:lang w:val="ro-RO"/>
        </w:rPr>
        <w:t>a</w:t>
      </w:r>
      <w:r w:rsidRPr="0084177B">
        <w:rPr>
          <w:rFonts w:ascii="Trebuchet MS" w:hAnsi="Trebuchet MS"/>
          <w:lang w:val="ro-RO"/>
        </w:rPr>
        <w:t xml:space="preserve"> chimică </w:t>
      </w:r>
      <w:r w:rsidR="006F6D01" w:rsidRPr="0084177B">
        <w:rPr>
          <w:rFonts w:ascii="Trebuchet MS" w:hAnsi="Trebuchet MS"/>
          <w:lang w:val="ro-RO"/>
        </w:rPr>
        <w:t>multiplă</w:t>
      </w:r>
      <w:r w:rsidRPr="0084177B">
        <w:rPr>
          <w:rFonts w:ascii="Trebuchet MS" w:hAnsi="Trebuchet MS"/>
          <w:lang w:val="ro-RO"/>
        </w:rPr>
        <w:t xml:space="preserve">”. </w:t>
      </w:r>
    </w:p>
    <w:p w14:paraId="108528BE" w14:textId="77777777" w:rsidR="005E662A" w:rsidRPr="0084177B" w:rsidRDefault="005E662A" w:rsidP="005E662A">
      <w:pPr>
        <w:jc w:val="both"/>
        <w:rPr>
          <w:rFonts w:ascii="Trebuchet MS" w:hAnsi="Trebuchet MS"/>
          <w:lang w:val="ro-RO"/>
        </w:rPr>
      </w:pPr>
      <w:r w:rsidRPr="0084177B">
        <w:rPr>
          <w:rFonts w:ascii="Trebuchet MS" w:hAnsi="Trebuchet MS"/>
          <w:lang w:val="ro-RO"/>
        </w:rPr>
        <w:t>„Intoleranța chimică la miros” este o condiție în care „mirosuril</w:t>
      </w:r>
      <w:r w:rsidR="006F6D01" w:rsidRPr="0084177B">
        <w:rPr>
          <w:rFonts w:ascii="Trebuchet MS" w:hAnsi="Trebuchet MS"/>
          <w:lang w:val="ro-RO"/>
        </w:rPr>
        <w:t xml:space="preserve">e chimice” declanșează simptome </w:t>
      </w:r>
      <w:r w:rsidRPr="0084177B">
        <w:rPr>
          <w:rFonts w:ascii="Trebuchet MS" w:hAnsi="Trebuchet MS"/>
          <w:lang w:val="ro-RO"/>
        </w:rPr>
        <w:t>persoane</w:t>
      </w:r>
      <w:r w:rsidR="006F6D01" w:rsidRPr="0084177B">
        <w:rPr>
          <w:rFonts w:ascii="Trebuchet MS" w:hAnsi="Trebuchet MS"/>
          <w:lang w:val="ro-RO"/>
        </w:rPr>
        <w:t>lor</w:t>
      </w:r>
      <w:r w:rsidRPr="0084177B">
        <w:rPr>
          <w:rFonts w:ascii="Trebuchet MS" w:hAnsi="Trebuchet MS"/>
          <w:lang w:val="ro-RO"/>
        </w:rPr>
        <w:t xml:space="preserve"> afectate. Astfel de oameni au o tendință mai mare spre anxietate decât popul</w:t>
      </w:r>
      <w:r w:rsidR="006F6D01" w:rsidRPr="0084177B">
        <w:rPr>
          <w:rFonts w:ascii="Trebuchet MS" w:hAnsi="Trebuchet MS"/>
          <w:lang w:val="ro-RO"/>
        </w:rPr>
        <w:t xml:space="preserve">ația generală, dar nu </w:t>
      </w:r>
      <w:r w:rsidRPr="0084177B">
        <w:rPr>
          <w:rFonts w:ascii="Trebuchet MS" w:hAnsi="Trebuchet MS"/>
          <w:lang w:val="ro-RO"/>
        </w:rPr>
        <w:t>există criterii</w:t>
      </w:r>
      <w:r w:rsidR="006F6D01" w:rsidRPr="0084177B">
        <w:rPr>
          <w:rFonts w:ascii="Trebuchet MS" w:hAnsi="Trebuchet MS"/>
          <w:lang w:val="ro-RO"/>
        </w:rPr>
        <w:t xml:space="preserve"> clare</w:t>
      </w:r>
      <w:r w:rsidRPr="0084177B">
        <w:rPr>
          <w:rFonts w:ascii="Trebuchet MS" w:hAnsi="Trebuchet MS"/>
          <w:lang w:val="ro-RO"/>
        </w:rPr>
        <w:t xml:space="preserve"> pe care se poate baza o predicție a intoleranței chimice la miros.</w:t>
      </w:r>
    </w:p>
    <w:p w14:paraId="5F78C6DB" w14:textId="77777777" w:rsidR="006408E6" w:rsidRPr="0084177B" w:rsidRDefault="006408E6" w:rsidP="006408E6">
      <w:pPr>
        <w:jc w:val="both"/>
        <w:rPr>
          <w:rFonts w:ascii="Trebuchet MS" w:hAnsi="Trebuchet MS"/>
          <w:lang w:val="ro-RO"/>
        </w:rPr>
      </w:pPr>
      <w:r w:rsidRPr="0084177B">
        <w:rPr>
          <w:rFonts w:ascii="Trebuchet MS" w:hAnsi="Trebuchet MS"/>
          <w:lang w:val="ro-RO"/>
        </w:rPr>
        <w:t>„Sensibilitatea chimică multiplă” este legată de o afecțiune care afectează un număr redus de persoane cu intoleranță la miros chimic. Femeile însărcinate sunt în special sensibile la efectele mirosului, a căror expunere este asociată cu un risc crescut de greață și vărsături. Alte sub-populații sensibile includ persoanele în vârstă și persoanele cu astm sau alte boli respiratorii. Copii</w:t>
      </w:r>
      <w:r w:rsidR="004B6DFF" w:rsidRPr="0084177B">
        <w:rPr>
          <w:rFonts w:ascii="Trebuchet MS" w:hAnsi="Trebuchet MS"/>
          <w:lang w:val="ro-RO"/>
        </w:rPr>
        <w:t>i</w:t>
      </w:r>
      <w:r w:rsidRPr="0084177B">
        <w:rPr>
          <w:rFonts w:ascii="Trebuchet MS" w:hAnsi="Trebuchet MS"/>
          <w:lang w:val="ro-RO"/>
        </w:rPr>
        <w:t>, ca urmare a greutății lor corporale mic</w:t>
      </w:r>
      <w:r w:rsidR="004B6DFF" w:rsidRPr="0084177B">
        <w:rPr>
          <w:rFonts w:ascii="Trebuchet MS" w:hAnsi="Trebuchet MS"/>
          <w:lang w:val="ro-RO"/>
        </w:rPr>
        <w:t>i și a dezvoltării sistemului respirator, sunt de asemenea clasificați</w:t>
      </w:r>
      <w:r w:rsidRPr="0084177B">
        <w:rPr>
          <w:rFonts w:ascii="Trebuchet MS" w:hAnsi="Trebuchet MS"/>
          <w:lang w:val="ro-RO"/>
        </w:rPr>
        <w:t xml:space="preserve"> ca sub-populație </w:t>
      </w:r>
      <w:r w:rsidR="004B6DFF" w:rsidRPr="0084177B">
        <w:rPr>
          <w:rFonts w:ascii="Trebuchet MS" w:hAnsi="Trebuchet MS"/>
          <w:lang w:val="ro-RO"/>
        </w:rPr>
        <w:t>sensibilă</w:t>
      </w:r>
      <w:r w:rsidRPr="0084177B">
        <w:rPr>
          <w:rFonts w:ascii="Trebuchet MS" w:hAnsi="Trebuchet MS"/>
          <w:lang w:val="ro-RO"/>
        </w:rPr>
        <w:t>.</w:t>
      </w:r>
    </w:p>
    <w:p w14:paraId="3771A47D" w14:textId="77777777" w:rsidR="003E475A" w:rsidRPr="0084177B" w:rsidRDefault="006408E6" w:rsidP="006408E6">
      <w:pPr>
        <w:jc w:val="both"/>
        <w:rPr>
          <w:rFonts w:ascii="Trebuchet MS" w:hAnsi="Trebuchet MS"/>
          <w:lang w:val="ro-RO"/>
        </w:rPr>
      </w:pPr>
      <w:r w:rsidRPr="0084177B">
        <w:rPr>
          <w:rFonts w:ascii="Trebuchet MS" w:hAnsi="Trebuchet MS"/>
          <w:lang w:val="ro-RO"/>
        </w:rPr>
        <w:lastRenderedPageBreak/>
        <w:t>Expunerea prelungită la un miros poate duce la desensibilizarea oamenilor, astfe</w:t>
      </w:r>
      <w:r w:rsidR="004B6DFF" w:rsidRPr="0084177B">
        <w:rPr>
          <w:rFonts w:ascii="Trebuchet MS" w:hAnsi="Trebuchet MS"/>
          <w:lang w:val="ro-RO"/>
        </w:rPr>
        <w:t xml:space="preserve">l încât să nu mai poată detecta </w:t>
      </w:r>
      <w:r w:rsidRPr="0084177B">
        <w:rPr>
          <w:rFonts w:ascii="Trebuchet MS" w:hAnsi="Trebuchet MS"/>
          <w:lang w:val="ro-RO"/>
        </w:rPr>
        <w:t xml:space="preserve">miros în ciuda substanțelor chimice mirositoare </w:t>
      </w:r>
      <w:r w:rsidR="004B6DFF" w:rsidRPr="0084177B">
        <w:rPr>
          <w:rFonts w:ascii="Trebuchet MS" w:hAnsi="Trebuchet MS"/>
          <w:lang w:val="ro-RO"/>
        </w:rPr>
        <w:t>constant prezente</w:t>
      </w:r>
      <w:r w:rsidRPr="0084177B">
        <w:rPr>
          <w:rFonts w:ascii="Trebuchet MS" w:hAnsi="Trebuchet MS"/>
          <w:lang w:val="ro-RO"/>
        </w:rPr>
        <w:t xml:space="preserve"> în aer. </w:t>
      </w:r>
      <w:r w:rsidR="004B6DFF" w:rsidRPr="0084177B">
        <w:rPr>
          <w:rFonts w:ascii="Trebuchet MS" w:hAnsi="Trebuchet MS"/>
          <w:lang w:val="ro-RO"/>
        </w:rPr>
        <w:t xml:space="preserve">În schimb, indivizii pot deveni </w:t>
      </w:r>
      <w:r w:rsidRPr="0084177B">
        <w:rPr>
          <w:rFonts w:ascii="Trebuchet MS" w:hAnsi="Trebuchet MS"/>
          <w:lang w:val="ro-RO"/>
        </w:rPr>
        <w:t>sensib</w:t>
      </w:r>
      <w:r w:rsidR="004B6DFF" w:rsidRPr="0084177B">
        <w:rPr>
          <w:rFonts w:ascii="Trebuchet MS" w:hAnsi="Trebuchet MS"/>
          <w:lang w:val="ro-RO"/>
        </w:rPr>
        <w:t>ili</w:t>
      </w:r>
      <w:r w:rsidRPr="0084177B">
        <w:rPr>
          <w:rFonts w:ascii="Trebuchet MS" w:hAnsi="Trebuchet MS"/>
          <w:lang w:val="ro-RO"/>
        </w:rPr>
        <w:t xml:space="preserve"> la stimulanți olfactivi prin evenimente acute de expunere sau ca urmare</w:t>
      </w:r>
      <w:r w:rsidR="004B6DFF" w:rsidRPr="0084177B">
        <w:rPr>
          <w:rFonts w:ascii="Trebuchet MS" w:hAnsi="Trebuchet MS"/>
          <w:lang w:val="ro-RO"/>
        </w:rPr>
        <w:t xml:space="preserve"> a expunerii repetate la </w:t>
      </w:r>
      <w:r w:rsidRPr="0084177B">
        <w:rPr>
          <w:rFonts w:ascii="Trebuchet MS" w:hAnsi="Trebuchet MS"/>
          <w:lang w:val="ro-RO"/>
        </w:rPr>
        <w:t xml:space="preserve">niveluri </w:t>
      </w:r>
      <w:r w:rsidR="004B6DFF" w:rsidRPr="0084177B">
        <w:rPr>
          <w:rFonts w:ascii="Trebuchet MS" w:hAnsi="Trebuchet MS"/>
          <w:lang w:val="ro-RO"/>
        </w:rPr>
        <w:t>neplăcute ale</w:t>
      </w:r>
      <w:r w:rsidRPr="0084177B">
        <w:rPr>
          <w:rFonts w:ascii="Trebuchet MS" w:hAnsi="Trebuchet MS"/>
          <w:lang w:val="ro-RO"/>
        </w:rPr>
        <w:t xml:space="preserve"> mirosuri</w:t>
      </w:r>
      <w:r w:rsidR="004B6DFF" w:rsidRPr="0084177B">
        <w:rPr>
          <w:rFonts w:ascii="Trebuchet MS" w:hAnsi="Trebuchet MS"/>
          <w:lang w:val="ro-RO"/>
        </w:rPr>
        <w:t>lor</w:t>
      </w:r>
      <w:r w:rsidRPr="0084177B">
        <w:rPr>
          <w:rFonts w:ascii="Trebuchet MS" w:hAnsi="Trebuchet MS"/>
          <w:lang w:val="ro-RO"/>
        </w:rPr>
        <w:t>.</w:t>
      </w:r>
    </w:p>
    <w:p w14:paraId="1DC01C97" w14:textId="77777777" w:rsidR="00D558D1" w:rsidRPr="0084177B" w:rsidRDefault="00D558D1" w:rsidP="0007276E">
      <w:pPr>
        <w:spacing w:line="276" w:lineRule="auto"/>
        <w:jc w:val="both"/>
        <w:rPr>
          <w:rFonts w:ascii="Trebuchet MS" w:eastAsia="Calibri" w:hAnsi="Trebuchet MS"/>
          <w:lang w:val="ro-RO"/>
        </w:rPr>
      </w:pPr>
      <w:r w:rsidRPr="0084177B">
        <w:rPr>
          <w:rFonts w:ascii="Trebuchet MS" w:eastAsia="Calibri" w:hAnsi="Trebuchet MS"/>
          <w:lang w:val="ro-RO"/>
        </w:rPr>
        <w:t xml:space="preserve">Mirosurile pot determina tulburări comportamentale, de la stări anxioase până la irascibilitate, stres, frustrare, uneori greață, vărsături, necesitatea de a pleca de acasă pentru a sta cu  familia/prietenii sau de a suporta cheltuielile unui hotel. </w:t>
      </w:r>
      <w:r w:rsidR="0007276E" w:rsidRPr="0084177B">
        <w:rPr>
          <w:rFonts w:ascii="Trebuchet MS" w:eastAsia="Calibri" w:hAnsi="Trebuchet MS"/>
          <w:lang w:val="ro-RO"/>
        </w:rPr>
        <w:t>Persoanele afectate sunt în</w:t>
      </w:r>
      <w:r w:rsidRPr="0084177B">
        <w:rPr>
          <w:rFonts w:ascii="Trebuchet MS" w:eastAsia="Calibri" w:hAnsi="Trebuchet MS"/>
          <w:lang w:val="ro-RO"/>
        </w:rPr>
        <w:t xml:space="preserve"> imposibilitatea de a desc</w:t>
      </w:r>
      <w:r w:rsidR="0007276E" w:rsidRPr="0084177B">
        <w:rPr>
          <w:rFonts w:ascii="Trebuchet MS" w:eastAsia="Calibri" w:hAnsi="Trebuchet MS"/>
          <w:lang w:val="ro-RO"/>
        </w:rPr>
        <w:t>hide ferestrele în timpul verii sau</w:t>
      </w:r>
      <w:r w:rsidRPr="0084177B">
        <w:rPr>
          <w:rFonts w:ascii="Trebuchet MS" w:eastAsia="Calibri" w:hAnsi="Trebuchet MS"/>
          <w:lang w:val="ro-RO"/>
        </w:rPr>
        <w:t xml:space="preserve"> nu doresc să găzduias</w:t>
      </w:r>
      <w:r w:rsidR="0007276E" w:rsidRPr="0084177B">
        <w:rPr>
          <w:rFonts w:ascii="Trebuchet MS" w:eastAsia="Calibri" w:hAnsi="Trebuchet MS"/>
          <w:lang w:val="ro-RO"/>
        </w:rPr>
        <w:t>că oaspeți din cauza mirosului.</w:t>
      </w:r>
    </w:p>
    <w:p w14:paraId="6E1583C7" w14:textId="77777777" w:rsidR="001D23A1" w:rsidRPr="0084177B" w:rsidRDefault="001D23A1" w:rsidP="0007276E">
      <w:pPr>
        <w:spacing w:line="276" w:lineRule="auto"/>
        <w:jc w:val="both"/>
        <w:rPr>
          <w:rFonts w:ascii="Trebuchet MS" w:eastAsia="Calibri" w:hAnsi="Trebuchet MS"/>
          <w:lang w:val="ro-RO"/>
        </w:rPr>
      </w:pPr>
    </w:p>
    <w:p w14:paraId="4A6D489A" w14:textId="77777777" w:rsidR="005647AE" w:rsidRPr="0084177B" w:rsidRDefault="00185D9F" w:rsidP="00C160AD">
      <w:pPr>
        <w:pStyle w:val="Heading3"/>
        <w:rPr>
          <w:rFonts w:ascii="Trebuchet MS" w:hAnsi="Trebuchet MS"/>
          <w:b/>
          <w:color w:val="auto"/>
          <w:sz w:val="22"/>
          <w:szCs w:val="22"/>
          <w:lang w:val="ro-RO"/>
        </w:rPr>
      </w:pPr>
      <w:bookmarkStart w:id="38" w:name="_Toc58859458"/>
      <w:r w:rsidRPr="0084177B">
        <w:rPr>
          <w:rFonts w:ascii="Trebuchet MS" w:hAnsi="Trebuchet MS"/>
          <w:b/>
          <w:color w:val="auto"/>
          <w:sz w:val="22"/>
          <w:szCs w:val="22"/>
          <w:lang w:val="ro-RO"/>
        </w:rPr>
        <w:t>2.5</w:t>
      </w:r>
      <w:r w:rsidR="005647AE" w:rsidRPr="0084177B">
        <w:rPr>
          <w:rFonts w:ascii="Trebuchet MS" w:hAnsi="Trebuchet MS"/>
          <w:b/>
          <w:color w:val="auto"/>
          <w:sz w:val="22"/>
          <w:szCs w:val="22"/>
          <w:lang w:val="ro-RO"/>
        </w:rPr>
        <w:t>.</w:t>
      </w:r>
      <w:r w:rsidR="00C16E87" w:rsidRPr="0084177B">
        <w:rPr>
          <w:rFonts w:ascii="Trebuchet MS" w:hAnsi="Trebuchet MS"/>
          <w:b/>
          <w:color w:val="auto"/>
          <w:sz w:val="22"/>
          <w:szCs w:val="22"/>
          <w:lang w:val="ro-RO"/>
        </w:rPr>
        <w:t>2</w:t>
      </w:r>
      <w:r w:rsidR="005647AE" w:rsidRPr="0084177B">
        <w:rPr>
          <w:rFonts w:ascii="Trebuchet MS" w:hAnsi="Trebuchet MS"/>
          <w:b/>
          <w:color w:val="auto"/>
          <w:sz w:val="22"/>
          <w:szCs w:val="22"/>
          <w:lang w:val="ro-RO"/>
        </w:rPr>
        <w:t xml:space="preserve"> Clasificarea efectelor mirosului</w:t>
      </w:r>
      <w:bookmarkEnd w:id="38"/>
    </w:p>
    <w:p w14:paraId="5D871795" w14:textId="77777777" w:rsidR="00421B31" w:rsidRPr="0084177B" w:rsidRDefault="00421B31" w:rsidP="00421B31">
      <w:pPr>
        <w:jc w:val="both"/>
        <w:rPr>
          <w:rFonts w:ascii="Trebuchet MS" w:hAnsi="Trebuchet MS"/>
          <w:lang w:val="ro-RO"/>
        </w:rPr>
      </w:pPr>
      <w:r w:rsidRPr="0084177B">
        <w:rPr>
          <w:rFonts w:ascii="Trebuchet MS" w:hAnsi="Trebuchet MS"/>
          <w:lang w:val="ro-RO"/>
        </w:rPr>
        <w:t xml:space="preserve">În funcție de combinația diferită de factori FIDOL, </w:t>
      </w:r>
      <w:r w:rsidR="00E11984" w:rsidRPr="0084177B">
        <w:rPr>
          <w:rFonts w:ascii="Trebuchet MS" w:hAnsi="Trebuchet MS"/>
          <w:lang w:val="ro-RO"/>
        </w:rPr>
        <w:t xml:space="preserve">efectele inacceptabile sau ofensatoare </w:t>
      </w:r>
      <w:r w:rsidRPr="0084177B">
        <w:rPr>
          <w:rFonts w:ascii="Trebuchet MS" w:hAnsi="Trebuchet MS"/>
          <w:lang w:val="ro-RO"/>
        </w:rPr>
        <w:t>pot fi cauzate de:</w:t>
      </w:r>
    </w:p>
    <w:p w14:paraId="22A08E97" w14:textId="77777777" w:rsidR="00421B31" w:rsidRPr="0084177B" w:rsidRDefault="00421B31" w:rsidP="001D23A1">
      <w:pPr>
        <w:pStyle w:val="ListParagraph"/>
        <w:numPr>
          <w:ilvl w:val="0"/>
          <w:numId w:val="9"/>
        </w:numPr>
        <w:jc w:val="both"/>
        <w:rPr>
          <w:rFonts w:ascii="Trebuchet MS" w:hAnsi="Trebuchet MS"/>
          <w:lang w:val="ro-RO"/>
        </w:rPr>
      </w:pPr>
      <w:r w:rsidRPr="0084177B">
        <w:rPr>
          <w:rFonts w:ascii="Trebuchet MS" w:hAnsi="Trebuchet MS"/>
          <w:lang w:val="ro-RO"/>
        </w:rPr>
        <w:t>miro</w:t>
      </w:r>
      <w:r w:rsidR="00D17C64" w:rsidRPr="0084177B">
        <w:rPr>
          <w:rFonts w:ascii="Trebuchet MS" w:hAnsi="Trebuchet MS"/>
          <w:lang w:val="ro-RO"/>
        </w:rPr>
        <w:t>suri de intensitate ridicată și/</w:t>
      </w:r>
      <w:r w:rsidRPr="0084177B">
        <w:rPr>
          <w:rFonts w:ascii="Trebuchet MS" w:hAnsi="Trebuchet MS"/>
          <w:lang w:val="ro-RO"/>
        </w:rPr>
        <w:t>sau foarte neplăcute care apar rar sau pentru perioade scurte (de la câteva minute la o oră) (acute)</w:t>
      </w:r>
      <w:r w:rsidR="00986D04" w:rsidRPr="0084177B">
        <w:rPr>
          <w:rFonts w:ascii="Trebuchet MS" w:hAnsi="Trebuchet MS"/>
          <w:lang w:val="ro-RO"/>
        </w:rPr>
        <w:t>;</w:t>
      </w:r>
      <w:r w:rsidRPr="0084177B">
        <w:rPr>
          <w:rFonts w:ascii="Trebuchet MS" w:hAnsi="Trebuchet MS"/>
          <w:lang w:val="ro-RO"/>
        </w:rPr>
        <w:t xml:space="preserve"> și/sau</w:t>
      </w:r>
    </w:p>
    <w:p w14:paraId="048AFA12" w14:textId="77777777" w:rsidR="00421B31" w:rsidRPr="0084177B" w:rsidRDefault="00421B31" w:rsidP="001D23A1">
      <w:pPr>
        <w:pStyle w:val="ListParagraph"/>
        <w:numPr>
          <w:ilvl w:val="0"/>
          <w:numId w:val="9"/>
        </w:numPr>
        <w:jc w:val="both"/>
        <w:rPr>
          <w:rFonts w:ascii="Trebuchet MS" w:hAnsi="Trebuchet MS"/>
          <w:lang w:val="ro-RO"/>
        </w:rPr>
      </w:pPr>
      <w:r w:rsidRPr="0084177B">
        <w:rPr>
          <w:rFonts w:ascii="Trebuchet MS" w:hAnsi="Trebuchet MS"/>
          <w:lang w:val="ro-RO"/>
        </w:rPr>
        <w:t>mir</w:t>
      </w:r>
      <w:r w:rsidR="00D17C64" w:rsidRPr="0084177B">
        <w:rPr>
          <w:rFonts w:ascii="Trebuchet MS" w:hAnsi="Trebuchet MS"/>
          <w:lang w:val="ro-RO"/>
        </w:rPr>
        <w:t>osuri de intensitate scăzută și/</w:t>
      </w:r>
      <w:r w:rsidRPr="0084177B">
        <w:rPr>
          <w:rFonts w:ascii="Trebuchet MS" w:hAnsi="Trebuchet MS"/>
          <w:lang w:val="ro-RO"/>
        </w:rPr>
        <w:t>sau moderat neplăcute care apar frecvent sau continuu pe o perioadă lungă.</w:t>
      </w:r>
    </w:p>
    <w:p w14:paraId="62A83564" w14:textId="77777777" w:rsidR="00421B31" w:rsidRPr="0084177B" w:rsidRDefault="00421B31" w:rsidP="00421B31">
      <w:pPr>
        <w:jc w:val="both"/>
        <w:rPr>
          <w:rFonts w:ascii="Trebuchet MS" w:hAnsi="Trebuchet MS"/>
          <w:lang w:val="ro-RO"/>
        </w:rPr>
      </w:pPr>
      <w:r w:rsidRPr="0084177B">
        <w:rPr>
          <w:rFonts w:ascii="Trebuchet MS" w:hAnsi="Trebuchet MS"/>
          <w:lang w:val="ro-RO"/>
        </w:rPr>
        <w:t xml:space="preserve">Efectele mirosului </w:t>
      </w:r>
      <w:r w:rsidR="00D558D1" w:rsidRPr="0084177B">
        <w:rPr>
          <w:rFonts w:ascii="Trebuchet MS" w:hAnsi="Trebuchet MS"/>
          <w:lang w:val="ro-RO"/>
        </w:rPr>
        <w:t>pe durată scurtă (momentan) și pe durată lungă</w:t>
      </w:r>
      <w:r w:rsidRPr="0084177B">
        <w:rPr>
          <w:rFonts w:ascii="Trebuchet MS" w:hAnsi="Trebuchet MS"/>
          <w:lang w:val="ro-RO"/>
        </w:rPr>
        <w:t xml:space="preserve"> pot apărea din surse diferite și pot fi evaluate și gestionate diferit, de exemplu:</w:t>
      </w:r>
    </w:p>
    <w:p w14:paraId="6A1527A6" w14:textId="77777777" w:rsidR="00421B31" w:rsidRPr="0084177B" w:rsidRDefault="00421B31" w:rsidP="00421B31">
      <w:pPr>
        <w:jc w:val="both"/>
        <w:rPr>
          <w:rFonts w:ascii="Trebuchet MS" w:hAnsi="Trebuchet MS"/>
          <w:lang w:val="ro-RO"/>
        </w:rPr>
      </w:pPr>
      <w:r w:rsidRPr="0084177B">
        <w:rPr>
          <w:rFonts w:ascii="Trebuchet MS" w:hAnsi="Trebuchet MS"/>
          <w:lang w:val="ro-RO"/>
        </w:rPr>
        <w:t>1.</w:t>
      </w:r>
      <w:r w:rsidR="002002F7" w:rsidRPr="0084177B">
        <w:rPr>
          <w:rFonts w:ascii="Trebuchet MS" w:hAnsi="Trebuchet MS"/>
          <w:lang w:val="ro-RO"/>
        </w:rPr>
        <w:t xml:space="preserve"> Mirosul </w:t>
      </w:r>
      <w:r w:rsidR="008F21DE" w:rsidRPr="0084177B">
        <w:rPr>
          <w:rFonts w:ascii="Trebuchet MS" w:hAnsi="Trebuchet MS"/>
          <w:lang w:val="ro-RO"/>
        </w:rPr>
        <w:t>de scurtă durată (momentan) poate apărea</w:t>
      </w:r>
      <w:r w:rsidR="002002F7" w:rsidRPr="0084177B">
        <w:rPr>
          <w:rFonts w:ascii="Trebuchet MS" w:hAnsi="Trebuchet MS"/>
          <w:lang w:val="ro-RO"/>
        </w:rPr>
        <w:t xml:space="preserve"> de obicei î</w:t>
      </w:r>
      <w:r w:rsidRPr="0084177B">
        <w:rPr>
          <w:rFonts w:ascii="Trebuchet MS" w:hAnsi="Trebuchet MS"/>
          <w:lang w:val="ro-RO"/>
        </w:rPr>
        <w:t xml:space="preserve">n condiții </w:t>
      </w:r>
      <w:r w:rsidR="002002F7" w:rsidRPr="0084177B">
        <w:rPr>
          <w:rFonts w:ascii="Trebuchet MS" w:hAnsi="Trebuchet MS"/>
          <w:lang w:val="ro-RO"/>
        </w:rPr>
        <w:t>de funcționare</w:t>
      </w:r>
      <w:r w:rsidRPr="0084177B">
        <w:rPr>
          <w:rFonts w:ascii="Trebuchet MS" w:hAnsi="Trebuchet MS"/>
          <w:lang w:val="ro-RO"/>
        </w:rPr>
        <w:t xml:space="preserve"> defectuoasă a </w:t>
      </w:r>
      <w:r w:rsidR="002002F7" w:rsidRPr="0084177B">
        <w:rPr>
          <w:rFonts w:ascii="Trebuchet MS" w:hAnsi="Trebuchet MS"/>
          <w:lang w:val="ro-RO"/>
        </w:rPr>
        <w:t>unui proces tehnologic</w:t>
      </w:r>
      <w:r w:rsidRPr="0084177B">
        <w:rPr>
          <w:rFonts w:ascii="Trebuchet MS" w:hAnsi="Trebuchet MS"/>
          <w:lang w:val="ro-RO"/>
        </w:rPr>
        <w:t xml:space="preserve">, un iaz de oxidare care se transformă în anaerobie sau activități rare, cum ar fi redeschiderea zonelor vechi de umplere la un depozit de deșeuri. Impactul </w:t>
      </w:r>
      <w:r w:rsidR="008F21DE" w:rsidRPr="0084177B">
        <w:rPr>
          <w:rFonts w:ascii="Trebuchet MS" w:hAnsi="Trebuchet MS"/>
          <w:lang w:val="ro-RO"/>
        </w:rPr>
        <w:t xml:space="preserve">momentan </w:t>
      </w:r>
      <w:r w:rsidRPr="0084177B">
        <w:rPr>
          <w:rFonts w:ascii="Trebuchet MS" w:hAnsi="Trebuchet MS"/>
          <w:lang w:val="ro-RO"/>
        </w:rPr>
        <w:t>al mirosului este de obicei provenit din desc</w:t>
      </w:r>
      <w:r w:rsidR="00D45DD1" w:rsidRPr="0084177B">
        <w:rPr>
          <w:rFonts w:ascii="Trebuchet MS" w:hAnsi="Trebuchet MS"/>
          <w:lang w:val="ro-RO"/>
        </w:rPr>
        <w:t>ărcări extrem de variabile și/</w:t>
      </w:r>
      <w:r w:rsidRPr="0084177B">
        <w:rPr>
          <w:rFonts w:ascii="Trebuchet MS" w:hAnsi="Trebuchet MS"/>
          <w:lang w:val="ro-RO"/>
        </w:rPr>
        <w:t>sau necontrolate și sunt de obicei foarte greu de cuantificat. Deși este încă necesar să se ia în considerare toți factorii FIDOL, atunci când se evaluează efectele unui miros acut, caracterul mirosului (de exemplu, un ton hedonic neplăcut), precum și intensitatea și localizarea pot fi considerente dominante.</w:t>
      </w:r>
    </w:p>
    <w:p w14:paraId="489F01D7" w14:textId="77777777" w:rsidR="005647AE" w:rsidRPr="0084177B" w:rsidRDefault="00421B31" w:rsidP="00421B31">
      <w:pPr>
        <w:jc w:val="both"/>
        <w:rPr>
          <w:rFonts w:ascii="Trebuchet MS" w:hAnsi="Trebuchet MS"/>
          <w:lang w:val="ro-RO"/>
        </w:rPr>
      </w:pPr>
      <w:r w:rsidRPr="0084177B">
        <w:rPr>
          <w:rFonts w:ascii="Trebuchet MS" w:hAnsi="Trebuchet MS"/>
          <w:lang w:val="ro-RO"/>
        </w:rPr>
        <w:t xml:space="preserve">2. </w:t>
      </w:r>
      <w:r w:rsidR="008F21DE" w:rsidRPr="0084177B">
        <w:rPr>
          <w:rFonts w:ascii="Trebuchet MS" w:hAnsi="Trebuchet MS"/>
          <w:lang w:val="ro-RO"/>
        </w:rPr>
        <w:t xml:space="preserve">Emanațiile de lungă durată (persistente) </w:t>
      </w:r>
      <w:r w:rsidRPr="0084177B">
        <w:rPr>
          <w:rFonts w:ascii="Trebuchet MS" w:hAnsi="Trebuchet MS"/>
          <w:lang w:val="ro-RO"/>
        </w:rPr>
        <w:t xml:space="preserve">de miros din prelucrare și fabricație sunt, în mod normal, emisii continue sau </w:t>
      </w:r>
      <w:r w:rsidR="008F21DE" w:rsidRPr="0084177B">
        <w:rPr>
          <w:rFonts w:ascii="Trebuchet MS" w:hAnsi="Trebuchet MS"/>
          <w:lang w:val="ro-RO"/>
        </w:rPr>
        <w:t>intermitente</w:t>
      </w:r>
      <w:r w:rsidRPr="0084177B">
        <w:rPr>
          <w:rFonts w:ascii="Trebuchet MS" w:hAnsi="Trebuchet MS"/>
          <w:lang w:val="ro-RO"/>
        </w:rPr>
        <w:t xml:space="preserve">, ceea ce duce la mirosuri </w:t>
      </w:r>
      <w:r w:rsidR="008F21DE" w:rsidRPr="0084177B">
        <w:rPr>
          <w:rFonts w:ascii="Trebuchet MS" w:hAnsi="Trebuchet MS"/>
          <w:lang w:val="ro-RO"/>
        </w:rPr>
        <w:t xml:space="preserve">persistente </w:t>
      </w:r>
      <w:r w:rsidRPr="0084177B">
        <w:rPr>
          <w:rFonts w:ascii="Trebuchet MS" w:hAnsi="Trebuchet MS"/>
          <w:lang w:val="ro-RO"/>
        </w:rPr>
        <w:t xml:space="preserve">de nivel scăzut. Cumulativ, aceste mirosuri de nivel scăzut pot avea un efect negativ, chiar dacă niciun singur </w:t>
      </w:r>
      <w:r w:rsidR="0076506C" w:rsidRPr="0084177B">
        <w:rPr>
          <w:rFonts w:ascii="Trebuchet MS" w:hAnsi="Trebuchet MS"/>
          <w:lang w:val="ro-RO"/>
        </w:rPr>
        <w:t>episod de miros</w:t>
      </w:r>
      <w:r w:rsidRPr="0084177B">
        <w:rPr>
          <w:rFonts w:ascii="Trebuchet MS" w:hAnsi="Trebuchet MS"/>
          <w:lang w:val="ro-RO"/>
        </w:rPr>
        <w:t xml:space="preserve"> nu poate fi considerat în mod rezonabil ofensator sau</w:t>
      </w:r>
      <w:r w:rsidR="00E11984" w:rsidRPr="0084177B">
        <w:rPr>
          <w:rFonts w:ascii="Trebuchet MS" w:hAnsi="Trebuchet MS"/>
          <w:lang w:val="ro-RO"/>
        </w:rPr>
        <w:t xml:space="preserve"> </w:t>
      </w:r>
      <w:r w:rsidR="0076506C" w:rsidRPr="0084177B">
        <w:rPr>
          <w:rFonts w:ascii="Trebuchet MS" w:hAnsi="Trebuchet MS"/>
          <w:lang w:val="ro-RO"/>
        </w:rPr>
        <w:t>neplăcut. O evaluare pe o perioadă mai lungă a frecvenței și naturii</w:t>
      </w:r>
      <w:r w:rsidRPr="0084177B">
        <w:rPr>
          <w:rFonts w:ascii="Trebuchet MS" w:hAnsi="Trebuchet MS"/>
          <w:lang w:val="ro-RO"/>
        </w:rPr>
        <w:t xml:space="preserve"> impactului mirosului este necesară pentru </w:t>
      </w:r>
      <w:r w:rsidR="00DA2889" w:rsidRPr="0084177B">
        <w:rPr>
          <w:rFonts w:ascii="Trebuchet MS" w:hAnsi="Trebuchet MS"/>
          <w:lang w:val="ro-RO"/>
        </w:rPr>
        <w:t>determinarea efectelor</w:t>
      </w:r>
      <w:r w:rsidRPr="0084177B">
        <w:rPr>
          <w:rFonts w:ascii="Trebuchet MS" w:hAnsi="Trebuchet MS"/>
          <w:lang w:val="ro-RO"/>
        </w:rPr>
        <w:t xml:space="preserve"> </w:t>
      </w:r>
      <w:r w:rsidR="008F21DE" w:rsidRPr="0084177B">
        <w:rPr>
          <w:rFonts w:ascii="Trebuchet MS" w:hAnsi="Trebuchet MS"/>
          <w:lang w:val="ro-RO"/>
        </w:rPr>
        <w:t>de lungă durată (persistente)</w:t>
      </w:r>
      <w:r w:rsidRPr="0084177B">
        <w:rPr>
          <w:rFonts w:ascii="Trebuchet MS" w:hAnsi="Trebuchet MS"/>
          <w:lang w:val="ro-RO"/>
        </w:rPr>
        <w:t xml:space="preserve"> ale mirosului.</w:t>
      </w:r>
    </w:p>
    <w:p w14:paraId="17167C96" w14:textId="77777777" w:rsidR="008F21DE" w:rsidRPr="0084177B" w:rsidRDefault="000F18E5" w:rsidP="000F18E5">
      <w:pPr>
        <w:jc w:val="both"/>
        <w:rPr>
          <w:rFonts w:ascii="Trebuchet MS" w:hAnsi="Trebuchet MS"/>
          <w:lang w:val="ro-RO"/>
        </w:rPr>
      </w:pPr>
      <w:r w:rsidRPr="0084177B">
        <w:rPr>
          <w:rFonts w:ascii="Trebuchet MS" w:hAnsi="Trebuchet MS"/>
          <w:lang w:val="ro-RO"/>
        </w:rPr>
        <w:t>Sensibilizarea este atunci când pragul de acceptare al unui miros pentru o persoană devine diminuat.</w:t>
      </w:r>
      <w:r w:rsidR="003A5508" w:rsidRPr="0084177B">
        <w:rPr>
          <w:rFonts w:ascii="Trebuchet MS" w:hAnsi="Trebuchet MS"/>
          <w:lang w:val="ro-RO"/>
        </w:rPr>
        <w:t xml:space="preserve"> </w:t>
      </w:r>
      <w:r w:rsidRPr="0084177B">
        <w:rPr>
          <w:rFonts w:ascii="Trebuchet MS" w:hAnsi="Trebuchet MS"/>
          <w:lang w:val="ro-RO"/>
        </w:rPr>
        <w:t>Cu t</w:t>
      </w:r>
      <w:r w:rsidR="00D45DD1" w:rsidRPr="0084177B">
        <w:rPr>
          <w:rFonts w:ascii="Trebuchet MS" w:hAnsi="Trebuchet MS"/>
          <w:lang w:val="ro-RO"/>
        </w:rPr>
        <w:t>oate acestea, este important de înțeles că</w:t>
      </w:r>
      <w:r w:rsidRPr="0084177B">
        <w:rPr>
          <w:rFonts w:ascii="Trebuchet MS" w:hAnsi="Trebuchet MS"/>
          <w:lang w:val="ro-RO"/>
        </w:rPr>
        <w:t>, în timp ce un individ poate fi sensibil</w:t>
      </w:r>
      <w:r w:rsidR="003A5508" w:rsidRPr="0084177B">
        <w:rPr>
          <w:rFonts w:ascii="Trebuchet MS" w:hAnsi="Trebuchet MS"/>
          <w:lang w:val="ro-RO"/>
        </w:rPr>
        <w:t xml:space="preserve"> la</w:t>
      </w:r>
      <w:r w:rsidRPr="0084177B">
        <w:rPr>
          <w:rFonts w:ascii="Trebuchet MS" w:hAnsi="Trebuchet MS"/>
          <w:lang w:val="ro-RO"/>
        </w:rPr>
        <w:t xml:space="preserve"> mirosuri particulare, acest lucru nu poate fi valabil pentru comunitatea largă.</w:t>
      </w:r>
    </w:p>
    <w:p w14:paraId="54B6340C" w14:textId="77777777" w:rsidR="001D23A1" w:rsidRPr="0084177B" w:rsidRDefault="001D23A1" w:rsidP="000F18E5">
      <w:pPr>
        <w:jc w:val="both"/>
        <w:rPr>
          <w:rFonts w:ascii="Trebuchet MS" w:hAnsi="Trebuchet MS"/>
          <w:lang w:val="ro-RO"/>
        </w:rPr>
      </w:pPr>
    </w:p>
    <w:p w14:paraId="6CF79AFB" w14:textId="77777777" w:rsidR="00292D62" w:rsidRPr="0084177B" w:rsidRDefault="00905788" w:rsidP="00C013E2">
      <w:pPr>
        <w:pStyle w:val="Heading1"/>
        <w:rPr>
          <w:rFonts w:ascii="Trebuchet MS" w:hAnsi="Trebuchet MS"/>
          <w:b/>
          <w:color w:val="auto"/>
          <w:sz w:val="22"/>
          <w:szCs w:val="22"/>
          <w:lang w:val="ro-RO"/>
        </w:rPr>
      </w:pPr>
      <w:bookmarkStart w:id="39" w:name="_Toc58859459"/>
      <w:r w:rsidRPr="0084177B">
        <w:rPr>
          <w:rFonts w:ascii="Trebuchet MS" w:hAnsi="Trebuchet MS"/>
          <w:b/>
          <w:color w:val="auto"/>
          <w:sz w:val="22"/>
          <w:szCs w:val="22"/>
          <w:lang w:val="ro-RO"/>
        </w:rPr>
        <w:lastRenderedPageBreak/>
        <w:t>3</w:t>
      </w:r>
      <w:r w:rsidR="00C013E2" w:rsidRPr="0084177B">
        <w:rPr>
          <w:rFonts w:ascii="Trebuchet MS" w:hAnsi="Trebuchet MS"/>
          <w:b/>
          <w:color w:val="auto"/>
          <w:sz w:val="22"/>
          <w:szCs w:val="22"/>
          <w:lang w:val="ro-RO"/>
        </w:rPr>
        <w:t xml:space="preserve">. </w:t>
      </w:r>
      <w:r w:rsidR="00412433" w:rsidRPr="0084177B">
        <w:rPr>
          <w:rFonts w:ascii="Trebuchet MS" w:hAnsi="Trebuchet MS"/>
          <w:b/>
          <w:color w:val="auto"/>
          <w:sz w:val="22"/>
          <w:szCs w:val="22"/>
          <w:lang w:val="ro-RO"/>
        </w:rPr>
        <w:t xml:space="preserve">Detectarea mirosului și formularea </w:t>
      </w:r>
      <w:r w:rsidR="00DA78B0" w:rsidRPr="0084177B">
        <w:rPr>
          <w:rFonts w:ascii="Trebuchet MS" w:hAnsi="Trebuchet MS"/>
          <w:b/>
          <w:color w:val="auto"/>
          <w:sz w:val="22"/>
          <w:szCs w:val="22"/>
          <w:lang w:val="ro-RO"/>
        </w:rPr>
        <w:t>p</w:t>
      </w:r>
      <w:r w:rsidR="007A3758" w:rsidRPr="0084177B">
        <w:rPr>
          <w:rFonts w:ascii="Trebuchet MS" w:hAnsi="Trebuchet MS"/>
          <w:b/>
          <w:color w:val="auto"/>
          <w:sz w:val="22"/>
          <w:szCs w:val="22"/>
          <w:lang w:val="ro-RO"/>
        </w:rPr>
        <w:t>l</w:t>
      </w:r>
      <w:r w:rsidR="00DA78B0" w:rsidRPr="0084177B">
        <w:rPr>
          <w:rFonts w:ascii="Trebuchet MS" w:hAnsi="Trebuchet MS"/>
          <w:b/>
          <w:color w:val="auto"/>
          <w:sz w:val="22"/>
          <w:szCs w:val="22"/>
          <w:lang w:val="ro-RO"/>
        </w:rPr>
        <w:t>ângerilor</w:t>
      </w:r>
      <w:r w:rsidR="00E139F9" w:rsidRPr="0084177B">
        <w:rPr>
          <w:rFonts w:ascii="Trebuchet MS" w:hAnsi="Trebuchet MS"/>
          <w:b/>
          <w:color w:val="auto"/>
          <w:sz w:val="22"/>
          <w:szCs w:val="22"/>
          <w:lang w:val="ro-RO"/>
        </w:rPr>
        <w:t xml:space="preserve"> </w:t>
      </w:r>
      <w:r w:rsidR="00A95CE6" w:rsidRPr="0084177B">
        <w:rPr>
          <w:rFonts w:ascii="Trebuchet MS" w:hAnsi="Trebuchet MS"/>
          <w:b/>
          <w:color w:val="auto"/>
          <w:sz w:val="22"/>
          <w:szCs w:val="22"/>
          <w:lang w:val="ro-RO"/>
        </w:rPr>
        <w:t>de către public</w:t>
      </w:r>
      <w:bookmarkEnd w:id="39"/>
    </w:p>
    <w:p w14:paraId="72017B3A" w14:textId="77777777" w:rsidR="00710365" w:rsidRPr="0084177B" w:rsidRDefault="00710365" w:rsidP="00710365">
      <w:pPr>
        <w:jc w:val="both"/>
        <w:rPr>
          <w:rFonts w:ascii="Trebuchet MS" w:hAnsi="Trebuchet MS"/>
          <w:lang w:val="ro-RO"/>
        </w:rPr>
      </w:pPr>
      <w:r w:rsidRPr="0084177B">
        <w:rPr>
          <w:rFonts w:ascii="Trebuchet MS" w:hAnsi="Trebuchet MS"/>
          <w:lang w:val="ro-RO"/>
        </w:rPr>
        <w:t xml:space="preserve">Mirosurile neplăcute pot fi un semn de avertizare a riscurilor potențiale pentru sănătatea umană. Uneori oamenii pot </w:t>
      </w:r>
      <w:r w:rsidR="00034F3F" w:rsidRPr="0084177B">
        <w:rPr>
          <w:rFonts w:ascii="Trebuchet MS" w:hAnsi="Trebuchet MS"/>
          <w:lang w:val="ro-RO"/>
        </w:rPr>
        <w:t xml:space="preserve">percepe </w:t>
      </w:r>
      <w:r w:rsidRPr="0084177B">
        <w:rPr>
          <w:rFonts w:ascii="Trebuchet MS" w:hAnsi="Trebuchet MS"/>
          <w:lang w:val="ro-RO"/>
        </w:rPr>
        <w:t xml:space="preserve">anumite </w:t>
      </w:r>
      <w:r w:rsidR="00034F3F" w:rsidRPr="0084177B">
        <w:rPr>
          <w:rFonts w:ascii="Trebuchet MS" w:hAnsi="Trebuchet MS"/>
          <w:lang w:val="ro-RO"/>
        </w:rPr>
        <w:t>mirosuri</w:t>
      </w:r>
      <w:r w:rsidRPr="0084177B">
        <w:rPr>
          <w:rFonts w:ascii="Trebuchet MS" w:hAnsi="Trebuchet MS"/>
          <w:lang w:val="ro-RO"/>
        </w:rPr>
        <w:t xml:space="preserve"> din aer înainte de a fi la niveluri dăunătoare. </w:t>
      </w:r>
    </w:p>
    <w:p w14:paraId="3DE15D93" w14:textId="77777777" w:rsidR="00710365" w:rsidRPr="0084177B" w:rsidRDefault="00710365" w:rsidP="00710365">
      <w:pPr>
        <w:jc w:val="both"/>
        <w:rPr>
          <w:rFonts w:ascii="Trebuchet MS" w:hAnsi="Trebuchet MS"/>
          <w:lang w:val="ro-RO"/>
        </w:rPr>
      </w:pPr>
      <w:r w:rsidRPr="0084177B">
        <w:rPr>
          <w:rFonts w:ascii="Trebuchet MS" w:hAnsi="Trebuchet MS"/>
          <w:lang w:val="ro-RO"/>
        </w:rPr>
        <w:t xml:space="preserve">Mirosurile </w:t>
      </w:r>
      <w:r w:rsidR="00034F3F" w:rsidRPr="0084177B">
        <w:rPr>
          <w:rFonts w:ascii="Trebuchet MS" w:hAnsi="Trebuchet MS"/>
          <w:lang w:val="ro-RO"/>
        </w:rPr>
        <w:t>provenite de la anumite surse prezente în</w:t>
      </w:r>
      <w:r w:rsidRPr="0084177B">
        <w:rPr>
          <w:rFonts w:ascii="Trebuchet MS" w:hAnsi="Trebuchet MS"/>
          <w:lang w:val="ro-RO"/>
        </w:rPr>
        <w:t xml:space="preserve"> mediu pot </w:t>
      </w:r>
      <w:r w:rsidR="00034F3F" w:rsidRPr="0084177B">
        <w:rPr>
          <w:rFonts w:ascii="Trebuchet MS" w:hAnsi="Trebuchet MS"/>
          <w:lang w:val="ro-RO"/>
        </w:rPr>
        <w:t>avea</w:t>
      </w:r>
      <w:r w:rsidRPr="0084177B">
        <w:rPr>
          <w:rFonts w:ascii="Trebuchet MS" w:hAnsi="Trebuchet MS"/>
          <w:lang w:val="ro-RO"/>
        </w:rPr>
        <w:t xml:space="preserve">, de asemenea, </w:t>
      </w:r>
      <w:r w:rsidR="00034F3F" w:rsidRPr="0084177B">
        <w:rPr>
          <w:rFonts w:ascii="Trebuchet MS" w:hAnsi="Trebuchet MS"/>
          <w:lang w:val="ro-RO"/>
        </w:rPr>
        <w:t>efecte asupra sănătății</w:t>
      </w:r>
      <w:r w:rsidRPr="0084177B">
        <w:rPr>
          <w:rFonts w:ascii="Trebuchet MS" w:hAnsi="Trebuchet MS"/>
          <w:lang w:val="ro-RO"/>
        </w:rPr>
        <w:t>, în funcție de factorii individuali și de mediu. Acești factori pot include vârsta, sexul, starea medicală și nivelul și tipul substanței din mediu.</w:t>
      </w:r>
    </w:p>
    <w:p w14:paraId="09CFB3D6" w14:textId="77777777" w:rsidR="00292D62" w:rsidRPr="0084177B" w:rsidRDefault="009C6DD9" w:rsidP="00597277">
      <w:pPr>
        <w:jc w:val="both"/>
        <w:rPr>
          <w:rFonts w:ascii="Trebuchet MS" w:hAnsi="Trebuchet MS"/>
          <w:lang w:val="ro-RO"/>
        </w:rPr>
      </w:pPr>
      <w:r w:rsidRPr="0084177B">
        <w:rPr>
          <w:rFonts w:ascii="Trebuchet MS" w:hAnsi="Trebuchet MS"/>
          <w:lang w:val="ro-RO"/>
        </w:rPr>
        <w:t xml:space="preserve">În cazul în care </w:t>
      </w:r>
      <w:r w:rsidR="002A0C8E" w:rsidRPr="0084177B">
        <w:rPr>
          <w:rFonts w:ascii="Trebuchet MS" w:hAnsi="Trebuchet MS"/>
          <w:lang w:val="ro-RO"/>
        </w:rPr>
        <w:t>o persoană</w:t>
      </w:r>
      <w:r w:rsidRPr="0084177B">
        <w:rPr>
          <w:rFonts w:ascii="Trebuchet MS" w:hAnsi="Trebuchet MS"/>
          <w:lang w:val="ro-RO"/>
        </w:rPr>
        <w:t xml:space="preserve"> detectează prezența unui miros</w:t>
      </w:r>
      <w:r w:rsidR="00292D62" w:rsidRPr="0084177B">
        <w:rPr>
          <w:rFonts w:ascii="Trebuchet MS" w:hAnsi="Trebuchet MS"/>
          <w:lang w:val="ro-RO"/>
        </w:rPr>
        <w:t xml:space="preserve"> și răspunsul la întrebările de mai jos este „DA”</w:t>
      </w:r>
      <w:r w:rsidRPr="0084177B">
        <w:rPr>
          <w:rFonts w:ascii="Trebuchet MS" w:hAnsi="Trebuchet MS"/>
          <w:lang w:val="ro-RO"/>
        </w:rPr>
        <w:t>,</w:t>
      </w:r>
      <w:r w:rsidR="00292D62" w:rsidRPr="0084177B">
        <w:rPr>
          <w:rFonts w:ascii="Trebuchet MS" w:hAnsi="Trebuchet MS"/>
          <w:lang w:val="ro-RO"/>
        </w:rPr>
        <w:t xml:space="preserve"> atunci</w:t>
      </w:r>
      <w:r w:rsidRPr="0084177B">
        <w:rPr>
          <w:rFonts w:ascii="Trebuchet MS" w:hAnsi="Trebuchet MS"/>
          <w:lang w:val="ro-RO"/>
        </w:rPr>
        <w:t xml:space="preserve"> trebuie să inițieze și să completeze un jurnal de mirosuri, care reprezintă o înregistrare zilnică a mirosurilor percepute în zona în care locuiește/lucrează/efectuează activități în aer liber</w:t>
      </w:r>
      <w:r w:rsidR="00292D62" w:rsidRPr="0084177B">
        <w:rPr>
          <w:rFonts w:ascii="Trebuchet MS" w:hAnsi="Trebuchet MS"/>
          <w:lang w:val="ro-RO"/>
        </w:rPr>
        <w:t>:</w:t>
      </w:r>
    </w:p>
    <w:p w14:paraId="0032CDA5" w14:textId="77777777" w:rsidR="00292D62" w:rsidRPr="0084177B" w:rsidRDefault="00292D62" w:rsidP="00292D62">
      <w:pPr>
        <w:ind w:left="720"/>
        <w:jc w:val="both"/>
        <w:rPr>
          <w:rFonts w:ascii="Trebuchet MS" w:hAnsi="Trebuchet MS"/>
          <w:lang w:val="ro-RO"/>
        </w:rPr>
      </w:pPr>
      <w:r w:rsidRPr="0084177B">
        <w:rPr>
          <w:rFonts w:ascii="Trebuchet MS" w:hAnsi="Trebuchet MS"/>
          <w:lang w:val="ro-RO"/>
        </w:rPr>
        <w:t>1. Interferă mirosul cu activitățile tale normale?</w:t>
      </w:r>
    </w:p>
    <w:p w14:paraId="3807EF8F" w14:textId="77777777" w:rsidR="00292D62" w:rsidRPr="0084177B" w:rsidRDefault="00292D62" w:rsidP="00292D62">
      <w:pPr>
        <w:ind w:left="720"/>
        <w:jc w:val="both"/>
        <w:rPr>
          <w:rFonts w:ascii="Trebuchet MS" w:hAnsi="Trebuchet MS"/>
          <w:lang w:val="ro-RO"/>
        </w:rPr>
      </w:pPr>
      <w:r w:rsidRPr="0084177B">
        <w:rPr>
          <w:rFonts w:ascii="Trebuchet MS" w:hAnsi="Trebuchet MS"/>
          <w:lang w:val="ro-RO"/>
        </w:rPr>
        <w:t>2. Mirosul te face să te simți rău?</w:t>
      </w:r>
    </w:p>
    <w:p w14:paraId="237E18C5" w14:textId="77777777" w:rsidR="00292D62" w:rsidRPr="0084177B" w:rsidRDefault="00292D62" w:rsidP="00292D62">
      <w:pPr>
        <w:ind w:left="720"/>
        <w:jc w:val="both"/>
        <w:rPr>
          <w:rFonts w:ascii="Trebuchet MS" w:hAnsi="Trebuchet MS"/>
          <w:lang w:val="ro-RO"/>
        </w:rPr>
      </w:pPr>
      <w:r w:rsidRPr="0084177B">
        <w:rPr>
          <w:rFonts w:ascii="Trebuchet MS" w:hAnsi="Trebuchet MS"/>
          <w:lang w:val="ro-RO"/>
        </w:rPr>
        <w:t>3. Percepi mirosul:</w:t>
      </w:r>
    </w:p>
    <w:p w14:paraId="3788FAEF" w14:textId="77777777" w:rsidR="00292D62" w:rsidRPr="0084177B" w:rsidRDefault="00292D62" w:rsidP="00292D62">
      <w:pPr>
        <w:ind w:left="1440"/>
        <w:jc w:val="both"/>
        <w:rPr>
          <w:rFonts w:ascii="Trebuchet MS" w:hAnsi="Trebuchet MS"/>
          <w:lang w:val="ro-RO"/>
        </w:rPr>
      </w:pPr>
      <w:r w:rsidRPr="0084177B">
        <w:rPr>
          <w:rFonts w:ascii="Trebuchet MS" w:hAnsi="Trebuchet MS"/>
          <w:lang w:val="ro-RO"/>
        </w:rPr>
        <w:t>a. În fiecare zi?</w:t>
      </w:r>
    </w:p>
    <w:p w14:paraId="1D0F7399" w14:textId="77777777" w:rsidR="00292D62" w:rsidRPr="0084177B" w:rsidRDefault="00292D62" w:rsidP="00292D62">
      <w:pPr>
        <w:ind w:left="1440"/>
        <w:jc w:val="both"/>
        <w:rPr>
          <w:rFonts w:ascii="Trebuchet MS" w:hAnsi="Trebuchet MS"/>
          <w:lang w:val="ro-RO"/>
        </w:rPr>
      </w:pPr>
      <w:r w:rsidRPr="0084177B">
        <w:rPr>
          <w:rFonts w:ascii="Trebuchet MS" w:hAnsi="Trebuchet MS"/>
          <w:lang w:val="ro-RO"/>
        </w:rPr>
        <w:t>b. În fiecare săptămână, timp de mai mult de o oră?</w:t>
      </w:r>
    </w:p>
    <w:p w14:paraId="74D28713" w14:textId="77777777" w:rsidR="00292D62" w:rsidRPr="0084177B" w:rsidRDefault="00292D62" w:rsidP="00292D62">
      <w:pPr>
        <w:ind w:left="1440"/>
        <w:jc w:val="both"/>
        <w:rPr>
          <w:rFonts w:ascii="Trebuchet MS" w:hAnsi="Trebuchet MS"/>
          <w:lang w:val="ro-RO"/>
        </w:rPr>
      </w:pPr>
      <w:r w:rsidRPr="0084177B">
        <w:rPr>
          <w:rFonts w:ascii="Trebuchet MS" w:hAnsi="Trebuchet MS"/>
          <w:lang w:val="ro-RO"/>
        </w:rPr>
        <w:t>c. În fiecare lună, pentru câteva ore?</w:t>
      </w:r>
      <w:r w:rsidR="00722E11" w:rsidRPr="0084177B">
        <w:rPr>
          <w:rFonts w:ascii="Trebuchet MS" w:hAnsi="Trebuchet MS"/>
          <w:lang w:val="ro-RO"/>
        </w:rPr>
        <w:t xml:space="preserve"> </w:t>
      </w:r>
    </w:p>
    <w:p w14:paraId="4B94E394" w14:textId="77777777" w:rsidR="009C6DD9" w:rsidRPr="0084177B" w:rsidRDefault="009C6DD9" w:rsidP="00597277">
      <w:pPr>
        <w:jc w:val="both"/>
        <w:rPr>
          <w:rFonts w:ascii="Trebuchet MS" w:hAnsi="Trebuchet MS"/>
          <w:lang w:val="ro-RO"/>
        </w:rPr>
      </w:pPr>
      <w:r w:rsidRPr="0084177B">
        <w:rPr>
          <w:rFonts w:ascii="Trebuchet MS" w:hAnsi="Trebuchet MS"/>
          <w:lang w:val="ro-RO"/>
        </w:rPr>
        <w:t xml:space="preserve">Jurnalul de mirosuri </w:t>
      </w:r>
      <w:r w:rsidR="00C81506" w:rsidRPr="0084177B">
        <w:rPr>
          <w:rFonts w:ascii="Trebuchet MS" w:hAnsi="Trebuchet MS"/>
          <w:lang w:val="ro-RO"/>
        </w:rPr>
        <w:t>ajută</w:t>
      </w:r>
      <w:r w:rsidRPr="0084177B">
        <w:rPr>
          <w:rFonts w:ascii="Trebuchet MS" w:hAnsi="Trebuchet MS"/>
          <w:lang w:val="ro-RO"/>
        </w:rPr>
        <w:t xml:space="preserve"> </w:t>
      </w:r>
      <w:r w:rsidR="00A95CE6" w:rsidRPr="0084177B">
        <w:rPr>
          <w:rFonts w:ascii="Trebuchet MS" w:hAnsi="Trebuchet MS"/>
          <w:lang w:val="ro-RO"/>
        </w:rPr>
        <w:t>funcționarii publici</w:t>
      </w:r>
      <w:r w:rsidRPr="0084177B">
        <w:rPr>
          <w:rFonts w:ascii="Trebuchet MS" w:hAnsi="Trebuchet MS"/>
          <w:lang w:val="ro-RO"/>
        </w:rPr>
        <w:t xml:space="preserve"> din domeniul sănătății și </w:t>
      </w:r>
      <w:r w:rsidR="00A95CE6" w:rsidRPr="0084177B">
        <w:rPr>
          <w:rFonts w:ascii="Trebuchet MS" w:hAnsi="Trebuchet MS"/>
          <w:lang w:val="ro-RO"/>
        </w:rPr>
        <w:t xml:space="preserve">al </w:t>
      </w:r>
      <w:r w:rsidRPr="0084177B">
        <w:rPr>
          <w:rFonts w:ascii="Trebuchet MS" w:hAnsi="Trebuchet MS"/>
          <w:lang w:val="ro-RO"/>
        </w:rPr>
        <w:t>protecției mediului să identifice unde și când mirosul este mai rău, astfel încât să poată lua măsuri pentru a rezolva rapid problema mirosului.</w:t>
      </w:r>
    </w:p>
    <w:p w14:paraId="29EB9263" w14:textId="77777777" w:rsidR="001306A5" w:rsidRPr="0084177B" w:rsidRDefault="00C81506" w:rsidP="00597277">
      <w:pPr>
        <w:jc w:val="both"/>
        <w:rPr>
          <w:rFonts w:ascii="Trebuchet MS" w:hAnsi="Trebuchet MS"/>
          <w:lang w:val="ro-RO"/>
        </w:rPr>
      </w:pPr>
      <w:r w:rsidRPr="0084177B">
        <w:rPr>
          <w:rFonts w:ascii="Trebuchet MS" w:hAnsi="Trebuchet MS"/>
          <w:lang w:val="ro-RO"/>
        </w:rPr>
        <w:t>De asemenea</w:t>
      </w:r>
      <w:r w:rsidR="001C40BB" w:rsidRPr="0084177B">
        <w:rPr>
          <w:rFonts w:ascii="Trebuchet MS" w:hAnsi="Trebuchet MS"/>
          <w:lang w:val="ro-RO"/>
        </w:rPr>
        <w:t xml:space="preserve">, jurnalele </w:t>
      </w:r>
      <w:r w:rsidR="00865575" w:rsidRPr="0084177B">
        <w:rPr>
          <w:rFonts w:ascii="Trebuchet MS" w:hAnsi="Trebuchet MS"/>
          <w:lang w:val="ro-RO"/>
        </w:rPr>
        <w:t>de</w:t>
      </w:r>
      <w:r w:rsidR="001C40BB" w:rsidRPr="0084177B">
        <w:rPr>
          <w:rFonts w:ascii="Trebuchet MS" w:hAnsi="Trebuchet MS"/>
          <w:lang w:val="ro-RO"/>
        </w:rPr>
        <w:t xml:space="preserve"> mirosuri pot furniza informații utile în doar două săptămâni, dacă mirosul apare zilnic sau de mai multe ori pe zi. Dar dacă mirosul apare doar o dată </w:t>
      </w:r>
      <w:r w:rsidRPr="0084177B">
        <w:rPr>
          <w:rFonts w:ascii="Trebuchet MS" w:hAnsi="Trebuchet MS"/>
          <w:lang w:val="ro-RO"/>
        </w:rPr>
        <w:t>pe săptămână, jurnalul de miros</w:t>
      </w:r>
      <w:r w:rsidR="00292D62" w:rsidRPr="0084177B">
        <w:rPr>
          <w:rFonts w:ascii="Trebuchet MS" w:hAnsi="Trebuchet MS"/>
          <w:lang w:val="ro-RO"/>
        </w:rPr>
        <w:t xml:space="preserve"> trebui</w:t>
      </w:r>
      <w:r w:rsidRPr="0084177B">
        <w:rPr>
          <w:rFonts w:ascii="Trebuchet MS" w:hAnsi="Trebuchet MS"/>
          <w:lang w:val="ro-RO"/>
        </w:rPr>
        <w:t>e</w:t>
      </w:r>
      <w:r w:rsidR="00292D62" w:rsidRPr="0084177B">
        <w:rPr>
          <w:rFonts w:ascii="Trebuchet MS" w:hAnsi="Trebuchet MS"/>
          <w:lang w:val="ro-RO"/>
        </w:rPr>
        <w:t xml:space="preserve"> să </w:t>
      </w:r>
      <w:r w:rsidR="003E431A" w:rsidRPr="0084177B">
        <w:rPr>
          <w:rFonts w:ascii="Trebuchet MS" w:hAnsi="Trebuchet MS"/>
          <w:lang w:val="ro-RO"/>
        </w:rPr>
        <w:t xml:space="preserve">fie </w:t>
      </w:r>
      <w:r w:rsidR="00292D62" w:rsidRPr="0084177B">
        <w:rPr>
          <w:rFonts w:ascii="Trebuchet MS" w:hAnsi="Trebuchet MS"/>
          <w:lang w:val="ro-RO"/>
        </w:rPr>
        <w:t xml:space="preserve">păstrat </w:t>
      </w:r>
      <w:r w:rsidR="001C40BB" w:rsidRPr="0084177B">
        <w:rPr>
          <w:rFonts w:ascii="Trebuchet MS" w:hAnsi="Trebuchet MS"/>
          <w:lang w:val="ro-RO"/>
        </w:rPr>
        <w:t xml:space="preserve">suficient de mult pentru a înregistra </w:t>
      </w:r>
      <w:r w:rsidR="00292D62" w:rsidRPr="0084177B">
        <w:rPr>
          <w:rFonts w:ascii="Trebuchet MS" w:hAnsi="Trebuchet MS"/>
          <w:lang w:val="ro-RO"/>
        </w:rPr>
        <w:t>diferitele perioade</w:t>
      </w:r>
      <w:r w:rsidR="001C40BB" w:rsidRPr="0084177B">
        <w:rPr>
          <w:rFonts w:ascii="Trebuchet MS" w:hAnsi="Trebuchet MS"/>
          <w:lang w:val="ro-RO"/>
        </w:rPr>
        <w:t xml:space="preserve"> </w:t>
      </w:r>
      <w:r w:rsidR="00292D62" w:rsidRPr="0084177B">
        <w:rPr>
          <w:rFonts w:ascii="Trebuchet MS" w:hAnsi="Trebuchet MS"/>
          <w:lang w:val="ro-RO"/>
        </w:rPr>
        <w:t xml:space="preserve">când </w:t>
      </w:r>
      <w:r w:rsidR="001C40BB" w:rsidRPr="0084177B">
        <w:rPr>
          <w:rFonts w:ascii="Trebuchet MS" w:hAnsi="Trebuchet MS"/>
          <w:lang w:val="ro-RO"/>
        </w:rPr>
        <w:t>mirosul</w:t>
      </w:r>
      <w:r w:rsidR="00292D62" w:rsidRPr="0084177B">
        <w:rPr>
          <w:rFonts w:ascii="Trebuchet MS" w:hAnsi="Trebuchet MS"/>
          <w:lang w:val="ro-RO"/>
        </w:rPr>
        <w:t xml:space="preserve"> este perceput</w:t>
      </w:r>
      <w:r w:rsidR="001C40BB" w:rsidRPr="0084177B">
        <w:rPr>
          <w:rFonts w:ascii="Trebuchet MS" w:hAnsi="Trebuchet MS"/>
          <w:lang w:val="ro-RO"/>
        </w:rPr>
        <w:t xml:space="preserve">. </w:t>
      </w:r>
    </w:p>
    <w:p w14:paraId="4D5BAFD7" w14:textId="5B511CC7" w:rsidR="00704F37" w:rsidRPr="0084177B" w:rsidRDefault="00531857" w:rsidP="00BE6683">
      <w:pPr>
        <w:jc w:val="both"/>
        <w:rPr>
          <w:rFonts w:ascii="Trebuchet MS" w:hAnsi="Trebuchet MS"/>
          <w:lang w:val="ro-RO"/>
        </w:rPr>
      </w:pPr>
      <w:r w:rsidRPr="0084177B">
        <w:rPr>
          <w:rFonts w:ascii="Trebuchet MS" w:hAnsi="Trebuchet MS"/>
          <w:lang w:val="ro-RO"/>
        </w:rPr>
        <w:t xml:space="preserve">Formularul de mai jos </w:t>
      </w:r>
      <w:r w:rsidR="00E139F9" w:rsidRPr="0084177B">
        <w:rPr>
          <w:rFonts w:ascii="Trebuchet MS" w:hAnsi="Trebuchet MS"/>
          <w:lang w:val="ro-RO"/>
        </w:rPr>
        <w:t>este</w:t>
      </w:r>
      <w:r w:rsidRPr="0084177B">
        <w:rPr>
          <w:rFonts w:ascii="Trebuchet MS" w:hAnsi="Trebuchet MS"/>
          <w:lang w:val="ro-RO"/>
        </w:rPr>
        <w:t xml:space="preserve"> utilizat ca jurnal de mirosuri pentru înregistrarea informațiilor utile, pentru cel puțin </w:t>
      </w:r>
      <w:r w:rsidR="003D38DB" w:rsidRPr="0084177B">
        <w:rPr>
          <w:rFonts w:ascii="Trebuchet MS" w:hAnsi="Trebuchet MS"/>
          <w:lang w:val="ro-RO"/>
        </w:rPr>
        <w:t>două</w:t>
      </w:r>
      <w:r w:rsidRPr="0084177B">
        <w:rPr>
          <w:rFonts w:ascii="Trebuchet MS" w:hAnsi="Trebuchet MS"/>
          <w:lang w:val="ro-RO"/>
        </w:rPr>
        <w:t xml:space="preserve"> săptămâni în cazul mirosurilor care apar zilnic și </w:t>
      </w:r>
      <w:r w:rsidR="00C81506" w:rsidRPr="0084177B">
        <w:rPr>
          <w:rFonts w:ascii="Trebuchet MS" w:hAnsi="Trebuchet MS"/>
          <w:lang w:val="ro-RO"/>
        </w:rPr>
        <w:t xml:space="preserve">pentru </w:t>
      </w:r>
      <w:r w:rsidR="003D38DB" w:rsidRPr="0084177B">
        <w:rPr>
          <w:rFonts w:ascii="Trebuchet MS" w:hAnsi="Trebuchet MS"/>
          <w:lang w:val="ro-RO"/>
        </w:rPr>
        <w:t>patru</w:t>
      </w:r>
      <w:r w:rsidRPr="0084177B">
        <w:rPr>
          <w:rFonts w:ascii="Trebuchet MS" w:hAnsi="Trebuchet MS"/>
          <w:lang w:val="ro-RO"/>
        </w:rPr>
        <w:t xml:space="preserve"> săptămâni în cazul în care mirosul apare o dată pe săptămână.</w:t>
      </w:r>
      <w:r w:rsidR="008F4959" w:rsidRPr="0084177B">
        <w:rPr>
          <w:rFonts w:ascii="Trebuchet MS" w:hAnsi="Trebuchet MS"/>
          <w:lang w:val="ro-RO"/>
        </w:rPr>
        <w:t xml:space="preserve"> În descrierea tipului mirosului publicul </w:t>
      </w:r>
      <w:r w:rsidR="003D38DB" w:rsidRPr="0084177B">
        <w:rPr>
          <w:rFonts w:ascii="Trebuchet MS" w:hAnsi="Trebuchet MS"/>
          <w:lang w:val="ro-RO"/>
        </w:rPr>
        <w:t>se</w:t>
      </w:r>
      <w:r w:rsidR="008F4959" w:rsidRPr="0084177B">
        <w:rPr>
          <w:rFonts w:ascii="Trebuchet MS" w:hAnsi="Trebuchet MS"/>
          <w:lang w:val="ro-RO"/>
        </w:rPr>
        <w:t xml:space="preserve"> consult</w:t>
      </w:r>
      <w:r w:rsidR="003D38DB" w:rsidRPr="0084177B">
        <w:rPr>
          <w:rFonts w:ascii="Trebuchet MS" w:hAnsi="Trebuchet MS"/>
          <w:lang w:val="ro-RO"/>
        </w:rPr>
        <w:t>ă informațiile prevăzute în</w:t>
      </w:r>
      <w:r w:rsidR="008F4959" w:rsidRPr="0084177B">
        <w:rPr>
          <w:rFonts w:ascii="Trebuchet MS" w:hAnsi="Trebuchet MS"/>
          <w:lang w:val="ro-RO"/>
        </w:rPr>
        <w:t xml:space="preserve"> Anexa nr. 1 </w:t>
      </w:r>
      <w:r w:rsidR="00FA48D6">
        <w:rPr>
          <w:rFonts w:ascii="Trebuchet MS" w:hAnsi="Trebuchet MS"/>
          <w:lang w:val="ro-RO"/>
        </w:rPr>
        <w:t>la</w:t>
      </w:r>
      <w:r w:rsidR="008F4959" w:rsidRPr="0084177B">
        <w:rPr>
          <w:rFonts w:ascii="Trebuchet MS" w:hAnsi="Trebuchet MS"/>
          <w:lang w:val="ro-RO"/>
        </w:rPr>
        <w:t xml:space="preserve"> </w:t>
      </w:r>
      <w:r w:rsidR="00FA48D6" w:rsidRPr="0084177B">
        <w:rPr>
          <w:rFonts w:ascii="Trebuchet MS" w:hAnsi="Trebuchet MS"/>
          <w:lang w:val="ro-RO"/>
        </w:rPr>
        <w:t>Metodologi</w:t>
      </w:r>
      <w:r w:rsidR="00FA48D6">
        <w:rPr>
          <w:rFonts w:ascii="Trebuchet MS" w:hAnsi="Trebuchet MS"/>
          <w:lang w:val="ro-RO"/>
        </w:rPr>
        <w:t>e</w:t>
      </w:r>
      <w:r w:rsidR="008F4959" w:rsidRPr="0084177B">
        <w:rPr>
          <w:rFonts w:ascii="Trebuchet MS" w:hAnsi="Trebuchet MS"/>
          <w:lang w:val="ro-RO"/>
        </w:rPr>
        <w:t>.</w:t>
      </w:r>
    </w:p>
    <w:p w14:paraId="517596B5" w14:textId="77777777" w:rsidR="00A70279" w:rsidRPr="0084177B" w:rsidRDefault="00BE6683" w:rsidP="00540B63">
      <w:pPr>
        <w:jc w:val="both"/>
        <w:rPr>
          <w:rFonts w:ascii="Trebuchet MS" w:hAnsi="Trebuchet MS"/>
          <w:lang w:val="ro-RO"/>
        </w:rPr>
      </w:pPr>
      <w:r w:rsidRPr="0084177B">
        <w:rPr>
          <w:rFonts w:ascii="Trebuchet MS" w:hAnsi="Trebuchet MS"/>
          <w:lang w:val="ro-RO"/>
        </w:rPr>
        <w:t xml:space="preserve">După completarea formularului de mai jos, </w:t>
      </w:r>
      <w:r w:rsidR="002A0C8E" w:rsidRPr="0084177B">
        <w:rPr>
          <w:rFonts w:ascii="Trebuchet MS" w:hAnsi="Trebuchet MS"/>
          <w:lang w:val="ro-RO"/>
        </w:rPr>
        <w:t xml:space="preserve">persoana </w:t>
      </w:r>
      <w:r w:rsidR="008D78DB" w:rsidRPr="0084177B">
        <w:rPr>
          <w:rFonts w:ascii="Trebuchet MS" w:hAnsi="Trebuchet MS"/>
          <w:lang w:val="ro-RO"/>
        </w:rPr>
        <w:t xml:space="preserve">afectată înaintează </w:t>
      </w:r>
      <w:r w:rsidR="00C81506" w:rsidRPr="0084177B">
        <w:rPr>
          <w:rFonts w:ascii="Trebuchet MS" w:hAnsi="Trebuchet MS"/>
          <w:lang w:val="ro-RO"/>
        </w:rPr>
        <w:t>plângerea</w:t>
      </w:r>
      <w:r w:rsidR="00540B63" w:rsidRPr="0084177B">
        <w:rPr>
          <w:rFonts w:ascii="Trebuchet MS" w:hAnsi="Trebuchet MS"/>
          <w:lang w:val="ro-RO"/>
        </w:rPr>
        <w:t>,</w:t>
      </w:r>
      <w:r w:rsidR="008D78DB" w:rsidRPr="0084177B">
        <w:rPr>
          <w:rFonts w:ascii="Trebuchet MS" w:hAnsi="Trebuchet MS"/>
          <w:lang w:val="ro-RO"/>
        </w:rPr>
        <w:t xml:space="preserve"> însoțită de</w:t>
      </w:r>
      <w:r w:rsidR="00540B63" w:rsidRPr="0084177B">
        <w:rPr>
          <w:rFonts w:ascii="Trebuchet MS" w:hAnsi="Trebuchet MS"/>
          <w:lang w:val="ro-RO"/>
        </w:rPr>
        <w:t xml:space="preserve"> formularul </w:t>
      </w:r>
      <w:r w:rsidR="008D78DB" w:rsidRPr="0084177B">
        <w:rPr>
          <w:rFonts w:ascii="Trebuchet MS" w:hAnsi="Trebuchet MS"/>
          <w:lang w:val="ro-RO"/>
        </w:rPr>
        <w:t xml:space="preserve">completat cu toate informațiile solicitate, către </w:t>
      </w:r>
      <w:r w:rsidR="00540B63" w:rsidRPr="0084177B">
        <w:rPr>
          <w:rFonts w:ascii="Trebuchet MS" w:hAnsi="Trebuchet MS"/>
          <w:lang w:val="ro-RO"/>
        </w:rPr>
        <w:t>autoritatea publică centrală pentru sănătate. În</w:t>
      </w:r>
      <w:r w:rsidR="003D38DB" w:rsidRPr="0084177B">
        <w:rPr>
          <w:rFonts w:ascii="Trebuchet MS" w:hAnsi="Trebuchet MS"/>
          <w:lang w:val="ro-RO"/>
        </w:rPr>
        <w:t xml:space="preserve"> conformitate cu prevederile legislației în vigoare, în</w:t>
      </w:r>
      <w:r w:rsidR="00AE0710" w:rsidRPr="0084177B">
        <w:rPr>
          <w:rFonts w:ascii="Trebuchet MS" w:hAnsi="Trebuchet MS"/>
          <w:lang w:val="ro-RO"/>
        </w:rPr>
        <w:t xml:space="preserve"> cadrul </w:t>
      </w:r>
      <w:r w:rsidR="00C81506" w:rsidRPr="0084177B">
        <w:rPr>
          <w:rFonts w:ascii="Trebuchet MS" w:hAnsi="Trebuchet MS"/>
          <w:lang w:val="ro-RO"/>
        </w:rPr>
        <w:t>plângerii</w:t>
      </w:r>
      <w:r w:rsidR="00AE0710" w:rsidRPr="0084177B">
        <w:rPr>
          <w:rFonts w:ascii="Trebuchet MS" w:hAnsi="Trebuchet MS"/>
          <w:lang w:val="ro-RO"/>
        </w:rPr>
        <w:t xml:space="preserve"> persoana afectată trebuie să menționeze totodată, numele și prenumele, precum și datele de contact. </w:t>
      </w:r>
    </w:p>
    <w:p w14:paraId="27238229" w14:textId="77777777" w:rsidR="00A70279" w:rsidRPr="0084177B" w:rsidRDefault="00A70279" w:rsidP="00540B63">
      <w:pPr>
        <w:jc w:val="both"/>
        <w:rPr>
          <w:rFonts w:ascii="Trebuchet MS" w:hAnsi="Trebuchet MS"/>
          <w:lang w:val="ro-RO"/>
        </w:rPr>
        <w:sectPr w:rsidR="00A70279" w:rsidRPr="008417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184521A9" w14:textId="77777777" w:rsidR="00531857" w:rsidRPr="0084177B" w:rsidRDefault="00531857" w:rsidP="00597277">
      <w:pPr>
        <w:jc w:val="both"/>
        <w:rPr>
          <w:rFonts w:ascii="Trebuchet MS" w:hAnsi="Trebuchet MS"/>
          <w:i/>
          <w:lang w:val="ro-RO"/>
        </w:rPr>
      </w:pPr>
      <w:r w:rsidRPr="0084177B">
        <w:rPr>
          <w:rFonts w:ascii="Trebuchet MS" w:hAnsi="Trebuchet MS"/>
          <w:i/>
          <w:lang w:val="ro-RO"/>
        </w:rPr>
        <w:lastRenderedPageBreak/>
        <w:t xml:space="preserve">Formular nr. 1. </w:t>
      </w:r>
      <w:r w:rsidR="00095672" w:rsidRPr="0084177B">
        <w:rPr>
          <w:rFonts w:ascii="Trebuchet MS" w:hAnsi="Trebuchet MS"/>
          <w:i/>
          <w:lang w:val="ro-RO"/>
        </w:rPr>
        <w:t>J</w:t>
      </w:r>
      <w:r w:rsidRPr="0084177B">
        <w:rPr>
          <w:rFonts w:ascii="Trebuchet MS" w:hAnsi="Trebuchet MS"/>
          <w:i/>
          <w:lang w:val="ro-RO"/>
        </w:rPr>
        <w:t>urnal</w:t>
      </w:r>
      <w:r w:rsidR="00095672" w:rsidRPr="0084177B">
        <w:rPr>
          <w:rFonts w:ascii="Trebuchet MS" w:hAnsi="Trebuchet MS"/>
          <w:i/>
          <w:lang w:val="ro-RO"/>
        </w:rPr>
        <w:t>ul</w:t>
      </w:r>
      <w:r w:rsidRPr="0084177B">
        <w:rPr>
          <w:rFonts w:ascii="Trebuchet MS" w:hAnsi="Trebuchet MS"/>
          <w:i/>
          <w:lang w:val="ro-RO"/>
        </w:rPr>
        <w:t xml:space="preserve"> de mirosuri</w:t>
      </w:r>
    </w:p>
    <w:tbl>
      <w:tblPr>
        <w:tblStyle w:val="TableGrid"/>
        <w:tblW w:w="0" w:type="auto"/>
        <w:tblLook w:val="04A0" w:firstRow="1" w:lastRow="0" w:firstColumn="1" w:lastColumn="0" w:noHBand="0" w:noVBand="1"/>
      </w:tblPr>
      <w:tblGrid>
        <w:gridCol w:w="823"/>
        <w:gridCol w:w="1227"/>
        <w:gridCol w:w="1227"/>
        <w:gridCol w:w="2219"/>
        <w:gridCol w:w="1278"/>
        <w:gridCol w:w="1393"/>
        <w:gridCol w:w="1732"/>
        <w:gridCol w:w="1642"/>
        <w:gridCol w:w="1409"/>
      </w:tblGrid>
      <w:tr w:rsidR="0084177B" w:rsidRPr="003A53EE" w14:paraId="09DE8BF5" w14:textId="77777777" w:rsidTr="00D9613B">
        <w:tc>
          <w:tcPr>
            <w:tcW w:w="895" w:type="dxa"/>
          </w:tcPr>
          <w:p w14:paraId="2F28FDCD" w14:textId="77777777" w:rsidR="00D9613B" w:rsidRPr="0084177B" w:rsidRDefault="00D9613B">
            <w:pPr>
              <w:rPr>
                <w:rFonts w:ascii="Trebuchet MS" w:hAnsi="Trebuchet MS"/>
                <w:b/>
                <w:lang w:val="ro-RO"/>
              </w:rPr>
            </w:pPr>
            <w:r w:rsidRPr="0084177B">
              <w:rPr>
                <w:rFonts w:ascii="Trebuchet MS" w:hAnsi="Trebuchet MS"/>
                <w:b/>
                <w:lang w:val="ro-RO"/>
              </w:rPr>
              <w:t>Data</w:t>
            </w:r>
          </w:p>
        </w:tc>
        <w:tc>
          <w:tcPr>
            <w:tcW w:w="1012" w:type="dxa"/>
          </w:tcPr>
          <w:p w14:paraId="529D7E28" w14:textId="77777777" w:rsidR="00D9613B" w:rsidRPr="0084177B" w:rsidRDefault="00D9613B">
            <w:pPr>
              <w:rPr>
                <w:rFonts w:ascii="Trebuchet MS" w:hAnsi="Trebuchet MS"/>
                <w:b/>
                <w:lang w:val="ro-RO"/>
              </w:rPr>
            </w:pPr>
            <w:r w:rsidRPr="0084177B">
              <w:rPr>
                <w:rFonts w:ascii="Trebuchet MS" w:hAnsi="Trebuchet MS"/>
                <w:b/>
                <w:lang w:val="ro-RO"/>
              </w:rPr>
              <w:t>Ora detectării prezenței mirosului</w:t>
            </w:r>
          </w:p>
        </w:tc>
        <w:tc>
          <w:tcPr>
            <w:tcW w:w="1058" w:type="dxa"/>
          </w:tcPr>
          <w:p w14:paraId="7EFDB8D1" w14:textId="77777777" w:rsidR="00D9613B" w:rsidRPr="0084177B" w:rsidRDefault="00D9613B">
            <w:pPr>
              <w:rPr>
                <w:rFonts w:ascii="Trebuchet MS" w:hAnsi="Trebuchet MS"/>
                <w:b/>
                <w:lang w:val="ro-RO"/>
              </w:rPr>
            </w:pPr>
            <w:r w:rsidRPr="0084177B">
              <w:rPr>
                <w:rFonts w:ascii="Trebuchet MS" w:hAnsi="Trebuchet MS"/>
                <w:b/>
                <w:lang w:val="ro-RO"/>
              </w:rPr>
              <w:t>Ora încetării detectării prezenței mirosului</w:t>
            </w:r>
          </w:p>
        </w:tc>
        <w:tc>
          <w:tcPr>
            <w:tcW w:w="2790" w:type="dxa"/>
          </w:tcPr>
          <w:p w14:paraId="66A82688" w14:textId="77777777" w:rsidR="00D9613B" w:rsidRPr="0084177B" w:rsidRDefault="00D9613B">
            <w:pPr>
              <w:rPr>
                <w:rFonts w:ascii="Trebuchet MS" w:hAnsi="Trebuchet MS"/>
                <w:b/>
                <w:lang w:val="ro-RO"/>
              </w:rPr>
            </w:pPr>
            <w:r w:rsidRPr="0084177B">
              <w:rPr>
                <w:rFonts w:ascii="Trebuchet MS" w:hAnsi="Trebuchet MS"/>
                <w:b/>
                <w:lang w:val="ro-RO"/>
              </w:rPr>
              <w:t xml:space="preserve">Locația </w:t>
            </w:r>
          </w:p>
          <w:p w14:paraId="5BDB0BF1" w14:textId="77777777" w:rsidR="00D9613B" w:rsidRPr="0084177B" w:rsidRDefault="00D9613B">
            <w:pPr>
              <w:rPr>
                <w:rFonts w:ascii="Trebuchet MS" w:hAnsi="Trebuchet MS"/>
                <w:b/>
                <w:lang w:val="ro-RO"/>
              </w:rPr>
            </w:pPr>
            <w:r w:rsidRPr="0084177B">
              <w:rPr>
                <w:rFonts w:ascii="Trebuchet MS" w:hAnsi="Trebuchet MS"/>
                <w:b/>
                <w:lang w:val="ro-RO"/>
              </w:rPr>
              <w:t>(Unde a fost detectat mirosul? Cât mai specific posibil)</w:t>
            </w:r>
          </w:p>
        </w:tc>
        <w:tc>
          <w:tcPr>
            <w:tcW w:w="1080" w:type="dxa"/>
          </w:tcPr>
          <w:p w14:paraId="7D6602E6" w14:textId="77777777" w:rsidR="00D9613B" w:rsidRPr="0084177B" w:rsidRDefault="00D9613B">
            <w:pPr>
              <w:rPr>
                <w:rFonts w:ascii="Trebuchet MS" w:hAnsi="Trebuchet MS"/>
                <w:b/>
                <w:lang w:val="ro-RO"/>
              </w:rPr>
            </w:pPr>
            <w:r w:rsidRPr="0084177B">
              <w:rPr>
                <w:rFonts w:ascii="Trebuchet MS" w:hAnsi="Trebuchet MS"/>
                <w:b/>
                <w:lang w:val="ro-RO"/>
              </w:rPr>
              <w:t>Tipul mirosului (descrieți)</w:t>
            </w:r>
          </w:p>
        </w:tc>
        <w:tc>
          <w:tcPr>
            <w:tcW w:w="1170" w:type="dxa"/>
          </w:tcPr>
          <w:p w14:paraId="4D8A3667" w14:textId="77777777" w:rsidR="00D9613B" w:rsidRPr="0084177B" w:rsidRDefault="00D9613B">
            <w:pPr>
              <w:rPr>
                <w:rFonts w:ascii="Trebuchet MS" w:hAnsi="Trebuchet MS"/>
                <w:b/>
                <w:lang w:val="ro-RO"/>
              </w:rPr>
            </w:pPr>
            <w:r w:rsidRPr="0084177B">
              <w:rPr>
                <w:rFonts w:ascii="Trebuchet MS" w:hAnsi="Trebuchet MS"/>
                <w:b/>
                <w:lang w:val="ro-RO"/>
              </w:rPr>
              <w:t>Severitatea mirosului (Slab, Moderat, Sever)</w:t>
            </w:r>
          </w:p>
        </w:tc>
        <w:tc>
          <w:tcPr>
            <w:tcW w:w="1890" w:type="dxa"/>
          </w:tcPr>
          <w:p w14:paraId="4A55E934" w14:textId="77777777" w:rsidR="00D9613B" w:rsidRPr="0084177B" w:rsidRDefault="00D9613B">
            <w:pPr>
              <w:rPr>
                <w:rFonts w:ascii="Trebuchet MS" w:hAnsi="Trebuchet MS"/>
                <w:b/>
                <w:lang w:val="ro-RO"/>
              </w:rPr>
            </w:pPr>
            <w:r w:rsidRPr="0084177B">
              <w:rPr>
                <w:rFonts w:ascii="Trebuchet MS" w:hAnsi="Trebuchet MS"/>
                <w:b/>
                <w:lang w:val="ro-RO"/>
              </w:rPr>
              <w:t>Efectul asupra activităților normale</w:t>
            </w:r>
          </w:p>
        </w:tc>
        <w:tc>
          <w:tcPr>
            <w:tcW w:w="1616" w:type="dxa"/>
          </w:tcPr>
          <w:p w14:paraId="5CE05D49" w14:textId="77777777" w:rsidR="00D9613B" w:rsidRPr="0084177B" w:rsidRDefault="00D9613B">
            <w:pPr>
              <w:rPr>
                <w:rFonts w:ascii="Trebuchet MS" w:hAnsi="Trebuchet MS"/>
                <w:b/>
                <w:lang w:val="ro-RO"/>
              </w:rPr>
            </w:pPr>
            <w:r w:rsidRPr="0084177B">
              <w:rPr>
                <w:rFonts w:ascii="Trebuchet MS" w:hAnsi="Trebuchet MS"/>
                <w:b/>
                <w:lang w:val="ro-RO"/>
              </w:rPr>
              <w:t>Condițiile meteo</w:t>
            </w:r>
          </w:p>
          <w:p w14:paraId="26679ADA" w14:textId="77777777" w:rsidR="00D9613B" w:rsidRPr="0084177B" w:rsidRDefault="00D9613B" w:rsidP="00D9613B">
            <w:pPr>
              <w:rPr>
                <w:rFonts w:ascii="Trebuchet MS" w:hAnsi="Trebuchet MS"/>
                <w:b/>
                <w:lang w:val="ro-RO"/>
              </w:rPr>
            </w:pPr>
            <w:r w:rsidRPr="0084177B">
              <w:rPr>
                <w:rFonts w:ascii="Trebuchet MS" w:hAnsi="Trebuchet MS"/>
                <w:b/>
                <w:lang w:val="ro-RO"/>
              </w:rPr>
              <w:t>Vânt: zi calmă, zi cu vânt</w:t>
            </w:r>
          </w:p>
          <w:p w14:paraId="6FAC7529" w14:textId="77777777" w:rsidR="00D9613B" w:rsidRPr="0084177B" w:rsidRDefault="00D9613B" w:rsidP="00D9613B">
            <w:pPr>
              <w:rPr>
                <w:rFonts w:ascii="Trebuchet MS" w:hAnsi="Trebuchet MS"/>
                <w:b/>
                <w:lang w:val="ro-RO"/>
              </w:rPr>
            </w:pPr>
            <w:r w:rsidRPr="0084177B">
              <w:rPr>
                <w:rFonts w:ascii="Trebuchet MS" w:hAnsi="Trebuchet MS"/>
                <w:b/>
                <w:lang w:val="ro-RO"/>
              </w:rPr>
              <w:t>Precipitații:</w:t>
            </w:r>
          </w:p>
          <w:p w14:paraId="4617892D" w14:textId="77777777" w:rsidR="00D9613B" w:rsidRPr="0084177B" w:rsidRDefault="00D9613B" w:rsidP="00D9613B">
            <w:pPr>
              <w:rPr>
                <w:rFonts w:ascii="Trebuchet MS" w:hAnsi="Trebuchet MS"/>
                <w:b/>
                <w:lang w:val="ro-RO"/>
              </w:rPr>
            </w:pPr>
            <w:r w:rsidRPr="0084177B">
              <w:rPr>
                <w:rFonts w:ascii="Trebuchet MS" w:hAnsi="Trebuchet MS"/>
                <w:b/>
                <w:lang w:val="ro-RO"/>
              </w:rPr>
              <w:t>ploaie, zăpadă, ceață</w:t>
            </w:r>
          </w:p>
          <w:p w14:paraId="0FF650C0" w14:textId="77777777" w:rsidR="00D9613B" w:rsidRPr="0084177B" w:rsidRDefault="00D9613B" w:rsidP="00D9613B">
            <w:pPr>
              <w:rPr>
                <w:rFonts w:ascii="Trebuchet MS" w:hAnsi="Trebuchet MS"/>
                <w:b/>
                <w:lang w:val="ro-RO"/>
              </w:rPr>
            </w:pPr>
            <w:r w:rsidRPr="0084177B">
              <w:rPr>
                <w:rFonts w:ascii="Trebuchet MS" w:hAnsi="Trebuchet MS"/>
                <w:b/>
                <w:lang w:val="ro-RO"/>
              </w:rPr>
              <w:t>Nori: înnorat, însorit</w:t>
            </w:r>
          </w:p>
          <w:p w14:paraId="7784A193" w14:textId="77777777" w:rsidR="00D9613B" w:rsidRPr="0084177B" w:rsidRDefault="00D9613B" w:rsidP="00D9613B">
            <w:pPr>
              <w:rPr>
                <w:rFonts w:ascii="Trebuchet MS" w:hAnsi="Trebuchet MS"/>
                <w:b/>
                <w:lang w:val="ro-RO"/>
              </w:rPr>
            </w:pPr>
            <w:r w:rsidRPr="0084177B">
              <w:rPr>
                <w:rFonts w:ascii="Trebuchet MS" w:hAnsi="Trebuchet MS"/>
                <w:b/>
                <w:lang w:val="ro-RO"/>
              </w:rPr>
              <w:t xml:space="preserve">Temperatură: </w:t>
            </w:r>
          </w:p>
        </w:tc>
        <w:tc>
          <w:tcPr>
            <w:tcW w:w="1439" w:type="dxa"/>
          </w:tcPr>
          <w:p w14:paraId="36377DB6" w14:textId="77777777" w:rsidR="00D9613B" w:rsidRPr="0084177B" w:rsidRDefault="00D9613B">
            <w:pPr>
              <w:rPr>
                <w:rFonts w:ascii="Trebuchet MS" w:hAnsi="Trebuchet MS"/>
                <w:b/>
                <w:lang w:val="ro-RO"/>
              </w:rPr>
            </w:pPr>
            <w:r w:rsidRPr="0084177B">
              <w:rPr>
                <w:rFonts w:ascii="Trebuchet MS" w:hAnsi="Trebuchet MS"/>
                <w:b/>
                <w:lang w:val="ro-RO"/>
              </w:rPr>
              <w:t>Comentarii (aspecte vizuale sau alte observații)</w:t>
            </w:r>
          </w:p>
        </w:tc>
      </w:tr>
      <w:tr w:rsidR="0084177B" w:rsidRPr="003A53EE" w14:paraId="633DF231" w14:textId="77777777" w:rsidTr="00D9613B">
        <w:tc>
          <w:tcPr>
            <w:tcW w:w="895" w:type="dxa"/>
          </w:tcPr>
          <w:p w14:paraId="39ABEB81" w14:textId="77777777" w:rsidR="00D9613B" w:rsidRPr="0084177B" w:rsidRDefault="00D9613B">
            <w:pPr>
              <w:rPr>
                <w:rFonts w:ascii="Trebuchet MS" w:hAnsi="Trebuchet MS"/>
                <w:lang w:val="ro-RO"/>
              </w:rPr>
            </w:pPr>
          </w:p>
          <w:p w14:paraId="137681DE" w14:textId="77777777" w:rsidR="00D9613B" w:rsidRPr="0084177B" w:rsidRDefault="00D9613B">
            <w:pPr>
              <w:rPr>
                <w:rFonts w:ascii="Trebuchet MS" w:hAnsi="Trebuchet MS"/>
                <w:lang w:val="ro-RO"/>
              </w:rPr>
            </w:pPr>
          </w:p>
        </w:tc>
        <w:tc>
          <w:tcPr>
            <w:tcW w:w="1012" w:type="dxa"/>
          </w:tcPr>
          <w:p w14:paraId="4460D87F" w14:textId="77777777" w:rsidR="00D9613B" w:rsidRPr="0084177B" w:rsidRDefault="00D9613B">
            <w:pPr>
              <w:rPr>
                <w:rFonts w:ascii="Trebuchet MS" w:hAnsi="Trebuchet MS"/>
                <w:lang w:val="ro-RO"/>
              </w:rPr>
            </w:pPr>
          </w:p>
        </w:tc>
        <w:tc>
          <w:tcPr>
            <w:tcW w:w="1058" w:type="dxa"/>
          </w:tcPr>
          <w:p w14:paraId="525E587A" w14:textId="77777777" w:rsidR="00D9613B" w:rsidRPr="0084177B" w:rsidRDefault="00D9613B">
            <w:pPr>
              <w:rPr>
                <w:rFonts w:ascii="Trebuchet MS" w:hAnsi="Trebuchet MS"/>
                <w:lang w:val="ro-RO"/>
              </w:rPr>
            </w:pPr>
          </w:p>
        </w:tc>
        <w:tc>
          <w:tcPr>
            <w:tcW w:w="2790" w:type="dxa"/>
          </w:tcPr>
          <w:p w14:paraId="08752015" w14:textId="77777777" w:rsidR="00D9613B" w:rsidRPr="0084177B" w:rsidRDefault="00D9613B">
            <w:pPr>
              <w:rPr>
                <w:rFonts w:ascii="Trebuchet MS" w:hAnsi="Trebuchet MS"/>
                <w:lang w:val="ro-RO"/>
              </w:rPr>
            </w:pPr>
          </w:p>
        </w:tc>
        <w:tc>
          <w:tcPr>
            <w:tcW w:w="1080" w:type="dxa"/>
          </w:tcPr>
          <w:p w14:paraId="105C7E5A" w14:textId="77777777" w:rsidR="00D9613B" w:rsidRPr="0084177B" w:rsidRDefault="00D9613B">
            <w:pPr>
              <w:rPr>
                <w:rFonts w:ascii="Trebuchet MS" w:hAnsi="Trebuchet MS"/>
                <w:lang w:val="ro-RO"/>
              </w:rPr>
            </w:pPr>
          </w:p>
        </w:tc>
        <w:tc>
          <w:tcPr>
            <w:tcW w:w="1170" w:type="dxa"/>
          </w:tcPr>
          <w:p w14:paraId="4768096D" w14:textId="77777777" w:rsidR="00D9613B" w:rsidRPr="0084177B" w:rsidRDefault="00D9613B">
            <w:pPr>
              <w:rPr>
                <w:rFonts w:ascii="Trebuchet MS" w:hAnsi="Trebuchet MS"/>
                <w:lang w:val="ro-RO"/>
              </w:rPr>
            </w:pPr>
          </w:p>
        </w:tc>
        <w:tc>
          <w:tcPr>
            <w:tcW w:w="1890" w:type="dxa"/>
          </w:tcPr>
          <w:p w14:paraId="7D3E866B" w14:textId="77777777" w:rsidR="00D9613B" w:rsidRPr="0084177B" w:rsidRDefault="00D9613B">
            <w:pPr>
              <w:rPr>
                <w:rFonts w:ascii="Trebuchet MS" w:hAnsi="Trebuchet MS"/>
                <w:lang w:val="ro-RO"/>
              </w:rPr>
            </w:pPr>
          </w:p>
        </w:tc>
        <w:tc>
          <w:tcPr>
            <w:tcW w:w="1616" w:type="dxa"/>
          </w:tcPr>
          <w:p w14:paraId="62B79F52" w14:textId="77777777" w:rsidR="00D9613B" w:rsidRPr="0084177B" w:rsidRDefault="00D9613B">
            <w:pPr>
              <w:rPr>
                <w:rFonts w:ascii="Trebuchet MS" w:hAnsi="Trebuchet MS"/>
                <w:lang w:val="ro-RO"/>
              </w:rPr>
            </w:pPr>
          </w:p>
        </w:tc>
        <w:tc>
          <w:tcPr>
            <w:tcW w:w="1439" w:type="dxa"/>
          </w:tcPr>
          <w:p w14:paraId="3967EEB9" w14:textId="77777777" w:rsidR="00D9613B" w:rsidRPr="0084177B" w:rsidRDefault="00D9613B">
            <w:pPr>
              <w:rPr>
                <w:rFonts w:ascii="Trebuchet MS" w:hAnsi="Trebuchet MS"/>
                <w:lang w:val="ro-RO"/>
              </w:rPr>
            </w:pPr>
          </w:p>
        </w:tc>
      </w:tr>
      <w:tr w:rsidR="0084177B" w:rsidRPr="003A53EE" w14:paraId="48516739" w14:textId="77777777" w:rsidTr="00D9613B">
        <w:tc>
          <w:tcPr>
            <w:tcW w:w="895" w:type="dxa"/>
          </w:tcPr>
          <w:p w14:paraId="5A812A79" w14:textId="77777777" w:rsidR="00D9613B" w:rsidRPr="0084177B" w:rsidRDefault="00D9613B">
            <w:pPr>
              <w:rPr>
                <w:rFonts w:ascii="Trebuchet MS" w:hAnsi="Trebuchet MS"/>
                <w:lang w:val="ro-RO"/>
              </w:rPr>
            </w:pPr>
          </w:p>
          <w:p w14:paraId="28475AA5" w14:textId="77777777" w:rsidR="00D9613B" w:rsidRPr="0084177B" w:rsidRDefault="00D9613B">
            <w:pPr>
              <w:rPr>
                <w:rFonts w:ascii="Trebuchet MS" w:hAnsi="Trebuchet MS"/>
                <w:lang w:val="ro-RO"/>
              </w:rPr>
            </w:pPr>
          </w:p>
        </w:tc>
        <w:tc>
          <w:tcPr>
            <w:tcW w:w="1012" w:type="dxa"/>
          </w:tcPr>
          <w:p w14:paraId="546D3AFD" w14:textId="77777777" w:rsidR="00D9613B" w:rsidRPr="0084177B" w:rsidRDefault="00D9613B">
            <w:pPr>
              <w:rPr>
                <w:rFonts w:ascii="Trebuchet MS" w:hAnsi="Trebuchet MS"/>
                <w:lang w:val="ro-RO"/>
              </w:rPr>
            </w:pPr>
          </w:p>
        </w:tc>
        <w:tc>
          <w:tcPr>
            <w:tcW w:w="1058" w:type="dxa"/>
          </w:tcPr>
          <w:p w14:paraId="7D7CEDF3" w14:textId="77777777" w:rsidR="00D9613B" w:rsidRPr="0084177B" w:rsidRDefault="00D9613B">
            <w:pPr>
              <w:rPr>
                <w:rFonts w:ascii="Trebuchet MS" w:hAnsi="Trebuchet MS"/>
                <w:lang w:val="ro-RO"/>
              </w:rPr>
            </w:pPr>
          </w:p>
        </w:tc>
        <w:tc>
          <w:tcPr>
            <w:tcW w:w="2790" w:type="dxa"/>
          </w:tcPr>
          <w:p w14:paraId="3CC16EA6" w14:textId="77777777" w:rsidR="00D9613B" w:rsidRPr="0084177B" w:rsidRDefault="00D9613B">
            <w:pPr>
              <w:rPr>
                <w:rFonts w:ascii="Trebuchet MS" w:hAnsi="Trebuchet MS"/>
                <w:lang w:val="ro-RO"/>
              </w:rPr>
            </w:pPr>
          </w:p>
        </w:tc>
        <w:tc>
          <w:tcPr>
            <w:tcW w:w="1080" w:type="dxa"/>
          </w:tcPr>
          <w:p w14:paraId="63BEBB62" w14:textId="77777777" w:rsidR="00D9613B" w:rsidRPr="0084177B" w:rsidRDefault="00D9613B">
            <w:pPr>
              <w:rPr>
                <w:rFonts w:ascii="Trebuchet MS" w:hAnsi="Trebuchet MS"/>
                <w:lang w:val="ro-RO"/>
              </w:rPr>
            </w:pPr>
          </w:p>
        </w:tc>
        <w:tc>
          <w:tcPr>
            <w:tcW w:w="1170" w:type="dxa"/>
          </w:tcPr>
          <w:p w14:paraId="272779B7" w14:textId="77777777" w:rsidR="00D9613B" w:rsidRPr="0084177B" w:rsidRDefault="00D9613B">
            <w:pPr>
              <w:rPr>
                <w:rFonts w:ascii="Trebuchet MS" w:hAnsi="Trebuchet MS"/>
                <w:lang w:val="ro-RO"/>
              </w:rPr>
            </w:pPr>
          </w:p>
        </w:tc>
        <w:tc>
          <w:tcPr>
            <w:tcW w:w="1890" w:type="dxa"/>
          </w:tcPr>
          <w:p w14:paraId="30753686" w14:textId="77777777" w:rsidR="00D9613B" w:rsidRPr="0084177B" w:rsidRDefault="00D9613B">
            <w:pPr>
              <w:rPr>
                <w:rFonts w:ascii="Trebuchet MS" w:hAnsi="Trebuchet MS"/>
                <w:lang w:val="ro-RO"/>
              </w:rPr>
            </w:pPr>
          </w:p>
        </w:tc>
        <w:tc>
          <w:tcPr>
            <w:tcW w:w="1616" w:type="dxa"/>
          </w:tcPr>
          <w:p w14:paraId="1BB992BE" w14:textId="77777777" w:rsidR="00D9613B" w:rsidRPr="0084177B" w:rsidRDefault="00D9613B">
            <w:pPr>
              <w:rPr>
                <w:rFonts w:ascii="Trebuchet MS" w:hAnsi="Trebuchet MS"/>
                <w:lang w:val="ro-RO"/>
              </w:rPr>
            </w:pPr>
          </w:p>
        </w:tc>
        <w:tc>
          <w:tcPr>
            <w:tcW w:w="1439" w:type="dxa"/>
          </w:tcPr>
          <w:p w14:paraId="393F3141" w14:textId="77777777" w:rsidR="00D9613B" w:rsidRPr="0084177B" w:rsidRDefault="00D9613B">
            <w:pPr>
              <w:rPr>
                <w:rFonts w:ascii="Trebuchet MS" w:hAnsi="Trebuchet MS"/>
                <w:lang w:val="ro-RO"/>
              </w:rPr>
            </w:pPr>
          </w:p>
        </w:tc>
      </w:tr>
      <w:tr w:rsidR="0084177B" w:rsidRPr="003A53EE" w14:paraId="14D38074" w14:textId="77777777" w:rsidTr="00D9613B">
        <w:tc>
          <w:tcPr>
            <w:tcW w:w="895" w:type="dxa"/>
          </w:tcPr>
          <w:p w14:paraId="75F1E306" w14:textId="77777777" w:rsidR="00D9613B" w:rsidRPr="0084177B" w:rsidRDefault="00D9613B">
            <w:pPr>
              <w:rPr>
                <w:rFonts w:ascii="Trebuchet MS" w:hAnsi="Trebuchet MS"/>
                <w:lang w:val="ro-RO"/>
              </w:rPr>
            </w:pPr>
          </w:p>
          <w:p w14:paraId="5B9F5DE8" w14:textId="77777777" w:rsidR="00D9613B" w:rsidRPr="0084177B" w:rsidRDefault="00D9613B">
            <w:pPr>
              <w:rPr>
                <w:rFonts w:ascii="Trebuchet MS" w:hAnsi="Trebuchet MS"/>
                <w:lang w:val="ro-RO"/>
              </w:rPr>
            </w:pPr>
          </w:p>
        </w:tc>
        <w:tc>
          <w:tcPr>
            <w:tcW w:w="1012" w:type="dxa"/>
          </w:tcPr>
          <w:p w14:paraId="0BE26985" w14:textId="77777777" w:rsidR="00D9613B" w:rsidRPr="0084177B" w:rsidRDefault="00D9613B">
            <w:pPr>
              <w:rPr>
                <w:rFonts w:ascii="Trebuchet MS" w:hAnsi="Trebuchet MS"/>
                <w:lang w:val="ro-RO"/>
              </w:rPr>
            </w:pPr>
          </w:p>
        </w:tc>
        <w:tc>
          <w:tcPr>
            <w:tcW w:w="1058" w:type="dxa"/>
          </w:tcPr>
          <w:p w14:paraId="07F6DDCD" w14:textId="77777777" w:rsidR="00D9613B" w:rsidRPr="0084177B" w:rsidRDefault="00D9613B">
            <w:pPr>
              <w:rPr>
                <w:rFonts w:ascii="Trebuchet MS" w:hAnsi="Trebuchet MS"/>
                <w:lang w:val="ro-RO"/>
              </w:rPr>
            </w:pPr>
          </w:p>
        </w:tc>
        <w:tc>
          <w:tcPr>
            <w:tcW w:w="2790" w:type="dxa"/>
          </w:tcPr>
          <w:p w14:paraId="24A7A3B8" w14:textId="77777777" w:rsidR="00D9613B" w:rsidRPr="0084177B" w:rsidRDefault="00D9613B">
            <w:pPr>
              <w:rPr>
                <w:rFonts w:ascii="Trebuchet MS" w:hAnsi="Trebuchet MS"/>
                <w:lang w:val="ro-RO"/>
              </w:rPr>
            </w:pPr>
          </w:p>
        </w:tc>
        <w:tc>
          <w:tcPr>
            <w:tcW w:w="1080" w:type="dxa"/>
          </w:tcPr>
          <w:p w14:paraId="4E407DB2" w14:textId="77777777" w:rsidR="00D9613B" w:rsidRPr="0084177B" w:rsidRDefault="00D9613B">
            <w:pPr>
              <w:rPr>
                <w:rFonts w:ascii="Trebuchet MS" w:hAnsi="Trebuchet MS"/>
                <w:lang w:val="ro-RO"/>
              </w:rPr>
            </w:pPr>
          </w:p>
        </w:tc>
        <w:tc>
          <w:tcPr>
            <w:tcW w:w="1170" w:type="dxa"/>
          </w:tcPr>
          <w:p w14:paraId="1B22E3D1" w14:textId="77777777" w:rsidR="00D9613B" w:rsidRPr="0084177B" w:rsidRDefault="00D9613B">
            <w:pPr>
              <w:rPr>
                <w:rFonts w:ascii="Trebuchet MS" w:hAnsi="Trebuchet MS"/>
                <w:lang w:val="ro-RO"/>
              </w:rPr>
            </w:pPr>
          </w:p>
        </w:tc>
        <w:tc>
          <w:tcPr>
            <w:tcW w:w="1890" w:type="dxa"/>
          </w:tcPr>
          <w:p w14:paraId="248A8DB6" w14:textId="77777777" w:rsidR="00D9613B" w:rsidRPr="0084177B" w:rsidRDefault="00D9613B">
            <w:pPr>
              <w:rPr>
                <w:rFonts w:ascii="Trebuchet MS" w:hAnsi="Trebuchet MS"/>
                <w:lang w:val="ro-RO"/>
              </w:rPr>
            </w:pPr>
          </w:p>
        </w:tc>
        <w:tc>
          <w:tcPr>
            <w:tcW w:w="1616" w:type="dxa"/>
          </w:tcPr>
          <w:p w14:paraId="726B4F36" w14:textId="77777777" w:rsidR="00D9613B" w:rsidRPr="0084177B" w:rsidRDefault="00D9613B">
            <w:pPr>
              <w:rPr>
                <w:rFonts w:ascii="Trebuchet MS" w:hAnsi="Trebuchet MS"/>
                <w:lang w:val="ro-RO"/>
              </w:rPr>
            </w:pPr>
          </w:p>
        </w:tc>
        <w:tc>
          <w:tcPr>
            <w:tcW w:w="1439" w:type="dxa"/>
          </w:tcPr>
          <w:p w14:paraId="19CAD17E" w14:textId="77777777" w:rsidR="00D9613B" w:rsidRPr="0084177B" w:rsidRDefault="00D9613B">
            <w:pPr>
              <w:rPr>
                <w:rFonts w:ascii="Trebuchet MS" w:hAnsi="Trebuchet MS"/>
                <w:lang w:val="ro-RO"/>
              </w:rPr>
            </w:pPr>
          </w:p>
        </w:tc>
      </w:tr>
      <w:tr w:rsidR="0084177B" w:rsidRPr="003A53EE" w14:paraId="4B300D44" w14:textId="77777777" w:rsidTr="00D9613B">
        <w:tc>
          <w:tcPr>
            <w:tcW w:w="895" w:type="dxa"/>
          </w:tcPr>
          <w:p w14:paraId="10F3A607" w14:textId="77777777" w:rsidR="00D9613B" w:rsidRPr="0084177B" w:rsidRDefault="00D9613B">
            <w:pPr>
              <w:rPr>
                <w:rFonts w:ascii="Trebuchet MS" w:hAnsi="Trebuchet MS"/>
                <w:lang w:val="ro-RO"/>
              </w:rPr>
            </w:pPr>
          </w:p>
          <w:p w14:paraId="6E3523BF" w14:textId="77777777" w:rsidR="00D9613B" w:rsidRPr="0084177B" w:rsidRDefault="00D9613B">
            <w:pPr>
              <w:rPr>
                <w:rFonts w:ascii="Trebuchet MS" w:hAnsi="Trebuchet MS"/>
                <w:lang w:val="ro-RO"/>
              </w:rPr>
            </w:pPr>
          </w:p>
        </w:tc>
        <w:tc>
          <w:tcPr>
            <w:tcW w:w="1012" w:type="dxa"/>
          </w:tcPr>
          <w:p w14:paraId="07A941FD" w14:textId="77777777" w:rsidR="00D9613B" w:rsidRPr="0084177B" w:rsidRDefault="00D9613B">
            <w:pPr>
              <w:rPr>
                <w:rFonts w:ascii="Trebuchet MS" w:hAnsi="Trebuchet MS"/>
                <w:lang w:val="ro-RO"/>
              </w:rPr>
            </w:pPr>
          </w:p>
        </w:tc>
        <w:tc>
          <w:tcPr>
            <w:tcW w:w="1058" w:type="dxa"/>
          </w:tcPr>
          <w:p w14:paraId="03553419" w14:textId="77777777" w:rsidR="00D9613B" w:rsidRPr="0084177B" w:rsidRDefault="00D9613B">
            <w:pPr>
              <w:rPr>
                <w:rFonts w:ascii="Trebuchet MS" w:hAnsi="Trebuchet MS"/>
                <w:lang w:val="ro-RO"/>
              </w:rPr>
            </w:pPr>
          </w:p>
        </w:tc>
        <w:tc>
          <w:tcPr>
            <w:tcW w:w="2790" w:type="dxa"/>
          </w:tcPr>
          <w:p w14:paraId="76BC447F" w14:textId="77777777" w:rsidR="00D9613B" w:rsidRPr="0084177B" w:rsidRDefault="00D9613B">
            <w:pPr>
              <w:rPr>
                <w:rFonts w:ascii="Trebuchet MS" w:hAnsi="Trebuchet MS"/>
                <w:lang w:val="ro-RO"/>
              </w:rPr>
            </w:pPr>
          </w:p>
        </w:tc>
        <w:tc>
          <w:tcPr>
            <w:tcW w:w="1080" w:type="dxa"/>
          </w:tcPr>
          <w:p w14:paraId="2F9CBCCB" w14:textId="77777777" w:rsidR="00D9613B" w:rsidRPr="0084177B" w:rsidRDefault="00D9613B">
            <w:pPr>
              <w:rPr>
                <w:rFonts w:ascii="Trebuchet MS" w:hAnsi="Trebuchet MS"/>
                <w:lang w:val="ro-RO"/>
              </w:rPr>
            </w:pPr>
          </w:p>
        </w:tc>
        <w:tc>
          <w:tcPr>
            <w:tcW w:w="1170" w:type="dxa"/>
          </w:tcPr>
          <w:p w14:paraId="2B037D82" w14:textId="77777777" w:rsidR="00D9613B" w:rsidRPr="0084177B" w:rsidRDefault="00D9613B">
            <w:pPr>
              <w:rPr>
                <w:rFonts w:ascii="Trebuchet MS" w:hAnsi="Trebuchet MS"/>
                <w:lang w:val="ro-RO"/>
              </w:rPr>
            </w:pPr>
          </w:p>
        </w:tc>
        <w:tc>
          <w:tcPr>
            <w:tcW w:w="1890" w:type="dxa"/>
          </w:tcPr>
          <w:p w14:paraId="3FF29BD3" w14:textId="77777777" w:rsidR="00D9613B" w:rsidRPr="0084177B" w:rsidRDefault="00D9613B">
            <w:pPr>
              <w:rPr>
                <w:rFonts w:ascii="Trebuchet MS" w:hAnsi="Trebuchet MS"/>
                <w:lang w:val="ro-RO"/>
              </w:rPr>
            </w:pPr>
          </w:p>
        </w:tc>
        <w:tc>
          <w:tcPr>
            <w:tcW w:w="1616" w:type="dxa"/>
          </w:tcPr>
          <w:p w14:paraId="5950BEF3" w14:textId="77777777" w:rsidR="00D9613B" w:rsidRPr="0084177B" w:rsidRDefault="00D9613B">
            <w:pPr>
              <w:rPr>
                <w:rFonts w:ascii="Trebuchet MS" w:hAnsi="Trebuchet MS"/>
                <w:lang w:val="ro-RO"/>
              </w:rPr>
            </w:pPr>
          </w:p>
        </w:tc>
        <w:tc>
          <w:tcPr>
            <w:tcW w:w="1439" w:type="dxa"/>
          </w:tcPr>
          <w:p w14:paraId="09BA4D31" w14:textId="77777777" w:rsidR="00D9613B" w:rsidRPr="0084177B" w:rsidRDefault="00D9613B">
            <w:pPr>
              <w:rPr>
                <w:rFonts w:ascii="Trebuchet MS" w:hAnsi="Trebuchet MS"/>
                <w:lang w:val="ro-RO"/>
              </w:rPr>
            </w:pPr>
          </w:p>
        </w:tc>
      </w:tr>
    </w:tbl>
    <w:p w14:paraId="0D79D9F3" w14:textId="77777777" w:rsidR="00A92D19" w:rsidRPr="0084177B" w:rsidRDefault="00A92D19" w:rsidP="000C2591">
      <w:pPr>
        <w:rPr>
          <w:rFonts w:ascii="Trebuchet MS" w:hAnsi="Trebuchet MS"/>
          <w:lang w:val="ro-RO"/>
        </w:rPr>
        <w:sectPr w:rsidR="00A92D19" w:rsidRPr="0084177B" w:rsidSect="00A92D19">
          <w:pgSz w:w="15840" w:h="12240" w:orient="landscape"/>
          <w:pgMar w:top="1440" w:right="1440" w:bottom="1440" w:left="1440" w:header="720" w:footer="720" w:gutter="0"/>
          <w:cols w:space="720"/>
          <w:docGrid w:linePitch="360"/>
        </w:sectPr>
      </w:pPr>
    </w:p>
    <w:p w14:paraId="16AAF681" w14:textId="77777777" w:rsidR="00D11ED8" w:rsidRPr="0084177B" w:rsidRDefault="00D11ED8" w:rsidP="00597277">
      <w:pPr>
        <w:jc w:val="both"/>
        <w:rPr>
          <w:rFonts w:ascii="Trebuchet MS" w:hAnsi="Trebuchet MS"/>
          <w:lang w:val="ro-RO"/>
        </w:rPr>
      </w:pPr>
    </w:p>
    <w:p w14:paraId="37BF6152" w14:textId="77777777" w:rsidR="00B57AB1" w:rsidRPr="0084177B" w:rsidRDefault="00905788" w:rsidP="00C013E2">
      <w:pPr>
        <w:pStyle w:val="Heading1"/>
        <w:rPr>
          <w:rFonts w:ascii="Trebuchet MS" w:hAnsi="Trebuchet MS"/>
          <w:b/>
          <w:color w:val="auto"/>
          <w:sz w:val="22"/>
          <w:szCs w:val="22"/>
          <w:lang w:val="ro-RO"/>
        </w:rPr>
      </w:pPr>
      <w:bookmarkStart w:id="40" w:name="_Toc58859460"/>
      <w:r w:rsidRPr="0084177B">
        <w:rPr>
          <w:rFonts w:ascii="Trebuchet MS" w:hAnsi="Trebuchet MS"/>
          <w:b/>
          <w:color w:val="auto"/>
          <w:sz w:val="22"/>
          <w:szCs w:val="22"/>
          <w:lang w:val="ro-RO"/>
        </w:rPr>
        <w:t>4</w:t>
      </w:r>
      <w:r w:rsidR="00C013E2" w:rsidRPr="0084177B">
        <w:rPr>
          <w:rFonts w:ascii="Trebuchet MS" w:hAnsi="Trebuchet MS"/>
          <w:b/>
          <w:color w:val="auto"/>
          <w:sz w:val="22"/>
          <w:szCs w:val="22"/>
          <w:lang w:val="ro-RO"/>
        </w:rPr>
        <w:t xml:space="preserve">. </w:t>
      </w:r>
      <w:r w:rsidR="003A5508" w:rsidRPr="0084177B">
        <w:rPr>
          <w:rFonts w:ascii="Trebuchet MS" w:hAnsi="Trebuchet MS"/>
          <w:b/>
          <w:color w:val="auto"/>
          <w:sz w:val="22"/>
          <w:szCs w:val="22"/>
          <w:lang w:val="ro-RO"/>
        </w:rPr>
        <w:t xml:space="preserve">Gestionarea </w:t>
      </w:r>
      <w:r w:rsidR="00ED72D4" w:rsidRPr="0084177B">
        <w:rPr>
          <w:rFonts w:ascii="Trebuchet MS" w:hAnsi="Trebuchet MS"/>
          <w:b/>
          <w:color w:val="auto"/>
          <w:sz w:val="22"/>
          <w:szCs w:val="22"/>
          <w:lang w:val="ro-RO"/>
        </w:rPr>
        <w:t xml:space="preserve">și investigarea </w:t>
      </w:r>
      <w:r w:rsidR="003A5508" w:rsidRPr="0084177B">
        <w:rPr>
          <w:rFonts w:ascii="Trebuchet MS" w:hAnsi="Trebuchet MS"/>
          <w:b/>
          <w:color w:val="auto"/>
          <w:sz w:val="22"/>
          <w:szCs w:val="22"/>
          <w:lang w:val="ro-RO"/>
        </w:rPr>
        <w:t>plângerilor privind disconfortul olfactiv</w:t>
      </w:r>
      <w:bookmarkEnd w:id="40"/>
    </w:p>
    <w:p w14:paraId="440551F1" w14:textId="77777777" w:rsidR="00ED72D4" w:rsidRPr="0084177B" w:rsidRDefault="00905788" w:rsidP="00ED72D4">
      <w:pPr>
        <w:pStyle w:val="Heading2"/>
        <w:rPr>
          <w:rFonts w:ascii="Trebuchet MS" w:hAnsi="Trebuchet MS"/>
          <w:b/>
          <w:color w:val="auto"/>
          <w:sz w:val="22"/>
          <w:szCs w:val="22"/>
          <w:lang w:val="ro-RO"/>
        </w:rPr>
      </w:pPr>
      <w:bookmarkStart w:id="41" w:name="_Toc58859461"/>
      <w:r w:rsidRPr="0084177B">
        <w:rPr>
          <w:rFonts w:ascii="Trebuchet MS" w:hAnsi="Trebuchet MS"/>
          <w:b/>
          <w:color w:val="auto"/>
          <w:sz w:val="22"/>
          <w:szCs w:val="22"/>
          <w:lang w:val="ro-RO"/>
        </w:rPr>
        <w:t>4</w:t>
      </w:r>
      <w:r w:rsidR="00F73676" w:rsidRPr="0084177B">
        <w:rPr>
          <w:rFonts w:ascii="Trebuchet MS" w:hAnsi="Trebuchet MS"/>
          <w:b/>
          <w:color w:val="auto"/>
          <w:sz w:val="22"/>
          <w:szCs w:val="22"/>
          <w:lang w:val="ro-RO"/>
        </w:rPr>
        <w:t>.1</w:t>
      </w:r>
      <w:r w:rsidR="00E0374E" w:rsidRPr="0084177B">
        <w:rPr>
          <w:rFonts w:ascii="Trebuchet MS" w:hAnsi="Trebuchet MS"/>
          <w:b/>
          <w:color w:val="auto"/>
          <w:sz w:val="22"/>
          <w:szCs w:val="22"/>
          <w:lang w:val="ro-RO"/>
        </w:rPr>
        <w:t xml:space="preserve"> </w:t>
      </w:r>
      <w:r w:rsidR="00ED72D4" w:rsidRPr="0084177B">
        <w:rPr>
          <w:rFonts w:ascii="Trebuchet MS" w:hAnsi="Trebuchet MS"/>
          <w:b/>
          <w:color w:val="auto"/>
          <w:sz w:val="22"/>
          <w:szCs w:val="22"/>
          <w:lang w:val="ro-RO"/>
        </w:rPr>
        <w:t>Aspecte generale</w:t>
      </w:r>
      <w:bookmarkEnd w:id="41"/>
    </w:p>
    <w:p w14:paraId="1B256B83" w14:textId="51C9D522" w:rsidR="00E76787" w:rsidRPr="0084177B" w:rsidRDefault="00E76787" w:rsidP="00E76787">
      <w:pPr>
        <w:jc w:val="both"/>
        <w:rPr>
          <w:rFonts w:ascii="Trebuchet MS" w:hAnsi="Trebuchet MS"/>
          <w:lang w:val="ro-RO"/>
        </w:rPr>
      </w:pPr>
      <w:r w:rsidRPr="0084177B">
        <w:rPr>
          <w:rFonts w:ascii="Trebuchet MS" w:hAnsi="Trebuchet MS"/>
          <w:lang w:val="ro-RO"/>
        </w:rPr>
        <w:t>În conformitate cu prevederile art. 64</w:t>
      </w:r>
      <w:r w:rsidRPr="0084177B">
        <w:rPr>
          <w:rFonts w:ascii="Trebuchet MS" w:hAnsi="Trebuchet MS"/>
          <w:vertAlign w:val="superscript"/>
          <w:lang w:val="ro-RO"/>
        </w:rPr>
        <w:t>6</w:t>
      </w:r>
      <w:r w:rsidRPr="0084177B">
        <w:rPr>
          <w:rFonts w:ascii="Trebuchet MS" w:hAnsi="Trebuchet MS"/>
          <w:lang w:val="ro-RO"/>
        </w:rPr>
        <w:t xml:space="preserve"> din </w:t>
      </w:r>
      <w:r w:rsidR="00D657CB">
        <w:rPr>
          <w:rFonts w:ascii="Trebuchet MS" w:hAnsi="Trebuchet MS"/>
          <w:lang w:val="ro-RO"/>
        </w:rPr>
        <w:t>Ordonanța de urgență a Guvernului nr. 195/2005</w:t>
      </w:r>
      <w:r w:rsidR="00352C19">
        <w:rPr>
          <w:rFonts w:ascii="Trebuchet MS" w:hAnsi="Trebuchet MS"/>
          <w:lang w:val="ro-RO"/>
        </w:rPr>
        <w:t>,</w:t>
      </w:r>
      <w:r w:rsidR="00D657CB">
        <w:rPr>
          <w:rFonts w:ascii="Trebuchet MS" w:hAnsi="Trebuchet MS"/>
          <w:lang w:val="ro-RO"/>
        </w:rPr>
        <w:t xml:space="preserve"> aprobată cu modificări și completări prin Legea nr. 265/2006, cu modificările și completările ulterioare</w:t>
      </w:r>
      <w:r w:rsidRPr="0084177B">
        <w:rPr>
          <w:rFonts w:ascii="Trebuchet MS" w:hAnsi="Trebuchet MS"/>
          <w:lang w:val="ro-RO"/>
        </w:rPr>
        <w:t>, în cazul existenței unor plângeri din partea publicului care reclamă exis</w:t>
      </w:r>
      <w:r w:rsidR="00F874DC" w:rsidRPr="0084177B">
        <w:rPr>
          <w:rFonts w:ascii="Trebuchet MS" w:hAnsi="Trebuchet MS"/>
          <w:lang w:val="ro-RO"/>
        </w:rPr>
        <w:t xml:space="preserve">tența unui disconfort olfactiv, </w:t>
      </w:r>
      <w:r w:rsidRPr="0084177B">
        <w:rPr>
          <w:rFonts w:ascii="Trebuchet MS" w:hAnsi="Trebuchet MS"/>
          <w:lang w:val="ro-RO"/>
        </w:rPr>
        <w:t>autoritatea publică centrală pentru sănătate, prin structurile subordonate, formulează răspunsurile la respectivele plângeri.</w:t>
      </w:r>
    </w:p>
    <w:p w14:paraId="059A35B8" w14:textId="77777777" w:rsidR="000C2C72" w:rsidRPr="0084177B" w:rsidRDefault="00E76787" w:rsidP="00E76787">
      <w:pPr>
        <w:jc w:val="both"/>
        <w:rPr>
          <w:rFonts w:ascii="Trebuchet MS" w:hAnsi="Trebuchet MS"/>
          <w:lang w:val="ro-RO"/>
        </w:rPr>
      </w:pPr>
      <w:r w:rsidRPr="0084177B">
        <w:rPr>
          <w:rFonts w:ascii="Trebuchet MS" w:hAnsi="Trebuchet MS"/>
          <w:lang w:val="ro-RO"/>
        </w:rPr>
        <w:t>În situația în care în urma investigațiilor autoritatea publică centrală pentru sănătate, prin structurile subordonate, constată existența unei legături de cauzalitate între disconfortul olfactiv și starea de sănătate a populației, notifică autoritatea competentă pentru protecția mediului responsabilă cu emiterea actelor de reglementare în domeniul protecției mediului pentru reexaminarea și actualizarea respectivelor acte.</w:t>
      </w:r>
    </w:p>
    <w:p w14:paraId="080B7F02" w14:textId="77777777" w:rsidR="00096804" w:rsidRPr="0084177B" w:rsidRDefault="00ED72D4" w:rsidP="00E76787">
      <w:pPr>
        <w:jc w:val="both"/>
        <w:rPr>
          <w:rFonts w:ascii="Trebuchet MS" w:hAnsi="Trebuchet MS"/>
          <w:lang w:val="ro-RO"/>
        </w:rPr>
      </w:pPr>
      <w:r w:rsidRPr="0084177B">
        <w:rPr>
          <w:rFonts w:ascii="Trebuchet MS" w:hAnsi="Trebuchet MS"/>
          <w:lang w:val="ro-RO"/>
        </w:rPr>
        <w:t xml:space="preserve">Având în vedere faptul că evaluarea unui disconfort olfactiv este subiectivă, aceasta trebuie realizată cu atenție. Este astfel esențial ca o abordare sistematică să fie urmată </w:t>
      </w:r>
      <w:r w:rsidR="00096804" w:rsidRPr="0084177B">
        <w:rPr>
          <w:rFonts w:ascii="Trebuchet MS" w:hAnsi="Trebuchet MS"/>
          <w:lang w:val="ro-RO"/>
        </w:rPr>
        <w:t>atunci când se evaluează dacă un miros are un caracter neplăcut/ofensiv.</w:t>
      </w:r>
    </w:p>
    <w:p w14:paraId="3C1414D1" w14:textId="77777777" w:rsidR="000848AA" w:rsidRPr="0084177B" w:rsidRDefault="000848AA" w:rsidP="00E76787">
      <w:pPr>
        <w:jc w:val="both"/>
        <w:rPr>
          <w:rFonts w:ascii="Trebuchet MS" w:hAnsi="Trebuchet MS"/>
          <w:lang w:val="ro-RO"/>
        </w:rPr>
      </w:pPr>
    </w:p>
    <w:p w14:paraId="696F6C64" w14:textId="77777777" w:rsidR="007F6D6D" w:rsidRPr="0084177B" w:rsidRDefault="00905788" w:rsidP="007F6D6D">
      <w:pPr>
        <w:pStyle w:val="Heading2"/>
        <w:rPr>
          <w:rFonts w:ascii="Trebuchet MS" w:hAnsi="Trebuchet MS"/>
          <w:b/>
          <w:color w:val="auto"/>
          <w:sz w:val="22"/>
          <w:szCs w:val="22"/>
          <w:lang w:val="ro-RO"/>
        </w:rPr>
      </w:pPr>
      <w:bookmarkStart w:id="42" w:name="_Toc58859462"/>
      <w:r w:rsidRPr="0084177B">
        <w:rPr>
          <w:rFonts w:ascii="Trebuchet MS" w:hAnsi="Trebuchet MS"/>
          <w:b/>
          <w:color w:val="auto"/>
          <w:sz w:val="22"/>
          <w:szCs w:val="22"/>
          <w:lang w:val="ro-RO"/>
        </w:rPr>
        <w:t>4</w:t>
      </w:r>
      <w:r w:rsidR="00CD1FFD" w:rsidRPr="0084177B">
        <w:rPr>
          <w:rFonts w:ascii="Trebuchet MS" w:hAnsi="Trebuchet MS"/>
          <w:b/>
          <w:color w:val="auto"/>
          <w:sz w:val="22"/>
          <w:szCs w:val="22"/>
          <w:lang w:val="ro-RO"/>
        </w:rPr>
        <w:t xml:space="preserve">.2 Procedura de înregistrare </w:t>
      </w:r>
      <w:r w:rsidR="00187B51" w:rsidRPr="0084177B">
        <w:rPr>
          <w:rFonts w:ascii="Trebuchet MS" w:hAnsi="Trebuchet MS"/>
          <w:b/>
          <w:color w:val="auto"/>
          <w:sz w:val="22"/>
          <w:szCs w:val="22"/>
          <w:lang w:val="ro-RO"/>
        </w:rPr>
        <w:t xml:space="preserve">și investigare </w:t>
      </w:r>
      <w:r w:rsidR="00CD1FFD" w:rsidRPr="0084177B">
        <w:rPr>
          <w:rFonts w:ascii="Trebuchet MS" w:hAnsi="Trebuchet MS"/>
          <w:b/>
          <w:color w:val="auto"/>
          <w:sz w:val="22"/>
          <w:szCs w:val="22"/>
          <w:lang w:val="ro-RO"/>
        </w:rPr>
        <w:t xml:space="preserve">a </w:t>
      </w:r>
      <w:r w:rsidR="00F65BD5" w:rsidRPr="0084177B">
        <w:rPr>
          <w:rFonts w:ascii="Trebuchet MS" w:hAnsi="Trebuchet MS"/>
          <w:b/>
          <w:color w:val="auto"/>
          <w:sz w:val="22"/>
          <w:szCs w:val="22"/>
          <w:lang w:val="ro-RO"/>
        </w:rPr>
        <w:t>plângerilor</w:t>
      </w:r>
      <w:r w:rsidR="007F6D6D" w:rsidRPr="0084177B">
        <w:rPr>
          <w:rFonts w:ascii="Trebuchet MS" w:hAnsi="Trebuchet MS"/>
          <w:b/>
          <w:color w:val="auto"/>
          <w:sz w:val="22"/>
          <w:szCs w:val="22"/>
          <w:lang w:val="ro-RO"/>
        </w:rPr>
        <w:t xml:space="preserve"> la nivelul autorităților</w:t>
      </w:r>
      <w:bookmarkEnd w:id="42"/>
    </w:p>
    <w:p w14:paraId="729E29B1" w14:textId="77777777" w:rsidR="00BB3C42" w:rsidRPr="0084177B" w:rsidRDefault="00905788" w:rsidP="00BB3C42">
      <w:pPr>
        <w:pStyle w:val="Heading3"/>
        <w:rPr>
          <w:rFonts w:ascii="Trebuchet MS" w:hAnsi="Trebuchet MS"/>
          <w:b/>
          <w:color w:val="auto"/>
          <w:sz w:val="22"/>
          <w:szCs w:val="22"/>
          <w:lang w:val="ro-RO"/>
        </w:rPr>
      </w:pPr>
      <w:bookmarkStart w:id="43" w:name="_Toc58859463"/>
      <w:r w:rsidRPr="0084177B">
        <w:rPr>
          <w:rFonts w:ascii="Trebuchet MS" w:hAnsi="Trebuchet MS"/>
          <w:b/>
          <w:color w:val="auto"/>
          <w:sz w:val="22"/>
          <w:szCs w:val="22"/>
          <w:lang w:val="ro-RO"/>
        </w:rPr>
        <w:t>4</w:t>
      </w:r>
      <w:r w:rsidR="00F125D2" w:rsidRPr="0084177B">
        <w:rPr>
          <w:rFonts w:ascii="Trebuchet MS" w:hAnsi="Trebuchet MS"/>
          <w:b/>
          <w:color w:val="auto"/>
          <w:sz w:val="22"/>
          <w:szCs w:val="22"/>
          <w:lang w:val="ro-RO"/>
        </w:rPr>
        <w:t xml:space="preserve">.2.1 </w:t>
      </w:r>
      <w:r w:rsidR="00BB3C42" w:rsidRPr="0084177B">
        <w:rPr>
          <w:rFonts w:ascii="Trebuchet MS" w:hAnsi="Trebuchet MS"/>
          <w:b/>
          <w:color w:val="auto"/>
          <w:sz w:val="22"/>
          <w:szCs w:val="22"/>
          <w:lang w:val="ro-RO"/>
        </w:rPr>
        <w:t>Etapele investigării plângerilor</w:t>
      </w:r>
      <w:bookmarkEnd w:id="43"/>
    </w:p>
    <w:p w14:paraId="38B264AF" w14:textId="77777777" w:rsidR="00C1504A" w:rsidRPr="0084177B" w:rsidRDefault="00C1504A" w:rsidP="00C1504A">
      <w:pPr>
        <w:jc w:val="both"/>
        <w:rPr>
          <w:rFonts w:ascii="Trebuchet MS" w:hAnsi="Trebuchet MS"/>
          <w:lang w:val="ro-RO"/>
        </w:rPr>
      </w:pPr>
      <w:r w:rsidRPr="0084177B">
        <w:rPr>
          <w:rFonts w:ascii="Trebuchet MS" w:hAnsi="Trebuchet MS"/>
          <w:lang w:val="ro-RO"/>
        </w:rPr>
        <w:t xml:space="preserve">Investigațiile privind </w:t>
      </w:r>
      <w:r w:rsidR="00F65BD5" w:rsidRPr="0084177B">
        <w:rPr>
          <w:rFonts w:ascii="Trebuchet MS" w:hAnsi="Trebuchet MS"/>
          <w:lang w:val="ro-RO"/>
        </w:rPr>
        <w:t>plângerile referitoare la</w:t>
      </w:r>
      <w:r w:rsidRPr="0084177B">
        <w:rPr>
          <w:rFonts w:ascii="Trebuchet MS" w:hAnsi="Trebuchet MS"/>
          <w:lang w:val="ro-RO"/>
        </w:rPr>
        <w:t xml:space="preserve"> mirosuri au două obiective principale, ambele la fel de importante. Acestea sunt:</w:t>
      </w:r>
    </w:p>
    <w:p w14:paraId="2ECD714E" w14:textId="77777777" w:rsidR="00C1504A" w:rsidRPr="0084177B" w:rsidRDefault="00C1504A" w:rsidP="00C1504A">
      <w:pPr>
        <w:ind w:left="720"/>
        <w:jc w:val="both"/>
        <w:rPr>
          <w:rFonts w:ascii="Trebuchet MS" w:hAnsi="Trebuchet MS"/>
          <w:lang w:val="ro-RO"/>
        </w:rPr>
      </w:pPr>
      <w:r w:rsidRPr="0084177B">
        <w:rPr>
          <w:rFonts w:ascii="Trebuchet MS" w:hAnsi="Trebuchet MS"/>
          <w:lang w:val="ro-RO"/>
        </w:rPr>
        <w:t>1. formarea unei opinii obiectivă dacă mirosul are un efect neplăcut/ofensator la momentul emiterii și pentru a determina, dacă este cazul, efectul cumulativ al mirosului;</w:t>
      </w:r>
    </w:p>
    <w:p w14:paraId="1A808E1C" w14:textId="77777777" w:rsidR="00C1504A" w:rsidRPr="0084177B" w:rsidRDefault="00C1504A" w:rsidP="00C1504A">
      <w:pPr>
        <w:ind w:left="720"/>
        <w:jc w:val="both"/>
        <w:rPr>
          <w:rFonts w:ascii="Trebuchet MS" w:hAnsi="Trebuchet MS"/>
          <w:lang w:val="ro-RO"/>
        </w:rPr>
      </w:pPr>
      <w:r w:rsidRPr="0084177B">
        <w:rPr>
          <w:rFonts w:ascii="Trebuchet MS" w:hAnsi="Trebuchet MS"/>
          <w:lang w:val="ro-RO"/>
        </w:rPr>
        <w:t>2. documentarea în mod cuprinzător a evaluării mirosului pentru a ajuta la soluționarea problemei.</w:t>
      </w:r>
    </w:p>
    <w:p w14:paraId="50D89AAB" w14:textId="77777777" w:rsidR="003A7910" w:rsidRPr="0084177B" w:rsidRDefault="00C1504A" w:rsidP="003A7910">
      <w:pPr>
        <w:jc w:val="both"/>
        <w:rPr>
          <w:rFonts w:ascii="Trebuchet MS" w:hAnsi="Trebuchet MS"/>
          <w:lang w:val="ro-RO"/>
        </w:rPr>
      </w:pPr>
      <w:r w:rsidRPr="0084177B">
        <w:rPr>
          <w:rFonts w:ascii="Trebuchet MS" w:hAnsi="Trebuchet MS"/>
          <w:lang w:val="ro-RO"/>
        </w:rPr>
        <w:t xml:space="preserve">Ca regulă generală, investigarea în teritoriu trebuie să aibă loc în cazul oricărei plângeri primite, inclusiv o inspecție a ariei potențial afectate. Personalul care realizează controlul nu trebuie să se deplaseze la zona suspectată că este afectată de un disconfort negativ până când nu determină întinderea mirosului în respectiva arie. Acest lucru se realizează pentru a se asigura că nu s-au desensibilizat la respectivul miros prin expunerea la potențiale niveluri ridicate ale mirosului în zona respectivă, ceea ce poate conduce la imposibilitatea de a detecta nivelurile acelui miros care poate fi prezent pe o arie mai extinsă. </w:t>
      </w:r>
    </w:p>
    <w:p w14:paraId="20B26B70" w14:textId="77777777" w:rsidR="00CD1FFD" w:rsidRPr="0084177B" w:rsidRDefault="00835589" w:rsidP="00835589">
      <w:pPr>
        <w:pStyle w:val="Caption"/>
        <w:jc w:val="both"/>
        <w:rPr>
          <w:rFonts w:ascii="Trebuchet MS" w:hAnsi="Trebuchet MS"/>
          <w:color w:val="auto"/>
          <w:sz w:val="22"/>
          <w:szCs w:val="22"/>
          <w:lang w:val="ro-RO"/>
        </w:rPr>
      </w:pPr>
      <w:bookmarkStart w:id="44" w:name="_Toc57894730"/>
      <w:bookmarkStart w:id="45" w:name="_Toc57894846"/>
      <w:r w:rsidRPr="0084177B">
        <w:rPr>
          <w:rFonts w:ascii="Trebuchet MS" w:hAnsi="Trebuchet MS"/>
          <w:color w:val="auto"/>
          <w:sz w:val="22"/>
          <w:szCs w:val="22"/>
          <w:lang w:val="ro-RO"/>
        </w:rPr>
        <w:t xml:space="preserve">Tabelul nr. </w:t>
      </w:r>
      <w:r w:rsidRPr="0084177B">
        <w:rPr>
          <w:rFonts w:ascii="Trebuchet MS" w:hAnsi="Trebuchet MS"/>
          <w:color w:val="auto"/>
          <w:sz w:val="22"/>
          <w:szCs w:val="22"/>
          <w:lang w:val="ro-RO"/>
        </w:rPr>
        <w:fldChar w:fldCharType="begin"/>
      </w:r>
      <w:r w:rsidRPr="0084177B">
        <w:rPr>
          <w:rFonts w:ascii="Trebuchet MS" w:hAnsi="Trebuchet MS"/>
          <w:color w:val="auto"/>
          <w:sz w:val="22"/>
          <w:szCs w:val="22"/>
          <w:lang w:val="ro-RO"/>
        </w:rPr>
        <w:instrText xml:space="preserve"> SEQ Tabel \* ARABIC </w:instrText>
      </w:r>
      <w:r w:rsidRPr="0084177B">
        <w:rPr>
          <w:rFonts w:ascii="Trebuchet MS" w:hAnsi="Trebuchet MS"/>
          <w:color w:val="auto"/>
          <w:sz w:val="22"/>
          <w:szCs w:val="22"/>
          <w:lang w:val="ro-RO"/>
        </w:rPr>
        <w:fldChar w:fldCharType="separate"/>
      </w:r>
      <w:r w:rsidRPr="0084177B">
        <w:rPr>
          <w:rFonts w:ascii="Trebuchet MS" w:hAnsi="Trebuchet MS"/>
          <w:noProof/>
          <w:color w:val="auto"/>
          <w:sz w:val="22"/>
          <w:szCs w:val="22"/>
          <w:lang w:val="ro-RO"/>
        </w:rPr>
        <w:t>7</w:t>
      </w:r>
      <w:r w:rsidRPr="0084177B">
        <w:rPr>
          <w:rFonts w:ascii="Trebuchet MS" w:hAnsi="Trebuchet MS"/>
          <w:color w:val="auto"/>
          <w:sz w:val="22"/>
          <w:szCs w:val="22"/>
          <w:lang w:val="ro-RO"/>
        </w:rPr>
        <w:fldChar w:fldCharType="end"/>
      </w:r>
      <w:r w:rsidR="00C1504A" w:rsidRPr="0084177B">
        <w:rPr>
          <w:rFonts w:ascii="Trebuchet MS" w:hAnsi="Trebuchet MS"/>
          <w:color w:val="auto"/>
          <w:sz w:val="22"/>
          <w:szCs w:val="22"/>
          <w:lang w:val="ro-RO"/>
        </w:rPr>
        <w:t xml:space="preserve">. </w:t>
      </w:r>
      <w:r w:rsidR="005641B0" w:rsidRPr="0084177B">
        <w:rPr>
          <w:rFonts w:ascii="Trebuchet MS" w:hAnsi="Trebuchet MS"/>
          <w:color w:val="auto"/>
          <w:sz w:val="22"/>
          <w:szCs w:val="22"/>
          <w:lang w:val="ro-RO"/>
        </w:rPr>
        <w:t>Descrierea etapelor</w:t>
      </w:r>
      <w:r w:rsidR="00C1504A" w:rsidRPr="0084177B">
        <w:rPr>
          <w:rFonts w:ascii="Trebuchet MS" w:hAnsi="Trebuchet MS"/>
          <w:color w:val="auto"/>
          <w:sz w:val="22"/>
          <w:szCs w:val="22"/>
          <w:lang w:val="ro-RO"/>
        </w:rPr>
        <w:t xml:space="preserve"> investigării </w:t>
      </w:r>
      <w:r w:rsidR="00AC664C" w:rsidRPr="0084177B">
        <w:rPr>
          <w:rFonts w:ascii="Trebuchet MS" w:hAnsi="Trebuchet MS"/>
          <w:color w:val="auto"/>
          <w:sz w:val="22"/>
          <w:szCs w:val="22"/>
          <w:lang w:val="ro-RO"/>
        </w:rPr>
        <w:t>plângerii</w:t>
      </w:r>
      <w:r w:rsidR="00C1504A" w:rsidRPr="0084177B">
        <w:rPr>
          <w:rFonts w:ascii="Trebuchet MS" w:hAnsi="Trebuchet MS"/>
          <w:color w:val="auto"/>
          <w:sz w:val="22"/>
          <w:szCs w:val="22"/>
          <w:lang w:val="ro-RO"/>
        </w:rPr>
        <w:t xml:space="preserve"> și </w:t>
      </w:r>
      <w:r w:rsidR="00AC664C" w:rsidRPr="0084177B">
        <w:rPr>
          <w:rFonts w:ascii="Trebuchet MS" w:hAnsi="Trebuchet MS"/>
          <w:color w:val="auto"/>
          <w:sz w:val="22"/>
          <w:szCs w:val="22"/>
          <w:lang w:val="ro-RO"/>
        </w:rPr>
        <w:t>consemnare</w:t>
      </w:r>
      <w:r w:rsidR="00C1504A" w:rsidRPr="0084177B">
        <w:rPr>
          <w:rFonts w:ascii="Trebuchet MS" w:hAnsi="Trebuchet MS"/>
          <w:color w:val="auto"/>
          <w:sz w:val="22"/>
          <w:szCs w:val="22"/>
          <w:lang w:val="ro-RO"/>
        </w:rPr>
        <w:t>a rezultatelor investigării</w:t>
      </w:r>
      <w:bookmarkEnd w:id="44"/>
      <w:bookmarkEnd w:id="45"/>
    </w:p>
    <w:tbl>
      <w:tblPr>
        <w:tblStyle w:val="TableGrid"/>
        <w:tblW w:w="0" w:type="auto"/>
        <w:tblLook w:val="04A0" w:firstRow="1" w:lastRow="0" w:firstColumn="1" w:lastColumn="0" w:noHBand="0" w:noVBand="1"/>
      </w:tblPr>
      <w:tblGrid>
        <w:gridCol w:w="3235"/>
        <w:gridCol w:w="6115"/>
      </w:tblGrid>
      <w:tr w:rsidR="0084177B" w:rsidRPr="0084177B" w14:paraId="4AAD5623" w14:textId="77777777" w:rsidTr="00583E88">
        <w:tc>
          <w:tcPr>
            <w:tcW w:w="3235" w:type="dxa"/>
            <w:shd w:val="clear" w:color="auto" w:fill="8EAADB" w:themeFill="accent5" w:themeFillTint="99"/>
          </w:tcPr>
          <w:p w14:paraId="77D06EF1" w14:textId="77777777" w:rsidR="00CD1FFD" w:rsidRPr="0084177B" w:rsidRDefault="00CD1FFD" w:rsidP="00CD1FFD">
            <w:pPr>
              <w:rPr>
                <w:rFonts w:ascii="Trebuchet MS" w:hAnsi="Trebuchet MS"/>
                <w:b/>
                <w:lang w:val="ro-RO"/>
              </w:rPr>
            </w:pPr>
            <w:r w:rsidRPr="0084177B">
              <w:rPr>
                <w:rFonts w:ascii="Trebuchet MS" w:hAnsi="Trebuchet MS"/>
                <w:b/>
                <w:lang w:val="ro-RO"/>
              </w:rPr>
              <w:t>Etapă</w:t>
            </w:r>
          </w:p>
        </w:tc>
        <w:tc>
          <w:tcPr>
            <w:tcW w:w="6115" w:type="dxa"/>
            <w:shd w:val="clear" w:color="auto" w:fill="8EAADB" w:themeFill="accent5" w:themeFillTint="99"/>
          </w:tcPr>
          <w:p w14:paraId="123D09CA" w14:textId="77777777" w:rsidR="00CD1FFD" w:rsidRPr="0084177B" w:rsidRDefault="00CD1FFD" w:rsidP="00CD1FFD">
            <w:pPr>
              <w:rPr>
                <w:rFonts w:ascii="Trebuchet MS" w:hAnsi="Trebuchet MS"/>
                <w:b/>
                <w:lang w:val="ro-RO"/>
              </w:rPr>
            </w:pPr>
            <w:r w:rsidRPr="0084177B">
              <w:rPr>
                <w:rFonts w:ascii="Trebuchet MS" w:hAnsi="Trebuchet MS"/>
                <w:b/>
                <w:lang w:val="ro-RO"/>
              </w:rPr>
              <w:t>Acțiune</w:t>
            </w:r>
          </w:p>
        </w:tc>
      </w:tr>
      <w:tr w:rsidR="0084177B" w:rsidRPr="0084177B" w14:paraId="20B7B6C8" w14:textId="77777777" w:rsidTr="00583E88">
        <w:tc>
          <w:tcPr>
            <w:tcW w:w="3235" w:type="dxa"/>
          </w:tcPr>
          <w:p w14:paraId="76CE48B0" w14:textId="77777777" w:rsidR="00CD1FFD" w:rsidRPr="0084177B" w:rsidRDefault="00583E88" w:rsidP="000848AA">
            <w:pPr>
              <w:pStyle w:val="ListParagraph"/>
              <w:numPr>
                <w:ilvl w:val="0"/>
                <w:numId w:val="13"/>
              </w:numPr>
              <w:rPr>
                <w:rFonts w:ascii="Trebuchet MS" w:hAnsi="Trebuchet MS"/>
                <w:lang w:val="ro-RO"/>
              </w:rPr>
            </w:pPr>
            <w:r w:rsidRPr="0084177B">
              <w:rPr>
                <w:rFonts w:ascii="Trebuchet MS" w:hAnsi="Trebuchet MS"/>
                <w:lang w:val="ro-RO"/>
              </w:rPr>
              <w:t xml:space="preserve">Primirea </w:t>
            </w:r>
            <w:r w:rsidR="00EC32F1" w:rsidRPr="0084177B">
              <w:rPr>
                <w:rFonts w:ascii="Trebuchet MS" w:hAnsi="Trebuchet MS"/>
                <w:lang w:val="ro-RO"/>
              </w:rPr>
              <w:t>plângerii</w:t>
            </w:r>
          </w:p>
        </w:tc>
        <w:tc>
          <w:tcPr>
            <w:tcW w:w="6115" w:type="dxa"/>
          </w:tcPr>
          <w:p w14:paraId="62C78F2E" w14:textId="77777777" w:rsidR="00087D18" w:rsidRPr="0084177B" w:rsidRDefault="00583E88" w:rsidP="000848AA">
            <w:pPr>
              <w:pStyle w:val="ListParagraph"/>
              <w:numPr>
                <w:ilvl w:val="0"/>
                <w:numId w:val="14"/>
              </w:numPr>
              <w:jc w:val="both"/>
              <w:rPr>
                <w:rFonts w:ascii="Trebuchet MS" w:hAnsi="Trebuchet MS"/>
                <w:lang w:val="ro-RO"/>
              </w:rPr>
            </w:pPr>
            <w:r w:rsidRPr="0084177B">
              <w:rPr>
                <w:rFonts w:ascii="Trebuchet MS" w:hAnsi="Trebuchet MS"/>
                <w:lang w:val="ro-RO"/>
              </w:rPr>
              <w:t>Înregistrarea dat</w:t>
            </w:r>
            <w:r w:rsidR="00EC32F1" w:rsidRPr="0084177B">
              <w:rPr>
                <w:rFonts w:ascii="Trebuchet MS" w:hAnsi="Trebuchet MS"/>
                <w:lang w:val="ro-RO"/>
              </w:rPr>
              <w:t>ei, orei și locației plângerii</w:t>
            </w:r>
            <w:r w:rsidRPr="0084177B">
              <w:rPr>
                <w:rFonts w:ascii="Trebuchet MS" w:hAnsi="Trebuchet MS"/>
                <w:lang w:val="ro-RO"/>
              </w:rPr>
              <w:t>, precum și descrierea furnizată de reclamant, conform jurnalului de miros, a presupusului eveniment de miros, inclusiv:</w:t>
            </w:r>
          </w:p>
          <w:p w14:paraId="1CCCD2AC" w14:textId="77777777" w:rsidR="00583E88" w:rsidRPr="0084177B" w:rsidRDefault="00583E88" w:rsidP="000848AA">
            <w:pPr>
              <w:pStyle w:val="ListParagraph"/>
              <w:numPr>
                <w:ilvl w:val="1"/>
                <w:numId w:val="14"/>
              </w:numPr>
              <w:jc w:val="both"/>
              <w:rPr>
                <w:rFonts w:ascii="Trebuchet MS" w:hAnsi="Trebuchet MS"/>
                <w:lang w:val="ro-RO"/>
              </w:rPr>
            </w:pPr>
            <w:r w:rsidRPr="0084177B">
              <w:rPr>
                <w:rFonts w:ascii="Trebuchet MS" w:hAnsi="Trebuchet MS"/>
                <w:lang w:val="ro-RO"/>
              </w:rPr>
              <w:lastRenderedPageBreak/>
              <w:t>frecvența (continuă sau intermitentă)</w:t>
            </w:r>
            <w:r w:rsidR="00EC32F1" w:rsidRPr="0084177B">
              <w:rPr>
                <w:rFonts w:ascii="Trebuchet MS" w:hAnsi="Trebuchet MS"/>
                <w:lang w:val="ro-RO"/>
              </w:rPr>
              <w:t>;</w:t>
            </w:r>
            <w:r w:rsidRPr="0084177B">
              <w:rPr>
                <w:rFonts w:ascii="Trebuchet MS" w:hAnsi="Trebuchet MS"/>
                <w:lang w:val="ro-RO"/>
              </w:rPr>
              <w:t xml:space="preserve"> </w:t>
            </w:r>
          </w:p>
          <w:p w14:paraId="78BAC6BB" w14:textId="77777777" w:rsidR="00583E88" w:rsidRPr="0084177B" w:rsidRDefault="00583E88" w:rsidP="000848AA">
            <w:pPr>
              <w:pStyle w:val="ListParagraph"/>
              <w:numPr>
                <w:ilvl w:val="1"/>
                <w:numId w:val="14"/>
              </w:numPr>
              <w:jc w:val="both"/>
              <w:rPr>
                <w:rFonts w:ascii="Trebuchet MS" w:hAnsi="Trebuchet MS"/>
                <w:lang w:val="ro-RO"/>
              </w:rPr>
            </w:pPr>
            <w:r w:rsidRPr="0084177B">
              <w:rPr>
                <w:rFonts w:ascii="Trebuchet MS" w:hAnsi="Trebuchet MS"/>
                <w:lang w:val="ro-RO"/>
              </w:rPr>
              <w:t>intensitatea percepută</w:t>
            </w:r>
            <w:r w:rsidR="00EC32F1" w:rsidRPr="0084177B">
              <w:rPr>
                <w:rFonts w:ascii="Trebuchet MS" w:hAnsi="Trebuchet MS"/>
                <w:lang w:val="ro-RO"/>
              </w:rPr>
              <w:t>;</w:t>
            </w:r>
            <w:r w:rsidRPr="0084177B">
              <w:rPr>
                <w:rFonts w:ascii="Trebuchet MS" w:hAnsi="Trebuchet MS"/>
                <w:lang w:val="ro-RO"/>
              </w:rPr>
              <w:t xml:space="preserve"> </w:t>
            </w:r>
          </w:p>
          <w:p w14:paraId="3066E141" w14:textId="77777777" w:rsidR="00583E88" w:rsidRPr="0084177B" w:rsidRDefault="00583E88" w:rsidP="000848AA">
            <w:pPr>
              <w:pStyle w:val="ListParagraph"/>
              <w:numPr>
                <w:ilvl w:val="1"/>
                <w:numId w:val="14"/>
              </w:numPr>
              <w:jc w:val="both"/>
              <w:rPr>
                <w:rFonts w:ascii="Trebuchet MS" w:hAnsi="Trebuchet MS"/>
                <w:lang w:val="ro-RO"/>
              </w:rPr>
            </w:pPr>
            <w:r w:rsidRPr="0084177B">
              <w:rPr>
                <w:rFonts w:ascii="Trebuchet MS" w:hAnsi="Trebuchet MS"/>
                <w:lang w:val="ro-RO"/>
              </w:rPr>
              <w:t>durata, descrierea caracterului mirosului și tonul hedonic</w:t>
            </w:r>
            <w:r w:rsidR="00EC32F1" w:rsidRPr="0084177B">
              <w:rPr>
                <w:rFonts w:ascii="Trebuchet MS" w:hAnsi="Trebuchet MS"/>
                <w:lang w:val="ro-RO"/>
              </w:rPr>
              <w:t>;</w:t>
            </w:r>
          </w:p>
          <w:p w14:paraId="75DC550C" w14:textId="77777777" w:rsidR="00CD1FFD" w:rsidRPr="0084177B" w:rsidRDefault="00583E88" w:rsidP="000848AA">
            <w:pPr>
              <w:pStyle w:val="ListParagraph"/>
              <w:numPr>
                <w:ilvl w:val="1"/>
                <w:numId w:val="14"/>
              </w:numPr>
              <w:jc w:val="both"/>
              <w:rPr>
                <w:rFonts w:ascii="Trebuchet MS" w:hAnsi="Trebuchet MS"/>
                <w:lang w:val="ro-RO"/>
              </w:rPr>
            </w:pPr>
            <w:r w:rsidRPr="0084177B">
              <w:rPr>
                <w:rFonts w:ascii="Trebuchet MS" w:hAnsi="Trebuchet MS"/>
                <w:lang w:val="ro-RO"/>
              </w:rPr>
              <w:t>estimarea direcției și vitezei vântului (sau doar a condițiilor meteorologice generale)</w:t>
            </w:r>
            <w:r w:rsidR="00EC32F1" w:rsidRPr="0084177B">
              <w:rPr>
                <w:rFonts w:ascii="Trebuchet MS" w:hAnsi="Trebuchet MS"/>
                <w:lang w:val="ro-RO"/>
              </w:rPr>
              <w:t>.</w:t>
            </w:r>
          </w:p>
        </w:tc>
      </w:tr>
      <w:tr w:rsidR="0084177B" w:rsidRPr="0084177B" w14:paraId="37B147C3" w14:textId="77777777" w:rsidTr="00583E88">
        <w:tc>
          <w:tcPr>
            <w:tcW w:w="3235" w:type="dxa"/>
          </w:tcPr>
          <w:p w14:paraId="42EBCF3A" w14:textId="77777777" w:rsidR="00CD1FFD" w:rsidRPr="0084177B" w:rsidRDefault="001F3F38" w:rsidP="000848AA">
            <w:pPr>
              <w:pStyle w:val="ListParagraph"/>
              <w:numPr>
                <w:ilvl w:val="0"/>
                <w:numId w:val="13"/>
              </w:numPr>
              <w:rPr>
                <w:rFonts w:ascii="Trebuchet MS" w:hAnsi="Trebuchet MS"/>
                <w:lang w:val="ro-RO"/>
              </w:rPr>
            </w:pPr>
            <w:r w:rsidRPr="0084177B">
              <w:rPr>
                <w:rFonts w:ascii="Trebuchet MS" w:hAnsi="Trebuchet MS"/>
                <w:lang w:val="ro-RO"/>
              </w:rPr>
              <w:lastRenderedPageBreak/>
              <w:t>Vizitarea locației</w:t>
            </w:r>
            <w:r w:rsidR="002F6113" w:rsidRPr="0084177B">
              <w:rPr>
                <w:rFonts w:ascii="Trebuchet MS" w:hAnsi="Trebuchet MS"/>
                <w:lang w:val="ro-RO"/>
              </w:rPr>
              <w:t xml:space="preserve"> plângerii timp d</w:t>
            </w:r>
            <w:r w:rsidR="00777B9A" w:rsidRPr="0084177B">
              <w:rPr>
                <w:rFonts w:ascii="Trebuchet MS" w:hAnsi="Trebuchet MS"/>
                <w:lang w:val="ro-RO"/>
              </w:rPr>
              <w:t>e cel puțin 15</w:t>
            </w:r>
            <w:r w:rsidR="002F6113" w:rsidRPr="0084177B">
              <w:rPr>
                <w:rFonts w:ascii="Trebuchet MS" w:hAnsi="Trebuchet MS"/>
                <w:lang w:val="ro-RO"/>
              </w:rPr>
              <w:t xml:space="preserve"> minute</w:t>
            </w:r>
          </w:p>
          <w:p w14:paraId="6B79C33A" w14:textId="77777777" w:rsidR="000F2F28" w:rsidRPr="0084177B" w:rsidRDefault="000F2F28" w:rsidP="000F2F28">
            <w:pPr>
              <w:pStyle w:val="ListParagraph"/>
              <w:ind w:left="360"/>
              <w:rPr>
                <w:rFonts w:ascii="Trebuchet MS" w:hAnsi="Trebuchet MS"/>
                <w:lang w:val="ro-RO"/>
              </w:rPr>
            </w:pPr>
          </w:p>
          <w:p w14:paraId="39437C23" w14:textId="77777777" w:rsidR="001F3F38" w:rsidRPr="0084177B" w:rsidRDefault="001F3F38" w:rsidP="001F3F38">
            <w:pPr>
              <w:pStyle w:val="ListParagraph"/>
              <w:ind w:left="360"/>
              <w:rPr>
                <w:rFonts w:ascii="Trebuchet MS" w:hAnsi="Trebuchet MS"/>
                <w:lang w:val="ro-RO"/>
              </w:rPr>
            </w:pPr>
          </w:p>
        </w:tc>
        <w:tc>
          <w:tcPr>
            <w:tcW w:w="6115" w:type="dxa"/>
          </w:tcPr>
          <w:p w14:paraId="6CFE0C20" w14:textId="5400F559" w:rsidR="00875226" w:rsidRPr="0084177B" w:rsidRDefault="00FB3928" w:rsidP="000848AA">
            <w:pPr>
              <w:pStyle w:val="ListParagraph"/>
              <w:numPr>
                <w:ilvl w:val="0"/>
                <w:numId w:val="14"/>
              </w:numPr>
              <w:jc w:val="both"/>
              <w:rPr>
                <w:rFonts w:ascii="Trebuchet MS" w:hAnsi="Trebuchet MS"/>
                <w:lang w:val="ro-RO"/>
              </w:rPr>
            </w:pPr>
            <w:r w:rsidRPr="0084177B">
              <w:rPr>
                <w:rFonts w:ascii="Trebuchet MS" w:hAnsi="Trebuchet MS"/>
                <w:lang w:val="ro-RO"/>
              </w:rPr>
              <w:t>Înregistrarea orei sosir</w:t>
            </w:r>
            <w:r w:rsidR="007C75BD" w:rsidRPr="0084177B">
              <w:rPr>
                <w:rFonts w:ascii="Trebuchet MS" w:hAnsi="Trebuchet MS"/>
                <w:lang w:val="ro-RO"/>
              </w:rPr>
              <w:t>ii pe formularul de investigare a plângerii</w:t>
            </w:r>
            <w:r w:rsidRPr="0084177B">
              <w:rPr>
                <w:rFonts w:ascii="Trebuchet MS" w:hAnsi="Trebuchet MS"/>
                <w:lang w:val="ro-RO"/>
              </w:rPr>
              <w:t xml:space="preserve"> </w:t>
            </w:r>
            <w:r w:rsidR="0001257F" w:rsidRPr="0084177B">
              <w:rPr>
                <w:rFonts w:ascii="Trebuchet MS" w:hAnsi="Trebuchet MS"/>
                <w:lang w:val="ro-RO"/>
              </w:rPr>
              <w:t xml:space="preserve">privind disconfortul olfactiv, </w:t>
            </w:r>
            <w:r w:rsidR="00EC32F1" w:rsidRPr="0084177B">
              <w:rPr>
                <w:rFonts w:ascii="Trebuchet MS" w:hAnsi="Trebuchet MS"/>
                <w:lang w:val="ro-RO"/>
              </w:rPr>
              <w:t xml:space="preserve">prezentat în </w:t>
            </w:r>
            <w:r w:rsidR="00EC32F1" w:rsidRPr="00D145AE">
              <w:rPr>
                <w:rFonts w:ascii="Trebuchet MS" w:hAnsi="Trebuchet MS"/>
                <w:lang w:val="ro-RO"/>
              </w:rPr>
              <w:t>Anexa nr. 2</w:t>
            </w:r>
            <w:r w:rsidR="00D145AE">
              <w:rPr>
                <w:rFonts w:ascii="Trebuchet MS" w:hAnsi="Trebuchet MS"/>
                <w:lang w:val="ro-RO"/>
              </w:rPr>
              <w:t xml:space="preserve"> la Metodologie</w:t>
            </w:r>
            <w:r w:rsidR="00EC32F1" w:rsidRPr="0084177B">
              <w:rPr>
                <w:rFonts w:ascii="Trebuchet MS" w:hAnsi="Trebuchet MS"/>
                <w:lang w:val="ro-RO"/>
              </w:rPr>
              <w:t>.</w:t>
            </w:r>
          </w:p>
          <w:p w14:paraId="6924176A" w14:textId="43D138BD" w:rsidR="00875226" w:rsidRPr="0084177B" w:rsidRDefault="00087D18" w:rsidP="000848AA">
            <w:pPr>
              <w:pStyle w:val="ListParagraph"/>
              <w:numPr>
                <w:ilvl w:val="0"/>
                <w:numId w:val="14"/>
              </w:numPr>
              <w:jc w:val="both"/>
              <w:rPr>
                <w:rFonts w:ascii="Trebuchet MS" w:hAnsi="Trebuchet MS"/>
                <w:lang w:val="ro-RO"/>
              </w:rPr>
            </w:pPr>
            <w:r w:rsidRPr="0084177B">
              <w:rPr>
                <w:rFonts w:ascii="Trebuchet MS" w:hAnsi="Trebuchet MS"/>
                <w:lang w:val="ro-RO"/>
              </w:rPr>
              <w:t>Evaluarea</w:t>
            </w:r>
            <w:r w:rsidR="00F65BD5" w:rsidRPr="0084177B">
              <w:rPr>
                <w:rFonts w:ascii="Trebuchet MS" w:hAnsi="Trebuchet MS"/>
                <w:lang w:val="ro-RO"/>
              </w:rPr>
              <w:t xml:space="preserve"> și înregistrarea</w:t>
            </w:r>
            <w:r w:rsidR="00FB3928" w:rsidRPr="0084177B">
              <w:rPr>
                <w:rFonts w:ascii="Trebuchet MS" w:hAnsi="Trebuchet MS"/>
                <w:lang w:val="ro-RO"/>
              </w:rPr>
              <w:t xml:space="preserve"> factori</w:t>
            </w:r>
            <w:r w:rsidRPr="0084177B">
              <w:rPr>
                <w:rFonts w:ascii="Trebuchet MS" w:hAnsi="Trebuchet MS"/>
                <w:lang w:val="ro-RO"/>
              </w:rPr>
              <w:t>i</w:t>
            </w:r>
            <w:r w:rsidR="00F65BD5" w:rsidRPr="0084177B">
              <w:rPr>
                <w:rFonts w:ascii="Trebuchet MS" w:hAnsi="Trebuchet MS"/>
                <w:lang w:val="ro-RO"/>
              </w:rPr>
              <w:t>lor</w:t>
            </w:r>
            <w:r w:rsidRPr="0084177B">
              <w:rPr>
                <w:rFonts w:ascii="Trebuchet MS" w:hAnsi="Trebuchet MS"/>
                <w:lang w:val="ro-RO"/>
              </w:rPr>
              <w:t xml:space="preserve"> FIDOL</w:t>
            </w:r>
            <w:r w:rsidR="00EC32F1" w:rsidRPr="0084177B">
              <w:rPr>
                <w:rFonts w:ascii="Trebuchet MS" w:hAnsi="Trebuchet MS"/>
                <w:lang w:val="ro-RO"/>
              </w:rPr>
              <w:t xml:space="preserve"> </w:t>
            </w:r>
            <w:r w:rsidR="007C75BD" w:rsidRPr="0084177B">
              <w:rPr>
                <w:rFonts w:ascii="Trebuchet MS" w:hAnsi="Trebuchet MS"/>
                <w:lang w:val="ro-RO"/>
              </w:rPr>
              <w:t>în</w:t>
            </w:r>
            <w:r w:rsidR="00EC32F1" w:rsidRPr="0084177B">
              <w:rPr>
                <w:rFonts w:ascii="Trebuchet MS" w:hAnsi="Trebuchet MS"/>
                <w:lang w:val="ro-RO"/>
              </w:rPr>
              <w:t xml:space="preserve"> f</w:t>
            </w:r>
            <w:r w:rsidR="007C75BD" w:rsidRPr="0084177B">
              <w:rPr>
                <w:rFonts w:ascii="Trebuchet MS" w:hAnsi="Trebuchet MS"/>
                <w:lang w:val="ro-RO"/>
              </w:rPr>
              <w:t>ormularul</w:t>
            </w:r>
            <w:r w:rsidR="00EC32F1" w:rsidRPr="0084177B">
              <w:rPr>
                <w:rFonts w:ascii="Trebuchet MS" w:hAnsi="Trebuchet MS"/>
                <w:lang w:val="ro-RO"/>
              </w:rPr>
              <w:t xml:space="preserve"> prezentat în Anexa nr. 3</w:t>
            </w:r>
            <w:r w:rsidR="00D145AE">
              <w:rPr>
                <w:rFonts w:ascii="Trebuchet MS" w:hAnsi="Trebuchet MS"/>
                <w:lang w:val="ro-RO"/>
              </w:rPr>
              <w:t xml:space="preserve"> la Metodologie</w:t>
            </w:r>
            <w:r w:rsidRPr="0084177B">
              <w:rPr>
                <w:rFonts w:ascii="Trebuchet MS" w:hAnsi="Trebuchet MS"/>
                <w:lang w:val="ro-RO"/>
              </w:rPr>
              <w:t>, inclusiv intensitatea</w:t>
            </w:r>
            <w:r w:rsidR="00FB3928" w:rsidRPr="0084177B">
              <w:rPr>
                <w:rFonts w:ascii="Trebuchet MS" w:hAnsi="Trebuchet MS"/>
                <w:lang w:val="ro-RO"/>
              </w:rPr>
              <w:t>, caracterul, frecvența, durata ș</w:t>
            </w:r>
            <w:r w:rsidRPr="0084177B">
              <w:rPr>
                <w:rFonts w:ascii="Trebuchet MS" w:hAnsi="Trebuchet MS"/>
                <w:lang w:val="ro-RO"/>
              </w:rPr>
              <w:t>i tonul hedonic al mirosului</w:t>
            </w:r>
            <w:r w:rsidR="00875226" w:rsidRPr="0084177B">
              <w:rPr>
                <w:rFonts w:ascii="Trebuchet MS" w:hAnsi="Trebuchet MS"/>
                <w:lang w:val="ro-RO"/>
              </w:rPr>
              <w:t>.</w:t>
            </w:r>
          </w:p>
          <w:p w14:paraId="28A33E03" w14:textId="77777777" w:rsidR="00875226" w:rsidRPr="0084177B" w:rsidRDefault="00FB3928" w:rsidP="000848AA">
            <w:pPr>
              <w:pStyle w:val="ListParagraph"/>
              <w:numPr>
                <w:ilvl w:val="0"/>
                <w:numId w:val="14"/>
              </w:numPr>
              <w:jc w:val="both"/>
              <w:rPr>
                <w:rFonts w:ascii="Trebuchet MS" w:hAnsi="Trebuchet MS"/>
                <w:lang w:val="ro-RO"/>
              </w:rPr>
            </w:pPr>
            <w:r w:rsidRPr="0084177B">
              <w:rPr>
                <w:rFonts w:ascii="Trebuchet MS" w:hAnsi="Trebuchet MS"/>
                <w:lang w:val="ro-RO"/>
              </w:rPr>
              <w:t>Înregis</w:t>
            </w:r>
            <w:r w:rsidR="00087D18" w:rsidRPr="0084177B">
              <w:rPr>
                <w:rFonts w:ascii="Trebuchet MS" w:hAnsi="Trebuchet MS"/>
                <w:lang w:val="ro-RO"/>
              </w:rPr>
              <w:t>trarea direcției și puterii</w:t>
            </w:r>
            <w:r w:rsidRPr="0084177B">
              <w:rPr>
                <w:rFonts w:ascii="Trebuchet MS" w:hAnsi="Trebuchet MS"/>
                <w:lang w:val="ro-RO"/>
              </w:rPr>
              <w:t xml:space="preserve"> vântului și condițiile meteorologice pe parcursul anchetei și modul în c</w:t>
            </w:r>
            <w:r w:rsidR="00087D18" w:rsidRPr="0084177B">
              <w:rPr>
                <w:rFonts w:ascii="Trebuchet MS" w:hAnsi="Trebuchet MS"/>
                <w:lang w:val="ro-RO"/>
              </w:rPr>
              <w:t>are acestea au fost determinate</w:t>
            </w:r>
            <w:r w:rsidR="00875226" w:rsidRPr="0084177B">
              <w:rPr>
                <w:rFonts w:ascii="Trebuchet MS" w:hAnsi="Trebuchet MS"/>
                <w:lang w:val="ro-RO"/>
              </w:rPr>
              <w:t>.</w:t>
            </w:r>
          </w:p>
          <w:p w14:paraId="198EC046" w14:textId="77777777" w:rsidR="00875226" w:rsidRPr="0084177B" w:rsidRDefault="007603DD" w:rsidP="000848AA">
            <w:pPr>
              <w:pStyle w:val="ListParagraph"/>
              <w:numPr>
                <w:ilvl w:val="0"/>
                <w:numId w:val="14"/>
              </w:numPr>
              <w:jc w:val="both"/>
              <w:rPr>
                <w:rFonts w:ascii="Trebuchet MS" w:hAnsi="Trebuchet MS"/>
                <w:lang w:val="ro-RO"/>
              </w:rPr>
            </w:pPr>
            <w:r w:rsidRPr="0084177B">
              <w:rPr>
                <w:rFonts w:ascii="Trebuchet MS" w:hAnsi="Trebuchet MS"/>
                <w:lang w:val="ro-RO"/>
              </w:rPr>
              <w:t>Determinarea</w:t>
            </w:r>
            <w:r w:rsidR="00FB3928" w:rsidRPr="0084177B">
              <w:rPr>
                <w:rFonts w:ascii="Trebuchet MS" w:hAnsi="Trebuchet MS"/>
                <w:lang w:val="ro-RO"/>
              </w:rPr>
              <w:t xml:space="preserve"> tipul</w:t>
            </w:r>
            <w:r w:rsidRPr="0084177B">
              <w:rPr>
                <w:rFonts w:ascii="Trebuchet MS" w:hAnsi="Trebuchet MS"/>
                <w:lang w:val="ro-RO"/>
              </w:rPr>
              <w:t>ui</w:t>
            </w:r>
            <w:r w:rsidR="00FB3928" w:rsidRPr="0084177B">
              <w:rPr>
                <w:rFonts w:ascii="Trebuchet MS" w:hAnsi="Trebuchet MS"/>
                <w:lang w:val="ro-RO"/>
              </w:rPr>
              <w:t xml:space="preserve"> de efect pe care îl are mirosul luând în considerare locația și observațiile înregistrate.</w:t>
            </w:r>
            <w:r w:rsidRPr="0084177B">
              <w:rPr>
                <w:rFonts w:ascii="Trebuchet MS" w:hAnsi="Trebuchet MS"/>
                <w:lang w:val="ro-RO"/>
              </w:rPr>
              <w:t xml:space="preserve"> Înregistrarea</w:t>
            </w:r>
            <w:r w:rsidR="00FB3928" w:rsidRPr="0084177B">
              <w:rPr>
                <w:rFonts w:ascii="Trebuchet MS" w:hAnsi="Trebuchet MS"/>
                <w:lang w:val="ro-RO"/>
              </w:rPr>
              <w:t xml:space="preserve">, de asemenea, </w:t>
            </w:r>
            <w:r w:rsidRPr="0084177B">
              <w:rPr>
                <w:rFonts w:ascii="Trebuchet MS" w:hAnsi="Trebuchet MS"/>
                <w:lang w:val="ro-RO"/>
              </w:rPr>
              <w:t>a oricăror</w:t>
            </w:r>
            <w:r w:rsidR="003A7910" w:rsidRPr="0084177B">
              <w:rPr>
                <w:rFonts w:ascii="Trebuchet MS" w:hAnsi="Trebuchet MS"/>
                <w:lang w:val="ro-RO"/>
              </w:rPr>
              <w:t xml:space="preserve"> altor</w:t>
            </w:r>
            <w:r w:rsidR="00FB3928" w:rsidRPr="0084177B">
              <w:rPr>
                <w:rFonts w:ascii="Trebuchet MS" w:hAnsi="Trebuchet MS"/>
                <w:lang w:val="ro-RO"/>
              </w:rPr>
              <w:t xml:space="preserve"> detalii pentru a ajuta la evaluarea nivelu</w:t>
            </w:r>
            <w:r w:rsidRPr="0084177B">
              <w:rPr>
                <w:rFonts w:ascii="Trebuchet MS" w:hAnsi="Trebuchet MS"/>
                <w:lang w:val="ro-RO"/>
              </w:rPr>
              <w:t>lui de efect, inclusiv descrierea</w:t>
            </w:r>
            <w:r w:rsidR="00FB3928" w:rsidRPr="0084177B">
              <w:rPr>
                <w:rFonts w:ascii="Trebuchet MS" w:hAnsi="Trebuchet MS"/>
                <w:lang w:val="ro-RO"/>
              </w:rPr>
              <w:t xml:space="preserve"> </w:t>
            </w:r>
            <w:r w:rsidRPr="0084177B">
              <w:rPr>
                <w:rFonts w:ascii="Trebuchet MS" w:hAnsi="Trebuchet MS"/>
                <w:lang w:val="ro-RO"/>
              </w:rPr>
              <w:t xml:space="preserve">caracterului </w:t>
            </w:r>
            <w:r w:rsidR="00E268D2" w:rsidRPr="0084177B">
              <w:rPr>
                <w:rFonts w:ascii="Trebuchet MS" w:hAnsi="Trebuchet MS"/>
                <w:lang w:val="ro-RO"/>
              </w:rPr>
              <w:t>ofensiv</w:t>
            </w:r>
            <w:r w:rsidR="00BE7574" w:rsidRPr="0084177B">
              <w:rPr>
                <w:rFonts w:ascii="Trebuchet MS" w:hAnsi="Trebuchet MS"/>
                <w:lang w:val="ro-RO"/>
              </w:rPr>
              <w:t xml:space="preserve"> (ton hedonic), </w:t>
            </w:r>
            <w:r w:rsidRPr="0084177B">
              <w:rPr>
                <w:rFonts w:ascii="Trebuchet MS" w:hAnsi="Trebuchet MS"/>
                <w:lang w:val="ro-RO"/>
              </w:rPr>
              <w:t>efectelor asupra</w:t>
            </w:r>
            <w:r w:rsidR="00FB3928" w:rsidRPr="0084177B">
              <w:rPr>
                <w:rFonts w:ascii="Trebuchet MS" w:hAnsi="Trebuchet MS"/>
                <w:lang w:val="ro-RO"/>
              </w:rPr>
              <w:t xml:space="preserve"> reclamant</w:t>
            </w:r>
            <w:r w:rsidRPr="0084177B">
              <w:rPr>
                <w:rFonts w:ascii="Trebuchet MS" w:hAnsi="Trebuchet MS"/>
                <w:lang w:val="ro-RO"/>
              </w:rPr>
              <w:t>ului</w:t>
            </w:r>
            <w:r w:rsidR="00FB3928" w:rsidRPr="0084177B">
              <w:rPr>
                <w:rFonts w:ascii="Trebuchet MS" w:hAnsi="Trebuchet MS"/>
                <w:lang w:val="ro-RO"/>
              </w:rPr>
              <w:t xml:space="preserve"> și evaluator</w:t>
            </w:r>
            <w:r w:rsidRPr="0084177B">
              <w:rPr>
                <w:rFonts w:ascii="Trebuchet MS" w:hAnsi="Trebuchet MS"/>
                <w:lang w:val="ro-RO"/>
              </w:rPr>
              <w:t>ului</w:t>
            </w:r>
            <w:r w:rsidR="00FB3928" w:rsidRPr="0084177B">
              <w:rPr>
                <w:rFonts w:ascii="Trebuchet MS" w:hAnsi="Trebuchet MS"/>
                <w:lang w:val="ro-RO"/>
              </w:rPr>
              <w:t xml:space="preserve"> (de exemplu, </w:t>
            </w:r>
            <w:r w:rsidR="00E851C8" w:rsidRPr="0084177B">
              <w:rPr>
                <w:rFonts w:ascii="Trebuchet MS" w:hAnsi="Trebuchet MS"/>
                <w:lang w:val="ro-RO"/>
              </w:rPr>
              <w:t>senzație de vomă</w:t>
            </w:r>
            <w:r w:rsidR="00FB3928" w:rsidRPr="0084177B">
              <w:rPr>
                <w:rFonts w:ascii="Trebuchet MS" w:hAnsi="Trebuchet MS"/>
                <w:lang w:val="ro-RO"/>
              </w:rPr>
              <w:t xml:space="preserve"> etc.) și orice descriere a tipul</w:t>
            </w:r>
            <w:r w:rsidR="00E851C8" w:rsidRPr="0084177B">
              <w:rPr>
                <w:rFonts w:ascii="Trebuchet MS" w:hAnsi="Trebuchet MS"/>
                <w:lang w:val="ro-RO"/>
              </w:rPr>
              <w:t>ui</w:t>
            </w:r>
            <w:r w:rsidR="00FB3928" w:rsidRPr="0084177B">
              <w:rPr>
                <w:rFonts w:ascii="Trebuchet MS" w:hAnsi="Trebuchet MS"/>
                <w:lang w:val="ro-RO"/>
              </w:rPr>
              <w:t xml:space="preserve"> de miros (de exemplu, </w:t>
            </w:r>
            <w:r w:rsidR="00385D47" w:rsidRPr="0084177B">
              <w:rPr>
                <w:rFonts w:ascii="Trebuchet MS" w:hAnsi="Trebuchet MS"/>
                <w:lang w:val="ro-RO"/>
              </w:rPr>
              <w:t>miros de</w:t>
            </w:r>
            <w:r w:rsidR="00FB3928" w:rsidRPr="0084177B">
              <w:rPr>
                <w:rFonts w:ascii="Trebuchet MS" w:hAnsi="Trebuchet MS"/>
                <w:lang w:val="ro-RO"/>
              </w:rPr>
              <w:t xml:space="preserve"> gunoi,</w:t>
            </w:r>
            <w:r w:rsidR="00E851C8" w:rsidRPr="0084177B">
              <w:rPr>
                <w:rFonts w:ascii="Trebuchet MS" w:hAnsi="Trebuchet MS"/>
                <w:lang w:val="ro-RO"/>
              </w:rPr>
              <w:t xml:space="preserve"> </w:t>
            </w:r>
            <w:r w:rsidR="00385D47" w:rsidRPr="0084177B">
              <w:rPr>
                <w:rFonts w:ascii="Trebuchet MS" w:hAnsi="Trebuchet MS"/>
                <w:lang w:val="ro-RO"/>
              </w:rPr>
              <w:t>pământ</w:t>
            </w:r>
            <w:r w:rsidR="00FB3928" w:rsidRPr="0084177B">
              <w:rPr>
                <w:rFonts w:ascii="Trebuchet MS" w:hAnsi="Trebuchet MS"/>
                <w:lang w:val="ro-RO"/>
              </w:rPr>
              <w:t>,</w:t>
            </w:r>
            <w:r w:rsidR="00385D47" w:rsidRPr="0084177B">
              <w:rPr>
                <w:rFonts w:ascii="Trebuchet MS" w:hAnsi="Trebuchet MS"/>
                <w:lang w:val="ro-RO"/>
              </w:rPr>
              <w:t xml:space="preserve"> iarbă proaspăt</w:t>
            </w:r>
            <w:r w:rsidR="00FB3928" w:rsidRPr="0084177B">
              <w:rPr>
                <w:rFonts w:ascii="Trebuchet MS" w:hAnsi="Trebuchet MS"/>
                <w:lang w:val="ro-RO"/>
              </w:rPr>
              <w:t xml:space="preserve"> tăiată).</w:t>
            </w:r>
          </w:p>
          <w:p w14:paraId="14730657" w14:textId="77777777" w:rsidR="00875226" w:rsidRPr="0084177B" w:rsidRDefault="00385D47" w:rsidP="000848AA">
            <w:pPr>
              <w:pStyle w:val="ListParagraph"/>
              <w:numPr>
                <w:ilvl w:val="0"/>
                <w:numId w:val="14"/>
              </w:numPr>
              <w:jc w:val="both"/>
              <w:rPr>
                <w:rFonts w:ascii="Trebuchet MS" w:hAnsi="Trebuchet MS"/>
                <w:lang w:val="ro-RO"/>
              </w:rPr>
            </w:pPr>
            <w:r w:rsidRPr="0084177B">
              <w:rPr>
                <w:rFonts w:ascii="Trebuchet MS" w:hAnsi="Trebuchet MS"/>
                <w:lang w:val="ro-RO"/>
              </w:rPr>
              <w:t>Evaluarea</w:t>
            </w:r>
            <w:r w:rsidR="00FB3928" w:rsidRPr="0084177B">
              <w:rPr>
                <w:rFonts w:ascii="Trebuchet MS" w:hAnsi="Trebuchet MS"/>
                <w:lang w:val="ro-RO"/>
              </w:rPr>
              <w:t xml:space="preserve"> miros</w:t>
            </w:r>
            <w:r w:rsidR="00D210FC" w:rsidRPr="0084177B">
              <w:rPr>
                <w:rFonts w:ascii="Trebuchet MS" w:hAnsi="Trebuchet MS"/>
                <w:lang w:val="ro-RO"/>
              </w:rPr>
              <w:t xml:space="preserve">ului prin deplasarea, acolo unde este posibil, în unghi drept </w:t>
            </w:r>
            <w:r w:rsidR="00FB3928" w:rsidRPr="0084177B">
              <w:rPr>
                <w:rFonts w:ascii="Trebuchet MS" w:hAnsi="Trebuchet MS"/>
                <w:lang w:val="ro-RO"/>
              </w:rPr>
              <w:t>față de direcția vâ</w:t>
            </w:r>
            <w:r w:rsidR="00D210FC" w:rsidRPr="0084177B">
              <w:rPr>
                <w:rFonts w:ascii="Trebuchet MS" w:hAnsi="Trebuchet MS"/>
                <w:lang w:val="ro-RO"/>
              </w:rPr>
              <w:t>ntului</w:t>
            </w:r>
            <w:r w:rsidR="00875226" w:rsidRPr="0084177B">
              <w:rPr>
                <w:rFonts w:ascii="Trebuchet MS" w:hAnsi="Trebuchet MS"/>
                <w:lang w:val="ro-RO"/>
              </w:rPr>
              <w:t>.</w:t>
            </w:r>
          </w:p>
          <w:p w14:paraId="1BC6E0F8" w14:textId="77777777" w:rsidR="00CD1FFD" w:rsidRPr="0084177B" w:rsidRDefault="00FB4C4C" w:rsidP="000848AA">
            <w:pPr>
              <w:pStyle w:val="ListParagraph"/>
              <w:numPr>
                <w:ilvl w:val="0"/>
                <w:numId w:val="14"/>
              </w:numPr>
              <w:jc w:val="both"/>
              <w:rPr>
                <w:rFonts w:ascii="Trebuchet MS" w:hAnsi="Trebuchet MS"/>
                <w:lang w:val="ro-RO"/>
              </w:rPr>
            </w:pPr>
            <w:r w:rsidRPr="0084177B">
              <w:rPr>
                <w:rFonts w:ascii="Trebuchet MS" w:hAnsi="Trebuchet MS"/>
                <w:lang w:val="ro-RO"/>
              </w:rPr>
              <w:t>Înregistrarea orei</w:t>
            </w:r>
            <w:r w:rsidR="00FB3928" w:rsidRPr="0084177B">
              <w:rPr>
                <w:rFonts w:ascii="Trebuchet MS" w:hAnsi="Trebuchet MS"/>
                <w:lang w:val="ro-RO"/>
              </w:rPr>
              <w:t xml:space="preserve"> plecării din locația reclamantului</w:t>
            </w:r>
            <w:r w:rsidR="00875226" w:rsidRPr="0084177B">
              <w:rPr>
                <w:rFonts w:ascii="Trebuchet MS" w:hAnsi="Trebuchet MS"/>
                <w:lang w:val="ro-RO"/>
              </w:rPr>
              <w:t>.</w:t>
            </w:r>
          </w:p>
        </w:tc>
      </w:tr>
      <w:tr w:rsidR="0084177B" w:rsidRPr="0084177B" w14:paraId="350ABAC2" w14:textId="77777777" w:rsidTr="00583E88">
        <w:tc>
          <w:tcPr>
            <w:tcW w:w="3235" w:type="dxa"/>
          </w:tcPr>
          <w:p w14:paraId="271ACA20" w14:textId="77777777" w:rsidR="000F2F28" w:rsidRPr="0084177B" w:rsidRDefault="000F2F28" w:rsidP="000848AA">
            <w:pPr>
              <w:pStyle w:val="ListParagraph"/>
              <w:numPr>
                <w:ilvl w:val="0"/>
                <w:numId w:val="15"/>
              </w:numPr>
              <w:rPr>
                <w:rFonts w:ascii="Trebuchet MS" w:hAnsi="Trebuchet MS"/>
                <w:lang w:val="ro-RO"/>
              </w:rPr>
            </w:pPr>
            <w:r w:rsidRPr="0084177B">
              <w:rPr>
                <w:rFonts w:ascii="Trebuchet MS" w:hAnsi="Trebuchet MS"/>
                <w:lang w:val="ro-RO"/>
              </w:rPr>
              <w:t>Evaluarea existenței unui efect al mirosului și al sursei</w:t>
            </w:r>
          </w:p>
        </w:tc>
        <w:tc>
          <w:tcPr>
            <w:tcW w:w="6115" w:type="dxa"/>
          </w:tcPr>
          <w:p w14:paraId="49C8EFA3" w14:textId="77777777" w:rsidR="00875226" w:rsidRPr="0084177B" w:rsidRDefault="00777B9A" w:rsidP="000848AA">
            <w:pPr>
              <w:pStyle w:val="ListParagraph"/>
              <w:numPr>
                <w:ilvl w:val="0"/>
                <w:numId w:val="14"/>
              </w:numPr>
              <w:jc w:val="both"/>
              <w:rPr>
                <w:rFonts w:ascii="Trebuchet MS" w:hAnsi="Trebuchet MS"/>
                <w:lang w:val="ro-RO"/>
              </w:rPr>
            </w:pPr>
            <w:r w:rsidRPr="0084177B">
              <w:rPr>
                <w:rFonts w:ascii="Trebuchet MS" w:hAnsi="Trebuchet MS"/>
                <w:lang w:val="ro-RO"/>
              </w:rPr>
              <w:t>Evaluarea</w:t>
            </w:r>
            <w:r w:rsidR="000F2F28" w:rsidRPr="0084177B">
              <w:rPr>
                <w:rFonts w:ascii="Trebuchet MS" w:hAnsi="Trebuchet MS"/>
                <w:lang w:val="ro-RO"/>
              </w:rPr>
              <w:t xml:space="preserve"> mirosul</w:t>
            </w:r>
            <w:r w:rsidR="00875226" w:rsidRPr="0084177B">
              <w:rPr>
                <w:rFonts w:ascii="Trebuchet MS" w:hAnsi="Trebuchet MS"/>
                <w:lang w:val="ro-RO"/>
              </w:rPr>
              <w:t>ui în direcția</w:t>
            </w:r>
            <w:r w:rsidR="000F2F28" w:rsidRPr="0084177B">
              <w:rPr>
                <w:rFonts w:ascii="Trebuchet MS" w:hAnsi="Trebuchet MS"/>
                <w:lang w:val="ro-RO"/>
              </w:rPr>
              <w:t xml:space="preserve"> sursei suspecta</w:t>
            </w:r>
            <w:r w:rsidR="00875226" w:rsidRPr="0084177B">
              <w:rPr>
                <w:rFonts w:ascii="Trebuchet MS" w:hAnsi="Trebuchet MS"/>
                <w:lang w:val="ro-RO"/>
              </w:rPr>
              <w:t>te. Unde este posibil, efectuarea</w:t>
            </w:r>
            <w:r w:rsidR="000F2F28" w:rsidRPr="0084177B">
              <w:rPr>
                <w:rFonts w:ascii="Trebuchet MS" w:hAnsi="Trebuchet MS"/>
                <w:lang w:val="ro-RO"/>
              </w:rPr>
              <w:t xml:space="preserve"> </w:t>
            </w:r>
            <w:r w:rsidR="00875226" w:rsidRPr="0084177B">
              <w:rPr>
                <w:rFonts w:ascii="Trebuchet MS" w:hAnsi="Trebuchet MS"/>
                <w:lang w:val="ro-RO"/>
              </w:rPr>
              <w:t xml:space="preserve">unui ocol </w:t>
            </w:r>
            <w:r w:rsidR="000F2F28" w:rsidRPr="0084177B">
              <w:rPr>
                <w:rFonts w:ascii="Trebuchet MS" w:hAnsi="Trebuchet MS"/>
                <w:lang w:val="ro-RO"/>
              </w:rPr>
              <w:t>în jurul sursei pentru a elimina alte surse posibile de miros.</w:t>
            </w:r>
          </w:p>
          <w:p w14:paraId="3C9E1B07" w14:textId="77777777" w:rsidR="00875226" w:rsidRPr="0084177B" w:rsidRDefault="00875226" w:rsidP="000848AA">
            <w:pPr>
              <w:pStyle w:val="ListParagraph"/>
              <w:numPr>
                <w:ilvl w:val="0"/>
                <w:numId w:val="14"/>
              </w:numPr>
              <w:jc w:val="both"/>
              <w:rPr>
                <w:rFonts w:ascii="Trebuchet MS" w:hAnsi="Trebuchet MS"/>
                <w:lang w:val="ro-RO"/>
              </w:rPr>
            </w:pPr>
            <w:r w:rsidRPr="0084177B">
              <w:rPr>
                <w:rFonts w:ascii="Trebuchet MS" w:hAnsi="Trebuchet MS"/>
                <w:lang w:val="ro-RO"/>
              </w:rPr>
              <w:t>Înregistrarea oricăror observații privind mirosul</w:t>
            </w:r>
            <w:r w:rsidR="000F2F28" w:rsidRPr="0084177B">
              <w:rPr>
                <w:rFonts w:ascii="Trebuchet MS" w:hAnsi="Trebuchet MS"/>
                <w:lang w:val="ro-RO"/>
              </w:rPr>
              <w:t xml:space="preserve"> recunoscut în alte locații din jurul presupusei surse, inclusiv timpii de obse</w:t>
            </w:r>
            <w:r w:rsidR="00BE7574" w:rsidRPr="0084177B">
              <w:rPr>
                <w:rFonts w:ascii="Trebuchet MS" w:hAnsi="Trebuchet MS"/>
                <w:lang w:val="ro-RO"/>
              </w:rPr>
              <w:t>rvație</w:t>
            </w:r>
            <w:r w:rsidR="000F2F28" w:rsidRPr="0084177B">
              <w:rPr>
                <w:rFonts w:ascii="Trebuchet MS" w:hAnsi="Trebuchet MS"/>
                <w:lang w:val="ro-RO"/>
              </w:rPr>
              <w:t xml:space="preserve"> în fiecare locație.</w:t>
            </w:r>
          </w:p>
          <w:p w14:paraId="187FBB14" w14:textId="77777777" w:rsidR="00875226" w:rsidRPr="0084177B" w:rsidRDefault="00875226" w:rsidP="000848AA">
            <w:pPr>
              <w:pStyle w:val="ListParagraph"/>
              <w:numPr>
                <w:ilvl w:val="0"/>
                <w:numId w:val="14"/>
              </w:numPr>
              <w:jc w:val="both"/>
              <w:rPr>
                <w:rFonts w:ascii="Trebuchet MS" w:hAnsi="Trebuchet MS"/>
                <w:lang w:val="ro-RO"/>
              </w:rPr>
            </w:pPr>
            <w:r w:rsidRPr="0084177B">
              <w:rPr>
                <w:rFonts w:ascii="Trebuchet MS" w:hAnsi="Trebuchet MS"/>
                <w:lang w:val="ro-RO"/>
              </w:rPr>
              <w:t>Vizitarea locației sursei</w:t>
            </w:r>
            <w:r w:rsidR="000F2F28" w:rsidRPr="0084177B">
              <w:rPr>
                <w:rFonts w:ascii="Trebuchet MS" w:hAnsi="Trebuchet MS"/>
                <w:lang w:val="ro-RO"/>
              </w:rPr>
              <w:t xml:space="preserve"> suspectat</w:t>
            </w:r>
            <w:r w:rsidRPr="0084177B">
              <w:rPr>
                <w:rFonts w:ascii="Trebuchet MS" w:hAnsi="Trebuchet MS"/>
                <w:lang w:val="ro-RO"/>
              </w:rPr>
              <w:t>e</w:t>
            </w:r>
            <w:r w:rsidR="000F2F28" w:rsidRPr="0084177B">
              <w:rPr>
                <w:rFonts w:ascii="Trebuchet MS" w:hAnsi="Trebuchet MS"/>
                <w:lang w:val="ro-RO"/>
              </w:rPr>
              <w:t xml:space="preserve"> de</w:t>
            </w:r>
            <w:r w:rsidRPr="0084177B">
              <w:rPr>
                <w:rFonts w:ascii="Trebuchet MS" w:hAnsi="Trebuchet MS"/>
                <w:lang w:val="ro-RO"/>
              </w:rPr>
              <w:t xml:space="preserve"> cauzarea mirosului și explicarea rezultatelor investigației operatorului economic</w:t>
            </w:r>
            <w:r w:rsidR="000F2F28" w:rsidRPr="0084177B">
              <w:rPr>
                <w:rFonts w:ascii="Trebuchet MS" w:hAnsi="Trebuchet MS"/>
                <w:lang w:val="ro-RO"/>
              </w:rPr>
              <w:t>.</w:t>
            </w:r>
          </w:p>
          <w:p w14:paraId="7738B871" w14:textId="77777777" w:rsidR="00BE77BC" w:rsidRPr="0084177B" w:rsidRDefault="00875226" w:rsidP="000848AA">
            <w:pPr>
              <w:pStyle w:val="ListParagraph"/>
              <w:numPr>
                <w:ilvl w:val="0"/>
                <w:numId w:val="14"/>
              </w:numPr>
              <w:jc w:val="both"/>
              <w:rPr>
                <w:rFonts w:ascii="Trebuchet MS" w:hAnsi="Trebuchet MS"/>
                <w:lang w:val="ro-RO"/>
              </w:rPr>
            </w:pPr>
            <w:r w:rsidRPr="0084177B">
              <w:rPr>
                <w:rFonts w:ascii="Trebuchet MS" w:hAnsi="Trebuchet MS"/>
                <w:lang w:val="ro-RO"/>
              </w:rPr>
              <w:t>Confirmarea operațiunilor</w:t>
            </w:r>
            <w:r w:rsidR="000F2F28" w:rsidRPr="0084177B">
              <w:rPr>
                <w:rFonts w:ascii="Trebuchet MS" w:hAnsi="Trebuchet MS"/>
                <w:lang w:val="ro-RO"/>
              </w:rPr>
              <w:t xml:space="preserve"> amplasamentului care au loc în momentul </w:t>
            </w:r>
            <w:r w:rsidR="00F65BD5" w:rsidRPr="0084177B">
              <w:rPr>
                <w:rFonts w:ascii="Trebuchet MS" w:hAnsi="Trebuchet MS"/>
                <w:lang w:val="ro-RO"/>
              </w:rPr>
              <w:t xml:space="preserve">plângerii </w:t>
            </w:r>
            <w:r w:rsidR="000F2F28" w:rsidRPr="0084177B">
              <w:rPr>
                <w:rFonts w:ascii="Trebuchet MS" w:hAnsi="Trebuchet MS"/>
                <w:lang w:val="ro-RO"/>
              </w:rPr>
              <w:t xml:space="preserve">și orice alte operațiuni care ar fi putut avea loc recent, care ar putea fi legate de </w:t>
            </w:r>
            <w:r w:rsidR="00BE77BC" w:rsidRPr="0084177B">
              <w:rPr>
                <w:rFonts w:ascii="Trebuchet MS" w:hAnsi="Trebuchet MS"/>
                <w:lang w:val="ro-RO"/>
              </w:rPr>
              <w:t>generarea</w:t>
            </w:r>
            <w:r w:rsidR="000F2F28" w:rsidRPr="0084177B">
              <w:rPr>
                <w:rFonts w:ascii="Trebuchet MS" w:hAnsi="Trebuchet MS"/>
                <w:lang w:val="ro-RO"/>
              </w:rPr>
              <w:t xml:space="preserve"> mirosului.</w:t>
            </w:r>
          </w:p>
          <w:p w14:paraId="5608C082" w14:textId="77777777" w:rsidR="00BE77BC" w:rsidRPr="0084177B" w:rsidRDefault="00BE77BC" w:rsidP="000848AA">
            <w:pPr>
              <w:pStyle w:val="ListParagraph"/>
              <w:numPr>
                <w:ilvl w:val="0"/>
                <w:numId w:val="14"/>
              </w:numPr>
              <w:jc w:val="both"/>
              <w:rPr>
                <w:rFonts w:ascii="Trebuchet MS" w:hAnsi="Trebuchet MS"/>
                <w:lang w:val="ro-RO"/>
              </w:rPr>
            </w:pPr>
            <w:r w:rsidRPr="0084177B">
              <w:rPr>
                <w:rFonts w:ascii="Trebuchet MS" w:hAnsi="Trebuchet MS"/>
                <w:lang w:val="ro-RO"/>
              </w:rPr>
              <w:t>Solicitarea unei explicații</w:t>
            </w:r>
            <w:r w:rsidR="000F2F28" w:rsidRPr="0084177B">
              <w:rPr>
                <w:rFonts w:ascii="Trebuchet MS" w:hAnsi="Trebuchet MS"/>
                <w:lang w:val="ro-RO"/>
              </w:rPr>
              <w:t xml:space="preserve"> pentru </w:t>
            </w:r>
            <w:r w:rsidR="00114AEA" w:rsidRPr="0084177B">
              <w:rPr>
                <w:rFonts w:ascii="Trebuchet MS" w:hAnsi="Trebuchet MS"/>
                <w:lang w:val="ro-RO"/>
              </w:rPr>
              <w:t>generarea</w:t>
            </w:r>
            <w:r w:rsidR="00095E62" w:rsidRPr="0084177B">
              <w:rPr>
                <w:rFonts w:ascii="Trebuchet MS" w:hAnsi="Trebuchet MS"/>
                <w:lang w:val="ro-RO"/>
              </w:rPr>
              <w:t xml:space="preserve"> mirosului.</w:t>
            </w:r>
          </w:p>
          <w:p w14:paraId="28CE2600" w14:textId="77777777" w:rsidR="00BE77BC" w:rsidRPr="0084177B" w:rsidRDefault="00C31496" w:rsidP="000848AA">
            <w:pPr>
              <w:pStyle w:val="ListParagraph"/>
              <w:numPr>
                <w:ilvl w:val="0"/>
                <w:numId w:val="14"/>
              </w:numPr>
              <w:jc w:val="both"/>
              <w:rPr>
                <w:rFonts w:ascii="Trebuchet MS" w:hAnsi="Trebuchet MS"/>
                <w:lang w:val="ro-RO"/>
              </w:rPr>
            </w:pPr>
            <w:r w:rsidRPr="0084177B">
              <w:rPr>
                <w:rFonts w:ascii="Trebuchet MS" w:hAnsi="Trebuchet MS"/>
                <w:lang w:val="ro-RO"/>
              </w:rPr>
              <w:t>Înregistrarea numelor</w:t>
            </w:r>
            <w:r w:rsidR="000F2F28" w:rsidRPr="0084177B">
              <w:rPr>
                <w:rFonts w:ascii="Trebuchet MS" w:hAnsi="Trebuchet MS"/>
                <w:lang w:val="ro-RO"/>
              </w:rPr>
              <w:t xml:space="preserve"> persoanelor cu care s-a </w:t>
            </w:r>
            <w:r w:rsidR="001B0476" w:rsidRPr="0084177B">
              <w:rPr>
                <w:rFonts w:ascii="Trebuchet MS" w:hAnsi="Trebuchet MS"/>
                <w:lang w:val="ro-RO"/>
              </w:rPr>
              <w:t xml:space="preserve">discutat la sursa suspectată de </w:t>
            </w:r>
            <w:r w:rsidR="00E92B84" w:rsidRPr="0084177B">
              <w:rPr>
                <w:rFonts w:ascii="Trebuchet MS" w:hAnsi="Trebuchet MS"/>
                <w:lang w:val="ro-RO"/>
              </w:rPr>
              <w:t>generarea mirosului</w:t>
            </w:r>
            <w:r w:rsidR="000F2F28" w:rsidRPr="0084177B">
              <w:rPr>
                <w:rFonts w:ascii="Trebuchet MS" w:hAnsi="Trebuchet MS"/>
                <w:lang w:val="ro-RO"/>
              </w:rPr>
              <w:t xml:space="preserve"> și </w:t>
            </w:r>
            <w:r w:rsidR="00E92B84" w:rsidRPr="0084177B">
              <w:rPr>
                <w:rFonts w:ascii="Trebuchet MS" w:hAnsi="Trebuchet MS"/>
                <w:lang w:val="ro-RO"/>
              </w:rPr>
              <w:t>a comentariilor</w:t>
            </w:r>
            <w:r w:rsidR="000F2F28" w:rsidRPr="0084177B">
              <w:rPr>
                <w:rFonts w:ascii="Trebuchet MS" w:hAnsi="Trebuchet MS"/>
                <w:lang w:val="ro-RO"/>
              </w:rPr>
              <w:t xml:space="preserve"> acestora.</w:t>
            </w:r>
          </w:p>
          <w:p w14:paraId="0794A1A0" w14:textId="77777777" w:rsidR="00F3349D" w:rsidRPr="0084177B" w:rsidRDefault="00777B9A" w:rsidP="000848AA">
            <w:pPr>
              <w:pStyle w:val="ListParagraph"/>
              <w:numPr>
                <w:ilvl w:val="0"/>
                <w:numId w:val="14"/>
              </w:numPr>
              <w:jc w:val="both"/>
              <w:rPr>
                <w:rFonts w:ascii="Trebuchet MS" w:hAnsi="Trebuchet MS"/>
                <w:lang w:val="ro-RO"/>
              </w:rPr>
            </w:pPr>
            <w:r w:rsidRPr="0084177B">
              <w:rPr>
                <w:rFonts w:ascii="Trebuchet MS" w:hAnsi="Trebuchet MS"/>
                <w:lang w:val="ro-RO"/>
              </w:rPr>
              <w:t>Verificarea respectării</w:t>
            </w:r>
            <w:r w:rsidR="000F2F28" w:rsidRPr="0084177B">
              <w:rPr>
                <w:rFonts w:ascii="Trebuchet MS" w:hAnsi="Trebuchet MS"/>
                <w:lang w:val="ro-RO"/>
              </w:rPr>
              <w:t xml:space="preserve"> oricăror condiții </w:t>
            </w:r>
            <w:r w:rsidRPr="0084177B">
              <w:rPr>
                <w:rFonts w:ascii="Trebuchet MS" w:hAnsi="Trebuchet MS"/>
                <w:lang w:val="ro-RO"/>
              </w:rPr>
              <w:t>din cadrul autorizațiilor/autorizațiilor integrate de mediu</w:t>
            </w:r>
            <w:r w:rsidR="000F2F28" w:rsidRPr="0084177B">
              <w:rPr>
                <w:rFonts w:ascii="Trebuchet MS" w:hAnsi="Trebuchet MS"/>
                <w:lang w:val="ro-RO"/>
              </w:rPr>
              <w:t xml:space="preserve"> </w:t>
            </w:r>
            <w:r w:rsidRPr="0084177B">
              <w:rPr>
                <w:rFonts w:ascii="Trebuchet MS" w:hAnsi="Trebuchet MS"/>
                <w:lang w:val="ro-RO"/>
              </w:rPr>
              <w:t>și colectarea de</w:t>
            </w:r>
            <w:r w:rsidR="000F2F28" w:rsidRPr="0084177B">
              <w:rPr>
                <w:rFonts w:ascii="Trebuchet MS" w:hAnsi="Trebuchet MS"/>
                <w:lang w:val="ro-RO"/>
              </w:rPr>
              <w:t xml:space="preserve"> dovezi necesare pentru a susține orice constatare.</w:t>
            </w:r>
          </w:p>
          <w:p w14:paraId="6C091F82" w14:textId="77777777" w:rsidR="00CD1FFD" w:rsidRPr="0084177B" w:rsidRDefault="002676AF" w:rsidP="000848AA">
            <w:pPr>
              <w:pStyle w:val="ListParagraph"/>
              <w:numPr>
                <w:ilvl w:val="0"/>
                <w:numId w:val="14"/>
              </w:numPr>
              <w:jc w:val="both"/>
              <w:rPr>
                <w:rFonts w:ascii="Trebuchet MS" w:hAnsi="Trebuchet MS"/>
                <w:lang w:val="ro-RO"/>
              </w:rPr>
            </w:pPr>
            <w:r w:rsidRPr="0084177B">
              <w:rPr>
                <w:rFonts w:ascii="Trebuchet MS" w:hAnsi="Trebuchet MS"/>
                <w:lang w:val="ro-RO"/>
              </w:rPr>
              <w:lastRenderedPageBreak/>
              <w:t>Investigarea</w:t>
            </w:r>
            <w:r w:rsidR="000F2F28" w:rsidRPr="0084177B">
              <w:rPr>
                <w:rFonts w:ascii="Trebuchet MS" w:hAnsi="Trebuchet MS"/>
                <w:lang w:val="ro-RO"/>
              </w:rPr>
              <w:t xml:space="preserve"> dacă mirosurile provin din operațiuni anormale sau norma</w:t>
            </w:r>
            <w:r w:rsidR="00412DA1" w:rsidRPr="0084177B">
              <w:rPr>
                <w:rFonts w:ascii="Trebuchet MS" w:hAnsi="Trebuchet MS"/>
                <w:lang w:val="ro-RO"/>
              </w:rPr>
              <w:t>le și înregistrarea</w:t>
            </w:r>
            <w:r w:rsidR="000F2F28" w:rsidRPr="0084177B">
              <w:rPr>
                <w:rFonts w:ascii="Trebuchet MS" w:hAnsi="Trebuchet MS"/>
                <w:lang w:val="ro-RO"/>
              </w:rPr>
              <w:t xml:space="preserve"> dovezi</w:t>
            </w:r>
            <w:r w:rsidR="00412DA1" w:rsidRPr="0084177B">
              <w:rPr>
                <w:rFonts w:ascii="Trebuchet MS" w:hAnsi="Trebuchet MS"/>
                <w:lang w:val="ro-RO"/>
              </w:rPr>
              <w:t>lor</w:t>
            </w:r>
            <w:r w:rsidR="000F2F28" w:rsidRPr="0084177B">
              <w:rPr>
                <w:rFonts w:ascii="Trebuchet MS" w:hAnsi="Trebuchet MS"/>
                <w:lang w:val="ro-RO"/>
              </w:rPr>
              <w:t xml:space="preserve"> pentru a susține concluziile </w:t>
            </w:r>
            <w:r w:rsidR="004E709F" w:rsidRPr="0084177B">
              <w:rPr>
                <w:rFonts w:ascii="Trebuchet MS" w:hAnsi="Trebuchet MS"/>
                <w:lang w:val="ro-RO"/>
              </w:rPr>
              <w:t>evaluării</w:t>
            </w:r>
            <w:r w:rsidR="000F2F28" w:rsidRPr="0084177B">
              <w:rPr>
                <w:rFonts w:ascii="Trebuchet MS" w:hAnsi="Trebuchet MS"/>
                <w:lang w:val="ro-RO"/>
              </w:rPr>
              <w:t>.</w:t>
            </w:r>
          </w:p>
        </w:tc>
      </w:tr>
      <w:tr w:rsidR="0084177B" w:rsidRPr="003A53EE" w14:paraId="1BC45DBF" w14:textId="77777777" w:rsidTr="00583E88">
        <w:tc>
          <w:tcPr>
            <w:tcW w:w="3235" w:type="dxa"/>
          </w:tcPr>
          <w:p w14:paraId="77AB7A1E" w14:textId="77777777" w:rsidR="00CD1FFD" w:rsidRPr="0084177B" w:rsidRDefault="000A3ABC" w:rsidP="000848AA">
            <w:pPr>
              <w:pStyle w:val="ListParagraph"/>
              <w:numPr>
                <w:ilvl w:val="0"/>
                <w:numId w:val="15"/>
              </w:numPr>
              <w:rPr>
                <w:rFonts w:ascii="Trebuchet MS" w:hAnsi="Trebuchet MS"/>
                <w:lang w:val="ro-RO"/>
              </w:rPr>
            </w:pPr>
            <w:r w:rsidRPr="0084177B">
              <w:rPr>
                <w:rFonts w:ascii="Trebuchet MS" w:hAnsi="Trebuchet MS"/>
                <w:lang w:val="ro-RO"/>
              </w:rPr>
              <w:lastRenderedPageBreak/>
              <w:t>Întocmirea evaluării generale</w:t>
            </w:r>
          </w:p>
        </w:tc>
        <w:tc>
          <w:tcPr>
            <w:tcW w:w="6115" w:type="dxa"/>
          </w:tcPr>
          <w:p w14:paraId="0878C258" w14:textId="77777777" w:rsidR="00CD1FFD" w:rsidRPr="0084177B" w:rsidRDefault="000A3ABC" w:rsidP="000848AA">
            <w:pPr>
              <w:pStyle w:val="ListParagraph"/>
              <w:numPr>
                <w:ilvl w:val="0"/>
                <w:numId w:val="14"/>
              </w:numPr>
              <w:jc w:val="both"/>
              <w:rPr>
                <w:rFonts w:ascii="Trebuchet MS" w:hAnsi="Trebuchet MS"/>
                <w:lang w:val="ro-RO"/>
              </w:rPr>
            </w:pPr>
            <w:r w:rsidRPr="0084177B">
              <w:rPr>
                <w:rFonts w:ascii="Trebuchet MS" w:hAnsi="Trebuchet MS"/>
                <w:lang w:val="ro-RO"/>
              </w:rPr>
              <w:t>R</w:t>
            </w:r>
            <w:r w:rsidR="0020433B" w:rsidRPr="0084177B">
              <w:rPr>
                <w:rFonts w:ascii="Trebuchet MS" w:hAnsi="Trebuchet MS"/>
                <w:lang w:val="ro-RO"/>
              </w:rPr>
              <w:t>ealizarea evaluării generale a</w:t>
            </w:r>
            <w:r w:rsidRPr="0084177B">
              <w:rPr>
                <w:rFonts w:ascii="Trebuchet MS" w:hAnsi="Trebuchet MS"/>
                <w:lang w:val="ro-RO"/>
              </w:rPr>
              <w:t xml:space="preserve"> efectelor adverse</w:t>
            </w:r>
            <w:r w:rsidR="00FF4559" w:rsidRPr="0084177B">
              <w:rPr>
                <w:rFonts w:ascii="Trebuchet MS" w:hAnsi="Trebuchet MS"/>
                <w:lang w:val="ro-RO"/>
              </w:rPr>
              <w:t xml:space="preserve"> (cronice sau acute)</w:t>
            </w:r>
            <w:r w:rsidRPr="0084177B">
              <w:rPr>
                <w:rFonts w:ascii="Trebuchet MS" w:hAnsi="Trebuchet MS"/>
                <w:lang w:val="ro-RO"/>
              </w:rPr>
              <w:t xml:space="preserve"> ale mirosului</w:t>
            </w:r>
            <w:r w:rsidR="0020433B" w:rsidRPr="0084177B">
              <w:rPr>
                <w:rFonts w:ascii="Trebuchet MS" w:hAnsi="Trebuchet MS"/>
                <w:lang w:val="ro-RO"/>
              </w:rPr>
              <w:t xml:space="preserve"> prin descrierea</w:t>
            </w:r>
            <w:r w:rsidR="00FC4065" w:rsidRPr="0084177B">
              <w:rPr>
                <w:rFonts w:ascii="Trebuchet MS" w:hAnsi="Trebuchet MS"/>
                <w:lang w:val="ro-RO"/>
              </w:rPr>
              <w:t xml:space="preserve"> mirosurilor de fundal</w:t>
            </w:r>
            <w:r w:rsidR="00C1504A" w:rsidRPr="0084177B">
              <w:rPr>
                <w:rFonts w:ascii="Trebuchet MS" w:hAnsi="Trebuchet MS"/>
                <w:lang w:val="ro-RO"/>
              </w:rPr>
              <w:t>, altor</w:t>
            </w:r>
            <w:r w:rsidR="00FC4065" w:rsidRPr="0084177B">
              <w:rPr>
                <w:rFonts w:ascii="Trebuchet MS" w:hAnsi="Trebuchet MS"/>
                <w:lang w:val="ro-RO"/>
              </w:rPr>
              <w:t xml:space="preserve"> mirosuri industriale din vecinătate, </w:t>
            </w:r>
            <w:r w:rsidR="00C1504A" w:rsidRPr="0084177B">
              <w:rPr>
                <w:rFonts w:ascii="Trebuchet MS" w:hAnsi="Trebuchet MS"/>
                <w:lang w:val="ro-RO"/>
              </w:rPr>
              <w:t xml:space="preserve">consultarea înregistrărilor din teren și a arhivei, utilizarea terenului la locația reclamantului, evaluarea tonului hedonic și a impactului în vecinătăți, sensibilitatea mediului receptor, frecvența </w:t>
            </w:r>
            <w:r w:rsidR="00F65BD5" w:rsidRPr="0084177B">
              <w:rPr>
                <w:rFonts w:ascii="Trebuchet MS" w:hAnsi="Trebuchet MS"/>
                <w:lang w:val="ro-RO"/>
              </w:rPr>
              <w:t>plângerilor</w:t>
            </w:r>
            <w:r w:rsidR="00C1504A" w:rsidRPr="0084177B">
              <w:rPr>
                <w:rFonts w:ascii="Trebuchet MS" w:hAnsi="Trebuchet MS"/>
                <w:lang w:val="ro-RO"/>
              </w:rPr>
              <w:t>.</w:t>
            </w:r>
          </w:p>
        </w:tc>
      </w:tr>
    </w:tbl>
    <w:p w14:paraId="574D2F91" w14:textId="77777777" w:rsidR="00CD1FFD" w:rsidRPr="0084177B" w:rsidRDefault="00CD1FFD" w:rsidP="00CD1FFD">
      <w:pPr>
        <w:rPr>
          <w:rFonts w:ascii="Trebuchet MS" w:hAnsi="Trebuchet MS"/>
          <w:lang w:val="ro-RO"/>
        </w:rPr>
      </w:pPr>
    </w:p>
    <w:p w14:paraId="4726BCF2" w14:textId="77777777" w:rsidR="00C15648" w:rsidRPr="0084177B" w:rsidRDefault="00C15648" w:rsidP="00C15648">
      <w:pPr>
        <w:jc w:val="both"/>
        <w:rPr>
          <w:rFonts w:ascii="Trebuchet MS" w:hAnsi="Trebuchet MS"/>
          <w:lang w:val="ro-RO"/>
        </w:rPr>
      </w:pPr>
      <w:r w:rsidRPr="0084177B">
        <w:rPr>
          <w:rFonts w:ascii="Trebuchet MS" w:hAnsi="Trebuchet MS"/>
          <w:lang w:val="ro-RO"/>
        </w:rPr>
        <w:t xml:space="preserve">Când se investighează o </w:t>
      </w:r>
      <w:r w:rsidR="00F65BD5" w:rsidRPr="0084177B">
        <w:rPr>
          <w:rFonts w:ascii="Trebuchet MS" w:hAnsi="Trebuchet MS"/>
          <w:lang w:val="ro-RO"/>
        </w:rPr>
        <w:t>plângere</w:t>
      </w:r>
      <w:r w:rsidRPr="0084177B">
        <w:rPr>
          <w:rFonts w:ascii="Trebuchet MS" w:hAnsi="Trebuchet MS"/>
          <w:lang w:val="ro-RO"/>
        </w:rPr>
        <w:t xml:space="preserve"> este important să se completeze ancheta în afara amplasamentului/locației indicată de reclamant înainte de deplasarea la presupusa sursă de miros. Acest lucru previne ca persoana care investighează </w:t>
      </w:r>
      <w:r w:rsidR="00F65BD5" w:rsidRPr="0084177B">
        <w:rPr>
          <w:rFonts w:ascii="Trebuchet MS" w:hAnsi="Trebuchet MS"/>
          <w:lang w:val="ro-RO"/>
        </w:rPr>
        <w:t>plângerea</w:t>
      </w:r>
      <w:r w:rsidRPr="0084177B">
        <w:rPr>
          <w:rFonts w:ascii="Trebuchet MS" w:hAnsi="Trebuchet MS"/>
          <w:lang w:val="ro-RO"/>
        </w:rPr>
        <w:t xml:space="preserve"> să se desensibilizeze de la expunerea la mirosurile puternice prezente la presupusa sursă înainte de investigarea naturii efectelor din mediul receptor.</w:t>
      </w:r>
    </w:p>
    <w:p w14:paraId="342B5FA4" w14:textId="77777777" w:rsidR="007F6D6D" w:rsidRPr="0084177B" w:rsidRDefault="00C15648" w:rsidP="00C15648">
      <w:pPr>
        <w:jc w:val="both"/>
        <w:rPr>
          <w:rFonts w:ascii="Trebuchet MS" w:hAnsi="Trebuchet MS"/>
          <w:lang w:val="ro-RO"/>
        </w:rPr>
      </w:pPr>
      <w:r w:rsidRPr="0084177B">
        <w:rPr>
          <w:rFonts w:ascii="Trebuchet MS" w:hAnsi="Trebuchet MS"/>
          <w:lang w:val="ro-RO"/>
        </w:rPr>
        <w:t>Prin urmare, procedura recomandată este efectuarea unei evaluări FIDOL în afara amplasamentului/locației indicată de reclamant</w:t>
      </w:r>
      <w:r w:rsidR="00CB2410" w:rsidRPr="0084177B">
        <w:rPr>
          <w:rFonts w:ascii="Trebuchet MS" w:hAnsi="Trebuchet MS"/>
          <w:lang w:val="ro-RO"/>
        </w:rPr>
        <w:t>, prin efectuarea unei investigații la 360</w:t>
      </w:r>
      <w:r w:rsidR="00CB2410" w:rsidRPr="0084177B">
        <w:rPr>
          <w:rFonts w:ascii="Trebuchet MS" w:hAnsi="Trebuchet MS"/>
          <w:vertAlign w:val="superscript"/>
          <w:lang w:val="ro-RO"/>
        </w:rPr>
        <w:t>0</w:t>
      </w:r>
      <w:r w:rsidR="00542E7C" w:rsidRPr="0084177B">
        <w:rPr>
          <w:rFonts w:ascii="Trebuchet MS" w:hAnsi="Trebuchet MS"/>
          <w:lang w:val="ro-RO"/>
        </w:rPr>
        <w:t xml:space="preserve"> și apoi prin intrarea pe amplasament pentru a determina sau confirma că sursa de miros este prezentă pe amplasament.</w:t>
      </w:r>
      <w:r w:rsidR="005D089F" w:rsidRPr="0084177B">
        <w:rPr>
          <w:rFonts w:ascii="Trebuchet MS" w:hAnsi="Trebuchet MS"/>
          <w:lang w:val="ro-RO"/>
        </w:rPr>
        <w:t xml:space="preserve"> Deși nu mereu practic, investigația la 360</w:t>
      </w:r>
      <w:r w:rsidR="005D089F" w:rsidRPr="0084177B">
        <w:rPr>
          <w:rFonts w:ascii="Trebuchet MS" w:hAnsi="Trebuchet MS"/>
          <w:vertAlign w:val="superscript"/>
          <w:lang w:val="ro-RO"/>
        </w:rPr>
        <w:t>0</w:t>
      </w:r>
      <w:r w:rsidR="005D089F" w:rsidRPr="0084177B">
        <w:rPr>
          <w:rFonts w:ascii="Trebuchet MS" w:hAnsi="Trebuchet MS"/>
          <w:lang w:val="ro-RO"/>
        </w:rPr>
        <w:t xml:space="preserve"> este critică în </w:t>
      </w:r>
      <w:r w:rsidR="00FC4385" w:rsidRPr="0084177B">
        <w:rPr>
          <w:rFonts w:ascii="Trebuchet MS" w:hAnsi="Trebuchet MS"/>
          <w:lang w:val="ro-RO"/>
        </w:rPr>
        <w:t xml:space="preserve">zonele </w:t>
      </w:r>
      <w:r w:rsidR="005D089F" w:rsidRPr="0084177B">
        <w:rPr>
          <w:rFonts w:ascii="Trebuchet MS" w:hAnsi="Trebuchet MS"/>
          <w:lang w:val="ro-RO"/>
        </w:rPr>
        <w:t>unde alte surse de miros pot fi prezente.</w:t>
      </w:r>
    </w:p>
    <w:p w14:paraId="7F00D43E" w14:textId="47026732" w:rsidR="00436D04" w:rsidRPr="0084177B" w:rsidRDefault="00436D04" w:rsidP="00C15648">
      <w:pPr>
        <w:jc w:val="both"/>
        <w:rPr>
          <w:rFonts w:ascii="Trebuchet MS" w:hAnsi="Trebuchet MS"/>
          <w:lang w:val="ro-RO"/>
        </w:rPr>
      </w:pPr>
      <w:r w:rsidRPr="0084177B">
        <w:rPr>
          <w:rFonts w:ascii="Trebuchet MS" w:hAnsi="Trebuchet MS"/>
          <w:lang w:val="ro-RO"/>
        </w:rPr>
        <w:t xml:space="preserve">Vor fi circumstanțe </w:t>
      </w:r>
      <w:r w:rsidR="00421BDE" w:rsidRPr="0084177B">
        <w:rPr>
          <w:rFonts w:ascii="Trebuchet MS" w:hAnsi="Trebuchet MS"/>
          <w:lang w:val="ro-RO"/>
        </w:rPr>
        <w:t xml:space="preserve">unde </w:t>
      </w:r>
      <w:r w:rsidR="00582129" w:rsidRPr="0084177B">
        <w:rPr>
          <w:rFonts w:ascii="Trebuchet MS" w:hAnsi="Trebuchet MS"/>
          <w:lang w:val="ro-RO"/>
        </w:rPr>
        <w:t>fiecare etapă</w:t>
      </w:r>
      <w:r w:rsidR="00BE1197" w:rsidRPr="0084177B">
        <w:rPr>
          <w:rFonts w:ascii="Trebuchet MS" w:hAnsi="Trebuchet MS"/>
          <w:lang w:val="ro-RO"/>
        </w:rPr>
        <w:t xml:space="preserve"> a procedurii nu este necesară. Persoanele care investighează </w:t>
      </w:r>
      <w:r w:rsidR="00F65BD5" w:rsidRPr="0084177B">
        <w:rPr>
          <w:rFonts w:ascii="Trebuchet MS" w:hAnsi="Trebuchet MS"/>
          <w:lang w:val="ro-RO"/>
        </w:rPr>
        <w:t>plângerile</w:t>
      </w:r>
      <w:r w:rsidR="00BE1197" w:rsidRPr="0084177B">
        <w:rPr>
          <w:rFonts w:ascii="Trebuchet MS" w:hAnsi="Trebuchet MS"/>
          <w:lang w:val="ro-RO"/>
        </w:rPr>
        <w:t xml:space="preserve"> trebuie să utilizeze judecata expertului pentru a decide, în funcție de circumstanțe, care etape sunt necesare.</w:t>
      </w:r>
      <w:r w:rsidR="00073351" w:rsidRPr="0084177B">
        <w:rPr>
          <w:rFonts w:ascii="Trebuchet MS" w:hAnsi="Trebuchet MS"/>
          <w:lang w:val="ro-RO"/>
        </w:rPr>
        <w:t xml:space="preserve"> De exemplu, </w:t>
      </w:r>
      <w:r w:rsidR="0098437D" w:rsidRPr="0084177B">
        <w:rPr>
          <w:rFonts w:ascii="Trebuchet MS" w:hAnsi="Trebuchet MS"/>
          <w:lang w:val="ro-RO"/>
        </w:rPr>
        <w:t>când un miros este extrem de intens, nu este necesară o observație de 10 min</w:t>
      </w:r>
      <w:r w:rsidR="00D145AE">
        <w:rPr>
          <w:rFonts w:ascii="Trebuchet MS" w:hAnsi="Trebuchet MS"/>
          <w:lang w:val="ro-RO"/>
        </w:rPr>
        <w:t>ute</w:t>
      </w:r>
      <w:r w:rsidR="00D145AE" w:rsidRPr="0084177B">
        <w:rPr>
          <w:rFonts w:ascii="Trebuchet MS" w:hAnsi="Trebuchet MS"/>
          <w:lang w:val="ro-RO"/>
        </w:rPr>
        <w:t xml:space="preserve"> </w:t>
      </w:r>
      <w:r w:rsidR="0098437D" w:rsidRPr="0084177B">
        <w:rPr>
          <w:rFonts w:ascii="Trebuchet MS" w:hAnsi="Trebuchet MS"/>
          <w:lang w:val="ro-RO"/>
        </w:rPr>
        <w:t>pentru a determina că un efect advers apare.</w:t>
      </w:r>
      <w:r w:rsidR="00225CFA" w:rsidRPr="0084177B">
        <w:rPr>
          <w:rFonts w:ascii="Trebuchet MS" w:hAnsi="Trebuchet MS"/>
          <w:lang w:val="ro-RO"/>
        </w:rPr>
        <w:t xml:space="preserve"> În acest caz, este mult mai importantă deplasarea pe amplasament </w:t>
      </w:r>
      <w:r w:rsidR="00D515D7" w:rsidRPr="0084177B">
        <w:rPr>
          <w:rFonts w:ascii="Trebuchet MS" w:hAnsi="Trebuchet MS"/>
          <w:lang w:val="ro-RO"/>
        </w:rPr>
        <w:t xml:space="preserve">pentru a determina sursa mirosului </w:t>
      </w:r>
      <w:r w:rsidR="00582129" w:rsidRPr="0084177B">
        <w:rPr>
          <w:rFonts w:ascii="Trebuchet MS" w:hAnsi="Trebuchet MS"/>
          <w:lang w:val="ro-RO"/>
        </w:rPr>
        <w:t xml:space="preserve">si după caz, </w:t>
      </w:r>
      <w:r w:rsidR="00D515D7" w:rsidRPr="0084177B">
        <w:rPr>
          <w:rFonts w:ascii="Trebuchet MS" w:hAnsi="Trebuchet MS"/>
          <w:lang w:val="ro-RO"/>
        </w:rPr>
        <w:t>pentru a putea lua măsuri în vederea reducerii</w:t>
      </w:r>
      <w:r w:rsidR="00582129" w:rsidRPr="0084177B">
        <w:rPr>
          <w:rFonts w:ascii="Trebuchet MS" w:hAnsi="Trebuchet MS"/>
          <w:lang w:val="ro-RO"/>
        </w:rPr>
        <w:t xml:space="preserve"> mirosului</w:t>
      </w:r>
      <w:r w:rsidR="00D515D7" w:rsidRPr="0084177B">
        <w:rPr>
          <w:rFonts w:ascii="Trebuchet MS" w:hAnsi="Trebuchet MS"/>
          <w:lang w:val="ro-RO"/>
        </w:rPr>
        <w:t>.</w:t>
      </w:r>
    </w:p>
    <w:p w14:paraId="5DDB3B2B" w14:textId="77777777" w:rsidR="008D23FF" w:rsidRPr="0084177B" w:rsidRDefault="007F0414" w:rsidP="00C15648">
      <w:pPr>
        <w:jc w:val="both"/>
        <w:rPr>
          <w:rFonts w:ascii="Trebuchet MS" w:hAnsi="Trebuchet MS"/>
          <w:lang w:val="ro-RO"/>
        </w:rPr>
      </w:pPr>
      <w:r w:rsidRPr="0084177B">
        <w:rPr>
          <w:rFonts w:ascii="Trebuchet MS" w:hAnsi="Trebuchet MS"/>
          <w:lang w:val="ro-RO"/>
        </w:rPr>
        <w:t xml:space="preserve">Acolo unde există o schimbare evidentă a direcției vântului la momentul evaluării </w:t>
      </w:r>
      <w:r w:rsidR="00F65BD5" w:rsidRPr="0084177B">
        <w:rPr>
          <w:rFonts w:ascii="Trebuchet MS" w:hAnsi="Trebuchet MS"/>
          <w:lang w:val="ro-RO"/>
        </w:rPr>
        <w:t>plângerii</w:t>
      </w:r>
      <w:r w:rsidRPr="0084177B">
        <w:rPr>
          <w:rFonts w:ascii="Trebuchet MS" w:hAnsi="Trebuchet MS"/>
          <w:lang w:val="ro-RO"/>
        </w:rPr>
        <w:t xml:space="preserve"> în comparație cu direcția vântului indicată de reclamant, este mai indicat să se facă deplasarea la poziția curentă a emanării mirosului. Dacă direcția vântului este fluctuantă, este indicat să se rămână </w:t>
      </w:r>
      <w:r w:rsidR="008D23FF" w:rsidRPr="0084177B">
        <w:rPr>
          <w:rFonts w:ascii="Trebuchet MS" w:hAnsi="Trebuchet MS"/>
          <w:lang w:val="ro-RO"/>
        </w:rPr>
        <w:t>la poziția indicată de către reclamant și să se efectueze o evaluare de 10 minute pentru a obține o imagine de ansamblu privind frecvența și intensitatea așa cum este percepută de către reclamant.</w:t>
      </w:r>
    </w:p>
    <w:p w14:paraId="3E79C925" w14:textId="77777777" w:rsidR="007F0414" w:rsidRPr="0084177B" w:rsidRDefault="00F92A7B" w:rsidP="00C15648">
      <w:pPr>
        <w:jc w:val="both"/>
        <w:rPr>
          <w:rFonts w:ascii="Trebuchet MS" w:hAnsi="Trebuchet MS"/>
          <w:lang w:val="ro-RO"/>
        </w:rPr>
      </w:pPr>
      <w:r w:rsidRPr="0084177B">
        <w:rPr>
          <w:rFonts w:ascii="Trebuchet MS" w:hAnsi="Trebuchet MS"/>
          <w:lang w:val="ro-RO"/>
        </w:rPr>
        <w:t xml:space="preserve">Măsurătorile lățimii dârei de miros pot ajuta la identificarea secțiunilor comunităților care sunt probabile a fi afectate, precum și dacă </w:t>
      </w:r>
      <w:r w:rsidR="00F65BD5" w:rsidRPr="0084177B">
        <w:rPr>
          <w:rFonts w:ascii="Trebuchet MS" w:hAnsi="Trebuchet MS"/>
          <w:lang w:val="ro-RO"/>
        </w:rPr>
        <w:t>plângerile</w:t>
      </w:r>
      <w:r w:rsidRPr="0084177B">
        <w:rPr>
          <w:rFonts w:ascii="Trebuchet MS" w:hAnsi="Trebuchet MS"/>
          <w:lang w:val="ro-RO"/>
        </w:rPr>
        <w:t xml:space="preserve"> ar putea fi așteptate a proveni și din altă parte.</w:t>
      </w:r>
      <w:r w:rsidR="007F0414" w:rsidRPr="0084177B">
        <w:rPr>
          <w:rFonts w:ascii="Trebuchet MS" w:hAnsi="Trebuchet MS"/>
          <w:lang w:val="ro-RO"/>
        </w:rPr>
        <w:t xml:space="preserve"> </w:t>
      </w:r>
      <w:r w:rsidR="00FE7DEB" w:rsidRPr="0084177B">
        <w:rPr>
          <w:rFonts w:ascii="Trebuchet MS" w:hAnsi="Trebuchet MS"/>
          <w:lang w:val="ro-RO"/>
        </w:rPr>
        <w:t>Evaluarea lățimii dârei de miros poate ajuta la determinarea dacă mirosul este fluctuant datorită mișcării dârei sau variației e</w:t>
      </w:r>
      <w:r w:rsidR="00B514A7" w:rsidRPr="0084177B">
        <w:rPr>
          <w:rFonts w:ascii="Trebuchet MS" w:hAnsi="Trebuchet MS"/>
          <w:lang w:val="ro-RO"/>
        </w:rPr>
        <w:t>misiilor.</w:t>
      </w:r>
      <w:r w:rsidR="000C724A" w:rsidRPr="0084177B">
        <w:rPr>
          <w:rFonts w:ascii="Trebuchet MS" w:hAnsi="Trebuchet MS"/>
          <w:lang w:val="ro-RO"/>
        </w:rPr>
        <w:t xml:space="preserve"> Aceasta ajut</w:t>
      </w:r>
      <w:r w:rsidR="00817FA4" w:rsidRPr="0084177B">
        <w:rPr>
          <w:rFonts w:ascii="Trebuchet MS" w:hAnsi="Trebuchet MS"/>
          <w:lang w:val="ro-RO"/>
        </w:rPr>
        <w:t>ă la formarea unei înțelegeri generale ale naturii dispersiei de la sursa de miros, și poate fi utilizată pentru identificarea unor mirosuri din alte surse. Lățimea dârei poate fi evaluată prin mișcarea în unghiuri drepte față de direcția vântului prin anticiparea dârei de miros.</w:t>
      </w:r>
    </w:p>
    <w:p w14:paraId="61267931" w14:textId="77777777" w:rsidR="001E2BC6" w:rsidRPr="0084177B" w:rsidRDefault="001E2BC6" w:rsidP="00C15648">
      <w:pPr>
        <w:jc w:val="both"/>
        <w:rPr>
          <w:rFonts w:ascii="Trebuchet MS" w:hAnsi="Trebuchet MS"/>
          <w:lang w:val="ro-RO"/>
        </w:rPr>
      </w:pPr>
      <w:r w:rsidRPr="0084177B">
        <w:rPr>
          <w:rFonts w:ascii="Trebuchet MS" w:hAnsi="Trebuchet MS"/>
          <w:lang w:val="ro-RO"/>
        </w:rPr>
        <w:t>Acolo unde o evaluare este rea</w:t>
      </w:r>
      <w:r w:rsidR="002A1217" w:rsidRPr="0084177B">
        <w:rPr>
          <w:rFonts w:ascii="Trebuchet MS" w:hAnsi="Trebuchet MS"/>
          <w:lang w:val="ro-RO"/>
        </w:rPr>
        <w:t>lizată ca parte a monitorizării</w:t>
      </w:r>
      <w:r w:rsidRPr="0084177B">
        <w:rPr>
          <w:rFonts w:ascii="Trebuchet MS" w:hAnsi="Trebuchet MS"/>
          <w:lang w:val="ro-RO"/>
        </w:rPr>
        <w:t xml:space="preserve"> de rutină și nu există nici un miros ofensiv și neplăcut, </w:t>
      </w:r>
      <w:r w:rsidR="00C1029D" w:rsidRPr="0084177B">
        <w:rPr>
          <w:rFonts w:ascii="Trebuchet MS" w:hAnsi="Trebuchet MS"/>
          <w:lang w:val="ro-RO"/>
        </w:rPr>
        <w:t>o traversare pe direcția vântului este suficientă, cu notarea direcției, datei, orei și locației inspecției.</w:t>
      </w:r>
    </w:p>
    <w:p w14:paraId="1C042418" w14:textId="77777777" w:rsidR="00856EA6" w:rsidRPr="0084177B" w:rsidRDefault="00B50BE6" w:rsidP="00817B03">
      <w:pPr>
        <w:jc w:val="both"/>
        <w:rPr>
          <w:rFonts w:ascii="Trebuchet MS" w:hAnsi="Trebuchet MS"/>
          <w:lang w:val="ro-RO"/>
        </w:rPr>
      </w:pPr>
      <w:r w:rsidRPr="0084177B">
        <w:rPr>
          <w:rFonts w:ascii="Trebuchet MS" w:hAnsi="Trebuchet MS"/>
          <w:lang w:val="ro-RO"/>
        </w:rPr>
        <w:lastRenderedPageBreak/>
        <w:t xml:space="preserve">Este important ca evaluarea efectelor potențiale ale mirosului să țină seama de potențialul expunerii umane. </w:t>
      </w:r>
      <w:r w:rsidR="00817B03" w:rsidRPr="0084177B">
        <w:rPr>
          <w:rFonts w:ascii="Trebuchet MS" w:hAnsi="Trebuchet MS"/>
          <w:lang w:val="ro-RO"/>
        </w:rPr>
        <w:t>Aceasta înseamnă că evaluările trebuie efectuate în locații apropiate de locul în care populația este susceptibilă de a fi expusă.</w:t>
      </w:r>
    </w:p>
    <w:p w14:paraId="65E977A5" w14:textId="77777777" w:rsidR="00F80CD5" w:rsidRPr="0084177B" w:rsidRDefault="00F80CD5" w:rsidP="00F80CD5">
      <w:pPr>
        <w:jc w:val="both"/>
        <w:rPr>
          <w:rFonts w:ascii="Trebuchet MS" w:hAnsi="Trebuchet MS"/>
          <w:lang w:val="ro-RO"/>
        </w:rPr>
      </w:pPr>
      <w:r w:rsidRPr="0084177B">
        <w:rPr>
          <w:rFonts w:ascii="Trebuchet MS" w:hAnsi="Trebuchet MS"/>
          <w:lang w:val="ro-RO"/>
        </w:rPr>
        <w:t xml:space="preserve">Este aproape imposibil să se valideze </w:t>
      </w:r>
      <w:r w:rsidR="00FD79B2" w:rsidRPr="0084177B">
        <w:rPr>
          <w:rFonts w:ascii="Trebuchet MS" w:hAnsi="Trebuchet MS"/>
          <w:lang w:val="ro-RO"/>
        </w:rPr>
        <w:t>plângerile</w:t>
      </w:r>
      <w:r w:rsidRPr="0084177B">
        <w:rPr>
          <w:rFonts w:ascii="Trebuchet MS" w:hAnsi="Trebuchet MS"/>
          <w:lang w:val="ro-RO"/>
        </w:rPr>
        <w:t xml:space="preserve"> în orice moment în fiecare caz, deoarece emisiile de miros sunt de obicei foarte variabile în timp. De exemplu, intensitatea mirosului poate scădea sau dispărea în momentul în care </w:t>
      </w:r>
      <w:r w:rsidR="00434EDC" w:rsidRPr="0084177B">
        <w:rPr>
          <w:rFonts w:ascii="Trebuchet MS" w:hAnsi="Trebuchet MS"/>
          <w:lang w:val="ro-RO"/>
        </w:rPr>
        <w:t>persoana desemnată</w:t>
      </w:r>
      <w:r w:rsidRPr="0084177B">
        <w:rPr>
          <w:rFonts w:ascii="Trebuchet MS" w:hAnsi="Trebuchet MS"/>
          <w:lang w:val="ro-RO"/>
        </w:rPr>
        <w:t xml:space="preserve"> ajunge să investigheze o </w:t>
      </w:r>
      <w:r w:rsidR="00FD79B2" w:rsidRPr="0084177B">
        <w:rPr>
          <w:rFonts w:ascii="Trebuchet MS" w:hAnsi="Trebuchet MS"/>
          <w:lang w:val="ro-RO"/>
        </w:rPr>
        <w:t>plângere</w:t>
      </w:r>
      <w:r w:rsidRPr="0084177B">
        <w:rPr>
          <w:rFonts w:ascii="Trebuchet MS" w:hAnsi="Trebuchet MS"/>
          <w:lang w:val="ro-RO"/>
        </w:rPr>
        <w:t xml:space="preserve">, indiferent de timpul de răspuns. Acest lucru se poate datora unei emisii de miros variabile, a vitezei vântului variabile sau a stabilității atmosferice sau pur și simplu a timpului scurs de la primirea </w:t>
      </w:r>
      <w:r w:rsidR="00FD79B2" w:rsidRPr="0084177B">
        <w:rPr>
          <w:rFonts w:ascii="Trebuchet MS" w:hAnsi="Trebuchet MS"/>
          <w:lang w:val="ro-RO"/>
        </w:rPr>
        <w:t>plângerii</w:t>
      </w:r>
      <w:r w:rsidR="00434EDC" w:rsidRPr="0084177B">
        <w:rPr>
          <w:rFonts w:ascii="Trebuchet MS" w:hAnsi="Trebuchet MS"/>
          <w:lang w:val="ro-RO"/>
        </w:rPr>
        <w:t xml:space="preserve"> privind disconfortul olfactiv și până când persoana desemnată să investigheze </w:t>
      </w:r>
      <w:r w:rsidR="00FD79B2" w:rsidRPr="0084177B">
        <w:rPr>
          <w:rFonts w:ascii="Trebuchet MS" w:hAnsi="Trebuchet MS"/>
          <w:lang w:val="ro-RO"/>
        </w:rPr>
        <w:t>plângerea</w:t>
      </w:r>
      <w:r w:rsidR="00434EDC" w:rsidRPr="0084177B">
        <w:rPr>
          <w:rFonts w:ascii="Trebuchet MS" w:hAnsi="Trebuchet MS"/>
          <w:lang w:val="ro-RO"/>
        </w:rPr>
        <w:t xml:space="preserve"> ajunge la fața locului</w:t>
      </w:r>
      <w:r w:rsidRPr="0084177B">
        <w:rPr>
          <w:rFonts w:ascii="Trebuchet MS" w:hAnsi="Trebuchet MS"/>
          <w:lang w:val="ro-RO"/>
        </w:rPr>
        <w:t>.</w:t>
      </w:r>
    </w:p>
    <w:p w14:paraId="489FE75B" w14:textId="77777777" w:rsidR="001E6A04" w:rsidRPr="0084177B" w:rsidRDefault="005C774D" w:rsidP="005C774D">
      <w:pPr>
        <w:jc w:val="both"/>
        <w:rPr>
          <w:rFonts w:ascii="Trebuchet MS" w:hAnsi="Trebuchet MS"/>
          <w:lang w:val="ro-RO"/>
        </w:rPr>
      </w:pPr>
      <w:r w:rsidRPr="0084177B">
        <w:rPr>
          <w:rFonts w:ascii="Trebuchet MS" w:hAnsi="Trebuchet MS"/>
          <w:lang w:val="ro-RO"/>
        </w:rPr>
        <w:t xml:space="preserve">Persoanele desemnate să investigheze o </w:t>
      </w:r>
      <w:r w:rsidR="00FD79B2" w:rsidRPr="0084177B">
        <w:rPr>
          <w:rFonts w:ascii="Trebuchet MS" w:hAnsi="Trebuchet MS"/>
          <w:lang w:val="ro-RO"/>
        </w:rPr>
        <w:t>plângere</w:t>
      </w:r>
      <w:r w:rsidRPr="0084177B">
        <w:rPr>
          <w:rFonts w:ascii="Trebuchet MS" w:hAnsi="Trebuchet MS"/>
          <w:lang w:val="ro-RO"/>
        </w:rPr>
        <w:t xml:space="preserve"> trebuie să furnizeze întotdeauna o copie a raportului lor către conducerea amplasamentului presupusei surse de miros. Aceasta permite reprezentanților amplasamentului să verifice detaliile raportului, să noteze problema și să formuleze orice răspuns necesar. </w:t>
      </w:r>
    </w:p>
    <w:p w14:paraId="397B75E9" w14:textId="77777777" w:rsidR="00801DF5" w:rsidRPr="0084177B" w:rsidRDefault="005C774D" w:rsidP="005C774D">
      <w:pPr>
        <w:jc w:val="both"/>
        <w:rPr>
          <w:rFonts w:ascii="Trebuchet MS" w:hAnsi="Trebuchet MS"/>
          <w:lang w:val="ro-RO"/>
        </w:rPr>
      </w:pPr>
      <w:r w:rsidRPr="0084177B">
        <w:rPr>
          <w:rFonts w:ascii="Trebuchet MS" w:hAnsi="Trebuchet MS"/>
          <w:lang w:val="ro-RO"/>
        </w:rPr>
        <w:t xml:space="preserve">Reclamanții doresc adesea să rămână confidențiali, deci acest lucru trebuie luat în considerare la transmiterea informațiilor către reprezentanții amplasamentului. Reclamanții ar trebui încurajați să fie identificați și asigurați că </w:t>
      </w:r>
      <w:r w:rsidR="00FD79B2" w:rsidRPr="0084177B">
        <w:rPr>
          <w:rFonts w:ascii="Trebuchet MS" w:hAnsi="Trebuchet MS"/>
          <w:lang w:val="ro-RO"/>
        </w:rPr>
        <w:t>plângerile</w:t>
      </w:r>
      <w:r w:rsidRPr="0084177B">
        <w:rPr>
          <w:rFonts w:ascii="Trebuchet MS" w:hAnsi="Trebuchet MS"/>
          <w:lang w:val="ro-RO"/>
        </w:rPr>
        <w:t xml:space="preserve"> sunt un mijloc de colectare a informațiilor care pot ajuta la diagnosticarea unei probleme la fața locului.</w:t>
      </w:r>
    </w:p>
    <w:p w14:paraId="50673C0B" w14:textId="77777777" w:rsidR="00F2014C" w:rsidRPr="0084177B" w:rsidRDefault="00AE4DB8" w:rsidP="00AE4DB8">
      <w:pPr>
        <w:jc w:val="both"/>
        <w:rPr>
          <w:rFonts w:ascii="Trebuchet MS" w:hAnsi="Trebuchet MS"/>
          <w:lang w:val="ro-RO"/>
        </w:rPr>
      </w:pPr>
      <w:r w:rsidRPr="0084177B">
        <w:rPr>
          <w:rFonts w:ascii="Trebuchet MS" w:hAnsi="Trebuchet MS"/>
          <w:lang w:val="ro-RO"/>
        </w:rPr>
        <w:t xml:space="preserve">Se poate proceda la adoptarea unei abordări a desfășurării unor investigații proactive. Aceasta implică vizitarea unui </w:t>
      </w:r>
      <w:r w:rsidR="00685DBE" w:rsidRPr="0084177B">
        <w:rPr>
          <w:rFonts w:ascii="Trebuchet MS" w:hAnsi="Trebuchet MS"/>
          <w:lang w:val="ro-RO"/>
        </w:rPr>
        <w:t>amplasament</w:t>
      </w:r>
      <w:r w:rsidRPr="0084177B">
        <w:rPr>
          <w:rFonts w:ascii="Trebuchet MS" w:hAnsi="Trebuchet MS"/>
          <w:lang w:val="ro-RO"/>
        </w:rPr>
        <w:t xml:space="preserve"> în momentele în care este posibil să apară mirosuri și se bazează pe înregistrările anterioare ale </w:t>
      </w:r>
      <w:r w:rsidR="00FD79B2" w:rsidRPr="0084177B">
        <w:rPr>
          <w:rFonts w:ascii="Trebuchet MS" w:hAnsi="Trebuchet MS"/>
          <w:lang w:val="ro-RO"/>
        </w:rPr>
        <w:t>plângerilor</w:t>
      </w:r>
      <w:r w:rsidRPr="0084177B">
        <w:rPr>
          <w:rFonts w:ascii="Trebuchet MS" w:hAnsi="Trebuchet MS"/>
          <w:lang w:val="ro-RO"/>
        </w:rPr>
        <w:t>, condițiile meteorologice și/sau ora din zi, când efectel</w:t>
      </w:r>
      <w:r w:rsidR="00685DBE" w:rsidRPr="0084177B">
        <w:rPr>
          <w:rFonts w:ascii="Trebuchet MS" w:hAnsi="Trebuchet MS"/>
          <w:lang w:val="ro-RO"/>
        </w:rPr>
        <w:t xml:space="preserve">e mirosului sunt mai probabile </w:t>
      </w:r>
      <w:r w:rsidRPr="0084177B">
        <w:rPr>
          <w:rFonts w:ascii="Trebuchet MS" w:hAnsi="Trebuchet MS"/>
          <w:lang w:val="ro-RO"/>
        </w:rPr>
        <w:t xml:space="preserve">a avea loc. Această abordare este deosebit de utilă pentru procesele discontinue (de exemplu, prăjirea cafelei, instalațiile de asfalt) și pentru situațiile în care </w:t>
      </w:r>
      <w:r w:rsidR="00685DBE" w:rsidRPr="0084177B">
        <w:rPr>
          <w:rFonts w:ascii="Trebuchet MS" w:hAnsi="Trebuchet MS"/>
          <w:lang w:val="ro-RO"/>
        </w:rPr>
        <w:t>persoana desemnată să investigheze</w:t>
      </w:r>
      <w:r w:rsidRPr="0084177B">
        <w:rPr>
          <w:rFonts w:ascii="Trebuchet MS" w:hAnsi="Trebuchet MS"/>
          <w:lang w:val="ro-RO"/>
        </w:rPr>
        <w:t xml:space="preserve"> a avut dificultăți în validarea </w:t>
      </w:r>
      <w:r w:rsidR="00FD79B2" w:rsidRPr="0084177B">
        <w:rPr>
          <w:rFonts w:ascii="Trebuchet MS" w:hAnsi="Trebuchet MS"/>
          <w:lang w:val="ro-RO"/>
        </w:rPr>
        <w:t>plângerilor</w:t>
      </w:r>
      <w:r w:rsidRPr="0084177B">
        <w:rPr>
          <w:rFonts w:ascii="Trebuchet MS" w:hAnsi="Trebuchet MS"/>
          <w:lang w:val="ro-RO"/>
        </w:rPr>
        <w:t xml:space="preserve"> din cauza timpului de răspuns după înregistrarea </w:t>
      </w:r>
      <w:r w:rsidR="00FD79B2" w:rsidRPr="0084177B">
        <w:rPr>
          <w:rFonts w:ascii="Trebuchet MS" w:hAnsi="Trebuchet MS"/>
          <w:lang w:val="ro-RO"/>
        </w:rPr>
        <w:t>plângerii</w:t>
      </w:r>
      <w:r w:rsidRPr="0084177B">
        <w:rPr>
          <w:rFonts w:ascii="Trebuchet MS" w:hAnsi="Trebuchet MS"/>
          <w:lang w:val="ro-RO"/>
        </w:rPr>
        <w:t>. De obicei, problemele de v</w:t>
      </w:r>
      <w:r w:rsidR="00685DBE" w:rsidRPr="0084177B">
        <w:rPr>
          <w:rFonts w:ascii="Trebuchet MS" w:hAnsi="Trebuchet MS"/>
          <w:lang w:val="ro-RO"/>
        </w:rPr>
        <w:t>alidare se datorează schimbării condițiilor meteorologice sau evenimentelor</w:t>
      </w:r>
      <w:r w:rsidRPr="0084177B">
        <w:rPr>
          <w:rFonts w:ascii="Trebuchet MS" w:hAnsi="Trebuchet MS"/>
          <w:lang w:val="ro-RO"/>
        </w:rPr>
        <w:t xml:space="preserve"> de miros de scurtă durată. Această abordare este, de asemenea, utilă pentru a stabili dacă reclamanții pot fi vexatori (adică fără fond sau </w:t>
      </w:r>
      <w:r w:rsidR="00777B9A" w:rsidRPr="0084177B">
        <w:rPr>
          <w:rFonts w:ascii="Trebuchet MS" w:hAnsi="Trebuchet MS"/>
          <w:lang w:val="ro-RO"/>
        </w:rPr>
        <w:t>care</w:t>
      </w:r>
      <w:r w:rsidRPr="0084177B">
        <w:rPr>
          <w:rFonts w:ascii="Trebuchet MS" w:hAnsi="Trebuchet MS"/>
          <w:lang w:val="ro-RO"/>
        </w:rPr>
        <w:t xml:space="preserve"> abuz</w:t>
      </w:r>
      <w:r w:rsidR="00777B9A" w:rsidRPr="0084177B">
        <w:rPr>
          <w:rFonts w:ascii="Trebuchet MS" w:hAnsi="Trebuchet MS"/>
          <w:lang w:val="ro-RO"/>
        </w:rPr>
        <w:t>ează</w:t>
      </w:r>
      <w:r w:rsidRPr="0084177B">
        <w:rPr>
          <w:rFonts w:ascii="Trebuchet MS" w:hAnsi="Trebuchet MS"/>
          <w:lang w:val="ro-RO"/>
        </w:rPr>
        <w:t xml:space="preserve"> de proces). Având în vedere constrângerile de resurse, </w:t>
      </w:r>
      <w:r w:rsidR="00685DBE" w:rsidRPr="0084177B">
        <w:rPr>
          <w:rFonts w:ascii="Trebuchet MS" w:hAnsi="Trebuchet MS"/>
          <w:lang w:val="ro-RO"/>
        </w:rPr>
        <w:t>este</w:t>
      </w:r>
      <w:r w:rsidRPr="0084177B">
        <w:rPr>
          <w:rFonts w:ascii="Trebuchet MS" w:hAnsi="Trebuchet MS"/>
          <w:lang w:val="ro-RO"/>
        </w:rPr>
        <w:t xml:space="preserve"> nevoie să </w:t>
      </w:r>
      <w:r w:rsidR="00685DBE" w:rsidRPr="0084177B">
        <w:rPr>
          <w:rFonts w:ascii="Trebuchet MS" w:hAnsi="Trebuchet MS"/>
          <w:lang w:val="ro-RO"/>
        </w:rPr>
        <w:t xml:space="preserve">se </w:t>
      </w:r>
      <w:r w:rsidRPr="0084177B">
        <w:rPr>
          <w:rFonts w:ascii="Trebuchet MS" w:hAnsi="Trebuchet MS"/>
          <w:lang w:val="ro-RO"/>
        </w:rPr>
        <w:t xml:space="preserve">adopte o abordare strategică pentru a răspunde la </w:t>
      </w:r>
      <w:r w:rsidR="00A270D9" w:rsidRPr="0084177B">
        <w:rPr>
          <w:rFonts w:ascii="Trebuchet MS" w:hAnsi="Trebuchet MS"/>
          <w:lang w:val="ro-RO"/>
        </w:rPr>
        <w:t>plângerile</w:t>
      </w:r>
      <w:r w:rsidRPr="0084177B">
        <w:rPr>
          <w:rFonts w:ascii="Trebuchet MS" w:hAnsi="Trebuchet MS"/>
          <w:lang w:val="ro-RO"/>
        </w:rPr>
        <w:t xml:space="preserve"> privind mirosurile. </w:t>
      </w:r>
    </w:p>
    <w:p w14:paraId="23774804" w14:textId="77777777" w:rsidR="000848AA" w:rsidRPr="0084177B" w:rsidRDefault="000848AA" w:rsidP="00AE4DB8">
      <w:pPr>
        <w:jc w:val="both"/>
        <w:rPr>
          <w:rFonts w:ascii="Trebuchet MS" w:hAnsi="Trebuchet MS"/>
          <w:lang w:val="ro-RO"/>
        </w:rPr>
      </w:pPr>
    </w:p>
    <w:p w14:paraId="32128903" w14:textId="77777777" w:rsidR="00707DF8" w:rsidRPr="0084177B" w:rsidRDefault="00905788" w:rsidP="00707DF8">
      <w:pPr>
        <w:pStyle w:val="Heading3"/>
        <w:rPr>
          <w:rFonts w:ascii="Trebuchet MS" w:hAnsi="Trebuchet MS"/>
          <w:b/>
          <w:color w:val="auto"/>
          <w:sz w:val="22"/>
          <w:szCs w:val="22"/>
          <w:lang w:val="ro-RO"/>
        </w:rPr>
      </w:pPr>
      <w:bookmarkStart w:id="46" w:name="_Toc58859464"/>
      <w:r w:rsidRPr="0084177B">
        <w:rPr>
          <w:rFonts w:ascii="Trebuchet MS" w:hAnsi="Trebuchet MS"/>
          <w:b/>
          <w:color w:val="auto"/>
          <w:sz w:val="22"/>
          <w:szCs w:val="22"/>
          <w:lang w:val="ro-RO"/>
        </w:rPr>
        <w:t>4</w:t>
      </w:r>
      <w:r w:rsidR="00F65BD5" w:rsidRPr="0084177B">
        <w:rPr>
          <w:rFonts w:ascii="Trebuchet MS" w:hAnsi="Trebuchet MS"/>
          <w:b/>
          <w:color w:val="auto"/>
          <w:sz w:val="22"/>
          <w:szCs w:val="22"/>
          <w:lang w:val="ro-RO"/>
        </w:rPr>
        <w:t>.2.2</w:t>
      </w:r>
      <w:r w:rsidR="00C347ED" w:rsidRPr="0084177B">
        <w:rPr>
          <w:rFonts w:ascii="Trebuchet MS" w:hAnsi="Trebuchet MS"/>
          <w:b/>
          <w:color w:val="auto"/>
          <w:sz w:val="22"/>
          <w:szCs w:val="22"/>
          <w:lang w:val="ro-RO"/>
        </w:rPr>
        <w:t xml:space="preserve"> </w:t>
      </w:r>
      <w:r w:rsidR="00B013C0" w:rsidRPr="0084177B">
        <w:rPr>
          <w:rFonts w:ascii="Trebuchet MS" w:hAnsi="Trebuchet MS"/>
          <w:b/>
          <w:color w:val="auto"/>
          <w:sz w:val="22"/>
          <w:szCs w:val="22"/>
          <w:lang w:val="ro-RO"/>
        </w:rPr>
        <w:t>Utilizarea diagramei</w:t>
      </w:r>
      <w:r w:rsidR="00707DF8" w:rsidRPr="0084177B">
        <w:rPr>
          <w:rFonts w:ascii="Trebuchet MS" w:hAnsi="Trebuchet MS"/>
          <w:b/>
          <w:color w:val="auto"/>
          <w:sz w:val="22"/>
          <w:szCs w:val="22"/>
          <w:lang w:val="ro-RO"/>
        </w:rPr>
        <w:t xml:space="preserve"> FIDO</w:t>
      </w:r>
      <w:bookmarkEnd w:id="46"/>
    </w:p>
    <w:p w14:paraId="0C1EFD7A" w14:textId="5831C9B2" w:rsidR="003119E6" w:rsidRPr="0084177B" w:rsidRDefault="003119E6" w:rsidP="003119E6">
      <w:pPr>
        <w:jc w:val="both"/>
        <w:rPr>
          <w:rFonts w:ascii="Trebuchet MS" w:hAnsi="Trebuchet MS"/>
          <w:lang w:val="ro-RO"/>
        </w:rPr>
      </w:pPr>
      <w:r w:rsidRPr="0084177B">
        <w:rPr>
          <w:rFonts w:ascii="Trebuchet MS" w:hAnsi="Trebuchet MS"/>
          <w:lang w:val="ro-RO"/>
        </w:rPr>
        <w:t xml:space="preserve">Diagrama FIDO este o metodă utilizată pentru a </w:t>
      </w:r>
      <w:r w:rsidR="00601348" w:rsidRPr="0084177B">
        <w:rPr>
          <w:rFonts w:ascii="Trebuchet MS" w:hAnsi="Trebuchet MS"/>
          <w:lang w:val="ro-RO"/>
        </w:rPr>
        <w:t>evalua</w:t>
      </w:r>
      <w:r w:rsidRPr="0084177B">
        <w:rPr>
          <w:rFonts w:ascii="Trebuchet MS" w:hAnsi="Trebuchet MS"/>
          <w:lang w:val="ro-RO"/>
        </w:rPr>
        <w:t xml:space="preserve"> determinări consecvente ale neplăcerilor cauzate de disconfortul olfactiv și pentru a ajuta la descrierea mirosurilor.</w:t>
      </w:r>
      <w:r w:rsidR="00601348" w:rsidRPr="0084177B">
        <w:rPr>
          <w:rFonts w:ascii="Trebuchet MS" w:hAnsi="Trebuchet MS"/>
          <w:lang w:val="ro-RO"/>
        </w:rPr>
        <w:t xml:space="preserve"> Formularul pentru evaluarea și înregistrarea factoriilor FIDOL este prevăzut în Anexa nr. 3 </w:t>
      </w:r>
      <w:r w:rsidR="00D145AE">
        <w:rPr>
          <w:rFonts w:ascii="Trebuchet MS" w:hAnsi="Trebuchet MS"/>
          <w:lang w:val="ro-RO"/>
        </w:rPr>
        <w:t>la</w:t>
      </w:r>
      <w:r w:rsidR="00601348" w:rsidRPr="0084177B">
        <w:rPr>
          <w:rFonts w:ascii="Trebuchet MS" w:hAnsi="Trebuchet MS"/>
          <w:lang w:val="ro-RO"/>
        </w:rPr>
        <w:t xml:space="preserve"> </w:t>
      </w:r>
      <w:r w:rsidR="00D145AE" w:rsidRPr="0084177B">
        <w:rPr>
          <w:rFonts w:ascii="Trebuchet MS" w:hAnsi="Trebuchet MS"/>
          <w:lang w:val="ro-RO"/>
        </w:rPr>
        <w:t>Metodologi</w:t>
      </w:r>
      <w:r w:rsidR="00D145AE">
        <w:rPr>
          <w:rFonts w:ascii="Trebuchet MS" w:hAnsi="Trebuchet MS"/>
          <w:lang w:val="ro-RO"/>
        </w:rPr>
        <w:t>e</w:t>
      </w:r>
      <w:r w:rsidR="00601348" w:rsidRPr="0084177B">
        <w:rPr>
          <w:rFonts w:ascii="Trebuchet MS" w:hAnsi="Trebuchet MS"/>
          <w:lang w:val="ro-RO"/>
        </w:rPr>
        <w:t>.</w:t>
      </w:r>
    </w:p>
    <w:p w14:paraId="1BEEEC71" w14:textId="77777777" w:rsidR="003119E6" w:rsidRPr="0084177B" w:rsidRDefault="003119E6" w:rsidP="003119E6">
      <w:pPr>
        <w:jc w:val="both"/>
        <w:rPr>
          <w:rFonts w:ascii="Trebuchet MS" w:hAnsi="Trebuchet MS"/>
          <w:lang w:val="ro-RO"/>
        </w:rPr>
      </w:pPr>
      <w:r w:rsidRPr="0084177B">
        <w:rPr>
          <w:rFonts w:ascii="Trebuchet MS" w:hAnsi="Trebuchet MS"/>
          <w:lang w:val="ro-RO"/>
        </w:rPr>
        <w:t xml:space="preserve">Fiecare dintre cele patru tabele din Diagrama FIDO reprezintă un nivel de ofensivitate </w:t>
      </w:r>
      <w:r w:rsidR="00351E59" w:rsidRPr="0084177B">
        <w:rPr>
          <w:rFonts w:ascii="Trebuchet MS" w:hAnsi="Trebuchet MS"/>
          <w:lang w:val="ro-RO"/>
        </w:rPr>
        <w:t xml:space="preserve">al mirosului </w:t>
      </w:r>
      <w:r w:rsidR="00682656" w:rsidRPr="0084177B">
        <w:rPr>
          <w:rFonts w:ascii="Trebuchet MS" w:hAnsi="Trebuchet MS"/>
          <w:lang w:val="ro-RO"/>
        </w:rPr>
        <w:t xml:space="preserve">(Foarte ofensiv, ofensiv, neplăcut și plăcut). Ofensivitatea este caracterul mirosului care </w:t>
      </w:r>
      <w:r w:rsidRPr="0084177B">
        <w:rPr>
          <w:rFonts w:ascii="Trebuchet MS" w:hAnsi="Trebuchet MS"/>
          <w:lang w:val="ro-RO"/>
        </w:rPr>
        <w:t>se poate distinge chiar și în concentrații foarte</w:t>
      </w:r>
      <w:r w:rsidR="00682656" w:rsidRPr="0084177B">
        <w:rPr>
          <w:rFonts w:ascii="Trebuchet MS" w:hAnsi="Trebuchet MS"/>
          <w:lang w:val="ro-RO"/>
        </w:rPr>
        <w:t xml:space="preserve"> mici</w:t>
      </w:r>
      <w:r w:rsidRPr="0084177B">
        <w:rPr>
          <w:rFonts w:ascii="Trebuchet MS" w:hAnsi="Trebuchet MS"/>
          <w:lang w:val="ro-RO"/>
        </w:rPr>
        <w:t>.</w:t>
      </w:r>
    </w:p>
    <w:p w14:paraId="37F16A97" w14:textId="77777777" w:rsidR="003119E6" w:rsidRPr="0084177B" w:rsidRDefault="003119E6" w:rsidP="003119E6">
      <w:pPr>
        <w:jc w:val="both"/>
        <w:rPr>
          <w:rFonts w:ascii="Trebuchet MS" w:hAnsi="Trebuchet MS"/>
          <w:lang w:val="ro-RO"/>
        </w:rPr>
      </w:pPr>
      <w:r w:rsidRPr="0084177B">
        <w:rPr>
          <w:rFonts w:ascii="Trebuchet MS" w:hAnsi="Trebuchet MS"/>
          <w:lang w:val="ro-RO"/>
        </w:rPr>
        <w:t>Intensitatea mirosului detectat este documentată folosind legenda din partea dreaptă a graficului, cu „VS” reprezentând mirosuri foarte puternice, „S” pentru mirosuri puternice, „M” pentru mirosuri moderate, „L” pentru mirosuri ușoare și „VL” pentru mirosuri foarte ușoare. Inte</w:t>
      </w:r>
      <w:r w:rsidR="00682656" w:rsidRPr="0084177B">
        <w:rPr>
          <w:rFonts w:ascii="Trebuchet MS" w:hAnsi="Trebuchet MS"/>
          <w:lang w:val="ro-RO"/>
        </w:rPr>
        <w:t xml:space="preserve">nsitatea este măsura relativă a </w:t>
      </w:r>
      <w:r w:rsidR="00334C51" w:rsidRPr="0084177B">
        <w:rPr>
          <w:rFonts w:ascii="Trebuchet MS" w:hAnsi="Trebuchet MS"/>
          <w:lang w:val="ro-RO"/>
        </w:rPr>
        <w:t>concentrării</w:t>
      </w:r>
      <w:r w:rsidRPr="0084177B">
        <w:rPr>
          <w:rFonts w:ascii="Trebuchet MS" w:hAnsi="Trebuchet MS"/>
          <w:lang w:val="ro-RO"/>
        </w:rPr>
        <w:t xml:space="preserve"> percepută. Dacă intensitatea mirosului este </w:t>
      </w:r>
      <w:r w:rsidRPr="0084177B">
        <w:rPr>
          <w:rFonts w:ascii="Trebuchet MS" w:hAnsi="Trebuchet MS"/>
          <w:lang w:val="ro-RO"/>
        </w:rPr>
        <w:lastRenderedPageBreak/>
        <w:t xml:space="preserve">variabilă pe toată </w:t>
      </w:r>
      <w:r w:rsidR="00334C51" w:rsidRPr="0084177B">
        <w:rPr>
          <w:rFonts w:ascii="Trebuchet MS" w:hAnsi="Trebuchet MS"/>
          <w:lang w:val="ro-RO"/>
        </w:rPr>
        <w:t>perioada cât persistă</w:t>
      </w:r>
      <w:r w:rsidRPr="0084177B">
        <w:rPr>
          <w:rFonts w:ascii="Trebuchet MS" w:hAnsi="Trebuchet MS"/>
          <w:lang w:val="ro-RO"/>
        </w:rPr>
        <w:t xml:space="preserve">, </w:t>
      </w:r>
      <w:r w:rsidR="00334C51" w:rsidRPr="0084177B">
        <w:rPr>
          <w:rFonts w:ascii="Trebuchet MS" w:hAnsi="Trebuchet MS"/>
          <w:lang w:val="ro-RO"/>
        </w:rPr>
        <w:t xml:space="preserve">persoana desemnată să investigheze </w:t>
      </w:r>
      <w:r w:rsidRPr="0084177B">
        <w:rPr>
          <w:rFonts w:ascii="Trebuchet MS" w:hAnsi="Trebuchet MS"/>
          <w:lang w:val="ro-RO"/>
        </w:rPr>
        <w:t>trebui</w:t>
      </w:r>
      <w:r w:rsidR="00334C51" w:rsidRPr="0084177B">
        <w:rPr>
          <w:rFonts w:ascii="Trebuchet MS" w:hAnsi="Trebuchet MS"/>
          <w:lang w:val="ro-RO"/>
        </w:rPr>
        <w:t>e</w:t>
      </w:r>
      <w:r w:rsidRPr="0084177B">
        <w:rPr>
          <w:rFonts w:ascii="Trebuchet MS" w:hAnsi="Trebuchet MS"/>
          <w:lang w:val="ro-RO"/>
        </w:rPr>
        <w:t xml:space="preserve"> să înregistreze modificările și să determine durata utilizând o medie ponderată la încheierea perioadei. </w:t>
      </w:r>
    </w:p>
    <w:p w14:paraId="4392FDE5" w14:textId="77777777" w:rsidR="00B81407" w:rsidRPr="0084177B" w:rsidRDefault="00B81407" w:rsidP="00B81407">
      <w:pPr>
        <w:jc w:val="both"/>
        <w:rPr>
          <w:rFonts w:ascii="Trebuchet MS" w:hAnsi="Trebuchet MS"/>
          <w:lang w:val="ro-RO"/>
        </w:rPr>
      </w:pPr>
      <w:r w:rsidRPr="0084177B">
        <w:rPr>
          <w:rFonts w:ascii="Trebuchet MS" w:hAnsi="Trebuchet MS"/>
          <w:lang w:val="ro-RO"/>
        </w:rPr>
        <w:t xml:space="preserve">Frecvența este </w:t>
      </w:r>
      <w:r w:rsidR="004C2157" w:rsidRPr="0084177B">
        <w:rPr>
          <w:rFonts w:ascii="Trebuchet MS" w:hAnsi="Trebuchet MS"/>
          <w:lang w:val="ro-RO"/>
        </w:rPr>
        <w:t xml:space="preserve">reprezentată de </w:t>
      </w:r>
      <w:r w:rsidR="007B0761" w:rsidRPr="0084177B">
        <w:rPr>
          <w:rFonts w:ascii="Trebuchet MS" w:hAnsi="Trebuchet MS"/>
          <w:lang w:val="ro-RO"/>
        </w:rPr>
        <w:t>numărul de plângeri asociate sesizării unui disconfort olfactiv</w:t>
      </w:r>
      <w:r w:rsidRPr="0084177B">
        <w:rPr>
          <w:rFonts w:ascii="Trebuchet MS" w:hAnsi="Trebuchet MS"/>
          <w:lang w:val="ro-RO"/>
        </w:rPr>
        <w:t xml:space="preserve"> și s-a documentat că s-a produs (direct sau circumstanțial) de către </w:t>
      </w:r>
      <w:r w:rsidR="007B0761" w:rsidRPr="0084177B">
        <w:rPr>
          <w:rFonts w:ascii="Trebuchet MS" w:hAnsi="Trebuchet MS"/>
          <w:lang w:val="ro-RO"/>
        </w:rPr>
        <w:t>persoana desemnată să investigheze</w:t>
      </w:r>
      <w:r w:rsidR="004C2157" w:rsidRPr="0084177B">
        <w:rPr>
          <w:rFonts w:ascii="Trebuchet MS" w:hAnsi="Trebuchet MS"/>
          <w:lang w:val="ro-RO"/>
        </w:rPr>
        <w:t xml:space="preserve">. </w:t>
      </w:r>
      <w:r w:rsidR="007325BA" w:rsidRPr="0084177B">
        <w:rPr>
          <w:rFonts w:ascii="Trebuchet MS" w:hAnsi="Trebuchet MS"/>
          <w:lang w:val="ro-RO"/>
        </w:rPr>
        <w:t>Baza de date</w:t>
      </w:r>
      <w:r w:rsidR="004C2157" w:rsidRPr="0084177B">
        <w:rPr>
          <w:rFonts w:ascii="Trebuchet MS" w:hAnsi="Trebuchet MS"/>
          <w:lang w:val="ro-RO"/>
        </w:rPr>
        <w:t xml:space="preserve"> </w:t>
      </w:r>
      <w:r w:rsidRPr="0084177B">
        <w:rPr>
          <w:rFonts w:ascii="Trebuchet MS" w:hAnsi="Trebuchet MS"/>
          <w:lang w:val="ro-RO"/>
        </w:rPr>
        <w:t>trebui</w:t>
      </w:r>
      <w:r w:rsidR="007325BA" w:rsidRPr="0084177B">
        <w:rPr>
          <w:rFonts w:ascii="Trebuchet MS" w:hAnsi="Trebuchet MS"/>
          <w:lang w:val="ro-RO"/>
        </w:rPr>
        <w:t>e</w:t>
      </w:r>
      <w:r w:rsidRPr="0084177B">
        <w:rPr>
          <w:rFonts w:ascii="Trebuchet MS" w:hAnsi="Trebuchet MS"/>
          <w:lang w:val="ro-RO"/>
        </w:rPr>
        <w:t xml:space="preserve"> să furnizeze </w:t>
      </w:r>
      <w:r w:rsidR="007325BA" w:rsidRPr="0084177B">
        <w:rPr>
          <w:rFonts w:ascii="Trebuchet MS" w:hAnsi="Trebuchet MS"/>
          <w:lang w:val="ro-RO"/>
        </w:rPr>
        <w:t>persoanei desemnate să investigheze</w:t>
      </w:r>
      <w:r w:rsidRPr="0084177B">
        <w:rPr>
          <w:rFonts w:ascii="Trebuchet MS" w:hAnsi="Trebuchet MS"/>
          <w:lang w:val="ro-RO"/>
        </w:rPr>
        <w:t xml:space="preserve"> suficiente informații pentru a determina frecvența u</w:t>
      </w:r>
      <w:r w:rsidR="00616B35" w:rsidRPr="0084177B">
        <w:rPr>
          <w:rFonts w:ascii="Trebuchet MS" w:hAnsi="Trebuchet MS"/>
          <w:lang w:val="ro-RO"/>
        </w:rPr>
        <w:t>nui anumit miros dintr-o anumit amplasament</w:t>
      </w:r>
      <w:r w:rsidRPr="0084177B">
        <w:rPr>
          <w:rFonts w:ascii="Trebuchet MS" w:hAnsi="Trebuchet MS"/>
          <w:lang w:val="ro-RO"/>
        </w:rPr>
        <w:t xml:space="preserve">. </w:t>
      </w:r>
      <w:r w:rsidR="00616B35" w:rsidRPr="0084177B">
        <w:rPr>
          <w:rFonts w:ascii="Trebuchet MS" w:hAnsi="Trebuchet MS"/>
          <w:lang w:val="ro-RO"/>
        </w:rPr>
        <w:t>F</w:t>
      </w:r>
      <w:r w:rsidR="004C2157" w:rsidRPr="0084177B">
        <w:rPr>
          <w:rFonts w:ascii="Trebuchet MS" w:hAnsi="Trebuchet MS"/>
          <w:lang w:val="ro-RO"/>
        </w:rPr>
        <w:t xml:space="preserve">iecare categorie de frecvență </w:t>
      </w:r>
      <w:r w:rsidR="008A35C6" w:rsidRPr="0084177B">
        <w:rPr>
          <w:rFonts w:ascii="Trebuchet MS" w:hAnsi="Trebuchet MS"/>
          <w:lang w:val="ro-RO"/>
        </w:rPr>
        <w:t>este descrisă mai jos:</w:t>
      </w:r>
    </w:p>
    <w:p w14:paraId="79230843" w14:textId="77777777" w:rsidR="00F2014C" w:rsidRPr="0084177B" w:rsidRDefault="00B81407" w:rsidP="000848AA">
      <w:pPr>
        <w:pStyle w:val="ListParagraph"/>
        <w:numPr>
          <w:ilvl w:val="0"/>
          <w:numId w:val="16"/>
        </w:numPr>
        <w:jc w:val="both"/>
        <w:rPr>
          <w:rFonts w:ascii="Trebuchet MS" w:hAnsi="Trebuchet MS"/>
          <w:lang w:val="ro-RO"/>
        </w:rPr>
      </w:pPr>
      <w:r w:rsidRPr="0084177B">
        <w:rPr>
          <w:rFonts w:ascii="Trebuchet MS" w:hAnsi="Trebuchet MS"/>
          <w:lang w:val="ro-RO"/>
        </w:rPr>
        <w:t xml:space="preserve">Zilnic: mirosul a fost documentat în timpul unui sondaj de investigare a mirosului de către </w:t>
      </w:r>
      <w:r w:rsidR="00215F83" w:rsidRPr="0084177B">
        <w:rPr>
          <w:rFonts w:ascii="Trebuchet MS" w:hAnsi="Trebuchet MS"/>
          <w:lang w:val="ro-RO"/>
        </w:rPr>
        <w:t>persoana desemnată să investigheze o plângere</w:t>
      </w:r>
      <w:r w:rsidRPr="0084177B">
        <w:rPr>
          <w:rFonts w:ascii="Trebuchet MS" w:hAnsi="Trebuchet MS"/>
          <w:lang w:val="ro-RO"/>
        </w:rPr>
        <w:t>, de cel puțin trei ori consecutiv, într-o perioadă continuă de 14 zile, la locul reclamantului.</w:t>
      </w:r>
    </w:p>
    <w:p w14:paraId="5000FCE2" w14:textId="77777777" w:rsidR="00F2014C" w:rsidRPr="0084177B" w:rsidRDefault="00B81407" w:rsidP="000848AA">
      <w:pPr>
        <w:pStyle w:val="ListParagraph"/>
        <w:numPr>
          <w:ilvl w:val="0"/>
          <w:numId w:val="16"/>
        </w:numPr>
        <w:jc w:val="both"/>
        <w:rPr>
          <w:rFonts w:ascii="Trebuchet MS" w:hAnsi="Trebuchet MS"/>
          <w:lang w:val="ro-RO"/>
        </w:rPr>
      </w:pPr>
      <w:r w:rsidRPr="0084177B">
        <w:rPr>
          <w:rFonts w:ascii="Trebuchet MS" w:hAnsi="Trebuchet MS"/>
          <w:lang w:val="ro-RO"/>
        </w:rPr>
        <w:t xml:space="preserve">Săptămânal: mirosul a fost documentat în timpul unui sondaj de investigare a mirosului de către </w:t>
      </w:r>
      <w:r w:rsidR="00215F83" w:rsidRPr="0084177B">
        <w:rPr>
          <w:rFonts w:ascii="Trebuchet MS" w:hAnsi="Trebuchet MS"/>
          <w:lang w:val="ro-RO"/>
        </w:rPr>
        <w:t>persoana desemnată să investigheze o plângere</w:t>
      </w:r>
      <w:r w:rsidRPr="0084177B">
        <w:rPr>
          <w:rFonts w:ascii="Trebuchet MS" w:hAnsi="Trebuchet MS"/>
          <w:lang w:val="ro-RO"/>
        </w:rPr>
        <w:t xml:space="preserve"> de cel puțin trei ori la locul reclamantului sau la distanță egală în orice perioadă de 30 de zile.</w:t>
      </w:r>
    </w:p>
    <w:p w14:paraId="50F23E65" w14:textId="77777777" w:rsidR="00F2014C" w:rsidRPr="0084177B" w:rsidRDefault="00B81407" w:rsidP="000848AA">
      <w:pPr>
        <w:pStyle w:val="ListParagraph"/>
        <w:numPr>
          <w:ilvl w:val="0"/>
          <w:numId w:val="16"/>
        </w:numPr>
        <w:jc w:val="both"/>
        <w:rPr>
          <w:rFonts w:ascii="Trebuchet MS" w:hAnsi="Trebuchet MS"/>
          <w:lang w:val="ro-RO"/>
        </w:rPr>
      </w:pPr>
      <w:r w:rsidRPr="0084177B">
        <w:rPr>
          <w:rFonts w:ascii="Trebuchet MS" w:hAnsi="Trebuchet MS"/>
          <w:lang w:val="ro-RO"/>
        </w:rPr>
        <w:t xml:space="preserve">Lunar: mirosul a fost documentat în timpul unui sondaj de investigare a mirosului de către </w:t>
      </w:r>
      <w:r w:rsidR="00215F83" w:rsidRPr="0084177B">
        <w:rPr>
          <w:rFonts w:ascii="Trebuchet MS" w:hAnsi="Trebuchet MS"/>
          <w:lang w:val="ro-RO"/>
        </w:rPr>
        <w:t>persoana desemnată să investigheze o plângere</w:t>
      </w:r>
      <w:r w:rsidRPr="0084177B">
        <w:rPr>
          <w:rFonts w:ascii="Trebuchet MS" w:hAnsi="Trebuchet MS"/>
          <w:lang w:val="ro-RO"/>
        </w:rPr>
        <w:t xml:space="preserve"> de cel puțin două ori la locul reclamantului sau la distanță egală în orice perioadă de 60 de zile.</w:t>
      </w:r>
    </w:p>
    <w:p w14:paraId="78508FCA" w14:textId="77777777" w:rsidR="00F2014C" w:rsidRPr="0084177B" w:rsidRDefault="00B81407" w:rsidP="000848AA">
      <w:pPr>
        <w:pStyle w:val="ListParagraph"/>
        <w:numPr>
          <w:ilvl w:val="0"/>
          <w:numId w:val="16"/>
        </w:numPr>
        <w:jc w:val="both"/>
        <w:rPr>
          <w:rFonts w:ascii="Trebuchet MS" w:hAnsi="Trebuchet MS"/>
          <w:lang w:val="ro-RO"/>
        </w:rPr>
      </w:pPr>
      <w:r w:rsidRPr="0084177B">
        <w:rPr>
          <w:rFonts w:ascii="Trebuchet MS" w:hAnsi="Trebuchet MS"/>
          <w:lang w:val="ro-RO"/>
        </w:rPr>
        <w:t xml:space="preserve">Trimestrial: mirosul a fost documentat în timpul sondajului de miros al </w:t>
      </w:r>
      <w:r w:rsidR="00215F83" w:rsidRPr="0084177B">
        <w:rPr>
          <w:rFonts w:ascii="Trebuchet MS" w:hAnsi="Trebuchet MS"/>
          <w:lang w:val="ro-RO"/>
        </w:rPr>
        <w:t xml:space="preserve">persoanei desemnată să investigheze o plângere </w:t>
      </w:r>
      <w:r w:rsidRPr="0084177B">
        <w:rPr>
          <w:rFonts w:ascii="Trebuchet MS" w:hAnsi="Trebuchet MS"/>
          <w:lang w:val="ro-RO"/>
        </w:rPr>
        <w:t>de cel puțin două ori la locul reclamantului sau la distanță egală în orice perioadă de 90 de zile.</w:t>
      </w:r>
    </w:p>
    <w:p w14:paraId="45A93630" w14:textId="77777777" w:rsidR="00FC1489" w:rsidRPr="0084177B" w:rsidRDefault="00B81407" w:rsidP="000848AA">
      <w:pPr>
        <w:pStyle w:val="ListParagraph"/>
        <w:numPr>
          <w:ilvl w:val="0"/>
          <w:numId w:val="16"/>
        </w:numPr>
        <w:jc w:val="both"/>
        <w:rPr>
          <w:rFonts w:ascii="Trebuchet MS" w:hAnsi="Trebuchet MS"/>
          <w:lang w:val="ro-RO"/>
        </w:rPr>
      </w:pPr>
      <w:r w:rsidRPr="0084177B">
        <w:rPr>
          <w:rFonts w:ascii="Trebuchet MS" w:hAnsi="Trebuchet MS"/>
          <w:lang w:val="ro-RO"/>
        </w:rPr>
        <w:t xml:space="preserve">O singură apariție: mirosul a fost documentat în timpul unui sondaj de investigare a mirosului de către </w:t>
      </w:r>
      <w:r w:rsidR="00215F83" w:rsidRPr="0084177B">
        <w:rPr>
          <w:rFonts w:ascii="Trebuchet MS" w:hAnsi="Trebuchet MS"/>
          <w:lang w:val="ro-RO"/>
        </w:rPr>
        <w:t>persoana desemnată să investigheze o plângere</w:t>
      </w:r>
      <w:r w:rsidRPr="0084177B">
        <w:rPr>
          <w:rFonts w:ascii="Trebuchet MS" w:hAnsi="Trebuchet MS"/>
          <w:lang w:val="ro-RO"/>
        </w:rPr>
        <w:t xml:space="preserve"> la locul reclamantului sau la distanță egală.</w:t>
      </w:r>
    </w:p>
    <w:p w14:paraId="0790A862" w14:textId="77777777" w:rsidR="00213C3A" w:rsidRPr="0084177B" w:rsidRDefault="00727ABC" w:rsidP="00727ABC">
      <w:pPr>
        <w:jc w:val="both"/>
        <w:rPr>
          <w:rFonts w:ascii="Trebuchet MS" w:hAnsi="Trebuchet MS"/>
          <w:lang w:val="ro-RO"/>
        </w:rPr>
      </w:pPr>
      <w:r w:rsidRPr="0084177B">
        <w:rPr>
          <w:rFonts w:ascii="Trebuchet MS" w:hAnsi="Trebuchet MS"/>
          <w:lang w:val="ro-RO"/>
        </w:rPr>
        <w:t xml:space="preserve">Durata este perioada de timp în care a apărut un miros care a fost reclamat și confirmat de către </w:t>
      </w:r>
      <w:r w:rsidR="00215F83" w:rsidRPr="0084177B">
        <w:rPr>
          <w:rFonts w:ascii="Trebuchet MS" w:hAnsi="Trebuchet MS"/>
          <w:lang w:val="ro-RO"/>
        </w:rPr>
        <w:t>persoana desemnată să investigheze o plângere</w:t>
      </w:r>
      <w:r w:rsidRPr="0084177B">
        <w:rPr>
          <w:rFonts w:ascii="Trebuchet MS" w:hAnsi="Trebuchet MS"/>
          <w:lang w:val="ro-RO"/>
        </w:rPr>
        <w:t xml:space="preserve">. Timpul minim </w:t>
      </w:r>
      <w:r w:rsidR="003974BD" w:rsidRPr="0084177B">
        <w:rPr>
          <w:rFonts w:ascii="Trebuchet MS" w:hAnsi="Trebuchet MS"/>
          <w:lang w:val="ro-RO"/>
        </w:rPr>
        <w:t>în</w:t>
      </w:r>
      <w:r w:rsidRPr="0084177B">
        <w:rPr>
          <w:rFonts w:ascii="Trebuchet MS" w:hAnsi="Trebuchet MS"/>
          <w:lang w:val="ro-RO"/>
        </w:rPr>
        <w:t xml:space="preserve"> care </w:t>
      </w:r>
      <w:r w:rsidR="00215F83" w:rsidRPr="0084177B">
        <w:rPr>
          <w:rFonts w:ascii="Trebuchet MS" w:hAnsi="Trebuchet MS"/>
          <w:lang w:val="ro-RO"/>
        </w:rPr>
        <w:t>o persoana desemnată să investigheze o plângere</w:t>
      </w:r>
      <w:r w:rsidRPr="0084177B">
        <w:rPr>
          <w:rFonts w:ascii="Trebuchet MS" w:hAnsi="Trebuchet MS"/>
          <w:lang w:val="ro-RO"/>
        </w:rPr>
        <w:t xml:space="preserve"> rămâne la fața locului pentru a determina dacă există </w:t>
      </w:r>
      <w:r w:rsidR="003974BD" w:rsidRPr="0084177B">
        <w:rPr>
          <w:rFonts w:ascii="Trebuchet MS" w:hAnsi="Trebuchet MS"/>
          <w:lang w:val="ro-RO"/>
        </w:rPr>
        <w:t>un disconfort olfactiv</w:t>
      </w:r>
      <w:r w:rsidRPr="0084177B">
        <w:rPr>
          <w:rFonts w:ascii="Trebuchet MS" w:hAnsi="Trebuchet MS"/>
          <w:lang w:val="ro-RO"/>
        </w:rPr>
        <w:t xml:space="preserve"> se bazează pe mulți factori, inclusiv cât de sigur se simte </w:t>
      </w:r>
      <w:r w:rsidR="00215F83" w:rsidRPr="0084177B">
        <w:rPr>
          <w:rFonts w:ascii="Trebuchet MS" w:hAnsi="Trebuchet MS"/>
          <w:lang w:val="ro-RO"/>
        </w:rPr>
        <w:t>persoana desemnată să investigheze o plângere</w:t>
      </w:r>
      <w:r w:rsidRPr="0084177B">
        <w:rPr>
          <w:rFonts w:ascii="Trebuchet MS" w:hAnsi="Trebuchet MS"/>
          <w:lang w:val="ro-RO"/>
        </w:rPr>
        <w:t xml:space="preserve"> în acea locație, dar </w:t>
      </w:r>
      <w:r w:rsidR="00215F83" w:rsidRPr="0084177B">
        <w:rPr>
          <w:rFonts w:ascii="Trebuchet MS" w:hAnsi="Trebuchet MS"/>
          <w:lang w:val="ro-RO"/>
        </w:rPr>
        <w:t>persoana</w:t>
      </w:r>
      <w:r w:rsidRPr="0084177B">
        <w:rPr>
          <w:rFonts w:ascii="Trebuchet MS" w:hAnsi="Trebuchet MS"/>
          <w:lang w:val="ro-RO"/>
        </w:rPr>
        <w:t xml:space="preserve"> ar trebui să încerce să rămână la fața locului timp de cel puțin 15 minute.</w:t>
      </w:r>
    </w:p>
    <w:p w14:paraId="53985C04" w14:textId="77777777" w:rsidR="003974BD" w:rsidRPr="0084177B" w:rsidRDefault="00835589" w:rsidP="00835589">
      <w:pPr>
        <w:pStyle w:val="Caption"/>
        <w:rPr>
          <w:rFonts w:ascii="Trebuchet MS" w:hAnsi="Trebuchet MS"/>
          <w:color w:val="auto"/>
          <w:sz w:val="22"/>
          <w:szCs w:val="22"/>
          <w:lang w:val="ro-RO"/>
        </w:rPr>
      </w:pPr>
      <w:bookmarkStart w:id="47" w:name="_Toc57894731"/>
      <w:bookmarkStart w:id="48" w:name="_Toc57894847"/>
      <w:r w:rsidRPr="0084177B">
        <w:rPr>
          <w:rFonts w:ascii="Trebuchet MS" w:hAnsi="Trebuchet MS"/>
          <w:color w:val="auto"/>
          <w:sz w:val="22"/>
          <w:szCs w:val="22"/>
          <w:lang w:val="ro-RO"/>
        </w:rPr>
        <w:t xml:space="preserve">Tabelul nr. </w:t>
      </w:r>
      <w:r w:rsidRPr="0084177B">
        <w:rPr>
          <w:rFonts w:ascii="Trebuchet MS" w:hAnsi="Trebuchet MS"/>
          <w:color w:val="auto"/>
          <w:sz w:val="22"/>
          <w:szCs w:val="22"/>
          <w:lang w:val="ro-RO"/>
        </w:rPr>
        <w:fldChar w:fldCharType="begin"/>
      </w:r>
      <w:r w:rsidRPr="0084177B">
        <w:rPr>
          <w:rFonts w:ascii="Trebuchet MS" w:hAnsi="Trebuchet MS"/>
          <w:color w:val="auto"/>
          <w:sz w:val="22"/>
          <w:szCs w:val="22"/>
          <w:lang w:val="ro-RO"/>
        </w:rPr>
        <w:instrText xml:space="preserve"> SEQ Tabel \* ARABIC </w:instrText>
      </w:r>
      <w:r w:rsidRPr="0084177B">
        <w:rPr>
          <w:rFonts w:ascii="Trebuchet MS" w:hAnsi="Trebuchet MS"/>
          <w:color w:val="auto"/>
          <w:sz w:val="22"/>
          <w:szCs w:val="22"/>
          <w:lang w:val="ro-RO"/>
        </w:rPr>
        <w:fldChar w:fldCharType="separate"/>
      </w:r>
      <w:r w:rsidRPr="0084177B">
        <w:rPr>
          <w:rFonts w:ascii="Trebuchet MS" w:hAnsi="Trebuchet MS"/>
          <w:noProof/>
          <w:color w:val="auto"/>
          <w:sz w:val="22"/>
          <w:szCs w:val="22"/>
          <w:lang w:val="ro-RO"/>
        </w:rPr>
        <w:t>8</w:t>
      </w:r>
      <w:r w:rsidRPr="0084177B">
        <w:rPr>
          <w:rFonts w:ascii="Trebuchet MS" w:hAnsi="Trebuchet MS"/>
          <w:color w:val="auto"/>
          <w:sz w:val="22"/>
          <w:szCs w:val="22"/>
          <w:lang w:val="ro-RO"/>
        </w:rPr>
        <w:fldChar w:fldCharType="end"/>
      </w:r>
      <w:r w:rsidR="00C26926" w:rsidRPr="0084177B">
        <w:rPr>
          <w:rFonts w:ascii="Trebuchet MS" w:hAnsi="Trebuchet MS"/>
          <w:color w:val="auto"/>
          <w:sz w:val="22"/>
          <w:szCs w:val="22"/>
          <w:lang w:val="ro-RO"/>
        </w:rPr>
        <w:t xml:space="preserve">. </w:t>
      </w:r>
      <w:r w:rsidR="00BD33B2" w:rsidRPr="0084177B">
        <w:rPr>
          <w:rFonts w:ascii="Trebuchet MS" w:hAnsi="Trebuchet MS"/>
          <w:color w:val="auto"/>
          <w:sz w:val="22"/>
          <w:szCs w:val="22"/>
          <w:lang w:val="ro-RO"/>
        </w:rPr>
        <w:t>Mirosuri caracterizate ca extrem de ofensive</w:t>
      </w:r>
      <w:bookmarkEnd w:id="47"/>
      <w:bookmarkEnd w:id="48"/>
    </w:p>
    <w:tbl>
      <w:tblPr>
        <w:tblStyle w:val="TableGrid"/>
        <w:tblW w:w="0" w:type="auto"/>
        <w:tblLook w:val="04A0" w:firstRow="1" w:lastRow="0" w:firstColumn="1" w:lastColumn="0" w:noHBand="0" w:noVBand="1"/>
      </w:tblPr>
      <w:tblGrid>
        <w:gridCol w:w="1557"/>
        <w:gridCol w:w="1558"/>
        <w:gridCol w:w="1558"/>
        <w:gridCol w:w="1559"/>
        <w:gridCol w:w="1559"/>
        <w:gridCol w:w="1559"/>
      </w:tblGrid>
      <w:tr w:rsidR="0084177B" w:rsidRPr="0084177B" w14:paraId="265FFA3D" w14:textId="77777777" w:rsidTr="00EA54F7">
        <w:tc>
          <w:tcPr>
            <w:tcW w:w="1557" w:type="dxa"/>
            <w:vMerge w:val="restart"/>
            <w:shd w:val="clear" w:color="auto" w:fill="D9D9D9" w:themeFill="background1" w:themeFillShade="D9"/>
          </w:tcPr>
          <w:p w14:paraId="170EE9EF" w14:textId="77777777" w:rsidR="00EA54F7" w:rsidRPr="0084177B" w:rsidRDefault="00EA54F7" w:rsidP="00EA54F7">
            <w:pPr>
              <w:jc w:val="center"/>
              <w:rPr>
                <w:rFonts w:ascii="Trebuchet MS" w:hAnsi="Trebuchet MS"/>
                <w:b/>
                <w:lang w:val="ro-RO"/>
              </w:rPr>
            </w:pPr>
            <w:r w:rsidRPr="0084177B">
              <w:rPr>
                <w:rFonts w:ascii="Trebuchet MS" w:hAnsi="Trebuchet MS"/>
                <w:b/>
                <w:lang w:val="ro-RO"/>
              </w:rPr>
              <w:t>Durata</w:t>
            </w:r>
          </w:p>
        </w:tc>
        <w:tc>
          <w:tcPr>
            <w:tcW w:w="7793" w:type="dxa"/>
            <w:gridSpan w:val="5"/>
            <w:shd w:val="clear" w:color="auto" w:fill="D9D9D9" w:themeFill="background1" w:themeFillShade="D9"/>
          </w:tcPr>
          <w:p w14:paraId="32313F8E" w14:textId="77777777" w:rsidR="00EA54F7" w:rsidRPr="0084177B" w:rsidRDefault="00EA54F7" w:rsidP="00BD33B2">
            <w:pPr>
              <w:jc w:val="center"/>
              <w:rPr>
                <w:rFonts w:ascii="Trebuchet MS" w:hAnsi="Trebuchet MS"/>
                <w:b/>
                <w:lang w:val="ro-RO"/>
              </w:rPr>
            </w:pPr>
            <w:r w:rsidRPr="0084177B">
              <w:rPr>
                <w:rFonts w:ascii="Trebuchet MS" w:hAnsi="Trebuchet MS"/>
                <w:b/>
                <w:lang w:val="ro-RO"/>
              </w:rPr>
              <w:t>Frecvența</w:t>
            </w:r>
          </w:p>
        </w:tc>
      </w:tr>
      <w:tr w:rsidR="0084177B" w:rsidRPr="0084177B" w14:paraId="6C5A4FCE" w14:textId="77777777" w:rsidTr="00EA54F7">
        <w:tc>
          <w:tcPr>
            <w:tcW w:w="1557" w:type="dxa"/>
            <w:vMerge/>
            <w:shd w:val="clear" w:color="auto" w:fill="D9D9D9" w:themeFill="background1" w:themeFillShade="D9"/>
          </w:tcPr>
          <w:p w14:paraId="4B0FACDC" w14:textId="77777777" w:rsidR="00EA54F7" w:rsidRPr="0084177B" w:rsidRDefault="00EA54F7" w:rsidP="00EA54F7">
            <w:pPr>
              <w:jc w:val="center"/>
              <w:rPr>
                <w:rFonts w:ascii="Trebuchet MS" w:hAnsi="Trebuchet MS"/>
                <w:b/>
                <w:lang w:val="ro-RO"/>
              </w:rPr>
            </w:pPr>
          </w:p>
        </w:tc>
        <w:tc>
          <w:tcPr>
            <w:tcW w:w="1558" w:type="dxa"/>
            <w:shd w:val="clear" w:color="auto" w:fill="D9D9D9" w:themeFill="background1" w:themeFillShade="D9"/>
          </w:tcPr>
          <w:p w14:paraId="33673E54" w14:textId="77777777" w:rsidR="00EA54F7" w:rsidRPr="0084177B" w:rsidRDefault="00EA54F7" w:rsidP="00EA54F7">
            <w:pPr>
              <w:jc w:val="center"/>
              <w:rPr>
                <w:rFonts w:ascii="Trebuchet MS" w:hAnsi="Trebuchet MS"/>
                <w:b/>
                <w:lang w:val="ro-RO"/>
              </w:rPr>
            </w:pPr>
            <w:r w:rsidRPr="0084177B">
              <w:rPr>
                <w:rFonts w:ascii="Trebuchet MS" w:hAnsi="Trebuchet MS"/>
                <w:b/>
                <w:lang w:val="ro-RO"/>
              </w:rPr>
              <w:t>O singură apariție</w:t>
            </w:r>
          </w:p>
        </w:tc>
        <w:tc>
          <w:tcPr>
            <w:tcW w:w="1558" w:type="dxa"/>
            <w:shd w:val="clear" w:color="auto" w:fill="D9D9D9" w:themeFill="background1" w:themeFillShade="D9"/>
          </w:tcPr>
          <w:p w14:paraId="1ACEDE28" w14:textId="77777777" w:rsidR="00EA54F7" w:rsidRPr="0084177B" w:rsidRDefault="00EA54F7" w:rsidP="00EA54F7">
            <w:pPr>
              <w:jc w:val="center"/>
              <w:rPr>
                <w:rFonts w:ascii="Trebuchet MS" w:hAnsi="Trebuchet MS"/>
                <w:b/>
                <w:lang w:val="ro-RO"/>
              </w:rPr>
            </w:pPr>
            <w:r w:rsidRPr="0084177B">
              <w:rPr>
                <w:rFonts w:ascii="Trebuchet MS" w:hAnsi="Trebuchet MS"/>
                <w:b/>
                <w:lang w:val="ro-RO"/>
              </w:rPr>
              <w:t xml:space="preserve">Trimestrial </w:t>
            </w:r>
          </w:p>
        </w:tc>
        <w:tc>
          <w:tcPr>
            <w:tcW w:w="1559" w:type="dxa"/>
            <w:shd w:val="clear" w:color="auto" w:fill="D9D9D9" w:themeFill="background1" w:themeFillShade="D9"/>
          </w:tcPr>
          <w:p w14:paraId="0D2D5C82" w14:textId="77777777" w:rsidR="00EA54F7" w:rsidRPr="0084177B" w:rsidRDefault="00EA54F7" w:rsidP="00EA54F7">
            <w:pPr>
              <w:jc w:val="center"/>
              <w:rPr>
                <w:rFonts w:ascii="Trebuchet MS" w:hAnsi="Trebuchet MS"/>
                <w:b/>
                <w:lang w:val="ro-RO"/>
              </w:rPr>
            </w:pPr>
            <w:r w:rsidRPr="0084177B">
              <w:rPr>
                <w:rFonts w:ascii="Trebuchet MS" w:hAnsi="Trebuchet MS"/>
                <w:b/>
                <w:lang w:val="ro-RO"/>
              </w:rPr>
              <w:t xml:space="preserve">Lunar </w:t>
            </w:r>
          </w:p>
        </w:tc>
        <w:tc>
          <w:tcPr>
            <w:tcW w:w="1559" w:type="dxa"/>
            <w:shd w:val="clear" w:color="auto" w:fill="D9D9D9" w:themeFill="background1" w:themeFillShade="D9"/>
          </w:tcPr>
          <w:p w14:paraId="20428EA4" w14:textId="77777777" w:rsidR="00EA54F7" w:rsidRPr="0084177B" w:rsidRDefault="00EA54F7" w:rsidP="00EA54F7">
            <w:pPr>
              <w:jc w:val="center"/>
              <w:rPr>
                <w:rFonts w:ascii="Trebuchet MS" w:hAnsi="Trebuchet MS"/>
                <w:b/>
                <w:lang w:val="ro-RO"/>
              </w:rPr>
            </w:pPr>
            <w:r w:rsidRPr="0084177B">
              <w:rPr>
                <w:rFonts w:ascii="Trebuchet MS" w:hAnsi="Trebuchet MS"/>
                <w:b/>
                <w:lang w:val="ro-RO"/>
              </w:rPr>
              <w:t>Săptămânal</w:t>
            </w:r>
          </w:p>
        </w:tc>
        <w:tc>
          <w:tcPr>
            <w:tcW w:w="1559" w:type="dxa"/>
            <w:shd w:val="clear" w:color="auto" w:fill="D9D9D9" w:themeFill="background1" w:themeFillShade="D9"/>
          </w:tcPr>
          <w:p w14:paraId="3466F1E3" w14:textId="77777777" w:rsidR="00EA54F7" w:rsidRPr="0084177B" w:rsidRDefault="00EA54F7" w:rsidP="00EA54F7">
            <w:pPr>
              <w:jc w:val="center"/>
              <w:rPr>
                <w:rFonts w:ascii="Trebuchet MS" w:hAnsi="Trebuchet MS"/>
                <w:b/>
                <w:lang w:val="ro-RO"/>
              </w:rPr>
            </w:pPr>
            <w:r w:rsidRPr="0084177B">
              <w:rPr>
                <w:rFonts w:ascii="Trebuchet MS" w:hAnsi="Trebuchet MS"/>
                <w:b/>
                <w:lang w:val="ro-RO"/>
              </w:rPr>
              <w:t>Zilnic</w:t>
            </w:r>
          </w:p>
        </w:tc>
      </w:tr>
      <w:tr w:rsidR="0084177B" w:rsidRPr="0084177B" w14:paraId="64ABD2D2" w14:textId="77777777" w:rsidTr="00461BD9">
        <w:tc>
          <w:tcPr>
            <w:tcW w:w="1557" w:type="dxa"/>
          </w:tcPr>
          <w:p w14:paraId="5FB47078" w14:textId="77777777" w:rsidR="00EA54F7" w:rsidRPr="0084177B" w:rsidRDefault="00EA54F7" w:rsidP="00EA54F7">
            <w:pPr>
              <w:jc w:val="center"/>
              <w:rPr>
                <w:rFonts w:ascii="Trebuchet MS" w:hAnsi="Trebuchet MS"/>
                <w:b/>
                <w:lang w:val="ro-RO"/>
              </w:rPr>
            </w:pPr>
            <w:r w:rsidRPr="0084177B">
              <w:rPr>
                <w:rFonts w:ascii="Trebuchet MS" w:hAnsi="Trebuchet MS"/>
                <w:b/>
                <w:lang w:val="ro-RO"/>
              </w:rPr>
              <w:t>1 minut</w:t>
            </w:r>
          </w:p>
        </w:tc>
        <w:tc>
          <w:tcPr>
            <w:tcW w:w="1558" w:type="dxa"/>
          </w:tcPr>
          <w:p w14:paraId="284B9552" w14:textId="77777777" w:rsidR="00EA54F7" w:rsidRPr="0084177B" w:rsidRDefault="00EA54F7" w:rsidP="00EA54F7">
            <w:pPr>
              <w:jc w:val="center"/>
              <w:rPr>
                <w:rFonts w:ascii="Trebuchet MS" w:hAnsi="Trebuchet MS"/>
                <w:b/>
                <w:lang w:val="ro-RO"/>
              </w:rPr>
            </w:pPr>
            <w:r w:rsidRPr="0084177B">
              <w:rPr>
                <w:rFonts w:ascii="Trebuchet MS" w:hAnsi="Trebuchet MS"/>
                <w:b/>
                <w:lang w:val="ro-RO"/>
              </w:rPr>
              <w:t>NA</w:t>
            </w:r>
          </w:p>
        </w:tc>
        <w:tc>
          <w:tcPr>
            <w:tcW w:w="1558" w:type="dxa"/>
          </w:tcPr>
          <w:p w14:paraId="76AC2993" w14:textId="77777777" w:rsidR="00EA54F7" w:rsidRPr="0084177B" w:rsidRDefault="00EA54F7" w:rsidP="00EA54F7">
            <w:pPr>
              <w:jc w:val="center"/>
              <w:rPr>
                <w:rFonts w:ascii="Trebuchet MS" w:hAnsi="Trebuchet MS"/>
                <w:b/>
                <w:lang w:val="ro-RO"/>
              </w:rPr>
            </w:pPr>
            <w:r w:rsidRPr="0084177B">
              <w:rPr>
                <w:rFonts w:ascii="Trebuchet MS" w:hAnsi="Trebuchet MS"/>
                <w:b/>
                <w:lang w:val="ro-RO"/>
              </w:rPr>
              <w:t>NA</w:t>
            </w:r>
          </w:p>
        </w:tc>
        <w:tc>
          <w:tcPr>
            <w:tcW w:w="1559" w:type="dxa"/>
            <w:shd w:val="clear" w:color="auto" w:fill="FF5050"/>
          </w:tcPr>
          <w:p w14:paraId="45C3F4D9" w14:textId="77777777" w:rsidR="00EA54F7" w:rsidRPr="0084177B" w:rsidRDefault="00EA54F7" w:rsidP="00EA54F7">
            <w:pPr>
              <w:jc w:val="center"/>
              <w:rPr>
                <w:rFonts w:ascii="Trebuchet MS" w:hAnsi="Trebuchet MS"/>
                <w:b/>
                <w:lang w:val="ro-RO"/>
              </w:rPr>
            </w:pPr>
            <w:r w:rsidRPr="0084177B">
              <w:rPr>
                <w:rFonts w:ascii="Trebuchet MS" w:hAnsi="Trebuchet MS"/>
                <w:b/>
                <w:lang w:val="ro-RO"/>
              </w:rPr>
              <w:t>VS</w:t>
            </w:r>
          </w:p>
        </w:tc>
        <w:tc>
          <w:tcPr>
            <w:tcW w:w="1559" w:type="dxa"/>
            <w:shd w:val="clear" w:color="auto" w:fill="8550EE"/>
          </w:tcPr>
          <w:p w14:paraId="0994F9D5" w14:textId="77777777" w:rsidR="00EA54F7" w:rsidRPr="0084177B" w:rsidRDefault="00EA54F7" w:rsidP="00EA54F7">
            <w:pPr>
              <w:jc w:val="center"/>
              <w:rPr>
                <w:rFonts w:ascii="Trebuchet MS" w:hAnsi="Trebuchet MS"/>
                <w:b/>
                <w:lang w:val="ro-RO"/>
              </w:rPr>
            </w:pPr>
            <w:r w:rsidRPr="0084177B">
              <w:rPr>
                <w:rFonts w:ascii="Trebuchet MS" w:hAnsi="Trebuchet MS"/>
                <w:b/>
                <w:lang w:val="ro-RO"/>
              </w:rPr>
              <w:t>S</w:t>
            </w:r>
          </w:p>
        </w:tc>
        <w:tc>
          <w:tcPr>
            <w:tcW w:w="1559" w:type="dxa"/>
            <w:shd w:val="clear" w:color="auto" w:fill="00B050"/>
          </w:tcPr>
          <w:p w14:paraId="3341216B" w14:textId="77777777" w:rsidR="00EA54F7" w:rsidRPr="0084177B" w:rsidRDefault="00EA54F7" w:rsidP="00EA54F7">
            <w:pPr>
              <w:jc w:val="center"/>
              <w:rPr>
                <w:rFonts w:ascii="Trebuchet MS" w:hAnsi="Trebuchet MS"/>
                <w:b/>
                <w:lang w:val="ro-RO"/>
              </w:rPr>
            </w:pPr>
            <w:r w:rsidRPr="0084177B">
              <w:rPr>
                <w:rFonts w:ascii="Trebuchet MS" w:hAnsi="Trebuchet MS"/>
                <w:b/>
                <w:lang w:val="ro-RO"/>
              </w:rPr>
              <w:t>M</w:t>
            </w:r>
          </w:p>
        </w:tc>
      </w:tr>
      <w:tr w:rsidR="0084177B" w:rsidRPr="0084177B" w14:paraId="388A8290" w14:textId="77777777" w:rsidTr="00461BD9">
        <w:tc>
          <w:tcPr>
            <w:tcW w:w="1557" w:type="dxa"/>
          </w:tcPr>
          <w:p w14:paraId="2EC3B109" w14:textId="77777777" w:rsidR="00EA54F7" w:rsidRPr="0084177B" w:rsidRDefault="00EA54F7" w:rsidP="00EA54F7">
            <w:pPr>
              <w:jc w:val="center"/>
              <w:rPr>
                <w:rFonts w:ascii="Trebuchet MS" w:hAnsi="Trebuchet MS"/>
                <w:b/>
                <w:lang w:val="ro-RO"/>
              </w:rPr>
            </w:pPr>
            <w:r w:rsidRPr="0084177B">
              <w:rPr>
                <w:rFonts w:ascii="Trebuchet MS" w:hAnsi="Trebuchet MS"/>
                <w:b/>
                <w:lang w:val="ro-RO"/>
              </w:rPr>
              <w:t>10 minute</w:t>
            </w:r>
          </w:p>
        </w:tc>
        <w:tc>
          <w:tcPr>
            <w:tcW w:w="1558" w:type="dxa"/>
          </w:tcPr>
          <w:p w14:paraId="246B6B95" w14:textId="77777777" w:rsidR="00EA54F7" w:rsidRPr="0084177B" w:rsidRDefault="00EA54F7" w:rsidP="00EA54F7">
            <w:pPr>
              <w:jc w:val="center"/>
              <w:rPr>
                <w:rFonts w:ascii="Trebuchet MS" w:hAnsi="Trebuchet MS"/>
                <w:b/>
                <w:lang w:val="ro-RO"/>
              </w:rPr>
            </w:pPr>
            <w:r w:rsidRPr="0084177B">
              <w:rPr>
                <w:rFonts w:ascii="Trebuchet MS" w:hAnsi="Trebuchet MS"/>
                <w:b/>
                <w:lang w:val="ro-RO"/>
              </w:rPr>
              <w:t>NA</w:t>
            </w:r>
          </w:p>
        </w:tc>
        <w:tc>
          <w:tcPr>
            <w:tcW w:w="1558" w:type="dxa"/>
            <w:shd w:val="clear" w:color="auto" w:fill="FF5050"/>
          </w:tcPr>
          <w:p w14:paraId="480AE747" w14:textId="77777777" w:rsidR="00EA54F7" w:rsidRPr="0084177B" w:rsidRDefault="00EA54F7" w:rsidP="00EA54F7">
            <w:pPr>
              <w:jc w:val="center"/>
              <w:rPr>
                <w:rFonts w:ascii="Trebuchet MS" w:hAnsi="Trebuchet MS"/>
                <w:b/>
                <w:lang w:val="ro-RO"/>
              </w:rPr>
            </w:pPr>
            <w:r w:rsidRPr="0084177B">
              <w:rPr>
                <w:rFonts w:ascii="Trebuchet MS" w:hAnsi="Trebuchet MS"/>
                <w:b/>
                <w:lang w:val="ro-RO"/>
              </w:rPr>
              <w:t>VS</w:t>
            </w:r>
          </w:p>
        </w:tc>
        <w:tc>
          <w:tcPr>
            <w:tcW w:w="1559" w:type="dxa"/>
            <w:shd w:val="clear" w:color="auto" w:fill="8550EE"/>
          </w:tcPr>
          <w:p w14:paraId="655778D1" w14:textId="77777777" w:rsidR="00EA54F7" w:rsidRPr="0084177B" w:rsidRDefault="00EA54F7" w:rsidP="00EA54F7">
            <w:pPr>
              <w:jc w:val="center"/>
              <w:rPr>
                <w:rFonts w:ascii="Trebuchet MS" w:hAnsi="Trebuchet MS"/>
                <w:b/>
                <w:lang w:val="ro-RO"/>
              </w:rPr>
            </w:pPr>
            <w:r w:rsidRPr="0084177B">
              <w:rPr>
                <w:rFonts w:ascii="Trebuchet MS" w:hAnsi="Trebuchet MS"/>
                <w:b/>
                <w:lang w:val="ro-RO"/>
              </w:rPr>
              <w:t>S</w:t>
            </w:r>
          </w:p>
        </w:tc>
        <w:tc>
          <w:tcPr>
            <w:tcW w:w="1559" w:type="dxa"/>
            <w:shd w:val="clear" w:color="auto" w:fill="00B050"/>
          </w:tcPr>
          <w:p w14:paraId="67C2C496" w14:textId="77777777" w:rsidR="00EA54F7" w:rsidRPr="0084177B" w:rsidRDefault="00EA54F7" w:rsidP="00EA54F7">
            <w:pPr>
              <w:jc w:val="center"/>
              <w:rPr>
                <w:rFonts w:ascii="Trebuchet MS" w:hAnsi="Trebuchet MS"/>
                <w:b/>
                <w:lang w:val="ro-RO"/>
              </w:rPr>
            </w:pPr>
            <w:r w:rsidRPr="0084177B">
              <w:rPr>
                <w:rFonts w:ascii="Trebuchet MS" w:hAnsi="Trebuchet MS"/>
                <w:b/>
                <w:lang w:val="ro-RO"/>
              </w:rPr>
              <w:t>M</w:t>
            </w:r>
          </w:p>
        </w:tc>
        <w:tc>
          <w:tcPr>
            <w:tcW w:w="1559" w:type="dxa"/>
            <w:shd w:val="clear" w:color="auto" w:fill="FFFF00"/>
          </w:tcPr>
          <w:p w14:paraId="35FCA674" w14:textId="77777777" w:rsidR="00EA54F7" w:rsidRPr="0084177B" w:rsidRDefault="00EA54F7" w:rsidP="00EA54F7">
            <w:pPr>
              <w:jc w:val="center"/>
              <w:rPr>
                <w:rFonts w:ascii="Trebuchet MS" w:hAnsi="Trebuchet MS"/>
                <w:b/>
                <w:lang w:val="ro-RO"/>
              </w:rPr>
            </w:pPr>
            <w:r w:rsidRPr="0084177B">
              <w:rPr>
                <w:rFonts w:ascii="Trebuchet MS" w:hAnsi="Trebuchet MS"/>
                <w:b/>
                <w:lang w:val="ro-RO"/>
              </w:rPr>
              <w:t>L</w:t>
            </w:r>
          </w:p>
        </w:tc>
      </w:tr>
      <w:tr w:rsidR="0084177B" w:rsidRPr="0084177B" w14:paraId="675214C2" w14:textId="77777777" w:rsidTr="00461BD9">
        <w:tc>
          <w:tcPr>
            <w:tcW w:w="1557" w:type="dxa"/>
          </w:tcPr>
          <w:p w14:paraId="34BFA0A9" w14:textId="77777777" w:rsidR="00EA54F7" w:rsidRPr="0084177B" w:rsidRDefault="00EA54F7" w:rsidP="00EA54F7">
            <w:pPr>
              <w:jc w:val="center"/>
              <w:rPr>
                <w:rFonts w:ascii="Trebuchet MS" w:hAnsi="Trebuchet MS"/>
                <w:b/>
                <w:lang w:val="ro-RO"/>
              </w:rPr>
            </w:pPr>
            <w:r w:rsidRPr="0084177B">
              <w:rPr>
                <w:rFonts w:ascii="Trebuchet MS" w:hAnsi="Trebuchet MS"/>
                <w:b/>
                <w:lang w:val="ro-RO"/>
              </w:rPr>
              <w:t>1 oră</w:t>
            </w:r>
          </w:p>
        </w:tc>
        <w:tc>
          <w:tcPr>
            <w:tcW w:w="1558" w:type="dxa"/>
            <w:shd w:val="clear" w:color="auto" w:fill="FF5050"/>
          </w:tcPr>
          <w:p w14:paraId="36833EC6" w14:textId="77777777" w:rsidR="00EA54F7" w:rsidRPr="0084177B" w:rsidRDefault="00C26926" w:rsidP="00C26926">
            <w:pPr>
              <w:tabs>
                <w:tab w:val="center" w:pos="671"/>
                <w:tab w:val="left" w:pos="1320"/>
              </w:tabs>
              <w:rPr>
                <w:rFonts w:ascii="Trebuchet MS" w:hAnsi="Trebuchet MS"/>
                <w:b/>
                <w:lang w:val="ro-RO"/>
              </w:rPr>
            </w:pPr>
            <w:r w:rsidRPr="0084177B">
              <w:rPr>
                <w:rFonts w:ascii="Trebuchet MS" w:hAnsi="Trebuchet MS"/>
                <w:b/>
                <w:lang w:val="ro-RO"/>
              </w:rPr>
              <w:tab/>
            </w:r>
            <w:r w:rsidR="00EA54F7" w:rsidRPr="0084177B">
              <w:rPr>
                <w:rFonts w:ascii="Trebuchet MS" w:hAnsi="Trebuchet MS"/>
                <w:b/>
                <w:lang w:val="ro-RO"/>
              </w:rPr>
              <w:t>VS</w:t>
            </w:r>
            <w:r w:rsidRPr="0084177B">
              <w:rPr>
                <w:rFonts w:ascii="Trebuchet MS" w:hAnsi="Trebuchet MS"/>
                <w:b/>
                <w:lang w:val="ro-RO"/>
              </w:rPr>
              <w:tab/>
            </w:r>
          </w:p>
        </w:tc>
        <w:tc>
          <w:tcPr>
            <w:tcW w:w="1558" w:type="dxa"/>
            <w:shd w:val="clear" w:color="auto" w:fill="8550EE"/>
          </w:tcPr>
          <w:p w14:paraId="640C016D" w14:textId="77777777" w:rsidR="00EA54F7" w:rsidRPr="0084177B" w:rsidRDefault="00EA54F7" w:rsidP="00EA54F7">
            <w:pPr>
              <w:jc w:val="center"/>
              <w:rPr>
                <w:rFonts w:ascii="Trebuchet MS" w:hAnsi="Trebuchet MS"/>
                <w:b/>
                <w:lang w:val="ro-RO"/>
              </w:rPr>
            </w:pPr>
            <w:r w:rsidRPr="0084177B">
              <w:rPr>
                <w:rFonts w:ascii="Trebuchet MS" w:hAnsi="Trebuchet MS"/>
                <w:b/>
                <w:lang w:val="ro-RO"/>
              </w:rPr>
              <w:t>S</w:t>
            </w:r>
          </w:p>
        </w:tc>
        <w:tc>
          <w:tcPr>
            <w:tcW w:w="1559" w:type="dxa"/>
            <w:shd w:val="clear" w:color="auto" w:fill="00B050"/>
          </w:tcPr>
          <w:p w14:paraId="3B9FA816" w14:textId="77777777" w:rsidR="00EA54F7" w:rsidRPr="0084177B" w:rsidRDefault="00EA54F7" w:rsidP="00EA54F7">
            <w:pPr>
              <w:jc w:val="center"/>
              <w:rPr>
                <w:rFonts w:ascii="Trebuchet MS" w:hAnsi="Trebuchet MS"/>
                <w:b/>
                <w:lang w:val="ro-RO"/>
              </w:rPr>
            </w:pPr>
            <w:r w:rsidRPr="0084177B">
              <w:rPr>
                <w:rFonts w:ascii="Trebuchet MS" w:hAnsi="Trebuchet MS"/>
                <w:b/>
                <w:lang w:val="ro-RO"/>
              </w:rPr>
              <w:t>M</w:t>
            </w:r>
          </w:p>
        </w:tc>
        <w:tc>
          <w:tcPr>
            <w:tcW w:w="1559" w:type="dxa"/>
            <w:shd w:val="clear" w:color="auto" w:fill="FFFF00"/>
          </w:tcPr>
          <w:p w14:paraId="770026A3" w14:textId="77777777" w:rsidR="00EA54F7" w:rsidRPr="0084177B" w:rsidRDefault="00EA54F7" w:rsidP="00EA54F7">
            <w:pPr>
              <w:jc w:val="center"/>
              <w:rPr>
                <w:rFonts w:ascii="Trebuchet MS" w:hAnsi="Trebuchet MS"/>
                <w:b/>
                <w:lang w:val="ro-RO"/>
              </w:rPr>
            </w:pPr>
            <w:r w:rsidRPr="0084177B">
              <w:rPr>
                <w:rFonts w:ascii="Trebuchet MS" w:hAnsi="Trebuchet MS"/>
                <w:b/>
                <w:lang w:val="ro-RO"/>
              </w:rPr>
              <w:t>L</w:t>
            </w:r>
          </w:p>
        </w:tc>
        <w:tc>
          <w:tcPr>
            <w:tcW w:w="1559" w:type="dxa"/>
            <w:shd w:val="clear" w:color="auto" w:fill="00B0F0"/>
          </w:tcPr>
          <w:p w14:paraId="5BD72277" w14:textId="77777777" w:rsidR="00EA54F7" w:rsidRPr="0084177B" w:rsidRDefault="00EA54F7" w:rsidP="00EA54F7">
            <w:pPr>
              <w:jc w:val="center"/>
              <w:rPr>
                <w:rFonts w:ascii="Trebuchet MS" w:hAnsi="Trebuchet MS"/>
                <w:b/>
                <w:lang w:val="ro-RO"/>
              </w:rPr>
            </w:pPr>
            <w:r w:rsidRPr="0084177B">
              <w:rPr>
                <w:rFonts w:ascii="Trebuchet MS" w:hAnsi="Trebuchet MS"/>
                <w:b/>
                <w:lang w:val="ro-RO"/>
              </w:rPr>
              <w:t>VL</w:t>
            </w:r>
          </w:p>
        </w:tc>
      </w:tr>
      <w:tr w:rsidR="0084177B" w:rsidRPr="0084177B" w14:paraId="4D04D9E3" w14:textId="77777777" w:rsidTr="00461BD9">
        <w:tc>
          <w:tcPr>
            <w:tcW w:w="1557" w:type="dxa"/>
          </w:tcPr>
          <w:p w14:paraId="52F33509" w14:textId="77777777" w:rsidR="00EA54F7" w:rsidRPr="0084177B" w:rsidRDefault="00EA54F7" w:rsidP="00EA54F7">
            <w:pPr>
              <w:jc w:val="center"/>
              <w:rPr>
                <w:rFonts w:ascii="Trebuchet MS" w:hAnsi="Trebuchet MS"/>
                <w:b/>
                <w:lang w:val="ro-RO"/>
              </w:rPr>
            </w:pPr>
            <w:r w:rsidRPr="0084177B">
              <w:rPr>
                <w:rFonts w:ascii="Trebuchet MS" w:hAnsi="Trebuchet MS"/>
                <w:b/>
                <w:lang w:val="ro-RO"/>
              </w:rPr>
              <w:t>4 ore</w:t>
            </w:r>
          </w:p>
        </w:tc>
        <w:tc>
          <w:tcPr>
            <w:tcW w:w="1558" w:type="dxa"/>
            <w:shd w:val="clear" w:color="auto" w:fill="8550EE"/>
          </w:tcPr>
          <w:p w14:paraId="57467CF3" w14:textId="77777777" w:rsidR="00EA54F7" w:rsidRPr="0084177B" w:rsidRDefault="00EA54F7" w:rsidP="00EA54F7">
            <w:pPr>
              <w:jc w:val="center"/>
              <w:rPr>
                <w:rFonts w:ascii="Trebuchet MS" w:hAnsi="Trebuchet MS"/>
                <w:b/>
                <w:lang w:val="ro-RO"/>
              </w:rPr>
            </w:pPr>
            <w:r w:rsidRPr="0084177B">
              <w:rPr>
                <w:rFonts w:ascii="Trebuchet MS" w:hAnsi="Trebuchet MS"/>
                <w:b/>
                <w:lang w:val="ro-RO"/>
              </w:rPr>
              <w:t>S</w:t>
            </w:r>
          </w:p>
        </w:tc>
        <w:tc>
          <w:tcPr>
            <w:tcW w:w="1558" w:type="dxa"/>
            <w:shd w:val="clear" w:color="auto" w:fill="00B050"/>
          </w:tcPr>
          <w:p w14:paraId="46345895" w14:textId="77777777" w:rsidR="00EA54F7" w:rsidRPr="0084177B" w:rsidRDefault="00EA54F7" w:rsidP="00EA54F7">
            <w:pPr>
              <w:jc w:val="center"/>
              <w:rPr>
                <w:rFonts w:ascii="Trebuchet MS" w:hAnsi="Trebuchet MS"/>
                <w:b/>
                <w:lang w:val="ro-RO"/>
              </w:rPr>
            </w:pPr>
            <w:r w:rsidRPr="0084177B">
              <w:rPr>
                <w:rFonts w:ascii="Trebuchet MS" w:hAnsi="Trebuchet MS"/>
                <w:b/>
                <w:lang w:val="ro-RO"/>
              </w:rPr>
              <w:t>M</w:t>
            </w:r>
          </w:p>
        </w:tc>
        <w:tc>
          <w:tcPr>
            <w:tcW w:w="1559" w:type="dxa"/>
            <w:shd w:val="clear" w:color="auto" w:fill="FFFF00"/>
          </w:tcPr>
          <w:p w14:paraId="613731F4" w14:textId="77777777" w:rsidR="00EA54F7" w:rsidRPr="0084177B" w:rsidRDefault="00EA54F7" w:rsidP="00EA54F7">
            <w:pPr>
              <w:jc w:val="center"/>
              <w:rPr>
                <w:rFonts w:ascii="Trebuchet MS" w:hAnsi="Trebuchet MS"/>
                <w:b/>
                <w:lang w:val="ro-RO"/>
              </w:rPr>
            </w:pPr>
            <w:r w:rsidRPr="0084177B">
              <w:rPr>
                <w:rFonts w:ascii="Trebuchet MS" w:hAnsi="Trebuchet MS"/>
                <w:b/>
                <w:lang w:val="ro-RO"/>
              </w:rPr>
              <w:t>L</w:t>
            </w:r>
          </w:p>
        </w:tc>
        <w:tc>
          <w:tcPr>
            <w:tcW w:w="1559" w:type="dxa"/>
            <w:shd w:val="clear" w:color="auto" w:fill="00B0F0"/>
          </w:tcPr>
          <w:p w14:paraId="1D845813" w14:textId="77777777" w:rsidR="00EA54F7" w:rsidRPr="0084177B" w:rsidRDefault="00EA54F7" w:rsidP="00EA54F7">
            <w:pPr>
              <w:jc w:val="center"/>
              <w:rPr>
                <w:rFonts w:ascii="Trebuchet MS" w:hAnsi="Trebuchet MS"/>
                <w:b/>
                <w:lang w:val="ro-RO"/>
              </w:rPr>
            </w:pPr>
            <w:r w:rsidRPr="0084177B">
              <w:rPr>
                <w:rFonts w:ascii="Trebuchet MS" w:hAnsi="Trebuchet MS"/>
                <w:b/>
                <w:lang w:val="ro-RO"/>
              </w:rPr>
              <w:t>VL</w:t>
            </w:r>
          </w:p>
        </w:tc>
        <w:tc>
          <w:tcPr>
            <w:tcW w:w="1559" w:type="dxa"/>
            <w:shd w:val="clear" w:color="auto" w:fill="00B0F0"/>
          </w:tcPr>
          <w:p w14:paraId="7933A318" w14:textId="77777777" w:rsidR="00EA54F7" w:rsidRPr="0084177B" w:rsidRDefault="00EA54F7" w:rsidP="00EA54F7">
            <w:pPr>
              <w:jc w:val="center"/>
              <w:rPr>
                <w:rFonts w:ascii="Trebuchet MS" w:hAnsi="Trebuchet MS"/>
                <w:b/>
                <w:lang w:val="ro-RO"/>
              </w:rPr>
            </w:pPr>
            <w:r w:rsidRPr="0084177B">
              <w:rPr>
                <w:rFonts w:ascii="Trebuchet MS" w:hAnsi="Trebuchet MS"/>
                <w:b/>
                <w:lang w:val="ro-RO"/>
              </w:rPr>
              <w:t>VL</w:t>
            </w:r>
          </w:p>
        </w:tc>
      </w:tr>
      <w:tr w:rsidR="0084177B" w:rsidRPr="0084177B" w14:paraId="68A6C668" w14:textId="77777777" w:rsidTr="00461BD9">
        <w:tc>
          <w:tcPr>
            <w:tcW w:w="1557" w:type="dxa"/>
          </w:tcPr>
          <w:p w14:paraId="4E27B135" w14:textId="77777777" w:rsidR="00EA54F7" w:rsidRPr="0084177B" w:rsidRDefault="00EA54F7" w:rsidP="00EA54F7">
            <w:pPr>
              <w:jc w:val="center"/>
              <w:rPr>
                <w:rFonts w:ascii="Trebuchet MS" w:hAnsi="Trebuchet MS"/>
                <w:b/>
                <w:lang w:val="ro-RO"/>
              </w:rPr>
            </w:pPr>
            <w:r w:rsidRPr="0084177B">
              <w:rPr>
                <w:rFonts w:ascii="Trebuchet MS" w:hAnsi="Trebuchet MS"/>
                <w:b/>
                <w:lang w:val="ro-RO"/>
              </w:rPr>
              <w:t>+ 12 ore</w:t>
            </w:r>
          </w:p>
        </w:tc>
        <w:tc>
          <w:tcPr>
            <w:tcW w:w="1558" w:type="dxa"/>
            <w:shd w:val="clear" w:color="auto" w:fill="00B050"/>
          </w:tcPr>
          <w:p w14:paraId="63C60CA1" w14:textId="77777777" w:rsidR="00EA54F7" w:rsidRPr="0084177B" w:rsidRDefault="00EA54F7" w:rsidP="00EA54F7">
            <w:pPr>
              <w:jc w:val="center"/>
              <w:rPr>
                <w:rFonts w:ascii="Trebuchet MS" w:hAnsi="Trebuchet MS"/>
                <w:b/>
                <w:lang w:val="ro-RO"/>
              </w:rPr>
            </w:pPr>
            <w:r w:rsidRPr="0084177B">
              <w:rPr>
                <w:rFonts w:ascii="Trebuchet MS" w:hAnsi="Trebuchet MS"/>
                <w:b/>
                <w:lang w:val="ro-RO"/>
              </w:rPr>
              <w:t>M</w:t>
            </w:r>
          </w:p>
        </w:tc>
        <w:tc>
          <w:tcPr>
            <w:tcW w:w="1558" w:type="dxa"/>
            <w:shd w:val="clear" w:color="auto" w:fill="FFFF00"/>
          </w:tcPr>
          <w:p w14:paraId="3FDF562E" w14:textId="77777777" w:rsidR="00EA54F7" w:rsidRPr="0084177B" w:rsidRDefault="00EA54F7" w:rsidP="00EA54F7">
            <w:pPr>
              <w:jc w:val="center"/>
              <w:rPr>
                <w:rFonts w:ascii="Trebuchet MS" w:hAnsi="Trebuchet MS"/>
                <w:b/>
                <w:lang w:val="ro-RO"/>
              </w:rPr>
            </w:pPr>
            <w:r w:rsidRPr="0084177B">
              <w:rPr>
                <w:rFonts w:ascii="Trebuchet MS" w:hAnsi="Trebuchet MS"/>
                <w:b/>
                <w:lang w:val="ro-RO"/>
              </w:rPr>
              <w:t>L</w:t>
            </w:r>
          </w:p>
        </w:tc>
        <w:tc>
          <w:tcPr>
            <w:tcW w:w="1559" w:type="dxa"/>
            <w:shd w:val="clear" w:color="auto" w:fill="00B0F0"/>
          </w:tcPr>
          <w:p w14:paraId="75F9E671" w14:textId="77777777" w:rsidR="00EA54F7" w:rsidRPr="0084177B" w:rsidRDefault="00EA54F7" w:rsidP="00EA54F7">
            <w:pPr>
              <w:jc w:val="center"/>
              <w:rPr>
                <w:rFonts w:ascii="Trebuchet MS" w:hAnsi="Trebuchet MS"/>
                <w:b/>
                <w:lang w:val="ro-RO"/>
              </w:rPr>
            </w:pPr>
            <w:r w:rsidRPr="0084177B">
              <w:rPr>
                <w:rFonts w:ascii="Trebuchet MS" w:hAnsi="Trebuchet MS"/>
                <w:b/>
                <w:lang w:val="ro-RO"/>
              </w:rPr>
              <w:t>VL</w:t>
            </w:r>
          </w:p>
        </w:tc>
        <w:tc>
          <w:tcPr>
            <w:tcW w:w="1559" w:type="dxa"/>
            <w:shd w:val="clear" w:color="auto" w:fill="00B0F0"/>
          </w:tcPr>
          <w:p w14:paraId="0F0A850D" w14:textId="77777777" w:rsidR="00EA54F7" w:rsidRPr="0084177B" w:rsidRDefault="00EA54F7" w:rsidP="00EA54F7">
            <w:pPr>
              <w:jc w:val="center"/>
              <w:rPr>
                <w:rFonts w:ascii="Trebuchet MS" w:hAnsi="Trebuchet MS"/>
                <w:b/>
                <w:lang w:val="ro-RO"/>
              </w:rPr>
            </w:pPr>
            <w:r w:rsidRPr="0084177B">
              <w:rPr>
                <w:rFonts w:ascii="Trebuchet MS" w:hAnsi="Trebuchet MS"/>
                <w:b/>
                <w:lang w:val="ro-RO"/>
              </w:rPr>
              <w:t>VL</w:t>
            </w:r>
          </w:p>
        </w:tc>
        <w:tc>
          <w:tcPr>
            <w:tcW w:w="1559" w:type="dxa"/>
            <w:shd w:val="clear" w:color="auto" w:fill="00B0F0"/>
          </w:tcPr>
          <w:p w14:paraId="219EEAEA" w14:textId="77777777" w:rsidR="00EA54F7" w:rsidRPr="0084177B" w:rsidRDefault="00EA54F7" w:rsidP="00EA54F7">
            <w:pPr>
              <w:jc w:val="center"/>
              <w:rPr>
                <w:rFonts w:ascii="Trebuchet MS" w:hAnsi="Trebuchet MS"/>
                <w:b/>
                <w:lang w:val="ro-RO"/>
              </w:rPr>
            </w:pPr>
            <w:r w:rsidRPr="0084177B">
              <w:rPr>
                <w:rFonts w:ascii="Trebuchet MS" w:hAnsi="Trebuchet MS"/>
                <w:b/>
                <w:lang w:val="ro-RO"/>
              </w:rPr>
              <w:t>VL</w:t>
            </w:r>
          </w:p>
        </w:tc>
      </w:tr>
    </w:tbl>
    <w:p w14:paraId="611674D9" w14:textId="77777777" w:rsidR="00461BD9" w:rsidRPr="0084177B" w:rsidRDefault="00920004" w:rsidP="00727ABC">
      <w:pPr>
        <w:jc w:val="both"/>
        <w:rPr>
          <w:rFonts w:ascii="Trebuchet MS" w:hAnsi="Trebuchet MS"/>
          <w:i/>
          <w:lang w:val="ro-RO"/>
        </w:rPr>
      </w:pPr>
      <w:r w:rsidRPr="0084177B">
        <w:rPr>
          <w:rFonts w:ascii="Trebuchet MS" w:hAnsi="Trebuchet MS"/>
          <w:i/>
          <w:lang w:val="ro-RO"/>
        </w:rPr>
        <w:t>„VS” = mirosuri foarte puternice; „S” = mirosuri puternice; „M” = mirosuri moderate; „L” = mirosuri ușoare; „VL” = mirosuri foarte ușoare.</w:t>
      </w:r>
    </w:p>
    <w:p w14:paraId="358D8658" w14:textId="77777777" w:rsidR="00297EC8" w:rsidRPr="0084177B" w:rsidRDefault="00297EC8" w:rsidP="00727ABC">
      <w:pPr>
        <w:jc w:val="both"/>
        <w:rPr>
          <w:rFonts w:ascii="Trebuchet MS" w:hAnsi="Trebuchet MS"/>
          <w:lang w:val="ro-RO"/>
        </w:rPr>
      </w:pPr>
    </w:p>
    <w:p w14:paraId="1167ABD3" w14:textId="77777777" w:rsidR="00C26926" w:rsidRPr="0084177B" w:rsidRDefault="00835589" w:rsidP="00835589">
      <w:pPr>
        <w:pStyle w:val="Caption"/>
        <w:rPr>
          <w:rFonts w:ascii="Trebuchet MS" w:hAnsi="Trebuchet MS"/>
          <w:color w:val="auto"/>
          <w:sz w:val="22"/>
          <w:szCs w:val="22"/>
          <w:lang w:val="ro-RO"/>
        </w:rPr>
      </w:pPr>
      <w:bookmarkStart w:id="49" w:name="_Toc57894732"/>
      <w:bookmarkStart w:id="50" w:name="_Toc57894848"/>
      <w:r w:rsidRPr="0084177B">
        <w:rPr>
          <w:rFonts w:ascii="Trebuchet MS" w:hAnsi="Trebuchet MS"/>
          <w:color w:val="auto"/>
          <w:sz w:val="22"/>
          <w:szCs w:val="22"/>
          <w:lang w:val="ro-RO"/>
        </w:rPr>
        <w:t xml:space="preserve">Tabelul nr. </w:t>
      </w:r>
      <w:r w:rsidRPr="0084177B">
        <w:rPr>
          <w:rFonts w:ascii="Trebuchet MS" w:hAnsi="Trebuchet MS"/>
          <w:color w:val="auto"/>
          <w:sz w:val="22"/>
          <w:szCs w:val="22"/>
          <w:lang w:val="ro-RO"/>
        </w:rPr>
        <w:fldChar w:fldCharType="begin"/>
      </w:r>
      <w:r w:rsidRPr="0084177B">
        <w:rPr>
          <w:rFonts w:ascii="Trebuchet MS" w:hAnsi="Trebuchet MS"/>
          <w:color w:val="auto"/>
          <w:sz w:val="22"/>
          <w:szCs w:val="22"/>
          <w:lang w:val="ro-RO"/>
        </w:rPr>
        <w:instrText xml:space="preserve"> SEQ Tabel \* ARABIC </w:instrText>
      </w:r>
      <w:r w:rsidRPr="0084177B">
        <w:rPr>
          <w:rFonts w:ascii="Trebuchet MS" w:hAnsi="Trebuchet MS"/>
          <w:color w:val="auto"/>
          <w:sz w:val="22"/>
          <w:szCs w:val="22"/>
          <w:lang w:val="ro-RO"/>
        </w:rPr>
        <w:fldChar w:fldCharType="separate"/>
      </w:r>
      <w:r w:rsidRPr="0084177B">
        <w:rPr>
          <w:rFonts w:ascii="Trebuchet MS" w:hAnsi="Trebuchet MS"/>
          <w:noProof/>
          <w:color w:val="auto"/>
          <w:sz w:val="22"/>
          <w:szCs w:val="22"/>
          <w:lang w:val="ro-RO"/>
        </w:rPr>
        <w:t>9</w:t>
      </w:r>
      <w:r w:rsidRPr="0084177B">
        <w:rPr>
          <w:rFonts w:ascii="Trebuchet MS" w:hAnsi="Trebuchet MS"/>
          <w:color w:val="auto"/>
          <w:sz w:val="22"/>
          <w:szCs w:val="22"/>
          <w:lang w:val="ro-RO"/>
        </w:rPr>
        <w:fldChar w:fldCharType="end"/>
      </w:r>
      <w:r w:rsidR="00461BD9" w:rsidRPr="0084177B">
        <w:rPr>
          <w:rFonts w:ascii="Trebuchet MS" w:hAnsi="Trebuchet MS"/>
          <w:color w:val="auto"/>
          <w:sz w:val="22"/>
          <w:szCs w:val="22"/>
          <w:lang w:val="ro-RO"/>
        </w:rPr>
        <w:t>. Mirosuri caracterizate ca ofensive</w:t>
      </w:r>
      <w:bookmarkEnd w:id="49"/>
      <w:bookmarkEnd w:id="50"/>
    </w:p>
    <w:tbl>
      <w:tblPr>
        <w:tblStyle w:val="TableGrid"/>
        <w:tblW w:w="0" w:type="auto"/>
        <w:tblLook w:val="04A0" w:firstRow="1" w:lastRow="0" w:firstColumn="1" w:lastColumn="0" w:noHBand="0" w:noVBand="1"/>
      </w:tblPr>
      <w:tblGrid>
        <w:gridCol w:w="1557"/>
        <w:gridCol w:w="1558"/>
        <w:gridCol w:w="1558"/>
        <w:gridCol w:w="1559"/>
        <w:gridCol w:w="1559"/>
        <w:gridCol w:w="1559"/>
      </w:tblGrid>
      <w:tr w:rsidR="0084177B" w:rsidRPr="0084177B" w14:paraId="58B86A33" w14:textId="77777777" w:rsidTr="00865AAD">
        <w:tc>
          <w:tcPr>
            <w:tcW w:w="1557" w:type="dxa"/>
            <w:vMerge w:val="restart"/>
            <w:shd w:val="clear" w:color="auto" w:fill="D9D9D9" w:themeFill="background1" w:themeFillShade="D9"/>
          </w:tcPr>
          <w:p w14:paraId="51376690" w14:textId="77777777" w:rsidR="00461BD9" w:rsidRPr="0084177B" w:rsidRDefault="00461BD9" w:rsidP="00865AAD">
            <w:pPr>
              <w:jc w:val="center"/>
              <w:rPr>
                <w:rFonts w:ascii="Trebuchet MS" w:hAnsi="Trebuchet MS"/>
                <w:b/>
                <w:lang w:val="ro-RO"/>
              </w:rPr>
            </w:pPr>
            <w:r w:rsidRPr="0084177B">
              <w:rPr>
                <w:rFonts w:ascii="Trebuchet MS" w:hAnsi="Trebuchet MS"/>
                <w:b/>
                <w:lang w:val="ro-RO"/>
              </w:rPr>
              <w:lastRenderedPageBreak/>
              <w:t>Durata</w:t>
            </w:r>
          </w:p>
        </w:tc>
        <w:tc>
          <w:tcPr>
            <w:tcW w:w="7793" w:type="dxa"/>
            <w:gridSpan w:val="5"/>
            <w:shd w:val="clear" w:color="auto" w:fill="D9D9D9" w:themeFill="background1" w:themeFillShade="D9"/>
          </w:tcPr>
          <w:p w14:paraId="556682E5" w14:textId="77777777" w:rsidR="00461BD9" w:rsidRPr="0084177B" w:rsidRDefault="00461BD9" w:rsidP="00865AAD">
            <w:pPr>
              <w:jc w:val="center"/>
              <w:rPr>
                <w:rFonts w:ascii="Trebuchet MS" w:hAnsi="Trebuchet MS"/>
                <w:b/>
                <w:lang w:val="ro-RO"/>
              </w:rPr>
            </w:pPr>
            <w:r w:rsidRPr="0084177B">
              <w:rPr>
                <w:rFonts w:ascii="Trebuchet MS" w:hAnsi="Trebuchet MS"/>
                <w:b/>
                <w:lang w:val="ro-RO"/>
              </w:rPr>
              <w:t>Frecvența</w:t>
            </w:r>
          </w:p>
        </w:tc>
      </w:tr>
      <w:tr w:rsidR="0084177B" w:rsidRPr="0084177B" w14:paraId="0F7A6AA1" w14:textId="77777777" w:rsidTr="00865AAD">
        <w:tc>
          <w:tcPr>
            <w:tcW w:w="1557" w:type="dxa"/>
            <w:vMerge/>
            <w:shd w:val="clear" w:color="auto" w:fill="D9D9D9" w:themeFill="background1" w:themeFillShade="D9"/>
          </w:tcPr>
          <w:p w14:paraId="35CF0CA8" w14:textId="77777777" w:rsidR="00461BD9" w:rsidRPr="0084177B" w:rsidRDefault="00461BD9" w:rsidP="00865AAD">
            <w:pPr>
              <w:jc w:val="center"/>
              <w:rPr>
                <w:rFonts w:ascii="Trebuchet MS" w:hAnsi="Trebuchet MS"/>
                <w:b/>
                <w:lang w:val="ro-RO"/>
              </w:rPr>
            </w:pPr>
          </w:p>
        </w:tc>
        <w:tc>
          <w:tcPr>
            <w:tcW w:w="1558" w:type="dxa"/>
            <w:shd w:val="clear" w:color="auto" w:fill="D9D9D9" w:themeFill="background1" w:themeFillShade="D9"/>
          </w:tcPr>
          <w:p w14:paraId="6325529C" w14:textId="77777777" w:rsidR="00461BD9" w:rsidRPr="0084177B" w:rsidRDefault="00461BD9" w:rsidP="00865AAD">
            <w:pPr>
              <w:jc w:val="center"/>
              <w:rPr>
                <w:rFonts w:ascii="Trebuchet MS" w:hAnsi="Trebuchet MS"/>
                <w:b/>
                <w:lang w:val="ro-RO"/>
              </w:rPr>
            </w:pPr>
            <w:r w:rsidRPr="0084177B">
              <w:rPr>
                <w:rFonts w:ascii="Trebuchet MS" w:hAnsi="Trebuchet MS"/>
                <w:b/>
                <w:lang w:val="ro-RO"/>
              </w:rPr>
              <w:t>O singură apariție</w:t>
            </w:r>
          </w:p>
        </w:tc>
        <w:tc>
          <w:tcPr>
            <w:tcW w:w="1558" w:type="dxa"/>
            <w:shd w:val="clear" w:color="auto" w:fill="D9D9D9" w:themeFill="background1" w:themeFillShade="D9"/>
          </w:tcPr>
          <w:p w14:paraId="29DF12C0" w14:textId="77777777" w:rsidR="00461BD9" w:rsidRPr="0084177B" w:rsidRDefault="00461BD9" w:rsidP="00865AAD">
            <w:pPr>
              <w:jc w:val="center"/>
              <w:rPr>
                <w:rFonts w:ascii="Trebuchet MS" w:hAnsi="Trebuchet MS"/>
                <w:b/>
                <w:lang w:val="ro-RO"/>
              </w:rPr>
            </w:pPr>
            <w:r w:rsidRPr="0084177B">
              <w:rPr>
                <w:rFonts w:ascii="Trebuchet MS" w:hAnsi="Trebuchet MS"/>
                <w:b/>
                <w:lang w:val="ro-RO"/>
              </w:rPr>
              <w:t xml:space="preserve">Trimestrial </w:t>
            </w:r>
          </w:p>
        </w:tc>
        <w:tc>
          <w:tcPr>
            <w:tcW w:w="1559" w:type="dxa"/>
            <w:shd w:val="clear" w:color="auto" w:fill="D9D9D9" w:themeFill="background1" w:themeFillShade="D9"/>
          </w:tcPr>
          <w:p w14:paraId="6DDF0EB0" w14:textId="77777777" w:rsidR="00461BD9" w:rsidRPr="0084177B" w:rsidRDefault="00461BD9" w:rsidP="00865AAD">
            <w:pPr>
              <w:jc w:val="center"/>
              <w:rPr>
                <w:rFonts w:ascii="Trebuchet MS" w:hAnsi="Trebuchet MS"/>
                <w:b/>
                <w:lang w:val="ro-RO"/>
              </w:rPr>
            </w:pPr>
            <w:r w:rsidRPr="0084177B">
              <w:rPr>
                <w:rFonts w:ascii="Trebuchet MS" w:hAnsi="Trebuchet MS"/>
                <w:b/>
                <w:lang w:val="ro-RO"/>
              </w:rPr>
              <w:t xml:space="preserve">Lunar </w:t>
            </w:r>
          </w:p>
        </w:tc>
        <w:tc>
          <w:tcPr>
            <w:tcW w:w="1559" w:type="dxa"/>
            <w:shd w:val="clear" w:color="auto" w:fill="D9D9D9" w:themeFill="background1" w:themeFillShade="D9"/>
          </w:tcPr>
          <w:p w14:paraId="214365F5" w14:textId="77777777" w:rsidR="00461BD9" w:rsidRPr="0084177B" w:rsidRDefault="00461BD9" w:rsidP="00865AAD">
            <w:pPr>
              <w:jc w:val="center"/>
              <w:rPr>
                <w:rFonts w:ascii="Trebuchet MS" w:hAnsi="Trebuchet MS"/>
                <w:b/>
                <w:lang w:val="ro-RO"/>
              </w:rPr>
            </w:pPr>
            <w:r w:rsidRPr="0084177B">
              <w:rPr>
                <w:rFonts w:ascii="Trebuchet MS" w:hAnsi="Trebuchet MS"/>
                <w:b/>
                <w:lang w:val="ro-RO"/>
              </w:rPr>
              <w:t>Săptămânal</w:t>
            </w:r>
          </w:p>
        </w:tc>
        <w:tc>
          <w:tcPr>
            <w:tcW w:w="1559" w:type="dxa"/>
            <w:shd w:val="clear" w:color="auto" w:fill="D9D9D9" w:themeFill="background1" w:themeFillShade="D9"/>
          </w:tcPr>
          <w:p w14:paraId="31AB30C3" w14:textId="77777777" w:rsidR="00461BD9" w:rsidRPr="0084177B" w:rsidRDefault="00461BD9" w:rsidP="00865AAD">
            <w:pPr>
              <w:jc w:val="center"/>
              <w:rPr>
                <w:rFonts w:ascii="Trebuchet MS" w:hAnsi="Trebuchet MS"/>
                <w:b/>
                <w:lang w:val="ro-RO"/>
              </w:rPr>
            </w:pPr>
            <w:r w:rsidRPr="0084177B">
              <w:rPr>
                <w:rFonts w:ascii="Trebuchet MS" w:hAnsi="Trebuchet MS"/>
                <w:b/>
                <w:lang w:val="ro-RO"/>
              </w:rPr>
              <w:t>Zilnic</w:t>
            </w:r>
          </w:p>
        </w:tc>
      </w:tr>
      <w:tr w:rsidR="0084177B" w:rsidRPr="0084177B" w14:paraId="03A8C35E" w14:textId="77777777" w:rsidTr="00461BD9">
        <w:tc>
          <w:tcPr>
            <w:tcW w:w="1557" w:type="dxa"/>
          </w:tcPr>
          <w:p w14:paraId="66596865" w14:textId="77777777" w:rsidR="00461BD9" w:rsidRPr="0084177B" w:rsidRDefault="00461BD9" w:rsidP="00865AAD">
            <w:pPr>
              <w:jc w:val="center"/>
              <w:rPr>
                <w:rFonts w:ascii="Trebuchet MS" w:hAnsi="Trebuchet MS"/>
                <w:b/>
                <w:lang w:val="ro-RO"/>
              </w:rPr>
            </w:pPr>
            <w:r w:rsidRPr="0084177B">
              <w:rPr>
                <w:rFonts w:ascii="Trebuchet MS" w:hAnsi="Trebuchet MS"/>
                <w:b/>
                <w:lang w:val="ro-RO"/>
              </w:rPr>
              <w:t>1 minut</w:t>
            </w:r>
          </w:p>
        </w:tc>
        <w:tc>
          <w:tcPr>
            <w:tcW w:w="1558" w:type="dxa"/>
          </w:tcPr>
          <w:p w14:paraId="0F06D697" w14:textId="77777777" w:rsidR="00461BD9" w:rsidRPr="0084177B" w:rsidRDefault="00461BD9" w:rsidP="00865AAD">
            <w:pPr>
              <w:jc w:val="center"/>
              <w:rPr>
                <w:rFonts w:ascii="Trebuchet MS" w:hAnsi="Trebuchet MS"/>
                <w:b/>
                <w:lang w:val="ro-RO"/>
              </w:rPr>
            </w:pPr>
            <w:r w:rsidRPr="0084177B">
              <w:rPr>
                <w:rFonts w:ascii="Trebuchet MS" w:hAnsi="Trebuchet MS"/>
                <w:b/>
                <w:lang w:val="ro-RO"/>
              </w:rPr>
              <w:t>NA</w:t>
            </w:r>
          </w:p>
        </w:tc>
        <w:tc>
          <w:tcPr>
            <w:tcW w:w="1558" w:type="dxa"/>
          </w:tcPr>
          <w:p w14:paraId="146327EA" w14:textId="77777777" w:rsidR="00461BD9" w:rsidRPr="0084177B" w:rsidRDefault="00461BD9" w:rsidP="00865AAD">
            <w:pPr>
              <w:jc w:val="center"/>
              <w:rPr>
                <w:rFonts w:ascii="Trebuchet MS" w:hAnsi="Trebuchet MS"/>
                <w:b/>
                <w:lang w:val="ro-RO"/>
              </w:rPr>
            </w:pPr>
            <w:r w:rsidRPr="0084177B">
              <w:rPr>
                <w:rFonts w:ascii="Trebuchet MS" w:hAnsi="Trebuchet MS"/>
                <w:b/>
                <w:lang w:val="ro-RO"/>
              </w:rPr>
              <w:t>NA</w:t>
            </w:r>
          </w:p>
        </w:tc>
        <w:tc>
          <w:tcPr>
            <w:tcW w:w="1559" w:type="dxa"/>
            <w:shd w:val="clear" w:color="auto" w:fill="auto"/>
          </w:tcPr>
          <w:p w14:paraId="3AFEF34E" w14:textId="77777777" w:rsidR="00461BD9" w:rsidRPr="0084177B" w:rsidRDefault="00461BD9" w:rsidP="00865AAD">
            <w:pPr>
              <w:jc w:val="center"/>
              <w:rPr>
                <w:rFonts w:ascii="Trebuchet MS" w:hAnsi="Trebuchet MS"/>
                <w:b/>
                <w:lang w:val="ro-RO"/>
              </w:rPr>
            </w:pPr>
            <w:r w:rsidRPr="0084177B">
              <w:rPr>
                <w:rFonts w:ascii="Trebuchet MS" w:hAnsi="Trebuchet MS"/>
                <w:b/>
                <w:lang w:val="ro-RO"/>
              </w:rPr>
              <w:t>NA</w:t>
            </w:r>
          </w:p>
        </w:tc>
        <w:tc>
          <w:tcPr>
            <w:tcW w:w="1559" w:type="dxa"/>
            <w:shd w:val="clear" w:color="auto" w:fill="FF5050"/>
          </w:tcPr>
          <w:p w14:paraId="61C8D31F" w14:textId="77777777" w:rsidR="00461BD9" w:rsidRPr="0084177B" w:rsidRDefault="00461BD9" w:rsidP="00865AAD">
            <w:pPr>
              <w:jc w:val="center"/>
              <w:rPr>
                <w:rFonts w:ascii="Trebuchet MS" w:hAnsi="Trebuchet MS"/>
                <w:b/>
                <w:lang w:val="ro-RO"/>
              </w:rPr>
            </w:pPr>
            <w:r w:rsidRPr="0084177B">
              <w:rPr>
                <w:rFonts w:ascii="Trebuchet MS" w:hAnsi="Trebuchet MS"/>
                <w:b/>
                <w:lang w:val="ro-RO"/>
              </w:rPr>
              <w:t>VS</w:t>
            </w:r>
          </w:p>
        </w:tc>
        <w:tc>
          <w:tcPr>
            <w:tcW w:w="1559" w:type="dxa"/>
            <w:shd w:val="clear" w:color="auto" w:fill="8550EE"/>
          </w:tcPr>
          <w:p w14:paraId="705839A8" w14:textId="77777777" w:rsidR="00461BD9" w:rsidRPr="0084177B" w:rsidRDefault="00461BD9" w:rsidP="00865AAD">
            <w:pPr>
              <w:jc w:val="center"/>
              <w:rPr>
                <w:rFonts w:ascii="Trebuchet MS" w:hAnsi="Trebuchet MS"/>
                <w:b/>
                <w:lang w:val="ro-RO"/>
              </w:rPr>
            </w:pPr>
            <w:r w:rsidRPr="0084177B">
              <w:rPr>
                <w:rFonts w:ascii="Trebuchet MS" w:hAnsi="Trebuchet MS"/>
                <w:b/>
                <w:lang w:val="ro-RO"/>
              </w:rPr>
              <w:t>S</w:t>
            </w:r>
          </w:p>
        </w:tc>
      </w:tr>
      <w:tr w:rsidR="0084177B" w:rsidRPr="0084177B" w14:paraId="39BA42C6" w14:textId="77777777" w:rsidTr="00461BD9">
        <w:tc>
          <w:tcPr>
            <w:tcW w:w="1557" w:type="dxa"/>
          </w:tcPr>
          <w:p w14:paraId="7C5B9ED3" w14:textId="77777777" w:rsidR="00461BD9" w:rsidRPr="0084177B" w:rsidRDefault="00461BD9" w:rsidP="00865AAD">
            <w:pPr>
              <w:jc w:val="center"/>
              <w:rPr>
                <w:rFonts w:ascii="Trebuchet MS" w:hAnsi="Trebuchet MS"/>
                <w:b/>
                <w:lang w:val="ro-RO"/>
              </w:rPr>
            </w:pPr>
            <w:r w:rsidRPr="0084177B">
              <w:rPr>
                <w:rFonts w:ascii="Trebuchet MS" w:hAnsi="Trebuchet MS"/>
                <w:b/>
                <w:lang w:val="ro-RO"/>
              </w:rPr>
              <w:t>10 minute</w:t>
            </w:r>
          </w:p>
        </w:tc>
        <w:tc>
          <w:tcPr>
            <w:tcW w:w="1558" w:type="dxa"/>
          </w:tcPr>
          <w:p w14:paraId="61E8EEE6" w14:textId="77777777" w:rsidR="00461BD9" w:rsidRPr="0084177B" w:rsidRDefault="00461BD9" w:rsidP="00865AAD">
            <w:pPr>
              <w:jc w:val="center"/>
              <w:rPr>
                <w:rFonts w:ascii="Trebuchet MS" w:hAnsi="Trebuchet MS"/>
                <w:b/>
                <w:lang w:val="ro-RO"/>
              </w:rPr>
            </w:pPr>
            <w:r w:rsidRPr="0084177B">
              <w:rPr>
                <w:rFonts w:ascii="Trebuchet MS" w:hAnsi="Trebuchet MS"/>
                <w:b/>
                <w:lang w:val="ro-RO"/>
              </w:rPr>
              <w:t>NA</w:t>
            </w:r>
          </w:p>
        </w:tc>
        <w:tc>
          <w:tcPr>
            <w:tcW w:w="1558" w:type="dxa"/>
            <w:shd w:val="clear" w:color="auto" w:fill="auto"/>
          </w:tcPr>
          <w:p w14:paraId="4021DD46" w14:textId="77777777" w:rsidR="00461BD9" w:rsidRPr="0084177B" w:rsidRDefault="00461BD9" w:rsidP="00865AAD">
            <w:pPr>
              <w:jc w:val="center"/>
              <w:rPr>
                <w:rFonts w:ascii="Trebuchet MS" w:hAnsi="Trebuchet MS"/>
                <w:b/>
                <w:lang w:val="ro-RO"/>
              </w:rPr>
            </w:pPr>
            <w:r w:rsidRPr="0084177B">
              <w:rPr>
                <w:rFonts w:ascii="Trebuchet MS" w:hAnsi="Trebuchet MS"/>
                <w:b/>
                <w:lang w:val="ro-RO"/>
              </w:rPr>
              <w:t>NA</w:t>
            </w:r>
          </w:p>
        </w:tc>
        <w:tc>
          <w:tcPr>
            <w:tcW w:w="1559" w:type="dxa"/>
            <w:shd w:val="clear" w:color="auto" w:fill="FF5050"/>
          </w:tcPr>
          <w:p w14:paraId="6E329999" w14:textId="77777777" w:rsidR="00461BD9" w:rsidRPr="0084177B" w:rsidRDefault="00461BD9" w:rsidP="00865AAD">
            <w:pPr>
              <w:jc w:val="center"/>
              <w:rPr>
                <w:rFonts w:ascii="Trebuchet MS" w:hAnsi="Trebuchet MS"/>
                <w:b/>
                <w:lang w:val="ro-RO"/>
              </w:rPr>
            </w:pPr>
            <w:r w:rsidRPr="0084177B">
              <w:rPr>
                <w:rFonts w:ascii="Trebuchet MS" w:hAnsi="Trebuchet MS"/>
                <w:b/>
                <w:lang w:val="ro-RO"/>
              </w:rPr>
              <w:t>VS</w:t>
            </w:r>
          </w:p>
        </w:tc>
        <w:tc>
          <w:tcPr>
            <w:tcW w:w="1559" w:type="dxa"/>
            <w:shd w:val="clear" w:color="auto" w:fill="8550EE"/>
          </w:tcPr>
          <w:p w14:paraId="263B7440" w14:textId="77777777" w:rsidR="00461BD9" w:rsidRPr="0084177B" w:rsidRDefault="00461BD9" w:rsidP="00865AAD">
            <w:pPr>
              <w:jc w:val="center"/>
              <w:rPr>
                <w:rFonts w:ascii="Trebuchet MS" w:hAnsi="Trebuchet MS"/>
                <w:b/>
                <w:lang w:val="ro-RO"/>
              </w:rPr>
            </w:pPr>
            <w:r w:rsidRPr="0084177B">
              <w:rPr>
                <w:rFonts w:ascii="Trebuchet MS" w:hAnsi="Trebuchet MS"/>
                <w:b/>
                <w:lang w:val="ro-RO"/>
              </w:rPr>
              <w:t>S</w:t>
            </w:r>
          </w:p>
        </w:tc>
        <w:tc>
          <w:tcPr>
            <w:tcW w:w="1559" w:type="dxa"/>
            <w:shd w:val="clear" w:color="auto" w:fill="00B050"/>
          </w:tcPr>
          <w:p w14:paraId="51E783DB" w14:textId="77777777" w:rsidR="00461BD9" w:rsidRPr="0084177B" w:rsidRDefault="00461BD9" w:rsidP="00865AAD">
            <w:pPr>
              <w:jc w:val="center"/>
              <w:rPr>
                <w:rFonts w:ascii="Trebuchet MS" w:hAnsi="Trebuchet MS"/>
                <w:b/>
                <w:lang w:val="ro-RO"/>
              </w:rPr>
            </w:pPr>
            <w:r w:rsidRPr="0084177B">
              <w:rPr>
                <w:rFonts w:ascii="Trebuchet MS" w:hAnsi="Trebuchet MS"/>
                <w:b/>
                <w:lang w:val="ro-RO"/>
              </w:rPr>
              <w:t>M</w:t>
            </w:r>
          </w:p>
        </w:tc>
      </w:tr>
      <w:tr w:rsidR="0084177B" w:rsidRPr="0084177B" w14:paraId="11037A64" w14:textId="77777777" w:rsidTr="00461BD9">
        <w:tc>
          <w:tcPr>
            <w:tcW w:w="1557" w:type="dxa"/>
          </w:tcPr>
          <w:p w14:paraId="39A07415" w14:textId="77777777" w:rsidR="00461BD9" w:rsidRPr="0084177B" w:rsidRDefault="00461BD9" w:rsidP="00865AAD">
            <w:pPr>
              <w:jc w:val="center"/>
              <w:rPr>
                <w:rFonts w:ascii="Trebuchet MS" w:hAnsi="Trebuchet MS"/>
                <w:b/>
                <w:lang w:val="ro-RO"/>
              </w:rPr>
            </w:pPr>
            <w:r w:rsidRPr="0084177B">
              <w:rPr>
                <w:rFonts w:ascii="Trebuchet MS" w:hAnsi="Trebuchet MS"/>
                <w:b/>
                <w:lang w:val="ro-RO"/>
              </w:rPr>
              <w:t>1 oră</w:t>
            </w:r>
          </w:p>
        </w:tc>
        <w:tc>
          <w:tcPr>
            <w:tcW w:w="1558" w:type="dxa"/>
            <w:shd w:val="clear" w:color="auto" w:fill="auto"/>
          </w:tcPr>
          <w:p w14:paraId="5B920E69" w14:textId="77777777" w:rsidR="00461BD9" w:rsidRPr="0084177B" w:rsidRDefault="00461BD9" w:rsidP="00461BD9">
            <w:pPr>
              <w:tabs>
                <w:tab w:val="center" w:pos="671"/>
                <w:tab w:val="left" w:pos="1320"/>
              </w:tabs>
              <w:jc w:val="center"/>
              <w:rPr>
                <w:rFonts w:ascii="Trebuchet MS" w:hAnsi="Trebuchet MS"/>
                <w:b/>
                <w:lang w:val="ro-RO"/>
              </w:rPr>
            </w:pPr>
            <w:r w:rsidRPr="0084177B">
              <w:rPr>
                <w:rFonts w:ascii="Trebuchet MS" w:hAnsi="Trebuchet MS"/>
                <w:b/>
                <w:lang w:val="ro-RO"/>
              </w:rPr>
              <w:t>NA</w:t>
            </w:r>
          </w:p>
        </w:tc>
        <w:tc>
          <w:tcPr>
            <w:tcW w:w="1558" w:type="dxa"/>
            <w:shd w:val="clear" w:color="auto" w:fill="FF5050"/>
          </w:tcPr>
          <w:p w14:paraId="0D3FC89C" w14:textId="77777777" w:rsidR="00461BD9" w:rsidRPr="0084177B" w:rsidRDefault="00461BD9" w:rsidP="00865AAD">
            <w:pPr>
              <w:jc w:val="center"/>
              <w:rPr>
                <w:rFonts w:ascii="Trebuchet MS" w:hAnsi="Trebuchet MS"/>
                <w:b/>
                <w:lang w:val="ro-RO"/>
              </w:rPr>
            </w:pPr>
            <w:r w:rsidRPr="0084177B">
              <w:rPr>
                <w:rFonts w:ascii="Trebuchet MS" w:hAnsi="Trebuchet MS"/>
                <w:b/>
                <w:lang w:val="ro-RO"/>
              </w:rPr>
              <w:t>VS</w:t>
            </w:r>
          </w:p>
        </w:tc>
        <w:tc>
          <w:tcPr>
            <w:tcW w:w="1559" w:type="dxa"/>
            <w:shd w:val="clear" w:color="auto" w:fill="8550EE"/>
          </w:tcPr>
          <w:p w14:paraId="62FFC2D0" w14:textId="77777777" w:rsidR="00461BD9" w:rsidRPr="0084177B" w:rsidRDefault="00461BD9" w:rsidP="00865AAD">
            <w:pPr>
              <w:jc w:val="center"/>
              <w:rPr>
                <w:rFonts w:ascii="Trebuchet MS" w:hAnsi="Trebuchet MS"/>
                <w:b/>
                <w:lang w:val="ro-RO"/>
              </w:rPr>
            </w:pPr>
            <w:r w:rsidRPr="0084177B">
              <w:rPr>
                <w:rFonts w:ascii="Trebuchet MS" w:hAnsi="Trebuchet MS"/>
                <w:b/>
                <w:lang w:val="ro-RO"/>
              </w:rPr>
              <w:t>S</w:t>
            </w:r>
          </w:p>
        </w:tc>
        <w:tc>
          <w:tcPr>
            <w:tcW w:w="1559" w:type="dxa"/>
            <w:shd w:val="clear" w:color="auto" w:fill="00B050"/>
          </w:tcPr>
          <w:p w14:paraId="08E1A3F8" w14:textId="77777777" w:rsidR="00461BD9" w:rsidRPr="0084177B" w:rsidRDefault="00461BD9" w:rsidP="00865AAD">
            <w:pPr>
              <w:jc w:val="center"/>
              <w:rPr>
                <w:rFonts w:ascii="Trebuchet MS" w:hAnsi="Trebuchet MS"/>
                <w:b/>
                <w:lang w:val="ro-RO"/>
              </w:rPr>
            </w:pPr>
            <w:r w:rsidRPr="0084177B">
              <w:rPr>
                <w:rFonts w:ascii="Trebuchet MS" w:hAnsi="Trebuchet MS"/>
                <w:b/>
                <w:lang w:val="ro-RO"/>
              </w:rPr>
              <w:t>M</w:t>
            </w:r>
          </w:p>
        </w:tc>
        <w:tc>
          <w:tcPr>
            <w:tcW w:w="1559" w:type="dxa"/>
            <w:shd w:val="clear" w:color="auto" w:fill="FFFF00"/>
          </w:tcPr>
          <w:p w14:paraId="535C24FA" w14:textId="77777777" w:rsidR="00461BD9" w:rsidRPr="0084177B" w:rsidRDefault="00461BD9" w:rsidP="00865AAD">
            <w:pPr>
              <w:jc w:val="center"/>
              <w:rPr>
                <w:rFonts w:ascii="Trebuchet MS" w:hAnsi="Trebuchet MS"/>
                <w:b/>
                <w:lang w:val="ro-RO"/>
              </w:rPr>
            </w:pPr>
            <w:r w:rsidRPr="0084177B">
              <w:rPr>
                <w:rFonts w:ascii="Trebuchet MS" w:hAnsi="Trebuchet MS"/>
                <w:b/>
                <w:lang w:val="ro-RO"/>
              </w:rPr>
              <w:t>L</w:t>
            </w:r>
          </w:p>
        </w:tc>
      </w:tr>
      <w:tr w:rsidR="0084177B" w:rsidRPr="0084177B" w14:paraId="26CFE3DD" w14:textId="77777777" w:rsidTr="00461BD9">
        <w:tc>
          <w:tcPr>
            <w:tcW w:w="1557" w:type="dxa"/>
          </w:tcPr>
          <w:p w14:paraId="4D7B1390" w14:textId="77777777" w:rsidR="00461BD9" w:rsidRPr="0084177B" w:rsidRDefault="00461BD9" w:rsidP="00865AAD">
            <w:pPr>
              <w:jc w:val="center"/>
              <w:rPr>
                <w:rFonts w:ascii="Trebuchet MS" w:hAnsi="Trebuchet MS"/>
                <w:b/>
                <w:lang w:val="ro-RO"/>
              </w:rPr>
            </w:pPr>
            <w:r w:rsidRPr="0084177B">
              <w:rPr>
                <w:rFonts w:ascii="Trebuchet MS" w:hAnsi="Trebuchet MS"/>
                <w:b/>
                <w:lang w:val="ro-RO"/>
              </w:rPr>
              <w:t>4 ore</w:t>
            </w:r>
          </w:p>
        </w:tc>
        <w:tc>
          <w:tcPr>
            <w:tcW w:w="1558" w:type="dxa"/>
            <w:shd w:val="clear" w:color="auto" w:fill="FF5050"/>
          </w:tcPr>
          <w:p w14:paraId="05AA4EDD" w14:textId="77777777" w:rsidR="00461BD9" w:rsidRPr="0084177B" w:rsidRDefault="00461BD9" w:rsidP="00865AAD">
            <w:pPr>
              <w:jc w:val="center"/>
              <w:rPr>
                <w:rFonts w:ascii="Trebuchet MS" w:hAnsi="Trebuchet MS"/>
                <w:b/>
                <w:lang w:val="ro-RO"/>
              </w:rPr>
            </w:pPr>
            <w:r w:rsidRPr="0084177B">
              <w:rPr>
                <w:rFonts w:ascii="Trebuchet MS" w:hAnsi="Trebuchet MS"/>
                <w:b/>
                <w:lang w:val="ro-RO"/>
              </w:rPr>
              <w:t>VS</w:t>
            </w:r>
          </w:p>
        </w:tc>
        <w:tc>
          <w:tcPr>
            <w:tcW w:w="1558" w:type="dxa"/>
            <w:shd w:val="clear" w:color="auto" w:fill="8550EE"/>
          </w:tcPr>
          <w:p w14:paraId="71A015B3" w14:textId="77777777" w:rsidR="00461BD9" w:rsidRPr="0084177B" w:rsidRDefault="00461BD9" w:rsidP="00865AAD">
            <w:pPr>
              <w:jc w:val="center"/>
              <w:rPr>
                <w:rFonts w:ascii="Trebuchet MS" w:hAnsi="Trebuchet MS"/>
                <w:b/>
                <w:lang w:val="ro-RO"/>
              </w:rPr>
            </w:pPr>
            <w:r w:rsidRPr="0084177B">
              <w:rPr>
                <w:rFonts w:ascii="Trebuchet MS" w:hAnsi="Trebuchet MS"/>
                <w:b/>
                <w:lang w:val="ro-RO"/>
              </w:rPr>
              <w:t>S</w:t>
            </w:r>
          </w:p>
        </w:tc>
        <w:tc>
          <w:tcPr>
            <w:tcW w:w="1559" w:type="dxa"/>
            <w:shd w:val="clear" w:color="auto" w:fill="00B050"/>
          </w:tcPr>
          <w:p w14:paraId="256D74AE" w14:textId="77777777" w:rsidR="00461BD9" w:rsidRPr="0084177B" w:rsidRDefault="00461BD9" w:rsidP="00865AAD">
            <w:pPr>
              <w:jc w:val="center"/>
              <w:rPr>
                <w:rFonts w:ascii="Trebuchet MS" w:hAnsi="Trebuchet MS"/>
                <w:b/>
                <w:lang w:val="ro-RO"/>
              </w:rPr>
            </w:pPr>
            <w:r w:rsidRPr="0084177B">
              <w:rPr>
                <w:rFonts w:ascii="Trebuchet MS" w:hAnsi="Trebuchet MS"/>
                <w:b/>
                <w:lang w:val="ro-RO"/>
              </w:rPr>
              <w:t>M</w:t>
            </w:r>
          </w:p>
        </w:tc>
        <w:tc>
          <w:tcPr>
            <w:tcW w:w="1559" w:type="dxa"/>
            <w:shd w:val="clear" w:color="auto" w:fill="FFFF00"/>
          </w:tcPr>
          <w:p w14:paraId="73220C67" w14:textId="77777777" w:rsidR="00461BD9" w:rsidRPr="0084177B" w:rsidRDefault="00461BD9" w:rsidP="00865AAD">
            <w:pPr>
              <w:jc w:val="center"/>
              <w:rPr>
                <w:rFonts w:ascii="Trebuchet MS" w:hAnsi="Trebuchet MS"/>
                <w:b/>
                <w:lang w:val="ro-RO"/>
              </w:rPr>
            </w:pPr>
            <w:r w:rsidRPr="0084177B">
              <w:rPr>
                <w:rFonts w:ascii="Trebuchet MS" w:hAnsi="Trebuchet MS"/>
                <w:b/>
                <w:lang w:val="ro-RO"/>
              </w:rPr>
              <w:t>L</w:t>
            </w:r>
          </w:p>
        </w:tc>
        <w:tc>
          <w:tcPr>
            <w:tcW w:w="1559" w:type="dxa"/>
            <w:shd w:val="clear" w:color="auto" w:fill="00B0F0"/>
          </w:tcPr>
          <w:p w14:paraId="7C42B969" w14:textId="77777777" w:rsidR="00461BD9" w:rsidRPr="0084177B" w:rsidRDefault="00461BD9" w:rsidP="00865AAD">
            <w:pPr>
              <w:jc w:val="center"/>
              <w:rPr>
                <w:rFonts w:ascii="Trebuchet MS" w:hAnsi="Trebuchet MS"/>
                <w:b/>
                <w:lang w:val="ro-RO"/>
              </w:rPr>
            </w:pPr>
            <w:r w:rsidRPr="0084177B">
              <w:rPr>
                <w:rFonts w:ascii="Trebuchet MS" w:hAnsi="Trebuchet MS"/>
                <w:b/>
                <w:lang w:val="ro-RO"/>
              </w:rPr>
              <w:t>VL</w:t>
            </w:r>
          </w:p>
        </w:tc>
      </w:tr>
      <w:tr w:rsidR="0084177B" w:rsidRPr="0084177B" w14:paraId="56089AB4" w14:textId="77777777" w:rsidTr="00461BD9">
        <w:tc>
          <w:tcPr>
            <w:tcW w:w="1557" w:type="dxa"/>
          </w:tcPr>
          <w:p w14:paraId="10654C5C" w14:textId="77777777" w:rsidR="00461BD9" w:rsidRPr="0084177B" w:rsidRDefault="00461BD9" w:rsidP="00865AAD">
            <w:pPr>
              <w:jc w:val="center"/>
              <w:rPr>
                <w:rFonts w:ascii="Trebuchet MS" w:hAnsi="Trebuchet MS"/>
                <w:b/>
                <w:lang w:val="ro-RO"/>
              </w:rPr>
            </w:pPr>
            <w:r w:rsidRPr="0084177B">
              <w:rPr>
                <w:rFonts w:ascii="Trebuchet MS" w:hAnsi="Trebuchet MS"/>
                <w:b/>
                <w:lang w:val="ro-RO"/>
              </w:rPr>
              <w:t>+ 12 ore</w:t>
            </w:r>
          </w:p>
        </w:tc>
        <w:tc>
          <w:tcPr>
            <w:tcW w:w="1558" w:type="dxa"/>
            <w:shd w:val="clear" w:color="auto" w:fill="8550EE"/>
          </w:tcPr>
          <w:p w14:paraId="192F2C4F" w14:textId="77777777" w:rsidR="00461BD9" w:rsidRPr="0084177B" w:rsidRDefault="00461BD9" w:rsidP="00865AAD">
            <w:pPr>
              <w:jc w:val="center"/>
              <w:rPr>
                <w:rFonts w:ascii="Trebuchet MS" w:hAnsi="Trebuchet MS"/>
                <w:b/>
                <w:lang w:val="ro-RO"/>
              </w:rPr>
            </w:pPr>
            <w:r w:rsidRPr="0084177B">
              <w:rPr>
                <w:rFonts w:ascii="Trebuchet MS" w:hAnsi="Trebuchet MS"/>
                <w:b/>
                <w:lang w:val="ro-RO"/>
              </w:rPr>
              <w:t>S</w:t>
            </w:r>
          </w:p>
        </w:tc>
        <w:tc>
          <w:tcPr>
            <w:tcW w:w="1558" w:type="dxa"/>
            <w:shd w:val="clear" w:color="auto" w:fill="00B050"/>
          </w:tcPr>
          <w:p w14:paraId="41C37FBB" w14:textId="77777777" w:rsidR="00461BD9" w:rsidRPr="0084177B" w:rsidRDefault="00461BD9" w:rsidP="00865AAD">
            <w:pPr>
              <w:jc w:val="center"/>
              <w:rPr>
                <w:rFonts w:ascii="Trebuchet MS" w:hAnsi="Trebuchet MS"/>
                <w:b/>
                <w:lang w:val="ro-RO"/>
              </w:rPr>
            </w:pPr>
            <w:r w:rsidRPr="0084177B">
              <w:rPr>
                <w:rFonts w:ascii="Trebuchet MS" w:hAnsi="Trebuchet MS"/>
                <w:b/>
                <w:lang w:val="ro-RO"/>
              </w:rPr>
              <w:t>M</w:t>
            </w:r>
          </w:p>
        </w:tc>
        <w:tc>
          <w:tcPr>
            <w:tcW w:w="1559" w:type="dxa"/>
            <w:shd w:val="clear" w:color="auto" w:fill="FFFF00"/>
          </w:tcPr>
          <w:p w14:paraId="04080925" w14:textId="77777777" w:rsidR="00461BD9" w:rsidRPr="0084177B" w:rsidRDefault="00461BD9" w:rsidP="00865AAD">
            <w:pPr>
              <w:jc w:val="center"/>
              <w:rPr>
                <w:rFonts w:ascii="Trebuchet MS" w:hAnsi="Trebuchet MS"/>
                <w:b/>
                <w:lang w:val="ro-RO"/>
              </w:rPr>
            </w:pPr>
            <w:r w:rsidRPr="0084177B">
              <w:rPr>
                <w:rFonts w:ascii="Trebuchet MS" w:hAnsi="Trebuchet MS"/>
                <w:b/>
                <w:lang w:val="ro-RO"/>
              </w:rPr>
              <w:t>L</w:t>
            </w:r>
          </w:p>
        </w:tc>
        <w:tc>
          <w:tcPr>
            <w:tcW w:w="1559" w:type="dxa"/>
            <w:shd w:val="clear" w:color="auto" w:fill="00B0F0"/>
          </w:tcPr>
          <w:p w14:paraId="43538C9C" w14:textId="77777777" w:rsidR="00461BD9" w:rsidRPr="0084177B" w:rsidRDefault="00461BD9" w:rsidP="00865AAD">
            <w:pPr>
              <w:jc w:val="center"/>
              <w:rPr>
                <w:rFonts w:ascii="Trebuchet MS" w:hAnsi="Trebuchet MS"/>
                <w:b/>
                <w:lang w:val="ro-RO"/>
              </w:rPr>
            </w:pPr>
            <w:r w:rsidRPr="0084177B">
              <w:rPr>
                <w:rFonts w:ascii="Trebuchet MS" w:hAnsi="Trebuchet MS"/>
                <w:b/>
                <w:lang w:val="ro-RO"/>
              </w:rPr>
              <w:t>VL</w:t>
            </w:r>
          </w:p>
        </w:tc>
        <w:tc>
          <w:tcPr>
            <w:tcW w:w="1559" w:type="dxa"/>
            <w:shd w:val="clear" w:color="auto" w:fill="00B0F0"/>
          </w:tcPr>
          <w:p w14:paraId="7746110A" w14:textId="77777777" w:rsidR="00461BD9" w:rsidRPr="0084177B" w:rsidRDefault="00461BD9" w:rsidP="00865AAD">
            <w:pPr>
              <w:jc w:val="center"/>
              <w:rPr>
                <w:rFonts w:ascii="Trebuchet MS" w:hAnsi="Trebuchet MS"/>
                <w:b/>
                <w:lang w:val="ro-RO"/>
              </w:rPr>
            </w:pPr>
            <w:r w:rsidRPr="0084177B">
              <w:rPr>
                <w:rFonts w:ascii="Trebuchet MS" w:hAnsi="Trebuchet MS"/>
                <w:b/>
                <w:lang w:val="ro-RO"/>
              </w:rPr>
              <w:t>VL</w:t>
            </w:r>
          </w:p>
        </w:tc>
      </w:tr>
    </w:tbl>
    <w:p w14:paraId="2323BECA" w14:textId="77777777" w:rsidR="00920004" w:rsidRPr="0084177B" w:rsidRDefault="00920004" w:rsidP="00920004">
      <w:pPr>
        <w:jc w:val="both"/>
        <w:rPr>
          <w:rFonts w:ascii="Trebuchet MS" w:hAnsi="Trebuchet MS"/>
          <w:i/>
          <w:lang w:val="ro-RO"/>
        </w:rPr>
      </w:pPr>
      <w:r w:rsidRPr="0084177B">
        <w:rPr>
          <w:rFonts w:ascii="Trebuchet MS" w:hAnsi="Trebuchet MS"/>
          <w:i/>
          <w:lang w:val="ro-RO"/>
        </w:rPr>
        <w:t>„VS” = mirosuri foarte puternice; „S” = mirosuri puternice; „M” = mirosuri moderate; „L” = mirosuri ușoare; „VL” = mirosuri foarte ușoare.</w:t>
      </w:r>
    </w:p>
    <w:p w14:paraId="2D5B053B" w14:textId="77777777" w:rsidR="00461BD9" w:rsidRPr="0084177B" w:rsidRDefault="00461BD9" w:rsidP="00461BD9">
      <w:pPr>
        <w:rPr>
          <w:rFonts w:ascii="Trebuchet MS" w:hAnsi="Trebuchet MS"/>
          <w:lang w:val="ro-RO"/>
        </w:rPr>
      </w:pPr>
    </w:p>
    <w:p w14:paraId="17E4649B" w14:textId="77777777" w:rsidR="005202DA" w:rsidRPr="0084177B" w:rsidRDefault="00835589" w:rsidP="00835589">
      <w:pPr>
        <w:pStyle w:val="Caption"/>
        <w:rPr>
          <w:rFonts w:ascii="Trebuchet MS" w:hAnsi="Trebuchet MS"/>
          <w:color w:val="auto"/>
          <w:sz w:val="22"/>
          <w:szCs w:val="22"/>
          <w:lang w:val="ro-RO"/>
        </w:rPr>
      </w:pPr>
      <w:bookmarkStart w:id="51" w:name="_Toc57894733"/>
      <w:bookmarkStart w:id="52" w:name="_Toc57894849"/>
      <w:r w:rsidRPr="0084177B">
        <w:rPr>
          <w:rFonts w:ascii="Trebuchet MS" w:hAnsi="Trebuchet MS"/>
          <w:color w:val="auto"/>
          <w:sz w:val="22"/>
          <w:szCs w:val="22"/>
          <w:lang w:val="ro-RO"/>
        </w:rPr>
        <w:t xml:space="preserve">Tabelul nr. </w:t>
      </w:r>
      <w:r w:rsidRPr="0084177B">
        <w:rPr>
          <w:rFonts w:ascii="Trebuchet MS" w:hAnsi="Trebuchet MS"/>
          <w:color w:val="auto"/>
          <w:sz w:val="22"/>
          <w:szCs w:val="22"/>
          <w:lang w:val="ro-RO"/>
        </w:rPr>
        <w:fldChar w:fldCharType="begin"/>
      </w:r>
      <w:r w:rsidRPr="0084177B">
        <w:rPr>
          <w:rFonts w:ascii="Trebuchet MS" w:hAnsi="Trebuchet MS"/>
          <w:color w:val="auto"/>
          <w:sz w:val="22"/>
          <w:szCs w:val="22"/>
          <w:lang w:val="ro-RO"/>
        </w:rPr>
        <w:instrText xml:space="preserve"> SEQ Tabel \* ARABIC </w:instrText>
      </w:r>
      <w:r w:rsidRPr="0084177B">
        <w:rPr>
          <w:rFonts w:ascii="Trebuchet MS" w:hAnsi="Trebuchet MS"/>
          <w:color w:val="auto"/>
          <w:sz w:val="22"/>
          <w:szCs w:val="22"/>
          <w:lang w:val="ro-RO"/>
        </w:rPr>
        <w:fldChar w:fldCharType="separate"/>
      </w:r>
      <w:r w:rsidRPr="0084177B">
        <w:rPr>
          <w:rFonts w:ascii="Trebuchet MS" w:hAnsi="Trebuchet MS"/>
          <w:noProof/>
          <w:color w:val="auto"/>
          <w:sz w:val="22"/>
          <w:szCs w:val="22"/>
          <w:lang w:val="ro-RO"/>
        </w:rPr>
        <w:t>10</w:t>
      </w:r>
      <w:r w:rsidRPr="0084177B">
        <w:rPr>
          <w:rFonts w:ascii="Trebuchet MS" w:hAnsi="Trebuchet MS"/>
          <w:color w:val="auto"/>
          <w:sz w:val="22"/>
          <w:szCs w:val="22"/>
          <w:lang w:val="ro-RO"/>
        </w:rPr>
        <w:fldChar w:fldCharType="end"/>
      </w:r>
      <w:r w:rsidR="00877860" w:rsidRPr="0084177B">
        <w:rPr>
          <w:rFonts w:ascii="Trebuchet MS" w:hAnsi="Trebuchet MS"/>
          <w:color w:val="auto"/>
          <w:sz w:val="22"/>
          <w:szCs w:val="22"/>
          <w:lang w:val="ro-RO"/>
        </w:rPr>
        <w:t>. Mirosuri caracterizate ca neplăcute</w:t>
      </w:r>
      <w:bookmarkEnd w:id="51"/>
      <w:bookmarkEnd w:id="52"/>
    </w:p>
    <w:tbl>
      <w:tblPr>
        <w:tblStyle w:val="TableGrid"/>
        <w:tblW w:w="0" w:type="auto"/>
        <w:tblLook w:val="04A0" w:firstRow="1" w:lastRow="0" w:firstColumn="1" w:lastColumn="0" w:noHBand="0" w:noVBand="1"/>
      </w:tblPr>
      <w:tblGrid>
        <w:gridCol w:w="1557"/>
        <w:gridCol w:w="1558"/>
        <w:gridCol w:w="1558"/>
        <w:gridCol w:w="1559"/>
        <w:gridCol w:w="1559"/>
        <w:gridCol w:w="1559"/>
      </w:tblGrid>
      <w:tr w:rsidR="0084177B" w:rsidRPr="0084177B" w14:paraId="611066AC" w14:textId="77777777" w:rsidTr="00865AAD">
        <w:tc>
          <w:tcPr>
            <w:tcW w:w="1557" w:type="dxa"/>
            <w:vMerge w:val="restart"/>
            <w:shd w:val="clear" w:color="auto" w:fill="D9D9D9" w:themeFill="background1" w:themeFillShade="D9"/>
          </w:tcPr>
          <w:p w14:paraId="2FF43C51" w14:textId="77777777" w:rsidR="00877860" w:rsidRPr="0084177B" w:rsidRDefault="00877860" w:rsidP="00865AAD">
            <w:pPr>
              <w:jc w:val="center"/>
              <w:rPr>
                <w:rFonts w:ascii="Trebuchet MS" w:hAnsi="Trebuchet MS"/>
                <w:b/>
                <w:lang w:val="ro-RO"/>
              </w:rPr>
            </w:pPr>
            <w:r w:rsidRPr="0084177B">
              <w:rPr>
                <w:rFonts w:ascii="Trebuchet MS" w:hAnsi="Trebuchet MS"/>
                <w:b/>
                <w:lang w:val="ro-RO"/>
              </w:rPr>
              <w:t>Durata</w:t>
            </w:r>
          </w:p>
        </w:tc>
        <w:tc>
          <w:tcPr>
            <w:tcW w:w="7793" w:type="dxa"/>
            <w:gridSpan w:val="5"/>
            <w:shd w:val="clear" w:color="auto" w:fill="D9D9D9" w:themeFill="background1" w:themeFillShade="D9"/>
          </w:tcPr>
          <w:p w14:paraId="47BAB722" w14:textId="77777777" w:rsidR="00877860" w:rsidRPr="0084177B" w:rsidRDefault="00877860" w:rsidP="00865AAD">
            <w:pPr>
              <w:jc w:val="center"/>
              <w:rPr>
                <w:rFonts w:ascii="Trebuchet MS" w:hAnsi="Trebuchet MS"/>
                <w:b/>
                <w:lang w:val="ro-RO"/>
              </w:rPr>
            </w:pPr>
            <w:r w:rsidRPr="0084177B">
              <w:rPr>
                <w:rFonts w:ascii="Trebuchet MS" w:hAnsi="Trebuchet MS"/>
                <w:b/>
                <w:lang w:val="ro-RO"/>
              </w:rPr>
              <w:t>Frecvența</w:t>
            </w:r>
          </w:p>
        </w:tc>
      </w:tr>
      <w:tr w:rsidR="0084177B" w:rsidRPr="0084177B" w14:paraId="51277D1D" w14:textId="77777777" w:rsidTr="00865AAD">
        <w:tc>
          <w:tcPr>
            <w:tcW w:w="1557" w:type="dxa"/>
            <w:vMerge/>
            <w:shd w:val="clear" w:color="auto" w:fill="D9D9D9" w:themeFill="background1" w:themeFillShade="D9"/>
          </w:tcPr>
          <w:p w14:paraId="4D3FADB9" w14:textId="77777777" w:rsidR="00877860" w:rsidRPr="0084177B" w:rsidRDefault="00877860" w:rsidP="00865AAD">
            <w:pPr>
              <w:jc w:val="center"/>
              <w:rPr>
                <w:rFonts w:ascii="Trebuchet MS" w:hAnsi="Trebuchet MS"/>
                <w:b/>
                <w:lang w:val="ro-RO"/>
              </w:rPr>
            </w:pPr>
          </w:p>
        </w:tc>
        <w:tc>
          <w:tcPr>
            <w:tcW w:w="1558" w:type="dxa"/>
            <w:shd w:val="clear" w:color="auto" w:fill="D9D9D9" w:themeFill="background1" w:themeFillShade="D9"/>
          </w:tcPr>
          <w:p w14:paraId="1EF878DC" w14:textId="77777777" w:rsidR="00877860" w:rsidRPr="0084177B" w:rsidRDefault="00877860" w:rsidP="00865AAD">
            <w:pPr>
              <w:jc w:val="center"/>
              <w:rPr>
                <w:rFonts w:ascii="Trebuchet MS" w:hAnsi="Trebuchet MS"/>
                <w:b/>
                <w:lang w:val="ro-RO"/>
              </w:rPr>
            </w:pPr>
            <w:r w:rsidRPr="0084177B">
              <w:rPr>
                <w:rFonts w:ascii="Trebuchet MS" w:hAnsi="Trebuchet MS"/>
                <w:b/>
                <w:lang w:val="ro-RO"/>
              </w:rPr>
              <w:t>O singură apariție</w:t>
            </w:r>
          </w:p>
        </w:tc>
        <w:tc>
          <w:tcPr>
            <w:tcW w:w="1558" w:type="dxa"/>
            <w:shd w:val="clear" w:color="auto" w:fill="D9D9D9" w:themeFill="background1" w:themeFillShade="D9"/>
          </w:tcPr>
          <w:p w14:paraId="3D4163EB" w14:textId="77777777" w:rsidR="00877860" w:rsidRPr="0084177B" w:rsidRDefault="00877860" w:rsidP="00865AAD">
            <w:pPr>
              <w:jc w:val="center"/>
              <w:rPr>
                <w:rFonts w:ascii="Trebuchet MS" w:hAnsi="Trebuchet MS"/>
                <w:b/>
                <w:lang w:val="ro-RO"/>
              </w:rPr>
            </w:pPr>
            <w:r w:rsidRPr="0084177B">
              <w:rPr>
                <w:rFonts w:ascii="Trebuchet MS" w:hAnsi="Trebuchet MS"/>
                <w:b/>
                <w:lang w:val="ro-RO"/>
              </w:rPr>
              <w:t xml:space="preserve">Trimestrial </w:t>
            </w:r>
          </w:p>
        </w:tc>
        <w:tc>
          <w:tcPr>
            <w:tcW w:w="1559" w:type="dxa"/>
            <w:shd w:val="clear" w:color="auto" w:fill="D9D9D9" w:themeFill="background1" w:themeFillShade="D9"/>
          </w:tcPr>
          <w:p w14:paraId="10A2F99A" w14:textId="77777777" w:rsidR="00877860" w:rsidRPr="0084177B" w:rsidRDefault="00877860" w:rsidP="00865AAD">
            <w:pPr>
              <w:jc w:val="center"/>
              <w:rPr>
                <w:rFonts w:ascii="Trebuchet MS" w:hAnsi="Trebuchet MS"/>
                <w:b/>
                <w:lang w:val="ro-RO"/>
              </w:rPr>
            </w:pPr>
            <w:r w:rsidRPr="0084177B">
              <w:rPr>
                <w:rFonts w:ascii="Trebuchet MS" w:hAnsi="Trebuchet MS"/>
                <w:b/>
                <w:lang w:val="ro-RO"/>
              </w:rPr>
              <w:t xml:space="preserve">Lunar </w:t>
            </w:r>
          </w:p>
        </w:tc>
        <w:tc>
          <w:tcPr>
            <w:tcW w:w="1559" w:type="dxa"/>
            <w:shd w:val="clear" w:color="auto" w:fill="D9D9D9" w:themeFill="background1" w:themeFillShade="D9"/>
          </w:tcPr>
          <w:p w14:paraId="574E4A82" w14:textId="77777777" w:rsidR="00877860" w:rsidRPr="0084177B" w:rsidRDefault="00877860" w:rsidP="00865AAD">
            <w:pPr>
              <w:jc w:val="center"/>
              <w:rPr>
                <w:rFonts w:ascii="Trebuchet MS" w:hAnsi="Trebuchet MS"/>
                <w:b/>
                <w:lang w:val="ro-RO"/>
              </w:rPr>
            </w:pPr>
            <w:r w:rsidRPr="0084177B">
              <w:rPr>
                <w:rFonts w:ascii="Trebuchet MS" w:hAnsi="Trebuchet MS"/>
                <w:b/>
                <w:lang w:val="ro-RO"/>
              </w:rPr>
              <w:t>Săptămânal</w:t>
            </w:r>
          </w:p>
        </w:tc>
        <w:tc>
          <w:tcPr>
            <w:tcW w:w="1559" w:type="dxa"/>
            <w:shd w:val="clear" w:color="auto" w:fill="D9D9D9" w:themeFill="background1" w:themeFillShade="D9"/>
          </w:tcPr>
          <w:p w14:paraId="718D3497" w14:textId="77777777" w:rsidR="00877860" w:rsidRPr="0084177B" w:rsidRDefault="00877860" w:rsidP="00865AAD">
            <w:pPr>
              <w:jc w:val="center"/>
              <w:rPr>
                <w:rFonts w:ascii="Trebuchet MS" w:hAnsi="Trebuchet MS"/>
                <w:b/>
                <w:lang w:val="ro-RO"/>
              </w:rPr>
            </w:pPr>
            <w:r w:rsidRPr="0084177B">
              <w:rPr>
                <w:rFonts w:ascii="Trebuchet MS" w:hAnsi="Trebuchet MS"/>
                <w:b/>
                <w:lang w:val="ro-RO"/>
              </w:rPr>
              <w:t>Zilnic</w:t>
            </w:r>
          </w:p>
        </w:tc>
      </w:tr>
      <w:tr w:rsidR="0084177B" w:rsidRPr="0084177B" w14:paraId="0954DEF2" w14:textId="77777777" w:rsidTr="00897BDD">
        <w:tc>
          <w:tcPr>
            <w:tcW w:w="1557" w:type="dxa"/>
          </w:tcPr>
          <w:p w14:paraId="72F7AFE7" w14:textId="77777777" w:rsidR="00877860" w:rsidRPr="0084177B" w:rsidRDefault="00877860" w:rsidP="00865AAD">
            <w:pPr>
              <w:jc w:val="center"/>
              <w:rPr>
                <w:rFonts w:ascii="Trebuchet MS" w:hAnsi="Trebuchet MS"/>
                <w:b/>
                <w:lang w:val="ro-RO"/>
              </w:rPr>
            </w:pPr>
            <w:r w:rsidRPr="0084177B">
              <w:rPr>
                <w:rFonts w:ascii="Trebuchet MS" w:hAnsi="Trebuchet MS"/>
                <w:b/>
                <w:lang w:val="ro-RO"/>
              </w:rPr>
              <w:t>1 minut</w:t>
            </w:r>
          </w:p>
        </w:tc>
        <w:tc>
          <w:tcPr>
            <w:tcW w:w="1558" w:type="dxa"/>
          </w:tcPr>
          <w:p w14:paraId="2324201D" w14:textId="77777777" w:rsidR="00877860" w:rsidRPr="0084177B" w:rsidRDefault="00877860" w:rsidP="00865AAD">
            <w:pPr>
              <w:jc w:val="center"/>
              <w:rPr>
                <w:rFonts w:ascii="Trebuchet MS" w:hAnsi="Trebuchet MS"/>
                <w:b/>
                <w:lang w:val="ro-RO"/>
              </w:rPr>
            </w:pPr>
            <w:r w:rsidRPr="0084177B">
              <w:rPr>
                <w:rFonts w:ascii="Trebuchet MS" w:hAnsi="Trebuchet MS"/>
                <w:b/>
                <w:lang w:val="ro-RO"/>
              </w:rPr>
              <w:t>NA</w:t>
            </w:r>
          </w:p>
        </w:tc>
        <w:tc>
          <w:tcPr>
            <w:tcW w:w="1558" w:type="dxa"/>
          </w:tcPr>
          <w:p w14:paraId="3BF0C14B" w14:textId="77777777" w:rsidR="00877860" w:rsidRPr="0084177B" w:rsidRDefault="00877860" w:rsidP="00865AAD">
            <w:pPr>
              <w:jc w:val="center"/>
              <w:rPr>
                <w:rFonts w:ascii="Trebuchet MS" w:hAnsi="Trebuchet MS"/>
                <w:b/>
                <w:lang w:val="ro-RO"/>
              </w:rPr>
            </w:pPr>
            <w:r w:rsidRPr="0084177B">
              <w:rPr>
                <w:rFonts w:ascii="Trebuchet MS" w:hAnsi="Trebuchet MS"/>
                <w:b/>
                <w:lang w:val="ro-RO"/>
              </w:rPr>
              <w:t>NA</w:t>
            </w:r>
          </w:p>
        </w:tc>
        <w:tc>
          <w:tcPr>
            <w:tcW w:w="1559" w:type="dxa"/>
            <w:shd w:val="clear" w:color="auto" w:fill="auto"/>
          </w:tcPr>
          <w:p w14:paraId="1E341C09" w14:textId="77777777" w:rsidR="00877860" w:rsidRPr="0084177B" w:rsidRDefault="00877860" w:rsidP="00865AAD">
            <w:pPr>
              <w:jc w:val="center"/>
              <w:rPr>
                <w:rFonts w:ascii="Trebuchet MS" w:hAnsi="Trebuchet MS"/>
                <w:b/>
                <w:lang w:val="ro-RO"/>
              </w:rPr>
            </w:pPr>
            <w:r w:rsidRPr="0084177B">
              <w:rPr>
                <w:rFonts w:ascii="Trebuchet MS" w:hAnsi="Trebuchet MS"/>
                <w:b/>
                <w:lang w:val="ro-RO"/>
              </w:rPr>
              <w:t>NA</w:t>
            </w:r>
          </w:p>
        </w:tc>
        <w:tc>
          <w:tcPr>
            <w:tcW w:w="1559" w:type="dxa"/>
            <w:shd w:val="clear" w:color="auto" w:fill="auto"/>
          </w:tcPr>
          <w:p w14:paraId="50244B2D" w14:textId="77777777" w:rsidR="00877860" w:rsidRPr="0084177B" w:rsidRDefault="00AB479E" w:rsidP="00865AAD">
            <w:pPr>
              <w:jc w:val="center"/>
              <w:rPr>
                <w:rFonts w:ascii="Trebuchet MS" w:hAnsi="Trebuchet MS"/>
                <w:b/>
                <w:lang w:val="ro-RO"/>
              </w:rPr>
            </w:pPr>
            <w:r w:rsidRPr="0084177B">
              <w:rPr>
                <w:rFonts w:ascii="Trebuchet MS" w:hAnsi="Trebuchet MS"/>
                <w:b/>
                <w:lang w:val="ro-RO"/>
              </w:rPr>
              <w:t>NA</w:t>
            </w:r>
          </w:p>
        </w:tc>
        <w:tc>
          <w:tcPr>
            <w:tcW w:w="1559" w:type="dxa"/>
            <w:shd w:val="clear" w:color="auto" w:fill="FF5050"/>
          </w:tcPr>
          <w:p w14:paraId="1B64E93F" w14:textId="77777777" w:rsidR="00877860" w:rsidRPr="0084177B" w:rsidRDefault="00897BDD" w:rsidP="00865AAD">
            <w:pPr>
              <w:jc w:val="center"/>
              <w:rPr>
                <w:rFonts w:ascii="Trebuchet MS" w:hAnsi="Trebuchet MS"/>
                <w:b/>
                <w:lang w:val="ro-RO"/>
              </w:rPr>
            </w:pPr>
            <w:r w:rsidRPr="0084177B">
              <w:rPr>
                <w:rFonts w:ascii="Trebuchet MS" w:hAnsi="Trebuchet MS"/>
                <w:b/>
                <w:lang w:val="ro-RO"/>
              </w:rPr>
              <w:t>V</w:t>
            </w:r>
            <w:r w:rsidR="00877860" w:rsidRPr="0084177B">
              <w:rPr>
                <w:rFonts w:ascii="Trebuchet MS" w:hAnsi="Trebuchet MS"/>
                <w:b/>
                <w:lang w:val="ro-RO"/>
              </w:rPr>
              <w:t>S</w:t>
            </w:r>
          </w:p>
        </w:tc>
      </w:tr>
      <w:tr w:rsidR="0084177B" w:rsidRPr="0084177B" w14:paraId="4D2AEEE3" w14:textId="77777777" w:rsidTr="00897BDD">
        <w:tc>
          <w:tcPr>
            <w:tcW w:w="1557" w:type="dxa"/>
          </w:tcPr>
          <w:p w14:paraId="17F9A137" w14:textId="77777777" w:rsidR="00877860" w:rsidRPr="0084177B" w:rsidRDefault="00877860" w:rsidP="00865AAD">
            <w:pPr>
              <w:jc w:val="center"/>
              <w:rPr>
                <w:rFonts w:ascii="Trebuchet MS" w:hAnsi="Trebuchet MS"/>
                <w:b/>
                <w:lang w:val="ro-RO"/>
              </w:rPr>
            </w:pPr>
            <w:r w:rsidRPr="0084177B">
              <w:rPr>
                <w:rFonts w:ascii="Trebuchet MS" w:hAnsi="Trebuchet MS"/>
                <w:b/>
                <w:lang w:val="ro-RO"/>
              </w:rPr>
              <w:t>10 minute</w:t>
            </w:r>
          </w:p>
        </w:tc>
        <w:tc>
          <w:tcPr>
            <w:tcW w:w="1558" w:type="dxa"/>
          </w:tcPr>
          <w:p w14:paraId="5EAA7067" w14:textId="77777777" w:rsidR="00877860" w:rsidRPr="0084177B" w:rsidRDefault="00877860" w:rsidP="00865AAD">
            <w:pPr>
              <w:jc w:val="center"/>
              <w:rPr>
                <w:rFonts w:ascii="Trebuchet MS" w:hAnsi="Trebuchet MS"/>
                <w:b/>
                <w:lang w:val="ro-RO"/>
              </w:rPr>
            </w:pPr>
            <w:r w:rsidRPr="0084177B">
              <w:rPr>
                <w:rFonts w:ascii="Trebuchet MS" w:hAnsi="Trebuchet MS"/>
                <w:b/>
                <w:lang w:val="ro-RO"/>
              </w:rPr>
              <w:t>NA</w:t>
            </w:r>
          </w:p>
        </w:tc>
        <w:tc>
          <w:tcPr>
            <w:tcW w:w="1558" w:type="dxa"/>
            <w:shd w:val="clear" w:color="auto" w:fill="auto"/>
          </w:tcPr>
          <w:p w14:paraId="4BA70CD0" w14:textId="77777777" w:rsidR="00877860" w:rsidRPr="0084177B" w:rsidRDefault="00877860" w:rsidP="00865AAD">
            <w:pPr>
              <w:jc w:val="center"/>
              <w:rPr>
                <w:rFonts w:ascii="Trebuchet MS" w:hAnsi="Trebuchet MS"/>
                <w:b/>
                <w:lang w:val="ro-RO"/>
              </w:rPr>
            </w:pPr>
            <w:r w:rsidRPr="0084177B">
              <w:rPr>
                <w:rFonts w:ascii="Trebuchet MS" w:hAnsi="Trebuchet MS"/>
                <w:b/>
                <w:lang w:val="ro-RO"/>
              </w:rPr>
              <w:t>NA</w:t>
            </w:r>
          </w:p>
        </w:tc>
        <w:tc>
          <w:tcPr>
            <w:tcW w:w="1559" w:type="dxa"/>
            <w:shd w:val="clear" w:color="auto" w:fill="auto"/>
          </w:tcPr>
          <w:p w14:paraId="62A368E4" w14:textId="77777777" w:rsidR="00877860" w:rsidRPr="0084177B" w:rsidRDefault="00AB479E" w:rsidP="00865AAD">
            <w:pPr>
              <w:jc w:val="center"/>
              <w:rPr>
                <w:rFonts w:ascii="Trebuchet MS" w:hAnsi="Trebuchet MS"/>
                <w:b/>
                <w:lang w:val="ro-RO"/>
              </w:rPr>
            </w:pPr>
            <w:r w:rsidRPr="0084177B">
              <w:rPr>
                <w:rFonts w:ascii="Trebuchet MS" w:hAnsi="Trebuchet MS"/>
                <w:b/>
                <w:lang w:val="ro-RO"/>
              </w:rPr>
              <w:t>NA</w:t>
            </w:r>
          </w:p>
        </w:tc>
        <w:tc>
          <w:tcPr>
            <w:tcW w:w="1559" w:type="dxa"/>
            <w:shd w:val="clear" w:color="auto" w:fill="FF5050"/>
          </w:tcPr>
          <w:p w14:paraId="31FBF129" w14:textId="77777777" w:rsidR="00877860" w:rsidRPr="0084177B" w:rsidRDefault="00897BDD" w:rsidP="00865AAD">
            <w:pPr>
              <w:jc w:val="center"/>
              <w:rPr>
                <w:rFonts w:ascii="Trebuchet MS" w:hAnsi="Trebuchet MS"/>
                <w:b/>
                <w:lang w:val="ro-RO"/>
              </w:rPr>
            </w:pPr>
            <w:r w:rsidRPr="0084177B">
              <w:rPr>
                <w:rFonts w:ascii="Trebuchet MS" w:hAnsi="Trebuchet MS"/>
                <w:b/>
                <w:lang w:val="ro-RO"/>
              </w:rPr>
              <w:t>V</w:t>
            </w:r>
            <w:r w:rsidR="00877860" w:rsidRPr="0084177B">
              <w:rPr>
                <w:rFonts w:ascii="Trebuchet MS" w:hAnsi="Trebuchet MS"/>
                <w:b/>
                <w:lang w:val="ro-RO"/>
              </w:rPr>
              <w:t>S</w:t>
            </w:r>
          </w:p>
        </w:tc>
        <w:tc>
          <w:tcPr>
            <w:tcW w:w="1559" w:type="dxa"/>
            <w:shd w:val="clear" w:color="auto" w:fill="8550EE"/>
          </w:tcPr>
          <w:p w14:paraId="295F6ED0" w14:textId="77777777" w:rsidR="00877860" w:rsidRPr="0084177B" w:rsidRDefault="00897BDD" w:rsidP="00865AAD">
            <w:pPr>
              <w:jc w:val="center"/>
              <w:rPr>
                <w:rFonts w:ascii="Trebuchet MS" w:hAnsi="Trebuchet MS"/>
                <w:b/>
                <w:lang w:val="ro-RO"/>
              </w:rPr>
            </w:pPr>
            <w:r w:rsidRPr="0084177B">
              <w:rPr>
                <w:rFonts w:ascii="Trebuchet MS" w:hAnsi="Trebuchet MS"/>
                <w:b/>
                <w:lang w:val="ro-RO"/>
              </w:rPr>
              <w:t>S</w:t>
            </w:r>
          </w:p>
        </w:tc>
      </w:tr>
      <w:tr w:rsidR="0084177B" w:rsidRPr="0084177B" w14:paraId="21D5F5F3" w14:textId="77777777" w:rsidTr="008D000C">
        <w:tc>
          <w:tcPr>
            <w:tcW w:w="1557" w:type="dxa"/>
          </w:tcPr>
          <w:p w14:paraId="031B65B1" w14:textId="77777777" w:rsidR="00877860" w:rsidRPr="0084177B" w:rsidRDefault="00877860" w:rsidP="00865AAD">
            <w:pPr>
              <w:jc w:val="center"/>
              <w:rPr>
                <w:rFonts w:ascii="Trebuchet MS" w:hAnsi="Trebuchet MS"/>
                <w:b/>
                <w:lang w:val="ro-RO"/>
              </w:rPr>
            </w:pPr>
            <w:r w:rsidRPr="0084177B">
              <w:rPr>
                <w:rFonts w:ascii="Trebuchet MS" w:hAnsi="Trebuchet MS"/>
                <w:b/>
                <w:lang w:val="ro-RO"/>
              </w:rPr>
              <w:t>1 oră</w:t>
            </w:r>
          </w:p>
        </w:tc>
        <w:tc>
          <w:tcPr>
            <w:tcW w:w="1558" w:type="dxa"/>
            <w:shd w:val="clear" w:color="auto" w:fill="auto"/>
          </w:tcPr>
          <w:p w14:paraId="4D18E801" w14:textId="77777777" w:rsidR="00877860" w:rsidRPr="0084177B" w:rsidRDefault="00877860" w:rsidP="00865AAD">
            <w:pPr>
              <w:tabs>
                <w:tab w:val="center" w:pos="671"/>
                <w:tab w:val="left" w:pos="1320"/>
              </w:tabs>
              <w:jc w:val="center"/>
              <w:rPr>
                <w:rFonts w:ascii="Trebuchet MS" w:hAnsi="Trebuchet MS"/>
                <w:b/>
                <w:lang w:val="ro-RO"/>
              </w:rPr>
            </w:pPr>
            <w:r w:rsidRPr="0084177B">
              <w:rPr>
                <w:rFonts w:ascii="Trebuchet MS" w:hAnsi="Trebuchet MS"/>
                <w:b/>
                <w:lang w:val="ro-RO"/>
              </w:rPr>
              <w:t>NA</w:t>
            </w:r>
          </w:p>
        </w:tc>
        <w:tc>
          <w:tcPr>
            <w:tcW w:w="1558" w:type="dxa"/>
            <w:shd w:val="clear" w:color="auto" w:fill="auto"/>
          </w:tcPr>
          <w:p w14:paraId="4F894AC0" w14:textId="77777777" w:rsidR="00877860" w:rsidRPr="0084177B" w:rsidRDefault="00AB479E" w:rsidP="00865AAD">
            <w:pPr>
              <w:jc w:val="center"/>
              <w:rPr>
                <w:rFonts w:ascii="Trebuchet MS" w:hAnsi="Trebuchet MS"/>
                <w:b/>
                <w:lang w:val="ro-RO"/>
              </w:rPr>
            </w:pPr>
            <w:r w:rsidRPr="0084177B">
              <w:rPr>
                <w:rFonts w:ascii="Trebuchet MS" w:hAnsi="Trebuchet MS"/>
                <w:b/>
                <w:lang w:val="ro-RO"/>
              </w:rPr>
              <w:t>NA</w:t>
            </w:r>
          </w:p>
        </w:tc>
        <w:tc>
          <w:tcPr>
            <w:tcW w:w="1559" w:type="dxa"/>
            <w:shd w:val="clear" w:color="auto" w:fill="FF5050"/>
          </w:tcPr>
          <w:p w14:paraId="6105972B" w14:textId="77777777" w:rsidR="00877860" w:rsidRPr="0084177B" w:rsidRDefault="00897BDD" w:rsidP="00865AAD">
            <w:pPr>
              <w:jc w:val="center"/>
              <w:rPr>
                <w:rFonts w:ascii="Trebuchet MS" w:hAnsi="Trebuchet MS"/>
                <w:b/>
                <w:lang w:val="ro-RO"/>
              </w:rPr>
            </w:pPr>
            <w:r w:rsidRPr="0084177B">
              <w:rPr>
                <w:rFonts w:ascii="Trebuchet MS" w:hAnsi="Trebuchet MS"/>
                <w:b/>
                <w:lang w:val="ro-RO"/>
              </w:rPr>
              <w:t>V</w:t>
            </w:r>
            <w:r w:rsidR="00877860" w:rsidRPr="0084177B">
              <w:rPr>
                <w:rFonts w:ascii="Trebuchet MS" w:hAnsi="Trebuchet MS"/>
                <w:b/>
                <w:lang w:val="ro-RO"/>
              </w:rPr>
              <w:t>S</w:t>
            </w:r>
          </w:p>
        </w:tc>
        <w:tc>
          <w:tcPr>
            <w:tcW w:w="1559" w:type="dxa"/>
            <w:shd w:val="clear" w:color="auto" w:fill="8550EE"/>
          </w:tcPr>
          <w:p w14:paraId="2E852A48" w14:textId="77777777" w:rsidR="00877860" w:rsidRPr="0084177B" w:rsidRDefault="00897BDD" w:rsidP="00865AAD">
            <w:pPr>
              <w:jc w:val="center"/>
              <w:rPr>
                <w:rFonts w:ascii="Trebuchet MS" w:hAnsi="Trebuchet MS"/>
                <w:b/>
                <w:lang w:val="ro-RO"/>
              </w:rPr>
            </w:pPr>
            <w:r w:rsidRPr="0084177B">
              <w:rPr>
                <w:rFonts w:ascii="Trebuchet MS" w:hAnsi="Trebuchet MS"/>
                <w:b/>
                <w:lang w:val="ro-RO"/>
              </w:rPr>
              <w:t>S</w:t>
            </w:r>
          </w:p>
        </w:tc>
        <w:tc>
          <w:tcPr>
            <w:tcW w:w="1559" w:type="dxa"/>
            <w:shd w:val="clear" w:color="auto" w:fill="00B050"/>
          </w:tcPr>
          <w:p w14:paraId="45B3E7F2" w14:textId="77777777" w:rsidR="00877860" w:rsidRPr="0084177B" w:rsidRDefault="008D000C" w:rsidP="00865AAD">
            <w:pPr>
              <w:jc w:val="center"/>
              <w:rPr>
                <w:rFonts w:ascii="Trebuchet MS" w:hAnsi="Trebuchet MS"/>
                <w:b/>
                <w:lang w:val="ro-RO"/>
              </w:rPr>
            </w:pPr>
            <w:r w:rsidRPr="0084177B">
              <w:rPr>
                <w:rFonts w:ascii="Trebuchet MS" w:hAnsi="Trebuchet MS"/>
                <w:b/>
                <w:lang w:val="ro-RO"/>
              </w:rPr>
              <w:t>M</w:t>
            </w:r>
          </w:p>
        </w:tc>
      </w:tr>
      <w:tr w:rsidR="0084177B" w:rsidRPr="0084177B" w14:paraId="5E56C868" w14:textId="77777777" w:rsidTr="008D000C">
        <w:tc>
          <w:tcPr>
            <w:tcW w:w="1557" w:type="dxa"/>
          </w:tcPr>
          <w:p w14:paraId="2849263F" w14:textId="77777777" w:rsidR="00877860" w:rsidRPr="0084177B" w:rsidRDefault="00877860" w:rsidP="00865AAD">
            <w:pPr>
              <w:jc w:val="center"/>
              <w:rPr>
                <w:rFonts w:ascii="Trebuchet MS" w:hAnsi="Trebuchet MS"/>
                <w:b/>
                <w:lang w:val="ro-RO"/>
              </w:rPr>
            </w:pPr>
            <w:r w:rsidRPr="0084177B">
              <w:rPr>
                <w:rFonts w:ascii="Trebuchet MS" w:hAnsi="Trebuchet MS"/>
                <w:b/>
                <w:lang w:val="ro-RO"/>
              </w:rPr>
              <w:t>4 ore</w:t>
            </w:r>
          </w:p>
        </w:tc>
        <w:tc>
          <w:tcPr>
            <w:tcW w:w="1558" w:type="dxa"/>
            <w:shd w:val="clear" w:color="auto" w:fill="auto"/>
          </w:tcPr>
          <w:p w14:paraId="194D16DB" w14:textId="77777777" w:rsidR="00877860" w:rsidRPr="0084177B" w:rsidRDefault="00AB479E" w:rsidP="00865AAD">
            <w:pPr>
              <w:jc w:val="center"/>
              <w:rPr>
                <w:rFonts w:ascii="Trebuchet MS" w:hAnsi="Trebuchet MS"/>
                <w:b/>
                <w:lang w:val="ro-RO"/>
              </w:rPr>
            </w:pPr>
            <w:r w:rsidRPr="0084177B">
              <w:rPr>
                <w:rFonts w:ascii="Trebuchet MS" w:hAnsi="Trebuchet MS"/>
                <w:b/>
                <w:lang w:val="ro-RO"/>
              </w:rPr>
              <w:t>NA</w:t>
            </w:r>
          </w:p>
        </w:tc>
        <w:tc>
          <w:tcPr>
            <w:tcW w:w="1558" w:type="dxa"/>
            <w:shd w:val="clear" w:color="auto" w:fill="FF5050"/>
          </w:tcPr>
          <w:p w14:paraId="3D728C7A" w14:textId="77777777" w:rsidR="00877860" w:rsidRPr="0084177B" w:rsidRDefault="00897BDD" w:rsidP="00865AAD">
            <w:pPr>
              <w:jc w:val="center"/>
              <w:rPr>
                <w:rFonts w:ascii="Trebuchet MS" w:hAnsi="Trebuchet MS"/>
                <w:b/>
                <w:lang w:val="ro-RO"/>
              </w:rPr>
            </w:pPr>
            <w:r w:rsidRPr="0084177B">
              <w:rPr>
                <w:rFonts w:ascii="Trebuchet MS" w:hAnsi="Trebuchet MS"/>
                <w:b/>
                <w:lang w:val="ro-RO"/>
              </w:rPr>
              <w:t>V</w:t>
            </w:r>
            <w:r w:rsidR="00877860" w:rsidRPr="0084177B">
              <w:rPr>
                <w:rFonts w:ascii="Trebuchet MS" w:hAnsi="Trebuchet MS"/>
                <w:b/>
                <w:lang w:val="ro-RO"/>
              </w:rPr>
              <w:t>S</w:t>
            </w:r>
          </w:p>
        </w:tc>
        <w:tc>
          <w:tcPr>
            <w:tcW w:w="1559" w:type="dxa"/>
            <w:shd w:val="clear" w:color="auto" w:fill="8550EE"/>
          </w:tcPr>
          <w:p w14:paraId="6E83F1A5" w14:textId="77777777" w:rsidR="00877860" w:rsidRPr="0084177B" w:rsidRDefault="00897BDD" w:rsidP="00865AAD">
            <w:pPr>
              <w:jc w:val="center"/>
              <w:rPr>
                <w:rFonts w:ascii="Trebuchet MS" w:hAnsi="Trebuchet MS"/>
                <w:b/>
                <w:lang w:val="ro-RO"/>
              </w:rPr>
            </w:pPr>
            <w:r w:rsidRPr="0084177B">
              <w:rPr>
                <w:rFonts w:ascii="Trebuchet MS" w:hAnsi="Trebuchet MS"/>
                <w:b/>
                <w:lang w:val="ro-RO"/>
              </w:rPr>
              <w:t>S</w:t>
            </w:r>
          </w:p>
        </w:tc>
        <w:tc>
          <w:tcPr>
            <w:tcW w:w="1559" w:type="dxa"/>
            <w:shd w:val="clear" w:color="auto" w:fill="00B050"/>
          </w:tcPr>
          <w:p w14:paraId="56DA322A" w14:textId="77777777" w:rsidR="00877860" w:rsidRPr="0084177B" w:rsidRDefault="008D000C" w:rsidP="00865AAD">
            <w:pPr>
              <w:jc w:val="center"/>
              <w:rPr>
                <w:rFonts w:ascii="Trebuchet MS" w:hAnsi="Trebuchet MS"/>
                <w:b/>
                <w:lang w:val="ro-RO"/>
              </w:rPr>
            </w:pPr>
            <w:r w:rsidRPr="0084177B">
              <w:rPr>
                <w:rFonts w:ascii="Trebuchet MS" w:hAnsi="Trebuchet MS"/>
                <w:b/>
                <w:lang w:val="ro-RO"/>
              </w:rPr>
              <w:t>M</w:t>
            </w:r>
          </w:p>
        </w:tc>
        <w:tc>
          <w:tcPr>
            <w:tcW w:w="1559" w:type="dxa"/>
            <w:shd w:val="clear" w:color="auto" w:fill="FFFF00"/>
          </w:tcPr>
          <w:p w14:paraId="0BC34C67" w14:textId="77777777" w:rsidR="00877860" w:rsidRPr="0084177B" w:rsidRDefault="00877860" w:rsidP="00865AAD">
            <w:pPr>
              <w:jc w:val="center"/>
              <w:rPr>
                <w:rFonts w:ascii="Trebuchet MS" w:hAnsi="Trebuchet MS"/>
                <w:b/>
                <w:lang w:val="ro-RO"/>
              </w:rPr>
            </w:pPr>
            <w:r w:rsidRPr="0084177B">
              <w:rPr>
                <w:rFonts w:ascii="Trebuchet MS" w:hAnsi="Trebuchet MS"/>
                <w:b/>
                <w:lang w:val="ro-RO"/>
              </w:rPr>
              <w:t>L</w:t>
            </w:r>
          </w:p>
        </w:tc>
      </w:tr>
      <w:tr w:rsidR="0084177B" w:rsidRPr="0084177B" w14:paraId="383D4A6D" w14:textId="77777777" w:rsidTr="008D000C">
        <w:tc>
          <w:tcPr>
            <w:tcW w:w="1557" w:type="dxa"/>
          </w:tcPr>
          <w:p w14:paraId="42533870" w14:textId="77777777" w:rsidR="00877860" w:rsidRPr="0084177B" w:rsidRDefault="00877860" w:rsidP="00865AAD">
            <w:pPr>
              <w:jc w:val="center"/>
              <w:rPr>
                <w:rFonts w:ascii="Trebuchet MS" w:hAnsi="Trebuchet MS"/>
                <w:b/>
                <w:lang w:val="ro-RO"/>
              </w:rPr>
            </w:pPr>
            <w:r w:rsidRPr="0084177B">
              <w:rPr>
                <w:rFonts w:ascii="Trebuchet MS" w:hAnsi="Trebuchet MS"/>
                <w:b/>
                <w:lang w:val="ro-RO"/>
              </w:rPr>
              <w:t>+ 12 ore</w:t>
            </w:r>
          </w:p>
        </w:tc>
        <w:tc>
          <w:tcPr>
            <w:tcW w:w="1558" w:type="dxa"/>
            <w:shd w:val="clear" w:color="auto" w:fill="FF5050"/>
          </w:tcPr>
          <w:p w14:paraId="0DA907CB" w14:textId="77777777" w:rsidR="00877860" w:rsidRPr="0084177B" w:rsidRDefault="00897BDD" w:rsidP="00865AAD">
            <w:pPr>
              <w:jc w:val="center"/>
              <w:rPr>
                <w:rFonts w:ascii="Trebuchet MS" w:hAnsi="Trebuchet MS"/>
                <w:b/>
                <w:lang w:val="ro-RO"/>
              </w:rPr>
            </w:pPr>
            <w:r w:rsidRPr="0084177B">
              <w:rPr>
                <w:rFonts w:ascii="Trebuchet MS" w:hAnsi="Trebuchet MS"/>
                <w:b/>
                <w:lang w:val="ro-RO"/>
              </w:rPr>
              <w:t>V</w:t>
            </w:r>
            <w:r w:rsidR="00877860" w:rsidRPr="0084177B">
              <w:rPr>
                <w:rFonts w:ascii="Trebuchet MS" w:hAnsi="Trebuchet MS"/>
                <w:b/>
                <w:lang w:val="ro-RO"/>
              </w:rPr>
              <w:t>S</w:t>
            </w:r>
          </w:p>
        </w:tc>
        <w:tc>
          <w:tcPr>
            <w:tcW w:w="1558" w:type="dxa"/>
            <w:shd w:val="clear" w:color="auto" w:fill="8550EE"/>
          </w:tcPr>
          <w:p w14:paraId="289CA7D3" w14:textId="77777777" w:rsidR="00877860" w:rsidRPr="0084177B" w:rsidRDefault="00897BDD" w:rsidP="00897BDD">
            <w:pPr>
              <w:jc w:val="center"/>
              <w:rPr>
                <w:rFonts w:ascii="Trebuchet MS" w:hAnsi="Trebuchet MS"/>
                <w:b/>
                <w:lang w:val="ro-RO"/>
              </w:rPr>
            </w:pPr>
            <w:r w:rsidRPr="0084177B">
              <w:rPr>
                <w:rFonts w:ascii="Trebuchet MS" w:hAnsi="Trebuchet MS"/>
                <w:b/>
                <w:lang w:val="ro-RO"/>
              </w:rPr>
              <w:t>S</w:t>
            </w:r>
          </w:p>
        </w:tc>
        <w:tc>
          <w:tcPr>
            <w:tcW w:w="1559" w:type="dxa"/>
            <w:shd w:val="clear" w:color="auto" w:fill="00B050"/>
          </w:tcPr>
          <w:p w14:paraId="1CDF2285" w14:textId="77777777" w:rsidR="00877860" w:rsidRPr="0084177B" w:rsidRDefault="008D000C" w:rsidP="00865AAD">
            <w:pPr>
              <w:jc w:val="center"/>
              <w:rPr>
                <w:rFonts w:ascii="Trebuchet MS" w:hAnsi="Trebuchet MS"/>
                <w:b/>
                <w:lang w:val="ro-RO"/>
              </w:rPr>
            </w:pPr>
            <w:r w:rsidRPr="0084177B">
              <w:rPr>
                <w:rFonts w:ascii="Trebuchet MS" w:hAnsi="Trebuchet MS"/>
                <w:b/>
                <w:lang w:val="ro-RO"/>
              </w:rPr>
              <w:t>M</w:t>
            </w:r>
          </w:p>
        </w:tc>
        <w:tc>
          <w:tcPr>
            <w:tcW w:w="1559" w:type="dxa"/>
            <w:shd w:val="clear" w:color="auto" w:fill="FFFF00"/>
          </w:tcPr>
          <w:p w14:paraId="373C0C21" w14:textId="77777777" w:rsidR="00877860" w:rsidRPr="0084177B" w:rsidRDefault="00877860" w:rsidP="00865AAD">
            <w:pPr>
              <w:jc w:val="center"/>
              <w:rPr>
                <w:rFonts w:ascii="Trebuchet MS" w:hAnsi="Trebuchet MS"/>
                <w:b/>
                <w:lang w:val="ro-RO"/>
              </w:rPr>
            </w:pPr>
            <w:r w:rsidRPr="0084177B">
              <w:rPr>
                <w:rFonts w:ascii="Trebuchet MS" w:hAnsi="Trebuchet MS"/>
                <w:b/>
                <w:lang w:val="ro-RO"/>
              </w:rPr>
              <w:t>L</w:t>
            </w:r>
          </w:p>
        </w:tc>
        <w:tc>
          <w:tcPr>
            <w:tcW w:w="1559" w:type="dxa"/>
            <w:shd w:val="clear" w:color="auto" w:fill="00B0F0"/>
          </w:tcPr>
          <w:p w14:paraId="15AA103A" w14:textId="77777777" w:rsidR="00877860" w:rsidRPr="0084177B" w:rsidRDefault="00877860" w:rsidP="00865AAD">
            <w:pPr>
              <w:jc w:val="center"/>
              <w:rPr>
                <w:rFonts w:ascii="Trebuchet MS" w:hAnsi="Trebuchet MS"/>
                <w:b/>
                <w:lang w:val="ro-RO"/>
              </w:rPr>
            </w:pPr>
            <w:r w:rsidRPr="0084177B">
              <w:rPr>
                <w:rFonts w:ascii="Trebuchet MS" w:hAnsi="Trebuchet MS"/>
                <w:b/>
                <w:lang w:val="ro-RO"/>
              </w:rPr>
              <w:t>VL</w:t>
            </w:r>
          </w:p>
        </w:tc>
      </w:tr>
    </w:tbl>
    <w:p w14:paraId="225D0AC5" w14:textId="77777777" w:rsidR="00920004" w:rsidRPr="0084177B" w:rsidRDefault="00920004" w:rsidP="00920004">
      <w:pPr>
        <w:jc w:val="both"/>
        <w:rPr>
          <w:rFonts w:ascii="Trebuchet MS" w:hAnsi="Trebuchet MS"/>
          <w:i/>
          <w:lang w:val="ro-RO"/>
        </w:rPr>
      </w:pPr>
      <w:r w:rsidRPr="0084177B">
        <w:rPr>
          <w:rFonts w:ascii="Trebuchet MS" w:hAnsi="Trebuchet MS"/>
          <w:i/>
          <w:lang w:val="ro-RO"/>
        </w:rPr>
        <w:t>„VS” = mirosuri foarte puternice; „S” = mirosuri puternice; „M” = mirosuri moderate; „L” = mirosuri ușoare; „VL” = mirosuri foarte ușoare.</w:t>
      </w:r>
    </w:p>
    <w:p w14:paraId="6672F2DE" w14:textId="77777777" w:rsidR="005202DA" w:rsidRPr="0084177B" w:rsidRDefault="005202DA" w:rsidP="00461BD9">
      <w:pPr>
        <w:rPr>
          <w:rFonts w:ascii="Trebuchet MS" w:hAnsi="Trebuchet MS"/>
          <w:lang w:val="ro-RO"/>
        </w:rPr>
      </w:pPr>
    </w:p>
    <w:p w14:paraId="62DC1D8A" w14:textId="77777777" w:rsidR="00706794" w:rsidRPr="0084177B" w:rsidRDefault="007864F8" w:rsidP="007864F8">
      <w:pPr>
        <w:pStyle w:val="Caption"/>
        <w:rPr>
          <w:rFonts w:ascii="Trebuchet MS" w:hAnsi="Trebuchet MS"/>
          <w:color w:val="auto"/>
          <w:sz w:val="22"/>
          <w:szCs w:val="22"/>
          <w:lang w:val="ro-RO"/>
        </w:rPr>
      </w:pPr>
      <w:bookmarkStart w:id="53" w:name="_Toc57894734"/>
      <w:bookmarkStart w:id="54" w:name="_Toc57894850"/>
      <w:r w:rsidRPr="0084177B">
        <w:rPr>
          <w:rFonts w:ascii="Trebuchet MS" w:hAnsi="Trebuchet MS"/>
          <w:color w:val="auto"/>
          <w:sz w:val="22"/>
          <w:szCs w:val="22"/>
          <w:lang w:val="ro-RO"/>
        </w:rPr>
        <w:t xml:space="preserve">Tabelul nr. </w:t>
      </w:r>
      <w:r w:rsidRPr="0084177B">
        <w:rPr>
          <w:rFonts w:ascii="Trebuchet MS" w:hAnsi="Trebuchet MS"/>
          <w:color w:val="auto"/>
          <w:sz w:val="22"/>
          <w:szCs w:val="22"/>
          <w:lang w:val="ro-RO"/>
        </w:rPr>
        <w:fldChar w:fldCharType="begin"/>
      </w:r>
      <w:r w:rsidRPr="0084177B">
        <w:rPr>
          <w:rFonts w:ascii="Trebuchet MS" w:hAnsi="Trebuchet MS"/>
          <w:color w:val="auto"/>
          <w:sz w:val="22"/>
          <w:szCs w:val="22"/>
          <w:lang w:val="ro-RO"/>
        </w:rPr>
        <w:instrText xml:space="preserve"> SEQ Tabel \* ARABIC </w:instrText>
      </w:r>
      <w:r w:rsidRPr="0084177B">
        <w:rPr>
          <w:rFonts w:ascii="Trebuchet MS" w:hAnsi="Trebuchet MS"/>
          <w:color w:val="auto"/>
          <w:sz w:val="22"/>
          <w:szCs w:val="22"/>
          <w:lang w:val="ro-RO"/>
        </w:rPr>
        <w:fldChar w:fldCharType="separate"/>
      </w:r>
      <w:r w:rsidRPr="0084177B">
        <w:rPr>
          <w:rFonts w:ascii="Trebuchet MS" w:hAnsi="Trebuchet MS"/>
          <w:noProof/>
          <w:color w:val="auto"/>
          <w:sz w:val="22"/>
          <w:szCs w:val="22"/>
          <w:lang w:val="ro-RO"/>
        </w:rPr>
        <w:t>11</w:t>
      </w:r>
      <w:r w:rsidRPr="0084177B">
        <w:rPr>
          <w:rFonts w:ascii="Trebuchet MS" w:hAnsi="Trebuchet MS"/>
          <w:color w:val="auto"/>
          <w:sz w:val="22"/>
          <w:szCs w:val="22"/>
          <w:lang w:val="ro-RO"/>
        </w:rPr>
        <w:fldChar w:fldCharType="end"/>
      </w:r>
      <w:r w:rsidR="00460056" w:rsidRPr="0084177B">
        <w:rPr>
          <w:rFonts w:ascii="Trebuchet MS" w:hAnsi="Trebuchet MS"/>
          <w:color w:val="auto"/>
          <w:sz w:val="22"/>
          <w:szCs w:val="22"/>
          <w:lang w:val="ro-RO"/>
        </w:rPr>
        <w:t>. Mirosuri caracterizate ca plăcute</w:t>
      </w:r>
      <w:bookmarkEnd w:id="53"/>
      <w:bookmarkEnd w:id="54"/>
    </w:p>
    <w:tbl>
      <w:tblPr>
        <w:tblStyle w:val="TableGrid"/>
        <w:tblW w:w="0" w:type="auto"/>
        <w:tblLook w:val="04A0" w:firstRow="1" w:lastRow="0" w:firstColumn="1" w:lastColumn="0" w:noHBand="0" w:noVBand="1"/>
      </w:tblPr>
      <w:tblGrid>
        <w:gridCol w:w="1557"/>
        <w:gridCol w:w="1558"/>
        <w:gridCol w:w="1558"/>
        <w:gridCol w:w="1559"/>
        <w:gridCol w:w="1559"/>
        <w:gridCol w:w="1559"/>
      </w:tblGrid>
      <w:tr w:rsidR="0084177B" w:rsidRPr="0084177B" w14:paraId="24E61705" w14:textId="77777777" w:rsidTr="00865AAD">
        <w:tc>
          <w:tcPr>
            <w:tcW w:w="1557" w:type="dxa"/>
            <w:vMerge w:val="restart"/>
            <w:shd w:val="clear" w:color="auto" w:fill="D9D9D9" w:themeFill="background1" w:themeFillShade="D9"/>
          </w:tcPr>
          <w:p w14:paraId="316630BE" w14:textId="77777777" w:rsidR="00460056" w:rsidRPr="0084177B" w:rsidRDefault="00460056" w:rsidP="00865AAD">
            <w:pPr>
              <w:jc w:val="center"/>
              <w:rPr>
                <w:rFonts w:ascii="Trebuchet MS" w:hAnsi="Trebuchet MS"/>
                <w:b/>
                <w:lang w:val="ro-RO"/>
              </w:rPr>
            </w:pPr>
            <w:r w:rsidRPr="0084177B">
              <w:rPr>
                <w:rFonts w:ascii="Trebuchet MS" w:hAnsi="Trebuchet MS"/>
                <w:b/>
                <w:lang w:val="ro-RO"/>
              </w:rPr>
              <w:t>Durata</w:t>
            </w:r>
          </w:p>
        </w:tc>
        <w:tc>
          <w:tcPr>
            <w:tcW w:w="7793" w:type="dxa"/>
            <w:gridSpan w:val="5"/>
            <w:shd w:val="clear" w:color="auto" w:fill="D9D9D9" w:themeFill="background1" w:themeFillShade="D9"/>
          </w:tcPr>
          <w:p w14:paraId="3868BB4C" w14:textId="77777777" w:rsidR="00460056" w:rsidRPr="0084177B" w:rsidRDefault="00460056" w:rsidP="00865AAD">
            <w:pPr>
              <w:jc w:val="center"/>
              <w:rPr>
                <w:rFonts w:ascii="Trebuchet MS" w:hAnsi="Trebuchet MS"/>
                <w:b/>
                <w:lang w:val="ro-RO"/>
              </w:rPr>
            </w:pPr>
            <w:r w:rsidRPr="0084177B">
              <w:rPr>
                <w:rFonts w:ascii="Trebuchet MS" w:hAnsi="Trebuchet MS"/>
                <w:b/>
                <w:lang w:val="ro-RO"/>
              </w:rPr>
              <w:t>Frecvența</w:t>
            </w:r>
          </w:p>
        </w:tc>
      </w:tr>
      <w:tr w:rsidR="0084177B" w:rsidRPr="0084177B" w14:paraId="381EC03D" w14:textId="77777777" w:rsidTr="00865AAD">
        <w:tc>
          <w:tcPr>
            <w:tcW w:w="1557" w:type="dxa"/>
            <w:vMerge/>
            <w:shd w:val="clear" w:color="auto" w:fill="D9D9D9" w:themeFill="background1" w:themeFillShade="D9"/>
          </w:tcPr>
          <w:p w14:paraId="2A0DEE70" w14:textId="77777777" w:rsidR="00460056" w:rsidRPr="0084177B" w:rsidRDefault="00460056" w:rsidP="00865AAD">
            <w:pPr>
              <w:jc w:val="center"/>
              <w:rPr>
                <w:rFonts w:ascii="Trebuchet MS" w:hAnsi="Trebuchet MS"/>
                <w:b/>
                <w:lang w:val="ro-RO"/>
              </w:rPr>
            </w:pPr>
          </w:p>
        </w:tc>
        <w:tc>
          <w:tcPr>
            <w:tcW w:w="1558" w:type="dxa"/>
            <w:shd w:val="clear" w:color="auto" w:fill="D9D9D9" w:themeFill="background1" w:themeFillShade="D9"/>
          </w:tcPr>
          <w:p w14:paraId="73810D6F" w14:textId="77777777" w:rsidR="00460056" w:rsidRPr="0084177B" w:rsidRDefault="00460056" w:rsidP="00865AAD">
            <w:pPr>
              <w:jc w:val="center"/>
              <w:rPr>
                <w:rFonts w:ascii="Trebuchet MS" w:hAnsi="Trebuchet MS"/>
                <w:b/>
                <w:lang w:val="ro-RO"/>
              </w:rPr>
            </w:pPr>
            <w:r w:rsidRPr="0084177B">
              <w:rPr>
                <w:rFonts w:ascii="Trebuchet MS" w:hAnsi="Trebuchet MS"/>
                <w:b/>
                <w:lang w:val="ro-RO"/>
              </w:rPr>
              <w:t>O singură apariție</w:t>
            </w:r>
          </w:p>
        </w:tc>
        <w:tc>
          <w:tcPr>
            <w:tcW w:w="1558" w:type="dxa"/>
            <w:shd w:val="clear" w:color="auto" w:fill="D9D9D9" w:themeFill="background1" w:themeFillShade="D9"/>
          </w:tcPr>
          <w:p w14:paraId="38ED57DB" w14:textId="77777777" w:rsidR="00460056" w:rsidRPr="0084177B" w:rsidRDefault="00460056" w:rsidP="00865AAD">
            <w:pPr>
              <w:jc w:val="center"/>
              <w:rPr>
                <w:rFonts w:ascii="Trebuchet MS" w:hAnsi="Trebuchet MS"/>
                <w:b/>
                <w:lang w:val="ro-RO"/>
              </w:rPr>
            </w:pPr>
            <w:r w:rsidRPr="0084177B">
              <w:rPr>
                <w:rFonts w:ascii="Trebuchet MS" w:hAnsi="Trebuchet MS"/>
                <w:b/>
                <w:lang w:val="ro-RO"/>
              </w:rPr>
              <w:t xml:space="preserve">Trimestrial </w:t>
            </w:r>
          </w:p>
        </w:tc>
        <w:tc>
          <w:tcPr>
            <w:tcW w:w="1559" w:type="dxa"/>
            <w:shd w:val="clear" w:color="auto" w:fill="D9D9D9" w:themeFill="background1" w:themeFillShade="D9"/>
          </w:tcPr>
          <w:p w14:paraId="04504235" w14:textId="77777777" w:rsidR="00460056" w:rsidRPr="0084177B" w:rsidRDefault="00460056" w:rsidP="00865AAD">
            <w:pPr>
              <w:jc w:val="center"/>
              <w:rPr>
                <w:rFonts w:ascii="Trebuchet MS" w:hAnsi="Trebuchet MS"/>
                <w:b/>
                <w:lang w:val="ro-RO"/>
              </w:rPr>
            </w:pPr>
            <w:r w:rsidRPr="0084177B">
              <w:rPr>
                <w:rFonts w:ascii="Trebuchet MS" w:hAnsi="Trebuchet MS"/>
                <w:b/>
                <w:lang w:val="ro-RO"/>
              </w:rPr>
              <w:t xml:space="preserve">Lunar </w:t>
            </w:r>
          </w:p>
        </w:tc>
        <w:tc>
          <w:tcPr>
            <w:tcW w:w="1559" w:type="dxa"/>
            <w:shd w:val="clear" w:color="auto" w:fill="D9D9D9" w:themeFill="background1" w:themeFillShade="D9"/>
          </w:tcPr>
          <w:p w14:paraId="16088FF9" w14:textId="77777777" w:rsidR="00460056" w:rsidRPr="0084177B" w:rsidRDefault="00460056" w:rsidP="00865AAD">
            <w:pPr>
              <w:jc w:val="center"/>
              <w:rPr>
                <w:rFonts w:ascii="Trebuchet MS" w:hAnsi="Trebuchet MS"/>
                <w:b/>
                <w:lang w:val="ro-RO"/>
              </w:rPr>
            </w:pPr>
            <w:r w:rsidRPr="0084177B">
              <w:rPr>
                <w:rFonts w:ascii="Trebuchet MS" w:hAnsi="Trebuchet MS"/>
                <w:b/>
                <w:lang w:val="ro-RO"/>
              </w:rPr>
              <w:t>Săptămânal</w:t>
            </w:r>
          </w:p>
        </w:tc>
        <w:tc>
          <w:tcPr>
            <w:tcW w:w="1559" w:type="dxa"/>
            <w:shd w:val="clear" w:color="auto" w:fill="D9D9D9" w:themeFill="background1" w:themeFillShade="D9"/>
          </w:tcPr>
          <w:p w14:paraId="6187F715" w14:textId="77777777" w:rsidR="00460056" w:rsidRPr="0084177B" w:rsidRDefault="00460056" w:rsidP="00865AAD">
            <w:pPr>
              <w:jc w:val="center"/>
              <w:rPr>
                <w:rFonts w:ascii="Trebuchet MS" w:hAnsi="Trebuchet MS"/>
                <w:b/>
                <w:lang w:val="ro-RO"/>
              </w:rPr>
            </w:pPr>
            <w:r w:rsidRPr="0084177B">
              <w:rPr>
                <w:rFonts w:ascii="Trebuchet MS" w:hAnsi="Trebuchet MS"/>
                <w:b/>
                <w:lang w:val="ro-RO"/>
              </w:rPr>
              <w:t>Zilnic</w:t>
            </w:r>
          </w:p>
        </w:tc>
      </w:tr>
      <w:tr w:rsidR="0084177B" w:rsidRPr="0084177B" w14:paraId="77B78453" w14:textId="77777777" w:rsidTr="00CA4138">
        <w:tc>
          <w:tcPr>
            <w:tcW w:w="1557" w:type="dxa"/>
          </w:tcPr>
          <w:p w14:paraId="0EC1B550" w14:textId="77777777" w:rsidR="00460056" w:rsidRPr="0084177B" w:rsidRDefault="00460056" w:rsidP="00865AAD">
            <w:pPr>
              <w:jc w:val="center"/>
              <w:rPr>
                <w:rFonts w:ascii="Trebuchet MS" w:hAnsi="Trebuchet MS"/>
                <w:b/>
                <w:lang w:val="ro-RO"/>
              </w:rPr>
            </w:pPr>
            <w:r w:rsidRPr="0084177B">
              <w:rPr>
                <w:rFonts w:ascii="Trebuchet MS" w:hAnsi="Trebuchet MS"/>
                <w:b/>
                <w:lang w:val="ro-RO"/>
              </w:rPr>
              <w:t>1 minut</w:t>
            </w:r>
          </w:p>
        </w:tc>
        <w:tc>
          <w:tcPr>
            <w:tcW w:w="1558" w:type="dxa"/>
          </w:tcPr>
          <w:p w14:paraId="385566AD" w14:textId="77777777" w:rsidR="00460056" w:rsidRPr="0084177B" w:rsidRDefault="00460056" w:rsidP="00865AAD">
            <w:pPr>
              <w:jc w:val="center"/>
              <w:rPr>
                <w:rFonts w:ascii="Trebuchet MS" w:hAnsi="Trebuchet MS"/>
                <w:b/>
                <w:lang w:val="ro-RO"/>
              </w:rPr>
            </w:pPr>
            <w:r w:rsidRPr="0084177B">
              <w:rPr>
                <w:rFonts w:ascii="Trebuchet MS" w:hAnsi="Trebuchet MS"/>
                <w:b/>
                <w:lang w:val="ro-RO"/>
              </w:rPr>
              <w:t>NA</w:t>
            </w:r>
          </w:p>
        </w:tc>
        <w:tc>
          <w:tcPr>
            <w:tcW w:w="1558" w:type="dxa"/>
          </w:tcPr>
          <w:p w14:paraId="3F50BF8F" w14:textId="77777777" w:rsidR="00460056" w:rsidRPr="0084177B" w:rsidRDefault="00460056" w:rsidP="00865AAD">
            <w:pPr>
              <w:jc w:val="center"/>
              <w:rPr>
                <w:rFonts w:ascii="Trebuchet MS" w:hAnsi="Trebuchet MS"/>
                <w:b/>
                <w:lang w:val="ro-RO"/>
              </w:rPr>
            </w:pPr>
            <w:r w:rsidRPr="0084177B">
              <w:rPr>
                <w:rFonts w:ascii="Trebuchet MS" w:hAnsi="Trebuchet MS"/>
                <w:b/>
                <w:lang w:val="ro-RO"/>
              </w:rPr>
              <w:t>NA</w:t>
            </w:r>
          </w:p>
        </w:tc>
        <w:tc>
          <w:tcPr>
            <w:tcW w:w="1559" w:type="dxa"/>
            <w:shd w:val="clear" w:color="auto" w:fill="auto"/>
          </w:tcPr>
          <w:p w14:paraId="17D19A15" w14:textId="77777777" w:rsidR="00460056" w:rsidRPr="0084177B" w:rsidRDefault="00460056" w:rsidP="00865AAD">
            <w:pPr>
              <w:jc w:val="center"/>
              <w:rPr>
                <w:rFonts w:ascii="Trebuchet MS" w:hAnsi="Trebuchet MS"/>
                <w:b/>
                <w:lang w:val="ro-RO"/>
              </w:rPr>
            </w:pPr>
            <w:r w:rsidRPr="0084177B">
              <w:rPr>
                <w:rFonts w:ascii="Trebuchet MS" w:hAnsi="Trebuchet MS"/>
                <w:b/>
                <w:lang w:val="ro-RO"/>
              </w:rPr>
              <w:t>NA</w:t>
            </w:r>
          </w:p>
        </w:tc>
        <w:tc>
          <w:tcPr>
            <w:tcW w:w="1559" w:type="dxa"/>
            <w:shd w:val="clear" w:color="auto" w:fill="auto"/>
          </w:tcPr>
          <w:p w14:paraId="5F10D5E5" w14:textId="77777777" w:rsidR="00460056" w:rsidRPr="0084177B" w:rsidRDefault="00460056" w:rsidP="00865AAD">
            <w:pPr>
              <w:jc w:val="center"/>
              <w:rPr>
                <w:rFonts w:ascii="Trebuchet MS" w:hAnsi="Trebuchet MS"/>
                <w:b/>
                <w:lang w:val="ro-RO"/>
              </w:rPr>
            </w:pPr>
            <w:r w:rsidRPr="0084177B">
              <w:rPr>
                <w:rFonts w:ascii="Trebuchet MS" w:hAnsi="Trebuchet MS"/>
                <w:b/>
                <w:lang w:val="ro-RO"/>
              </w:rPr>
              <w:t>NA</w:t>
            </w:r>
          </w:p>
        </w:tc>
        <w:tc>
          <w:tcPr>
            <w:tcW w:w="1559" w:type="dxa"/>
            <w:shd w:val="clear" w:color="auto" w:fill="auto"/>
          </w:tcPr>
          <w:p w14:paraId="23EA89DC" w14:textId="77777777" w:rsidR="00460056" w:rsidRPr="0084177B" w:rsidRDefault="00CA4138" w:rsidP="00865AAD">
            <w:pPr>
              <w:jc w:val="center"/>
              <w:rPr>
                <w:rFonts w:ascii="Trebuchet MS" w:hAnsi="Trebuchet MS"/>
                <w:b/>
                <w:lang w:val="ro-RO"/>
              </w:rPr>
            </w:pPr>
            <w:r w:rsidRPr="0084177B">
              <w:rPr>
                <w:rFonts w:ascii="Trebuchet MS" w:hAnsi="Trebuchet MS"/>
                <w:b/>
                <w:lang w:val="ro-RO"/>
              </w:rPr>
              <w:t>NA</w:t>
            </w:r>
          </w:p>
        </w:tc>
      </w:tr>
      <w:tr w:rsidR="0084177B" w:rsidRPr="0084177B" w14:paraId="4EF58D65" w14:textId="77777777" w:rsidTr="00CA4138">
        <w:tc>
          <w:tcPr>
            <w:tcW w:w="1557" w:type="dxa"/>
          </w:tcPr>
          <w:p w14:paraId="565C6853" w14:textId="77777777" w:rsidR="00460056" w:rsidRPr="0084177B" w:rsidRDefault="00460056" w:rsidP="00865AAD">
            <w:pPr>
              <w:jc w:val="center"/>
              <w:rPr>
                <w:rFonts w:ascii="Trebuchet MS" w:hAnsi="Trebuchet MS"/>
                <w:b/>
                <w:lang w:val="ro-RO"/>
              </w:rPr>
            </w:pPr>
            <w:r w:rsidRPr="0084177B">
              <w:rPr>
                <w:rFonts w:ascii="Trebuchet MS" w:hAnsi="Trebuchet MS"/>
                <w:b/>
                <w:lang w:val="ro-RO"/>
              </w:rPr>
              <w:t>10 minute</w:t>
            </w:r>
          </w:p>
        </w:tc>
        <w:tc>
          <w:tcPr>
            <w:tcW w:w="1558" w:type="dxa"/>
          </w:tcPr>
          <w:p w14:paraId="321B21E1" w14:textId="77777777" w:rsidR="00460056" w:rsidRPr="0084177B" w:rsidRDefault="00460056" w:rsidP="00865AAD">
            <w:pPr>
              <w:jc w:val="center"/>
              <w:rPr>
                <w:rFonts w:ascii="Trebuchet MS" w:hAnsi="Trebuchet MS"/>
                <w:b/>
                <w:lang w:val="ro-RO"/>
              </w:rPr>
            </w:pPr>
            <w:r w:rsidRPr="0084177B">
              <w:rPr>
                <w:rFonts w:ascii="Trebuchet MS" w:hAnsi="Trebuchet MS"/>
                <w:b/>
                <w:lang w:val="ro-RO"/>
              </w:rPr>
              <w:t>NA</w:t>
            </w:r>
          </w:p>
        </w:tc>
        <w:tc>
          <w:tcPr>
            <w:tcW w:w="1558" w:type="dxa"/>
            <w:shd w:val="clear" w:color="auto" w:fill="auto"/>
          </w:tcPr>
          <w:p w14:paraId="55EF7387" w14:textId="77777777" w:rsidR="00460056" w:rsidRPr="0084177B" w:rsidRDefault="00460056" w:rsidP="00865AAD">
            <w:pPr>
              <w:jc w:val="center"/>
              <w:rPr>
                <w:rFonts w:ascii="Trebuchet MS" w:hAnsi="Trebuchet MS"/>
                <w:b/>
                <w:lang w:val="ro-RO"/>
              </w:rPr>
            </w:pPr>
            <w:r w:rsidRPr="0084177B">
              <w:rPr>
                <w:rFonts w:ascii="Trebuchet MS" w:hAnsi="Trebuchet MS"/>
                <w:b/>
                <w:lang w:val="ro-RO"/>
              </w:rPr>
              <w:t>NA</w:t>
            </w:r>
          </w:p>
        </w:tc>
        <w:tc>
          <w:tcPr>
            <w:tcW w:w="1559" w:type="dxa"/>
            <w:shd w:val="clear" w:color="auto" w:fill="auto"/>
          </w:tcPr>
          <w:p w14:paraId="5E2FE41F" w14:textId="77777777" w:rsidR="00460056" w:rsidRPr="0084177B" w:rsidRDefault="00460056" w:rsidP="00865AAD">
            <w:pPr>
              <w:jc w:val="center"/>
              <w:rPr>
                <w:rFonts w:ascii="Trebuchet MS" w:hAnsi="Trebuchet MS"/>
                <w:b/>
                <w:lang w:val="ro-RO"/>
              </w:rPr>
            </w:pPr>
            <w:r w:rsidRPr="0084177B">
              <w:rPr>
                <w:rFonts w:ascii="Trebuchet MS" w:hAnsi="Trebuchet MS"/>
                <w:b/>
                <w:lang w:val="ro-RO"/>
              </w:rPr>
              <w:t>NA</w:t>
            </w:r>
          </w:p>
        </w:tc>
        <w:tc>
          <w:tcPr>
            <w:tcW w:w="1559" w:type="dxa"/>
            <w:shd w:val="clear" w:color="auto" w:fill="auto"/>
          </w:tcPr>
          <w:p w14:paraId="6E4F708C" w14:textId="77777777" w:rsidR="00460056" w:rsidRPr="0084177B" w:rsidRDefault="00CA4138" w:rsidP="00865AAD">
            <w:pPr>
              <w:jc w:val="center"/>
              <w:rPr>
                <w:rFonts w:ascii="Trebuchet MS" w:hAnsi="Trebuchet MS"/>
                <w:b/>
                <w:lang w:val="ro-RO"/>
              </w:rPr>
            </w:pPr>
            <w:r w:rsidRPr="0084177B">
              <w:rPr>
                <w:rFonts w:ascii="Trebuchet MS" w:hAnsi="Trebuchet MS"/>
                <w:b/>
                <w:lang w:val="ro-RO"/>
              </w:rPr>
              <w:t>NA</w:t>
            </w:r>
          </w:p>
        </w:tc>
        <w:tc>
          <w:tcPr>
            <w:tcW w:w="1559" w:type="dxa"/>
            <w:shd w:val="clear" w:color="auto" w:fill="auto"/>
          </w:tcPr>
          <w:p w14:paraId="789D8B4A" w14:textId="77777777" w:rsidR="00460056" w:rsidRPr="0084177B" w:rsidRDefault="00CA4138" w:rsidP="00865AAD">
            <w:pPr>
              <w:jc w:val="center"/>
              <w:rPr>
                <w:rFonts w:ascii="Trebuchet MS" w:hAnsi="Trebuchet MS"/>
                <w:b/>
                <w:lang w:val="ro-RO"/>
              </w:rPr>
            </w:pPr>
            <w:r w:rsidRPr="0084177B">
              <w:rPr>
                <w:rFonts w:ascii="Trebuchet MS" w:hAnsi="Trebuchet MS"/>
                <w:b/>
                <w:lang w:val="ro-RO"/>
              </w:rPr>
              <w:t>NA</w:t>
            </w:r>
          </w:p>
        </w:tc>
      </w:tr>
      <w:tr w:rsidR="0084177B" w:rsidRPr="0084177B" w14:paraId="2660AC49" w14:textId="77777777" w:rsidTr="00CA4138">
        <w:tc>
          <w:tcPr>
            <w:tcW w:w="1557" w:type="dxa"/>
          </w:tcPr>
          <w:p w14:paraId="3D3E2ABE" w14:textId="77777777" w:rsidR="00460056" w:rsidRPr="0084177B" w:rsidRDefault="00460056" w:rsidP="00865AAD">
            <w:pPr>
              <w:jc w:val="center"/>
              <w:rPr>
                <w:rFonts w:ascii="Trebuchet MS" w:hAnsi="Trebuchet MS"/>
                <w:b/>
                <w:lang w:val="ro-RO"/>
              </w:rPr>
            </w:pPr>
            <w:r w:rsidRPr="0084177B">
              <w:rPr>
                <w:rFonts w:ascii="Trebuchet MS" w:hAnsi="Trebuchet MS"/>
                <w:b/>
                <w:lang w:val="ro-RO"/>
              </w:rPr>
              <w:t>1 oră</w:t>
            </w:r>
          </w:p>
        </w:tc>
        <w:tc>
          <w:tcPr>
            <w:tcW w:w="1558" w:type="dxa"/>
            <w:shd w:val="clear" w:color="auto" w:fill="auto"/>
          </w:tcPr>
          <w:p w14:paraId="14FA86B4" w14:textId="77777777" w:rsidR="00460056" w:rsidRPr="0084177B" w:rsidRDefault="00460056" w:rsidP="00865AAD">
            <w:pPr>
              <w:tabs>
                <w:tab w:val="center" w:pos="671"/>
                <w:tab w:val="left" w:pos="1320"/>
              </w:tabs>
              <w:jc w:val="center"/>
              <w:rPr>
                <w:rFonts w:ascii="Trebuchet MS" w:hAnsi="Trebuchet MS"/>
                <w:b/>
                <w:lang w:val="ro-RO"/>
              </w:rPr>
            </w:pPr>
            <w:r w:rsidRPr="0084177B">
              <w:rPr>
                <w:rFonts w:ascii="Trebuchet MS" w:hAnsi="Trebuchet MS"/>
                <w:b/>
                <w:lang w:val="ro-RO"/>
              </w:rPr>
              <w:t>NA</w:t>
            </w:r>
          </w:p>
        </w:tc>
        <w:tc>
          <w:tcPr>
            <w:tcW w:w="1558" w:type="dxa"/>
            <w:shd w:val="clear" w:color="auto" w:fill="auto"/>
          </w:tcPr>
          <w:p w14:paraId="6A0E6C66" w14:textId="77777777" w:rsidR="00460056" w:rsidRPr="0084177B" w:rsidRDefault="00460056" w:rsidP="00865AAD">
            <w:pPr>
              <w:jc w:val="center"/>
              <w:rPr>
                <w:rFonts w:ascii="Trebuchet MS" w:hAnsi="Trebuchet MS"/>
                <w:b/>
                <w:lang w:val="ro-RO"/>
              </w:rPr>
            </w:pPr>
            <w:r w:rsidRPr="0084177B">
              <w:rPr>
                <w:rFonts w:ascii="Trebuchet MS" w:hAnsi="Trebuchet MS"/>
                <w:b/>
                <w:lang w:val="ro-RO"/>
              </w:rPr>
              <w:t>NA</w:t>
            </w:r>
          </w:p>
        </w:tc>
        <w:tc>
          <w:tcPr>
            <w:tcW w:w="1559" w:type="dxa"/>
            <w:shd w:val="clear" w:color="auto" w:fill="auto"/>
          </w:tcPr>
          <w:p w14:paraId="46616A0F" w14:textId="77777777" w:rsidR="00460056" w:rsidRPr="0084177B" w:rsidRDefault="00CA4138" w:rsidP="00865AAD">
            <w:pPr>
              <w:jc w:val="center"/>
              <w:rPr>
                <w:rFonts w:ascii="Trebuchet MS" w:hAnsi="Trebuchet MS"/>
                <w:b/>
                <w:lang w:val="ro-RO"/>
              </w:rPr>
            </w:pPr>
            <w:r w:rsidRPr="0084177B">
              <w:rPr>
                <w:rFonts w:ascii="Trebuchet MS" w:hAnsi="Trebuchet MS"/>
                <w:b/>
                <w:lang w:val="ro-RO"/>
              </w:rPr>
              <w:t>NA</w:t>
            </w:r>
          </w:p>
        </w:tc>
        <w:tc>
          <w:tcPr>
            <w:tcW w:w="1559" w:type="dxa"/>
            <w:shd w:val="clear" w:color="auto" w:fill="auto"/>
          </w:tcPr>
          <w:p w14:paraId="222E9599" w14:textId="77777777" w:rsidR="00460056" w:rsidRPr="0084177B" w:rsidRDefault="00CA4138" w:rsidP="00865AAD">
            <w:pPr>
              <w:jc w:val="center"/>
              <w:rPr>
                <w:rFonts w:ascii="Trebuchet MS" w:hAnsi="Trebuchet MS"/>
                <w:b/>
                <w:lang w:val="ro-RO"/>
              </w:rPr>
            </w:pPr>
            <w:r w:rsidRPr="0084177B">
              <w:rPr>
                <w:rFonts w:ascii="Trebuchet MS" w:hAnsi="Trebuchet MS"/>
                <w:b/>
                <w:lang w:val="ro-RO"/>
              </w:rPr>
              <w:t>NA</w:t>
            </w:r>
          </w:p>
        </w:tc>
        <w:tc>
          <w:tcPr>
            <w:tcW w:w="1559" w:type="dxa"/>
            <w:shd w:val="clear" w:color="auto" w:fill="FF5050"/>
          </w:tcPr>
          <w:p w14:paraId="702DC161" w14:textId="77777777" w:rsidR="00460056" w:rsidRPr="0084177B" w:rsidRDefault="00CA4138" w:rsidP="00865AAD">
            <w:pPr>
              <w:jc w:val="center"/>
              <w:rPr>
                <w:rFonts w:ascii="Trebuchet MS" w:hAnsi="Trebuchet MS"/>
                <w:b/>
                <w:lang w:val="ro-RO"/>
              </w:rPr>
            </w:pPr>
            <w:r w:rsidRPr="0084177B">
              <w:rPr>
                <w:rFonts w:ascii="Trebuchet MS" w:hAnsi="Trebuchet MS"/>
                <w:b/>
                <w:lang w:val="ro-RO"/>
              </w:rPr>
              <w:t>VS</w:t>
            </w:r>
          </w:p>
        </w:tc>
      </w:tr>
      <w:tr w:rsidR="0084177B" w:rsidRPr="0084177B" w14:paraId="02089C22" w14:textId="77777777" w:rsidTr="00C4477B">
        <w:tc>
          <w:tcPr>
            <w:tcW w:w="1557" w:type="dxa"/>
          </w:tcPr>
          <w:p w14:paraId="65BE44B5" w14:textId="77777777" w:rsidR="00460056" w:rsidRPr="0084177B" w:rsidRDefault="00460056" w:rsidP="00865AAD">
            <w:pPr>
              <w:jc w:val="center"/>
              <w:rPr>
                <w:rFonts w:ascii="Trebuchet MS" w:hAnsi="Trebuchet MS"/>
                <w:b/>
                <w:lang w:val="ro-RO"/>
              </w:rPr>
            </w:pPr>
            <w:r w:rsidRPr="0084177B">
              <w:rPr>
                <w:rFonts w:ascii="Trebuchet MS" w:hAnsi="Trebuchet MS"/>
                <w:b/>
                <w:lang w:val="ro-RO"/>
              </w:rPr>
              <w:t>4 ore</w:t>
            </w:r>
          </w:p>
        </w:tc>
        <w:tc>
          <w:tcPr>
            <w:tcW w:w="1558" w:type="dxa"/>
            <w:shd w:val="clear" w:color="auto" w:fill="auto"/>
          </w:tcPr>
          <w:p w14:paraId="4F5ECBF0" w14:textId="77777777" w:rsidR="00460056" w:rsidRPr="0084177B" w:rsidRDefault="00460056" w:rsidP="00865AAD">
            <w:pPr>
              <w:jc w:val="center"/>
              <w:rPr>
                <w:rFonts w:ascii="Trebuchet MS" w:hAnsi="Trebuchet MS"/>
                <w:b/>
                <w:lang w:val="ro-RO"/>
              </w:rPr>
            </w:pPr>
            <w:r w:rsidRPr="0084177B">
              <w:rPr>
                <w:rFonts w:ascii="Trebuchet MS" w:hAnsi="Trebuchet MS"/>
                <w:b/>
                <w:lang w:val="ro-RO"/>
              </w:rPr>
              <w:t>NA</w:t>
            </w:r>
          </w:p>
        </w:tc>
        <w:tc>
          <w:tcPr>
            <w:tcW w:w="1558" w:type="dxa"/>
            <w:shd w:val="clear" w:color="auto" w:fill="auto"/>
          </w:tcPr>
          <w:p w14:paraId="02C29D85" w14:textId="77777777" w:rsidR="00460056" w:rsidRPr="0084177B" w:rsidRDefault="00CA4138" w:rsidP="00865AAD">
            <w:pPr>
              <w:jc w:val="center"/>
              <w:rPr>
                <w:rFonts w:ascii="Trebuchet MS" w:hAnsi="Trebuchet MS"/>
                <w:b/>
                <w:lang w:val="ro-RO"/>
              </w:rPr>
            </w:pPr>
            <w:r w:rsidRPr="0084177B">
              <w:rPr>
                <w:rFonts w:ascii="Trebuchet MS" w:hAnsi="Trebuchet MS"/>
                <w:b/>
                <w:lang w:val="ro-RO"/>
              </w:rPr>
              <w:t>NA</w:t>
            </w:r>
          </w:p>
        </w:tc>
        <w:tc>
          <w:tcPr>
            <w:tcW w:w="1559" w:type="dxa"/>
            <w:shd w:val="clear" w:color="auto" w:fill="auto"/>
          </w:tcPr>
          <w:p w14:paraId="7F2196EF" w14:textId="77777777" w:rsidR="00460056" w:rsidRPr="0084177B" w:rsidRDefault="00CA4138" w:rsidP="00865AAD">
            <w:pPr>
              <w:jc w:val="center"/>
              <w:rPr>
                <w:rFonts w:ascii="Trebuchet MS" w:hAnsi="Trebuchet MS"/>
                <w:b/>
                <w:lang w:val="ro-RO"/>
              </w:rPr>
            </w:pPr>
            <w:r w:rsidRPr="0084177B">
              <w:rPr>
                <w:rFonts w:ascii="Trebuchet MS" w:hAnsi="Trebuchet MS"/>
                <w:b/>
                <w:lang w:val="ro-RO"/>
              </w:rPr>
              <w:t>NA</w:t>
            </w:r>
          </w:p>
        </w:tc>
        <w:tc>
          <w:tcPr>
            <w:tcW w:w="1559" w:type="dxa"/>
            <w:shd w:val="clear" w:color="auto" w:fill="FF5050"/>
          </w:tcPr>
          <w:p w14:paraId="46A841B1" w14:textId="77777777" w:rsidR="00460056" w:rsidRPr="0084177B" w:rsidRDefault="00CA4138" w:rsidP="00865AAD">
            <w:pPr>
              <w:jc w:val="center"/>
              <w:rPr>
                <w:rFonts w:ascii="Trebuchet MS" w:hAnsi="Trebuchet MS"/>
                <w:b/>
                <w:lang w:val="ro-RO"/>
              </w:rPr>
            </w:pPr>
            <w:r w:rsidRPr="0084177B">
              <w:rPr>
                <w:rFonts w:ascii="Trebuchet MS" w:hAnsi="Trebuchet MS"/>
                <w:b/>
                <w:lang w:val="ro-RO"/>
              </w:rPr>
              <w:t>VS</w:t>
            </w:r>
          </w:p>
        </w:tc>
        <w:tc>
          <w:tcPr>
            <w:tcW w:w="1559" w:type="dxa"/>
            <w:shd w:val="clear" w:color="auto" w:fill="8550EE"/>
          </w:tcPr>
          <w:p w14:paraId="3FECFF3D" w14:textId="77777777" w:rsidR="00460056" w:rsidRPr="0084177B" w:rsidRDefault="00C4477B" w:rsidP="00865AAD">
            <w:pPr>
              <w:jc w:val="center"/>
              <w:rPr>
                <w:rFonts w:ascii="Trebuchet MS" w:hAnsi="Trebuchet MS"/>
                <w:b/>
                <w:lang w:val="ro-RO"/>
              </w:rPr>
            </w:pPr>
            <w:r w:rsidRPr="0084177B">
              <w:rPr>
                <w:rFonts w:ascii="Trebuchet MS" w:hAnsi="Trebuchet MS"/>
                <w:b/>
                <w:lang w:val="ro-RO"/>
              </w:rPr>
              <w:t>S</w:t>
            </w:r>
          </w:p>
        </w:tc>
      </w:tr>
      <w:tr w:rsidR="0084177B" w:rsidRPr="0084177B" w14:paraId="071ACAFC" w14:textId="77777777" w:rsidTr="00C4477B">
        <w:tc>
          <w:tcPr>
            <w:tcW w:w="1557" w:type="dxa"/>
          </w:tcPr>
          <w:p w14:paraId="1F5A7715" w14:textId="77777777" w:rsidR="00460056" w:rsidRPr="0084177B" w:rsidRDefault="00460056" w:rsidP="00865AAD">
            <w:pPr>
              <w:jc w:val="center"/>
              <w:rPr>
                <w:rFonts w:ascii="Trebuchet MS" w:hAnsi="Trebuchet MS"/>
                <w:b/>
                <w:lang w:val="ro-RO"/>
              </w:rPr>
            </w:pPr>
            <w:r w:rsidRPr="0084177B">
              <w:rPr>
                <w:rFonts w:ascii="Trebuchet MS" w:hAnsi="Trebuchet MS"/>
                <w:b/>
                <w:lang w:val="ro-RO"/>
              </w:rPr>
              <w:t>+ 12 ore</w:t>
            </w:r>
          </w:p>
        </w:tc>
        <w:tc>
          <w:tcPr>
            <w:tcW w:w="1558" w:type="dxa"/>
            <w:shd w:val="clear" w:color="auto" w:fill="auto"/>
          </w:tcPr>
          <w:p w14:paraId="6C9712FB" w14:textId="77777777" w:rsidR="00460056" w:rsidRPr="0084177B" w:rsidRDefault="00CA4138" w:rsidP="00865AAD">
            <w:pPr>
              <w:jc w:val="center"/>
              <w:rPr>
                <w:rFonts w:ascii="Trebuchet MS" w:hAnsi="Trebuchet MS"/>
                <w:b/>
                <w:lang w:val="ro-RO"/>
              </w:rPr>
            </w:pPr>
            <w:r w:rsidRPr="0084177B">
              <w:rPr>
                <w:rFonts w:ascii="Trebuchet MS" w:hAnsi="Trebuchet MS"/>
                <w:b/>
                <w:lang w:val="ro-RO"/>
              </w:rPr>
              <w:t>NA</w:t>
            </w:r>
          </w:p>
        </w:tc>
        <w:tc>
          <w:tcPr>
            <w:tcW w:w="1558" w:type="dxa"/>
            <w:shd w:val="clear" w:color="auto" w:fill="auto"/>
          </w:tcPr>
          <w:p w14:paraId="7AC01A6C" w14:textId="77777777" w:rsidR="00460056" w:rsidRPr="0084177B" w:rsidRDefault="00CA4138" w:rsidP="00865AAD">
            <w:pPr>
              <w:jc w:val="center"/>
              <w:rPr>
                <w:rFonts w:ascii="Trebuchet MS" w:hAnsi="Trebuchet MS"/>
                <w:b/>
                <w:lang w:val="ro-RO"/>
              </w:rPr>
            </w:pPr>
            <w:r w:rsidRPr="0084177B">
              <w:rPr>
                <w:rFonts w:ascii="Trebuchet MS" w:hAnsi="Trebuchet MS"/>
                <w:b/>
                <w:lang w:val="ro-RO"/>
              </w:rPr>
              <w:t>NA</w:t>
            </w:r>
          </w:p>
        </w:tc>
        <w:tc>
          <w:tcPr>
            <w:tcW w:w="1559" w:type="dxa"/>
            <w:shd w:val="clear" w:color="auto" w:fill="FF5050"/>
          </w:tcPr>
          <w:p w14:paraId="36C28929" w14:textId="77777777" w:rsidR="00460056" w:rsidRPr="0084177B" w:rsidRDefault="00CA4138" w:rsidP="00865AAD">
            <w:pPr>
              <w:jc w:val="center"/>
              <w:rPr>
                <w:rFonts w:ascii="Trebuchet MS" w:hAnsi="Trebuchet MS"/>
                <w:b/>
                <w:lang w:val="ro-RO"/>
              </w:rPr>
            </w:pPr>
            <w:r w:rsidRPr="0084177B">
              <w:rPr>
                <w:rFonts w:ascii="Trebuchet MS" w:hAnsi="Trebuchet MS"/>
                <w:b/>
                <w:lang w:val="ro-RO"/>
              </w:rPr>
              <w:t>VS</w:t>
            </w:r>
          </w:p>
        </w:tc>
        <w:tc>
          <w:tcPr>
            <w:tcW w:w="1559" w:type="dxa"/>
            <w:shd w:val="clear" w:color="auto" w:fill="8550EE"/>
          </w:tcPr>
          <w:p w14:paraId="6014C156" w14:textId="77777777" w:rsidR="00460056" w:rsidRPr="0084177B" w:rsidRDefault="00C4477B" w:rsidP="00865AAD">
            <w:pPr>
              <w:jc w:val="center"/>
              <w:rPr>
                <w:rFonts w:ascii="Trebuchet MS" w:hAnsi="Trebuchet MS"/>
                <w:b/>
                <w:lang w:val="ro-RO"/>
              </w:rPr>
            </w:pPr>
            <w:r w:rsidRPr="0084177B">
              <w:rPr>
                <w:rFonts w:ascii="Trebuchet MS" w:hAnsi="Trebuchet MS"/>
                <w:b/>
                <w:lang w:val="ro-RO"/>
              </w:rPr>
              <w:t>S</w:t>
            </w:r>
          </w:p>
        </w:tc>
        <w:tc>
          <w:tcPr>
            <w:tcW w:w="1559" w:type="dxa"/>
            <w:shd w:val="clear" w:color="auto" w:fill="00B050"/>
          </w:tcPr>
          <w:p w14:paraId="1749D91C" w14:textId="77777777" w:rsidR="00460056" w:rsidRPr="0084177B" w:rsidRDefault="00C4477B" w:rsidP="00865AAD">
            <w:pPr>
              <w:jc w:val="center"/>
              <w:rPr>
                <w:rFonts w:ascii="Trebuchet MS" w:hAnsi="Trebuchet MS"/>
                <w:b/>
                <w:lang w:val="ro-RO"/>
              </w:rPr>
            </w:pPr>
            <w:r w:rsidRPr="0084177B">
              <w:rPr>
                <w:rFonts w:ascii="Trebuchet MS" w:hAnsi="Trebuchet MS"/>
                <w:b/>
                <w:lang w:val="ro-RO"/>
              </w:rPr>
              <w:t>M</w:t>
            </w:r>
          </w:p>
        </w:tc>
      </w:tr>
    </w:tbl>
    <w:p w14:paraId="29E9E7C9" w14:textId="77777777" w:rsidR="00920004" w:rsidRPr="0084177B" w:rsidRDefault="00920004" w:rsidP="00920004">
      <w:pPr>
        <w:jc w:val="both"/>
        <w:rPr>
          <w:rFonts w:ascii="Trebuchet MS" w:hAnsi="Trebuchet MS"/>
          <w:i/>
          <w:lang w:val="ro-RO"/>
        </w:rPr>
      </w:pPr>
      <w:r w:rsidRPr="0084177B">
        <w:rPr>
          <w:rFonts w:ascii="Trebuchet MS" w:hAnsi="Trebuchet MS"/>
          <w:i/>
          <w:lang w:val="ro-RO"/>
        </w:rPr>
        <w:t>„VS” = mirosuri foarte puternice; „S” = mirosuri puternice; „M” = mirosuri moderate; „L” = mirosuri ușoare; „VL” = mirosuri foarte ușoare.</w:t>
      </w:r>
    </w:p>
    <w:p w14:paraId="0D6DD361" w14:textId="77777777" w:rsidR="000848AA" w:rsidRPr="0084177B" w:rsidRDefault="000848AA" w:rsidP="00920004">
      <w:pPr>
        <w:jc w:val="both"/>
        <w:rPr>
          <w:rFonts w:ascii="Trebuchet MS" w:hAnsi="Trebuchet MS"/>
          <w:i/>
          <w:lang w:val="ro-RO"/>
        </w:rPr>
      </w:pPr>
    </w:p>
    <w:p w14:paraId="4952DD0C" w14:textId="77777777" w:rsidR="00460056" w:rsidRPr="0084177B" w:rsidRDefault="00905788" w:rsidP="00FA788D">
      <w:pPr>
        <w:pStyle w:val="Heading3"/>
        <w:rPr>
          <w:rFonts w:ascii="Trebuchet MS" w:hAnsi="Trebuchet MS"/>
          <w:b/>
          <w:color w:val="auto"/>
          <w:sz w:val="22"/>
          <w:szCs w:val="22"/>
          <w:lang w:val="ro-RO"/>
        </w:rPr>
      </w:pPr>
      <w:bookmarkStart w:id="55" w:name="_Toc58859465"/>
      <w:r w:rsidRPr="0084177B">
        <w:rPr>
          <w:rFonts w:ascii="Trebuchet MS" w:hAnsi="Trebuchet MS"/>
          <w:b/>
          <w:color w:val="auto"/>
          <w:sz w:val="22"/>
          <w:szCs w:val="22"/>
          <w:lang w:val="ro-RO"/>
        </w:rPr>
        <w:t>4</w:t>
      </w:r>
      <w:r w:rsidR="00FA788D" w:rsidRPr="0084177B">
        <w:rPr>
          <w:rFonts w:ascii="Trebuchet MS" w:hAnsi="Trebuchet MS"/>
          <w:b/>
          <w:color w:val="auto"/>
          <w:sz w:val="22"/>
          <w:szCs w:val="22"/>
          <w:lang w:val="ro-RO"/>
        </w:rPr>
        <w:t>.2.3 Clasificarea unui incident generator de disconfort olfactiv</w:t>
      </w:r>
      <w:bookmarkEnd w:id="55"/>
    </w:p>
    <w:p w14:paraId="0AF6E0AA" w14:textId="77777777" w:rsidR="00AE72D8" w:rsidRPr="0084177B" w:rsidRDefault="00FA788D" w:rsidP="00FA788D">
      <w:pPr>
        <w:jc w:val="both"/>
        <w:rPr>
          <w:rFonts w:ascii="Trebuchet MS" w:hAnsi="Trebuchet MS"/>
          <w:lang w:val="ro-RO"/>
        </w:rPr>
      </w:pPr>
      <w:r w:rsidRPr="0084177B">
        <w:rPr>
          <w:rFonts w:ascii="Trebuchet MS" w:hAnsi="Trebuchet MS"/>
          <w:lang w:val="ro-RO"/>
        </w:rPr>
        <w:t xml:space="preserve">Incidentele generatoare de disconfort olfactiv pot fi clasificate în patru categorii, în funcție de impactul potențial asupra aerului, așa cum sunt descrise în Tabelul nr. </w:t>
      </w:r>
      <w:r w:rsidR="00AE72D8" w:rsidRPr="0084177B">
        <w:rPr>
          <w:rFonts w:ascii="Trebuchet MS" w:hAnsi="Trebuchet MS"/>
          <w:lang w:val="ro-RO"/>
        </w:rPr>
        <w:t>1</w:t>
      </w:r>
      <w:r w:rsidR="007864F8" w:rsidRPr="0084177B">
        <w:rPr>
          <w:rFonts w:ascii="Trebuchet MS" w:hAnsi="Trebuchet MS"/>
          <w:lang w:val="ro-RO"/>
        </w:rPr>
        <w:t>2</w:t>
      </w:r>
      <w:r w:rsidR="00AE72D8" w:rsidRPr="0084177B">
        <w:rPr>
          <w:rFonts w:ascii="Trebuchet MS" w:hAnsi="Trebuchet MS"/>
          <w:lang w:val="ro-RO"/>
        </w:rPr>
        <w:t>.</w:t>
      </w:r>
    </w:p>
    <w:p w14:paraId="3C15A24A" w14:textId="77777777" w:rsidR="00FA788D" w:rsidRPr="0084177B" w:rsidRDefault="007864F8" w:rsidP="007864F8">
      <w:pPr>
        <w:pStyle w:val="Caption"/>
        <w:rPr>
          <w:rFonts w:ascii="Trebuchet MS" w:hAnsi="Trebuchet MS"/>
          <w:color w:val="auto"/>
          <w:sz w:val="22"/>
          <w:szCs w:val="22"/>
          <w:lang w:val="ro-RO"/>
        </w:rPr>
      </w:pPr>
      <w:bookmarkStart w:id="56" w:name="_Toc57894735"/>
      <w:bookmarkStart w:id="57" w:name="_Toc57894851"/>
      <w:r w:rsidRPr="0084177B">
        <w:rPr>
          <w:rFonts w:ascii="Trebuchet MS" w:hAnsi="Trebuchet MS"/>
          <w:color w:val="auto"/>
          <w:sz w:val="22"/>
          <w:szCs w:val="22"/>
          <w:lang w:val="ro-RO"/>
        </w:rPr>
        <w:t xml:space="preserve">Tabelul nr. </w:t>
      </w:r>
      <w:r w:rsidRPr="0084177B">
        <w:rPr>
          <w:rFonts w:ascii="Trebuchet MS" w:hAnsi="Trebuchet MS"/>
          <w:color w:val="auto"/>
          <w:sz w:val="22"/>
          <w:szCs w:val="22"/>
          <w:lang w:val="ro-RO"/>
        </w:rPr>
        <w:fldChar w:fldCharType="begin"/>
      </w:r>
      <w:r w:rsidRPr="0084177B">
        <w:rPr>
          <w:rFonts w:ascii="Trebuchet MS" w:hAnsi="Trebuchet MS"/>
          <w:color w:val="auto"/>
          <w:sz w:val="22"/>
          <w:szCs w:val="22"/>
          <w:lang w:val="ro-RO"/>
        </w:rPr>
        <w:instrText xml:space="preserve"> SEQ Tabel \* ARABIC </w:instrText>
      </w:r>
      <w:r w:rsidRPr="0084177B">
        <w:rPr>
          <w:rFonts w:ascii="Trebuchet MS" w:hAnsi="Trebuchet MS"/>
          <w:color w:val="auto"/>
          <w:sz w:val="22"/>
          <w:szCs w:val="22"/>
          <w:lang w:val="ro-RO"/>
        </w:rPr>
        <w:fldChar w:fldCharType="separate"/>
      </w:r>
      <w:r w:rsidRPr="0084177B">
        <w:rPr>
          <w:rFonts w:ascii="Trebuchet MS" w:hAnsi="Trebuchet MS"/>
          <w:noProof/>
          <w:color w:val="auto"/>
          <w:sz w:val="22"/>
          <w:szCs w:val="22"/>
          <w:lang w:val="ro-RO"/>
        </w:rPr>
        <w:t>12</w:t>
      </w:r>
      <w:r w:rsidRPr="0084177B">
        <w:rPr>
          <w:rFonts w:ascii="Trebuchet MS" w:hAnsi="Trebuchet MS"/>
          <w:color w:val="auto"/>
          <w:sz w:val="22"/>
          <w:szCs w:val="22"/>
          <w:lang w:val="ro-RO"/>
        </w:rPr>
        <w:fldChar w:fldCharType="end"/>
      </w:r>
      <w:r w:rsidR="00FA788D" w:rsidRPr="0084177B">
        <w:rPr>
          <w:rFonts w:ascii="Trebuchet MS" w:hAnsi="Trebuchet MS"/>
          <w:color w:val="auto"/>
          <w:sz w:val="22"/>
          <w:szCs w:val="22"/>
          <w:lang w:val="ro-RO"/>
        </w:rPr>
        <w:t>. Clasificarea in</w:t>
      </w:r>
      <w:r w:rsidR="00925FAE" w:rsidRPr="0084177B">
        <w:rPr>
          <w:rFonts w:ascii="Trebuchet MS" w:hAnsi="Trebuchet MS"/>
          <w:color w:val="auto"/>
          <w:sz w:val="22"/>
          <w:szCs w:val="22"/>
          <w:lang w:val="ro-RO"/>
        </w:rPr>
        <w:t>cidentelor generatoare de discon</w:t>
      </w:r>
      <w:r w:rsidR="00FA788D" w:rsidRPr="0084177B">
        <w:rPr>
          <w:rFonts w:ascii="Trebuchet MS" w:hAnsi="Trebuchet MS"/>
          <w:color w:val="auto"/>
          <w:sz w:val="22"/>
          <w:szCs w:val="22"/>
          <w:lang w:val="ro-RO"/>
        </w:rPr>
        <w:t>fort olfactiv</w:t>
      </w:r>
      <w:bookmarkEnd w:id="56"/>
      <w:bookmarkEnd w:id="57"/>
    </w:p>
    <w:tbl>
      <w:tblPr>
        <w:tblStyle w:val="TableGrid"/>
        <w:tblW w:w="0" w:type="auto"/>
        <w:tblLook w:val="04A0" w:firstRow="1" w:lastRow="0" w:firstColumn="1" w:lastColumn="0" w:noHBand="0" w:noVBand="1"/>
      </w:tblPr>
      <w:tblGrid>
        <w:gridCol w:w="2425"/>
        <w:gridCol w:w="3060"/>
        <w:gridCol w:w="3865"/>
      </w:tblGrid>
      <w:tr w:rsidR="0084177B" w:rsidRPr="003A53EE" w14:paraId="040F4D45" w14:textId="77777777" w:rsidTr="00555F2D">
        <w:tc>
          <w:tcPr>
            <w:tcW w:w="2425" w:type="dxa"/>
            <w:vMerge w:val="restart"/>
            <w:shd w:val="clear" w:color="auto" w:fill="BDD6EE" w:themeFill="accent1" w:themeFillTint="66"/>
          </w:tcPr>
          <w:p w14:paraId="24FFC421" w14:textId="77777777" w:rsidR="00AE72D8" w:rsidRPr="0084177B" w:rsidRDefault="00AE72D8" w:rsidP="003D640A">
            <w:pPr>
              <w:rPr>
                <w:rFonts w:ascii="Trebuchet MS" w:hAnsi="Trebuchet MS"/>
                <w:b/>
                <w:lang w:val="ro-RO"/>
              </w:rPr>
            </w:pPr>
            <w:r w:rsidRPr="0084177B">
              <w:rPr>
                <w:rFonts w:ascii="Trebuchet MS" w:hAnsi="Trebuchet MS"/>
                <w:b/>
                <w:lang w:val="ro-RO"/>
              </w:rPr>
              <w:t>Categoria 1: Incident major</w:t>
            </w:r>
          </w:p>
        </w:tc>
        <w:tc>
          <w:tcPr>
            <w:tcW w:w="3060" w:type="dxa"/>
          </w:tcPr>
          <w:p w14:paraId="0313F843" w14:textId="77777777" w:rsidR="00AE72D8" w:rsidRPr="0084177B" w:rsidRDefault="00AE72D8" w:rsidP="003D640A">
            <w:pPr>
              <w:rPr>
                <w:rFonts w:ascii="Trebuchet MS" w:hAnsi="Trebuchet MS"/>
                <w:lang w:val="ro-RO"/>
              </w:rPr>
            </w:pPr>
            <w:r w:rsidRPr="0084177B">
              <w:rPr>
                <w:rFonts w:ascii="Trebuchet MS" w:hAnsi="Trebuchet MS"/>
                <w:lang w:val="ro-RO"/>
              </w:rPr>
              <w:t>Impactul asupra mediului</w:t>
            </w:r>
          </w:p>
        </w:tc>
        <w:tc>
          <w:tcPr>
            <w:tcW w:w="3865" w:type="dxa"/>
          </w:tcPr>
          <w:p w14:paraId="3027E6C0" w14:textId="77777777" w:rsidR="00AE72D8" w:rsidRPr="0084177B" w:rsidRDefault="00651F1E" w:rsidP="00651F1E">
            <w:pPr>
              <w:jc w:val="both"/>
              <w:rPr>
                <w:rFonts w:ascii="Trebuchet MS" w:hAnsi="Trebuchet MS"/>
                <w:lang w:val="ro-RO"/>
              </w:rPr>
            </w:pPr>
            <w:r w:rsidRPr="0084177B">
              <w:rPr>
                <w:rFonts w:ascii="Trebuchet MS" w:hAnsi="Trebuchet MS"/>
                <w:lang w:val="ro-RO"/>
              </w:rPr>
              <w:t>Daune larg răspândite pe o perioadă lungă de timp asupra mediului.</w:t>
            </w:r>
          </w:p>
          <w:p w14:paraId="05CC2760" w14:textId="77777777" w:rsidR="00651F1E" w:rsidRPr="0084177B" w:rsidRDefault="00651F1E" w:rsidP="00651F1E">
            <w:pPr>
              <w:jc w:val="both"/>
              <w:rPr>
                <w:rFonts w:ascii="Trebuchet MS" w:hAnsi="Trebuchet MS"/>
                <w:lang w:val="ro-RO"/>
              </w:rPr>
            </w:pPr>
            <w:r w:rsidRPr="0084177B">
              <w:rPr>
                <w:rFonts w:ascii="Trebuchet MS" w:hAnsi="Trebuchet MS"/>
                <w:lang w:val="ro-RO"/>
              </w:rPr>
              <w:lastRenderedPageBreak/>
              <w:t>Afectare substanțială a sănătății umane.</w:t>
            </w:r>
          </w:p>
        </w:tc>
      </w:tr>
      <w:tr w:rsidR="0084177B" w:rsidRPr="003A53EE" w14:paraId="7A39A2D7" w14:textId="77777777" w:rsidTr="00555F2D">
        <w:tc>
          <w:tcPr>
            <w:tcW w:w="2425" w:type="dxa"/>
            <w:vMerge/>
            <w:shd w:val="clear" w:color="auto" w:fill="BDD6EE" w:themeFill="accent1" w:themeFillTint="66"/>
          </w:tcPr>
          <w:p w14:paraId="5A13F6CE" w14:textId="77777777" w:rsidR="00AE72D8" w:rsidRPr="0084177B" w:rsidRDefault="00AE72D8" w:rsidP="003D640A">
            <w:pPr>
              <w:rPr>
                <w:rFonts w:ascii="Trebuchet MS" w:hAnsi="Trebuchet MS"/>
                <w:b/>
                <w:lang w:val="ro-RO"/>
              </w:rPr>
            </w:pPr>
          </w:p>
        </w:tc>
        <w:tc>
          <w:tcPr>
            <w:tcW w:w="3060" w:type="dxa"/>
          </w:tcPr>
          <w:p w14:paraId="4AF01327" w14:textId="77777777" w:rsidR="00AE72D8" w:rsidRPr="0084177B" w:rsidRDefault="00AE72D8" w:rsidP="003D640A">
            <w:pPr>
              <w:rPr>
                <w:rFonts w:ascii="Trebuchet MS" w:hAnsi="Trebuchet MS"/>
                <w:lang w:val="ro-RO"/>
              </w:rPr>
            </w:pPr>
            <w:r w:rsidRPr="0084177B">
              <w:rPr>
                <w:rFonts w:ascii="Trebuchet MS" w:hAnsi="Trebuchet MS"/>
                <w:lang w:val="ro-RO"/>
              </w:rPr>
              <w:t>Impactul asupra confortului</w:t>
            </w:r>
          </w:p>
        </w:tc>
        <w:tc>
          <w:tcPr>
            <w:tcW w:w="3865" w:type="dxa"/>
          </w:tcPr>
          <w:p w14:paraId="771BA298" w14:textId="77777777" w:rsidR="00AE72D8" w:rsidRPr="0084177B" w:rsidRDefault="00651F1E" w:rsidP="00651F1E">
            <w:pPr>
              <w:jc w:val="both"/>
              <w:rPr>
                <w:rFonts w:ascii="Trebuchet MS" w:hAnsi="Trebuchet MS"/>
                <w:lang w:val="ro-RO"/>
              </w:rPr>
            </w:pPr>
            <w:r w:rsidRPr="0084177B">
              <w:rPr>
                <w:rFonts w:ascii="Trebuchet MS" w:hAnsi="Trebuchet MS"/>
                <w:lang w:val="ro-RO"/>
              </w:rPr>
              <w:t>Afectare substanțială asupra  confortului pentru o perioadă lungă de timp.</w:t>
            </w:r>
          </w:p>
        </w:tc>
      </w:tr>
      <w:tr w:rsidR="0084177B" w:rsidRPr="0084177B" w14:paraId="0FA2922E" w14:textId="77777777" w:rsidTr="00555F2D">
        <w:tc>
          <w:tcPr>
            <w:tcW w:w="2425" w:type="dxa"/>
            <w:vMerge/>
            <w:shd w:val="clear" w:color="auto" w:fill="BDD6EE" w:themeFill="accent1" w:themeFillTint="66"/>
          </w:tcPr>
          <w:p w14:paraId="10291B9A" w14:textId="77777777" w:rsidR="00AE72D8" w:rsidRPr="0084177B" w:rsidRDefault="00AE72D8" w:rsidP="003D640A">
            <w:pPr>
              <w:rPr>
                <w:rFonts w:ascii="Trebuchet MS" w:hAnsi="Trebuchet MS"/>
                <w:b/>
                <w:lang w:val="ro-RO"/>
              </w:rPr>
            </w:pPr>
          </w:p>
        </w:tc>
        <w:tc>
          <w:tcPr>
            <w:tcW w:w="3060" w:type="dxa"/>
          </w:tcPr>
          <w:p w14:paraId="1414A26A" w14:textId="77777777" w:rsidR="00AE72D8" w:rsidRPr="0084177B" w:rsidRDefault="00AE72D8" w:rsidP="003D640A">
            <w:pPr>
              <w:rPr>
                <w:rFonts w:ascii="Trebuchet MS" w:hAnsi="Trebuchet MS"/>
                <w:lang w:val="ro-RO"/>
              </w:rPr>
            </w:pPr>
            <w:r w:rsidRPr="0084177B">
              <w:rPr>
                <w:rFonts w:ascii="Trebuchet MS" w:hAnsi="Trebuchet MS"/>
                <w:lang w:val="ro-RO"/>
              </w:rPr>
              <w:t>Impactul economic</w:t>
            </w:r>
          </w:p>
        </w:tc>
        <w:tc>
          <w:tcPr>
            <w:tcW w:w="3865" w:type="dxa"/>
          </w:tcPr>
          <w:p w14:paraId="76A76A36" w14:textId="77777777" w:rsidR="00AE72D8" w:rsidRPr="0084177B" w:rsidRDefault="00651F1E" w:rsidP="00651F1E">
            <w:pPr>
              <w:jc w:val="both"/>
              <w:rPr>
                <w:rFonts w:ascii="Trebuchet MS" w:hAnsi="Trebuchet MS"/>
                <w:lang w:val="ro-RO"/>
              </w:rPr>
            </w:pPr>
            <w:r w:rsidRPr="0084177B">
              <w:rPr>
                <w:rFonts w:ascii="Trebuchet MS" w:hAnsi="Trebuchet MS"/>
                <w:lang w:val="ro-RO"/>
              </w:rPr>
              <w:t>Daune majore asupra activităților comerciale și/sau  închiderea acestora.</w:t>
            </w:r>
          </w:p>
        </w:tc>
      </w:tr>
      <w:tr w:rsidR="0084177B" w:rsidRPr="003A53EE" w14:paraId="4C78C355" w14:textId="77777777" w:rsidTr="00555F2D">
        <w:tc>
          <w:tcPr>
            <w:tcW w:w="2425" w:type="dxa"/>
            <w:vMerge w:val="restart"/>
            <w:shd w:val="clear" w:color="auto" w:fill="BDD6EE" w:themeFill="accent1" w:themeFillTint="66"/>
          </w:tcPr>
          <w:p w14:paraId="6ACEAC3A" w14:textId="77777777" w:rsidR="00AE72D8" w:rsidRPr="0084177B" w:rsidRDefault="00AE72D8" w:rsidP="003D640A">
            <w:pPr>
              <w:rPr>
                <w:rFonts w:ascii="Trebuchet MS" w:hAnsi="Trebuchet MS"/>
                <w:b/>
                <w:lang w:val="ro-RO"/>
              </w:rPr>
            </w:pPr>
            <w:r w:rsidRPr="0084177B">
              <w:rPr>
                <w:rFonts w:ascii="Trebuchet MS" w:hAnsi="Trebuchet MS"/>
                <w:b/>
                <w:lang w:val="ro-RO"/>
              </w:rPr>
              <w:t>Categoria 2: Incident semnificativ</w:t>
            </w:r>
          </w:p>
        </w:tc>
        <w:tc>
          <w:tcPr>
            <w:tcW w:w="3060" w:type="dxa"/>
          </w:tcPr>
          <w:p w14:paraId="15B20BC8" w14:textId="77777777" w:rsidR="00AE72D8" w:rsidRPr="0084177B" w:rsidRDefault="00AE72D8" w:rsidP="003D640A">
            <w:pPr>
              <w:rPr>
                <w:rFonts w:ascii="Trebuchet MS" w:hAnsi="Trebuchet MS"/>
                <w:lang w:val="ro-RO"/>
              </w:rPr>
            </w:pPr>
            <w:r w:rsidRPr="0084177B">
              <w:rPr>
                <w:rFonts w:ascii="Trebuchet MS" w:hAnsi="Trebuchet MS"/>
                <w:lang w:val="ro-RO"/>
              </w:rPr>
              <w:t>Impactul asupra mediului</w:t>
            </w:r>
          </w:p>
        </w:tc>
        <w:tc>
          <w:tcPr>
            <w:tcW w:w="3865" w:type="dxa"/>
          </w:tcPr>
          <w:p w14:paraId="6A7AC1E8" w14:textId="77777777" w:rsidR="00AE72D8" w:rsidRPr="0084177B" w:rsidRDefault="00F83322" w:rsidP="00F83322">
            <w:pPr>
              <w:jc w:val="both"/>
              <w:rPr>
                <w:rFonts w:ascii="Trebuchet MS" w:hAnsi="Trebuchet MS"/>
                <w:lang w:val="ro-RO"/>
              </w:rPr>
            </w:pPr>
            <w:r w:rsidRPr="0084177B">
              <w:rPr>
                <w:rFonts w:ascii="Trebuchet MS" w:hAnsi="Trebuchet MS"/>
                <w:lang w:val="ro-RO"/>
              </w:rPr>
              <w:t xml:space="preserve">Daune localizate pe termen lung aduse mediului sau daune </w:t>
            </w:r>
            <w:r w:rsidR="00651F1E" w:rsidRPr="0084177B">
              <w:rPr>
                <w:rFonts w:ascii="Trebuchet MS" w:hAnsi="Trebuchet MS"/>
                <w:lang w:val="ro-RO"/>
              </w:rPr>
              <w:t>larg răspândite</w:t>
            </w:r>
            <w:r w:rsidRPr="0084177B">
              <w:rPr>
                <w:rFonts w:ascii="Trebuchet MS" w:hAnsi="Trebuchet MS"/>
                <w:lang w:val="ro-RO"/>
              </w:rPr>
              <w:t xml:space="preserve"> pe termen scurt asupra mediului.</w:t>
            </w:r>
          </w:p>
          <w:p w14:paraId="026DE1B6" w14:textId="77777777" w:rsidR="003E1AD8" w:rsidRPr="0084177B" w:rsidRDefault="003E1AD8" w:rsidP="00F83322">
            <w:pPr>
              <w:jc w:val="both"/>
              <w:rPr>
                <w:rFonts w:ascii="Trebuchet MS" w:hAnsi="Trebuchet MS"/>
                <w:lang w:val="ro-RO"/>
              </w:rPr>
            </w:pPr>
            <w:r w:rsidRPr="0084177B">
              <w:rPr>
                <w:rFonts w:ascii="Trebuchet MS" w:hAnsi="Trebuchet MS"/>
                <w:lang w:val="ro-RO"/>
              </w:rPr>
              <w:t>Afectare minoră sau fără efecte asupra sănătății umane.</w:t>
            </w:r>
          </w:p>
        </w:tc>
      </w:tr>
      <w:tr w:rsidR="0084177B" w:rsidRPr="003A53EE" w14:paraId="24988A08" w14:textId="77777777" w:rsidTr="00555F2D">
        <w:tc>
          <w:tcPr>
            <w:tcW w:w="2425" w:type="dxa"/>
            <w:vMerge/>
            <w:shd w:val="clear" w:color="auto" w:fill="BDD6EE" w:themeFill="accent1" w:themeFillTint="66"/>
          </w:tcPr>
          <w:p w14:paraId="4FEA60E8" w14:textId="77777777" w:rsidR="00AE72D8" w:rsidRPr="0084177B" w:rsidRDefault="00AE72D8" w:rsidP="003D640A">
            <w:pPr>
              <w:rPr>
                <w:rFonts w:ascii="Trebuchet MS" w:hAnsi="Trebuchet MS"/>
                <w:b/>
                <w:lang w:val="ro-RO"/>
              </w:rPr>
            </w:pPr>
          </w:p>
        </w:tc>
        <w:tc>
          <w:tcPr>
            <w:tcW w:w="3060" w:type="dxa"/>
          </w:tcPr>
          <w:p w14:paraId="6D948AA1" w14:textId="77777777" w:rsidR="00AE72D8" w:rsidRPr="0084177B" w:rsidRDefault="00AE72D8" w:rsidP="003D640A">
            <w:pPr>
              <w:rPr>
                <w:rFonts w:ascii="Trebuchet MS" w:hAnsi="Trebuchet MS"/>
                <w:lang w:val="ro-RO"/>
              </w:rPr>
            </w:pPr>
            <w:r w:rsidRPr="0084177B">
              <w:rPr>
                <w:rFonts w:ascii="Trebuchet MS" w:hAnsi="Trebuchet MS"/>
                <w:lang w:val="ro-RO"/>
              </w:rPr>
              <w:t>Impactul asupra confortului</w:t>
            </w:r>
          </w:p>
        </w:tc>
        <w:tc>
          <w:tcPr>
            <w:tcW w:w="3865" w:type="dxa"/>
          </w:tcPr>
          <w:p w14:paraId="76974755" w14:textId="77777777" w:rsidR="00AE72D8" w:rsidRPr="0084177B" w:rsidRDefault="002E0F7E" w:rsidP="002E0F7E">
            <w:pPr>
              <w:jc w:val="both"/>
              <w:rPr>
                <w:rFonts w:ascii="Trebuchet MS" w:hAnsi="Trebuchet MS"/>
                <w:lang w:val="ro-RO"/>
              </w:rPr>
            </w:pPr>
            <w:r w:rsidRPr="0084177B">
              <w:rPr>
                <w:rFonts w:ascii="Trebuchet MS" w:hAnsi="Trebuchet MS"/>
                <w:lang w:val="ro-RO"/>
              </w:rPr>
              <w:t>Afectare substanțială asupra  confortului pentru o perioadă scurtă de timp sau o afectare redusă asupra confortului pentru o perioadă prelungită.</w:t>
            </w:r>
          </w:p>
        </w:tc>
      </w:tr>
      <w:tr w:rsidR="0084177B" w:rsidRPr="0084177B" w14:paraId="145E0AA4" w14:textId="77777777" w:rsidTr="00555F2D">
        <w:tc>
          <w:tcPr>
            <w:tcW w:w="2425" w:type="dxa"/>
            <w:vMerge/>
            <w:shd w:val="clear" w:color="auto" w:fill="BDD6EE" w:themeFill="accent1" w:themeFillTint="66"/>
          </w:tcPr>
          <w:p w14:paraId="0AF41C04" w14:textId="77777777" w:rsidR="00AE72D8" w:rsidRPr="0084177B" w:rsidRDefault="00AE72D8" w:rsidP="003D640A">
            <w:pPr>
              <w:rPr>
                <w:rFonts w:ascii="Trebuchet MS" w:hAnsi="Trebuchet MS"/>
                <w:b/>
                <w:lang w:val="ro-RO"/>
              </w:rPr>
            </w:pPr>
          </w:p>
        </w:tc>
        <w:tc>
          <w:tcPr>
            <w:tcW w:w="3060" w:type="dxa"/>
          </w:tcPr>
          <w:p w14:paraId="51E38764" w14:textId="77777777" w:rsidR="00AE72D8" w:rsidRPr="0084177B" w:rsidRDefault="00AE72D8" w:rsidP="002E0F7E">
            <w:pPr>
              <w:jc w:val="both"/>
              <w:rPr>
                <w:rFonts w:ascii="Trebuchet MS" w:hAnsi="Trebuchet MS"/>
                <w:lang w:val="ro-RO"/>
              </w:rPr>
            </w:pPr>
            <w:r w:rsidRPr="0084177B">
              <w:rPr>
                <w:rFonts w:ascii="Trebuchet MS" w:hAnsi="Trebuchet MS"/>
                <w:lang w:val="ro-RO"/>
              </w:rPr>
              <w:t>Impactul economic</w:t>
            </w:r>
          </w:p>
        </w:tc>
        <w:tc>
          <w:tcPr>
            <w:tcW w:w="3865" w:type="dxa"/>
          </w:tcPr>
          <w:p w14:paraId="20CDDB2D" w14:textId="77777777" w:rsidR="00AE72D8" w:rsidRPr="0084177B" w:rsidRDefault="002E0F7E" w:rsidP="002E0F7E">
            <w:pPr>
              <w:jc w:val="both"/>
              <w:rPr>
                <w:rFonts w:ascii="Trebuchet MS" w:hAnsi="Trebuchet MS"/>
                <w:lang w:val="ro-RO"/>
              </w:rPr>
            </w:pPr>
            <w:r w:rsidRPr="0084177B">
              <w:rPr>
                <w:rFonts w:ascii="Trebuchet MS" w:hAnsi="Trebuchet MS"/>
                <w:lang w:val="ro-RO"/>
              </w:rPr>
              <w:t>Daune semnificative asupra activităților comerciale.</w:t>
            </w:r>
          </w:p>
        </w:tc>
      </w:tr>
      <w:tr w:rsidR="0084177B" w:rsidRPr="0084177B" w14:paraId="6FBBE93C" w14:textId="77777777" w:rsidTr="00555F2D">
        <w:tc>
          <w:tcPr>
            <w:tcW w:w="2425" w:type="dxa"/>
            <w:vMerge w:val="restart"/>
            <w:shd w:val="clear" w:color="auto" w:fill="BDD6EE" w:themeFill="accent1" w:themeFillTint="66"/>
          </w:tcPr>
          <w:p w14:paraId="76CAFF61" w14:textId="77777777" w:rsidR="00AE72D8" w:rsidRPr="0084177B" w:rsidRDefault="00AE72D8" w:rsidP="003D640A">
            <w:pPr>
              <w:rPr>
                <w:rFonts w:ascii="Trebuchet MS" w:hAnsi="Trebuchet MS"/>
                <w:b/>
                <w:lang w:val="ro-RO"/>
              </w:rPr>
            </w:pPr>
            <w:r w:rsidRPr="0084177B">
              <w:rPr>
                <w:rFonts w:ascii="Trebuchet MS" w:hAnsi="Trebuchet MS"/>
                <w:b/>
                <w:lang w:val="ro-RO"/>
              </w:rPr>
              <w:t>Categoria 3: Incident minor</w:t>
            </w:r>
          </w:p>
        </w:tc>
        <w:tc>
          <w:tcPr>
            <w:tcW w:w="3060" w:type="dxa"/>
          </w:tcPr>
          <w:p w14:paraId="64B42937" w14:textId="77777777" w:rsidR="00AE72D8" w:rsidRPr="0084177B" w:rsidRDefault="00AE72D8" w:rsidP="003D640A">
            <w:pPr>
              <w:rPr>
                <w:rFonts w:ascii="Trebuchet MS" w:hAnsi="Trebuchet MS"/>
                <w:lang w:val="ro-RO"/>
              </w:rPr>
            </w:pPr>
            <w:r w:rsidRPr="0084177B">
              <w:rPr>
                <w:rFonts w:ascii="Trebuchet MS" w:hAnsi="Trebuchet MS"/>
                <w:lang w:val="ro-RO"/>
              </w:rPr>
              <w:t>Impactul asupra mediului</w:t>
            </w:r>
          </w:p>
        </w:tc>
        <w:tc>
          <w:tcPr>
            <w:tcW w:w="3865" w:type="dxa"/>
          </w:tcPr>
          <w:p w14:paraId="6E9E2248" w14:textId="77777777" w:rsidR="00AE72D8" w:rsidRPr="0084177B" w:rsidRDefault="00A86548" w:rsidP="00A86548">
            <w:pPr>
              <w:jc w:val="both"/>
              <w:rPr>
                <w:rFonts w:ascii="Trebuchet MS" w:hAnsi="Trebuchet MS"/>
                <w:lang w:val="ro-RO"/>
              </w:rPr>
            </w:pPr>
            <w:r w:rsidRPr="0084177B">
              <w:rPr>
                <w:rFonts w:ascii="Trebuchet MS" w:hAnsi="Trebuchet MS"/>
                <w:lang w:val="ro-RO"/>
              </w:rPr>
              <w:t>Daune localizate și pe termen scurt aduse mediului.</w:t>
            </w:r>
          </w:p>
          <w:p w14:paraId="4396154C" w14:textId="77777777" w:rsidR="00A86548" w:rsidRPr="0084177B" w:rsidRDefault="00A86548" w:rsidP="00A86548">
            <w:pPr>
              <w:jc w:val="both"/>
              <w:rPr>
                <w:rFonts w:ascii="Trebuchet MS" w:hAnsi="Trebuchet MS"/>
                <w:lang w:val="ro-RO"/>
              </w:rPr>
            </w:pPr>
            <w:r w:rsidRPr="0084177B">
              <w:rPr>
                <w:rFonts w:ascii="Trebuchet MS" w:hAnsi="Trebuchet MS"/>
                <w:lang w:val="ro-RO"/>
              </w:rPr>
              <w:t>Nicio afectare a sănătății umane.</w:t>
            </w:r>
          </w:p>
        </w:tc>
      </w:tr>
      <w:tr w:rsidR="0084177B" w:rsidRPr="003A53EE" w14:paraId="561B2881" w14:textId="77777777" w:rsidTr="00555F2D">
        <w:tc>
          <w:tcPr>
            <w:tcW w:w="2425" w:type="dxa"/>
            <w:vMerge/>
            <w:shd w:val="clear" w:color="auto" w:fill="BDD6EE" w:themeFill="accent1" w:themeFillTint="66"/>
          </w:tcPr>
          <w:p w14:paraId="16EFA0D4" w14:textId="77777777" w:rsidR="00AE72D8" w:rsidRPr="0084177B" w:rsidRDefault="00AE72D8" w:rsidP="003D640A">
            <w:pPr>
              <w:rPr>
                <w:rFonts w:ascii="Trebuchet MS" w:hAnsi="Trebuchet MS"/>
                <w:b/>
                <w:lang w:val="ro-RO"/>
              </w:rPr>
            </w:pPr>
          </w:p>
        </w:tc>
        <w:tc>
          <w:tcPr>
            <w:tcW w:w="3060" w:type="dxa"/>
          </w:tcPr>
          <w:p w14:paraId="01F9AC94" w14:textId="77777777" w:rsidR="00AE72D8" w:rsidRPr="0084177B" w:rsidRDefault="00AE72D8" w:rsidP="003D640A">
            <w:pPr>
              <w:rPr>
                <w:rFonts w:ascii="Trebuchet MS" w:hAnsi="Trebuchet MS"/>
                <w:lang w:val="ro-RO"/>
              </w:rPr>
            </w:pPr>
            <w:r w:rsidRPr="0084177B">
              <w:rPr>
                <w:rFonts w:ascii="Trebuchet MS" w:hAnsi="Trebuchet MS"/>
                <w:lang w:val="ro-RO"/>
              </w:rPr>
              <w:t>Impactul asupra confortului</w:t>
            </w:r>
          </w:p>
        </w:tc>
        <w:tc>
          <w:tcPr>
            <w:tcW w:w="3865" w:type="dxa"/>
          </w:tcPr>
          <w:p w14:paraId="625E48C9" w14:textId="77777777" w:rsidR="00AE72D8" w:rsidRPr="0084177B" w:rsidRDefault="00A86548" w:rsidP="00A86548">
            <w:pPr>
              <w:jc w:val="both"/>
              <w:rPr>
                <w:rFonts w:ascii="Trebuchet MS" w:hAnsi="Trebuchet MS"/>
                <w:lang w:val="ro-RO"/>
              </w:rPr>
            </w:pPr>
            <w:r w:rsidRPr="0084177B">
              <w:rPr>
                <w:rFonts w:ascii="Trebuchet MS" w:hAnsi="Trebuchet MS"/>
                <w:lang w:val="ro-RO"/>
              </w:rPr>
              <w:t>Afectare minoră asupra  confortului pentru o perioadă scurtă de timp sau deloc.</w:t>
            </w:r>
          </w:p>
        </w:tc>
      </w:tr>
      <w:tr w:rsidR="0084177B" w:rsidRPr="0084177B" w14:paraId="18D263F0" w14:textId="77777777" w:rsidTr="00555F2D">
        <w:tc>
          <w:tcPr>
            <w:tcW w:w="2425" w:type="dxa"/>
            <w:vMerge/>
            <w:shd w:val="clear" w:color="auto" w:fill="BDD6EE" w:themeFill="accent1" w:themeFillTint="66"/>
          </w:tcPr>
          <w:p w14:paraId="6AEDB367" w14:textId="77777777" w:rsidR="00AE72D8" w:rsidRPr="0084177B" w:rsidRDefault="00AE72D8" w:rsidP="003D640A">
            <w:pPr>
              <w:rPr>
                <w:rFonts w:ascii="Trebuchet MS" w:hAnsi="Trebuchet MS"/>
                <w:b/>
                <w:lang w:val="ro-RO"/>
              </w:rPr>
            </w:pPr>
          </w:p>
        </w:tc>
        <w:tc>
          <w:tcPr>
            <w:tcW w:w="3060" w:type="dxa"/>
          </w:tcPr>
          <w:p w14:paraId="3C086EC1" w14:textId="77777777" w:rsidR="00AE72D8" w:rsidRPr="0084177B" w:rsidRDefault="00AE72D8" w:rsidP="003D640A">
            <w:pPr>
              <w:rPr>
                <w:rFonts w:ascii="Trebuchet MS" w:hAnsi="Trebuchet MS"/>
                <w:lang w:val="ro-RO"/>
              </w:rPr>
            </w:pPr>
            <w:r w:rsidRPr="0084177B">
              <w:rPr>
                <w:rFonts w:ascii="Trebuchet MS" w:hAnsi="Trebuchet MS"/>
                <w:lang w:val="ro-RO"/>
              </w:rPr>
              <w:t>Impactul economic</w:t>
            </w:r>
          </w:p>
        </w:tc>
        <w:tc>
          <w:tcPr>
            <w:tcW w:w="3865" w:type="dxa"/>
          </w:tcPr>
          <w:p w14:paraId="2A8DB12A" w14:textId="77777777" w:rsidR="00AE72D8" w:rsidRPr="0084177B" w:rsidRDefault="003D640A" w:rsidP="00A53D58">
            <w:pPr>
              <w:jc w:val="both"/>
              <w:rPr>
                <w:rFonts w:ascii="Trebuchet MS" w:hAnsi="Trebuchet MS"/>
                <w:lang w:val="ro-RO"/>
              </w:rPr>
            </w:pPr>
            <w:r w:rsidRPr="0084177B">
              <w:rPr>
                <w:rFonts w:ascii="Trebuchet MS" w:hAnsi="Trebuchet MS"/>
                <w:lang w:val="ro-RO"/>
              </w:rPr>
              <w:t xml:space="preserve">Nicio daună </w:t>
            </w:r>
            <w:r w:rsidR="00A53D58" w:rsidRPr="0084177B">
              <w:rPr>
                <w:rFonts w:ascii="Trebuchet MS" w:hAnsi="Trebuchet MS"/>
                <w:lang w:val="ro-RO"/>
              </w:rPr>
              <w:t>sau o daună minoră asupra activităților comerciale.</w:t>
            </w:r>
          </w:p>
        </w:tc>
      </w:tr>
      <w:tr w:rsidR="0084177B" w:rsidRPr="0084177B" w14:paraId="52EC835E" w14:textId="77777777" w:rsidTr="00555F2D">
        <w:tc>
          <w:tcPr>
            <w:tcW w:w="2425" w:type="dxa"/>
            <w:vMerge w:val="restart"/>
            <w:shd w:val="clear" w:color="auto" w:fill="BDD6EE" w:themeFill="accent1" w:themeFillTint="66"/>
          </w:tcPr>
          <w:p w14:paraId="5A50B332" w14:textId="77777777" w:rsidR="00AE72D8" w:rsidRPr="0084177B" w:rsidRDefault="00AE72D8" w:rsidP="003D640A">
            <w:pPr>
              <w:rPr>
                <w:rFonts w:ascii="Trebuchet MS" w:hAnsi="Trebuchet MS"/>
                <w:b/>
                <w:lang w:val="ro-RO"/>
              </w:rPr>
            </w:pPr>
            <w:r w:rsidRPr="0084177B">
              <w:rPr>
                <w:rFonts w:ascii="Trebuchet MS" w:hAnsi="Trebuchet MS"/>
                <w:b/>
                <w:lang w:val="ro-RO"/>
              </w:rPr>
              <w:t>Categoria 4: Alte incidente (plângeri nefondate sau incidente fără impact</w:t>
            </w:r>
          </w:p>
        </w:tc>
        <w:tc>
          <w:tcPr>
            <w:tcW w:w="3060" w:type="dxa"/>
          </w:tcPr>
          <w:p w14:paraId="64F76A2A" w14:textId="77777777" w:rsidR="00AE72D8" w:rsidRPr="0084177B" w:rsidRDefault="00AE72D8" w:rsidP="003D640A">
            <w:pPr>
              <w:rPr>
                <w:rFonts w:ascii="Trebuchet MS" w:hAnsi="Trebuchet MS"/>
                <w:lang w:val="ro-RO"/>
              </w:rPr>
            </w:pPr>
            <w:r w:rsidRPr="0084177B">
              <w:rPr>
                <w:rFonts w:ascii="Trebuchet MS" w:hAnsi="Trebuchet MS"/>
                <w:lang w:val="ro-RO"/>
              </w:rPr>
              <w:t>Impactul asupra mediului</w:t>
            </w:r>
          </w:p>
        </w:tc>
        <w:tc>
          <w:tcPr>
            <w:tcW w:w="3865" w:type="dxa"/>
          </w:tcPr>
          <w:p w14:paraId="02B0C7C5" w14:textId="77777777" w:rsidR="00AE72D8" w:rsidRPr="0084177B" w:rsidRDefault="004A5DF4" w:rsidP="003D640A">
            <w:pPr>
              <w:jc w:val="both"/>
              <w:rPr>
                <w:rFonts w:ascii="Trebuchet MS" w:hAnsi="Trebuchet MS"/>
                <w:lang w:val="ro-RO"/>
              </w:rPr>
            </w:pPr>
            <w:r w:rsidRPr="0084177B">
              <w:rPr>
                <w:rFonts w:ascii="Trebuchet MS" w:hAnsi="Trebuchet MS"/>
                <w:lang w:val="ro-RO"/>
              </w:rPr>
              <w:t>Inabilitatea de a localiza sau a fundamenta o plângere formulată.</w:t>
            </w:r>
          </w:p>
        </w:tc>
      </w:tr>
      <w:tr w:rsidR="0084177B" w:rsidRPr="003A53EE" w14:paraId="0E35F2CB" w14:textId="77777777" w:rsidTr="00555F2D">
        <w:trPr>
          <w:trHeight w:val="70"/>
        </w:trPr>
        <w:tc>
          <w:tcPr>
            <w:tcW w:w="2425" w:type="dxa"/>
            <w:vMerge/>
            <w:shd w:val="clear" w:color="auto" w:fill="BDD6EE" w:themeFill="accent1" w:themeFillTint="66"/>
          </w:tcPr>
          <w:p w14:paraId="56788CD5" w14:textId="77777777" w:rsidR="00AE72D8" w:rsidRPr="0084177B" w:rsidRDefault="00AE72D8" w:rsidP="003D640A">
            <w:pPr>
              <w:rPr>
                <w:rFonts w:ascii="Trebuchet MS" w:hAnsi="Trebuchet MS"/>
                <w:lang w:val="ro-RO"/>
              </w:rPr>
            </w:pPr>
          </w:p>
        </w:tc>
        <w:tc>
          <w:tcPr>
            <w:tcW w:w="3060" w:type="dxa"/>
          </w:tcPr>
          <w:p w14:paraId="69BFB67F" w14:textId="77777777" w:rsidR="00AE72D8" w:rsidRPr="0084177B" w:rsidRDefault="00AE72D8" w:rsidP="003D640A">
            <w:pPr>
              <w:rPr>
                <w:rFonts w:ascii="Trebuchet MS" w:hAnsi="Trebuchet MS"/>
                <w:lang w:val="ro-RO"/>
              </w:rPr>
            </w:pPr>
            <w:r w:rsidRPr="0084177B">
              <w:rPr>
                <w:rFonts w:ascii="Trebuchet MS" w:hAnsi="Trebuchet MS"/>
                <w:lang w:val="ro-RO"/>
              </w:rPr>
              <w:t>Impactul asupra confortului</w:t>
            </w:r>
          </w:p>
        </w:tc>
        <w:tc>
          <w:tcPr>
            <w:tcW w:w="3865" w:type="dxa"/>
          </w:tcPr>
          <w:p w14:paraId="7AC90E49" w14:textId="77777777" w:rsidR="00AE72D8" w:rsidRPr="0084177B" w:rsidRDefault="004A5DF4" w:rsidP="003D640A">
            <w:pPr>
              <w:jc w:val="both"/>
              <w:rPr>
                <w:rFonts w:ascii="Trebuchet MS" w:hAnsi="Trebuchet MS"/>
                <w:lang w:val="ro-RO"/>
              </w:rPr>
            </w:pPr>
            <w:r w:rsidRPr="0084177B">
              <w:rPr>
                <w:rFonts w:ascii="Trebuchet MS" w:hAnsi="Trebuchet MS"/>
                <w:lang w:val="ro-RO"/>
              </w:rPr>
              <w:t>Nu există dovezi asupra afectării confortului.</w:t>
            </w:r>
          </w:p>
        </w:tc>
      </w:tr>
      <w:tr w:rsidR="0084177B" w:rsidRPr="0084177B" w14:paraId="22F0C2DC" w14:textId="77777777" w:rsidTr="00555F2D">
        <w:tc>
          <w:tcPr>
            <w:tcW w:w="2425" w:type="dxa"/>
            <w:vMerge/>
            <w:shd w:val="clear" w:color="auto" w:fill="BDD6EE" w:themeFill="accent1" w:themeFillTint="66"/>
          </w:tcPr>
          <w:p w14:paraId="46B01B5B" w14:textId="77777777" w:rsidR="00AE72D8" w:rsidRPr="0084177B" w:rsidRDefault="00AE72D8" w:rsidP="003D640A">
            <w:pPr>
              <w:rPr>
                <w:rFonts w:ascii="Trebuchet MS" w:hAnsi="Trebuchet MS"/>
                <w:lang w:val="ro-RO"/>
              </w:rPr>
            </w:pPr>
          </w:p>
        </w:tc>
        <w:tc>
          <w:tcPr>
            <w:tcW w:w="3060" w:type="dxa"/>
          </w:tcPr>
          <w:p w14:paraId="6D164214" w14:textId="77777777" w:rsidR="00AE72D8" w:rsidRPr="0084177B" w:rsidRDefault="00AE72D8" w:rsidP="003D640A">
            <w:pPr>
              <w:rPr>
                <w:rFonts w:ascii="Trebuchet MS" w:hAnsi="Trebuchet MS"/>
                <w:lang w:val="ro-RO"/>
              </w:rPr>
            </w:pPr>
            <w:r w:rsidRPr="0084177B">
              <w:rPr>
                <w:rFonts w:ascii="Trebuchet MS" w:hAnsi="Trebuchet MS"/>
                <w:lang w:val="ro-RO"/>
              </w:rPr>
              <w:t>Impactul economic</w:t>
            </w:r>
          </w:p>
        </w:tc>
        <w:tc>
          <w:tcPr>
            <w:tcW w:w="3865" w:type="dxa"/>
          </w:tcPr>
          <w:p w14:paraId="09F1F92C" w14:textId="77777777" w:rsidR="00AE72D8" w:rsidRPr="0084177B" w:rsidRDefault="003D640A" w:rsidP="003D640A">
            <w:pPr>
              <w:jc w:val="both"/>
              <w:rPr>
                <w:rFonts w:ascii="Trebuchet MS" w:hAnsi="Trebuchet MS"/>
                <w:lang w:val="ro-RO"/>
              </w:rPr>
            </w:pPr>
            <w:r w:rsidRPr="0084177B">
              <w:rPr>
                <w:rFonts w:ascii="Trebuchet MS" w:hAnsi="Trebuchet MS"/>
                <w:lang w:val="ro-RO"/>
              </w:rPr>
              <w:t>Nu există daune asupra activităților comerciale.</w:t>
            </w:r>
          </w:p>
        </w:tc>
      </w:tr>
    </w:tbl>
    <w:p w14:paraId="09703C67" w14:textId="77777777" w:rsidR="004F73A2" w:rsidRPr="0084177B" w:rsidRDefault="004F73A2" w:rsidP="00FA788D">
      <w:pPr>
        <w:rPr>
          <w:rFonts w:ascii="Trebuchet MS" w:hAnsi="Trebuchet MS"/>
          <w:lang w:val="ro-RO"/>
        </w:rPr>
      </w:pPr>
    </w:p>
    <w:p w14:paraId="31CA0406" w14:textId="77777777" w:rsidR="00905788" w:rsidRPr="0084177B" w:rsidRDefault="00905788" w:rsidP="00905788">
      <w:pPr>
        <w:pStyle w:val="Heading1"/>
        <w:rPr>
          <w:rFonts w:ascii="Trebuchet MS" w:hAnsi="Trebuchet MS"/>
          <w:b/>
          <w:color w:val="auto"/>
          <w:sz w:val="22"/>
          <w:szCs w:val="22"/>
          <w:lang w:val="ro-RO"/>
        </w:rPr>
      </w:pPr>
      <w:bookmarkStart w:id="58" w:name="_Toc58859466"/>
      <w:r w:rsidRPr="0084177B">
        <w:rPr>
          <w:rFonts w:ascii="Trebuchet MS" w:hAnsi="Trebuchet MS"/>
          <w:b/>
          <w:color w:val="auto"/>
          <w:sz w:val="22"/>
          <w:szCs w:val="22"/>
          <w:lang w:val="ro-RO"/>
        </w:rPr>
        <w:t xml:space="preserve">5. Valori de prag privind </w:t>
      </w:r>
      <w:r w:rsidR="005305DC" w:rsidRPr="0084177B">
        <w:rPr>
          <w:rFonts w:ascii="Trebuchet MS" w:hAnsi="Trebuchet MS"/>
          <w:b/>
          <w:color w:val="auto"/>
          <w:sz w:val="22"/>
          <w:szCs w:val="22"/>
          <w:lang w:val="ro-RO"/>
        </w:rPr>
        <w:t>stabilirea nivelului de disconfort olfactiv</w:t>
      </w:r>
      <w:bookmarkEnd w:id="58"/>
    </w:p>
    <w:p w14:paraId="2E093465" w14:textId="77777777" w:rsidR="00745401" w:rsidRPr="0084177B" w:rsidRDefault="003F6321" w:rsidP="00F305C5">
      <w:pPr>
        <w:jc w:val="both"/>
        <w:rPr>
          <w:rFonts w:ascii="Trebuchet MS" w:hAnsi="Trebuchet MS"/>
          <w:lang w:val="ro-RO"/>
        </w:rPr>
      </w:pPr>
      <w:r w:rsidRPr="0084177B">
        <w:rPr>
          <w:rStyle w:val="Hyperlink"/>
          <w:rFonts w:ascii="Trebuchet MS" w:hAnsi="Trebuchet MS"/>
          <w:color w:val="auto"/>
          <w:u w:val="none"/>
          <w:lang w:val="ro-RO"/>
        </w:rPr>
        <w:t xml:space="preserve">În cazul în care persoana desemnată să investigheze </w:t>
      </w:r>
      <w:r w:rsidR="00F305C5" w:rsidRPr="0084177B">
        <w:rPr>
          <w:rStyle w:val="Hyperlink"/>
          <w:rFonts w:ascii="Trebuchet MS" w:hAnsi="Trebuchet MS"/>
          <w:color w:val="auto"/>
          <w:u w:val="none"/>
          <w:lang w:val="ro-RO"/>
        </w:rPr>
        <w:t>o plângere cu privire la disconfortul olfactiv determină în urma investigării că incidentul este</w:t>
      </w:r>
      <w:r w:rsidR="00A2579B" w:rsidRPr="0084177B">
        <w:rPr>
          <w:rStyle w:val="Hyperlink"/>
          <w:rFonts w:ascii="Trebuchet MS" w:hAnsi="Trebuchet MS"/>
          <w:color w:val="auto"/>
          <w:u w:val="none"/>
          <w:lang w:val="ro-RO"/>
        </w:rPr>
        <w:t xml:space="preserve"> unul major</w:t>
      </w:r>
      <w:r w:rsidR="00563BAA" w:rsidRPr="0084177B">
        <w:rPr>
          <w:rStyle w:val="Hyperlink"/>
          <w:rFonts w:ascii="Trebuchet MS" w:hAnsi="Trebuchet MS"/>
          <w:color w:val="auto"/>
          <w:u w:val="none"/>
          <w:lang w:val="ro-RO"/>
        </w:rPr>
        <w:t xml:space="preserve"> și legătura de cauzalitate </w:t>
      </w:r>
      <w:r w:rsidR="00563BAA" w:rsidRPr="0084177B">
        <w:rPr>
          <w:rFonts w:ascii="Trebuchet MS" w:hAnsi="Trebuchet MS"/>
          <w:lang w:val="ro-RO"/>
        </w:rPr>
        <w:t>între disconfortul olfactiv și starea de sănătate a populației este demonstrată</w:t>
      </w:r>
      <w:r w:rsidR="00A2579B" w:rsidRPr="0084177B">
        <w:rPr>
          <w:rStyle w:val="Hyperlink"/>
          <w:rFonts w:ascii="Trebuchet MS" w:hAnsi="Trebuchet MS"/>
          <w:color w:val="auto"/>
          <w:u w:val="none"/>
          <w:lang w:val="ro-RO"/>
        </w:rPr>
        <w:t xml:space="preserve">, aceasta notifică </w:t>
      </w:r>
      <w:r w:rsidR="00A2579B" w:rsidRPr="0084177B">
        <w:rPr>
          <w:rFonts w:ascii="Trebuchet MS" w:hAnsi="Trebuchet MS"/>
          <w:lang w:val="ro-RO"/>
        </w:rPr>
        <w:t>autoritatea competentă pentru protecția mediului responsabilă cu emiterea actelor de reglementare în domeniul protecției mediului pentru reexaminarea și actualizarea respectivelor acte</w:t>
      </w:r>
      <w:r w:rsidR="00925FD6" w:rsidRPr="0084177B">
        <w:rPr>
          <w:rFonts w:ascii="Trebuchet MS" w:hAnsi="Trebuchet MS"/>
          <w:lang w:val="ro-RO"/>
        </w:rPr>
        <w:t>.</w:t>
      </w:r>
      <w:r w:rsidR="007243DB" w:rsidRPr="0084177B">
        <w:rPr>
          <w:rFonts w:ascii="Trebuchet MS" w:hAnsi="Trebuchet MS"/>
          <w:lang w:val="ro-RO"/>
        </w:rPr>
        <w:t xml:space="preserve"> </w:t>
      </w:r>
    </w:p>
    <w:p w14:paraId="322BD4D8" w14:textId="77777777" w:rsidR="0017529B" w:rsidRPr="0084177B" w:rsidRDefault="007243DB" w:rsidP="00F305C5">
      <w:pPr>
        <w:jc w:val="both"/>
        <w:rPr>
          <w:rFonts w:ascii="Trebuchet MS" w:hAnsi="Trebuchet MS"/>
          <w:lang w:val="ro-RO"/>
        </w:rPr>
      </w:pPr>
      <w:r w:rsidRPr="0084177B">
        <w:rPr>
          <w:rFonts w:ascii="Trebuchet MS" w:hAnsi="Trebuchet MS"/>
          <w:lang w:val="ro-RO"/>
        </w:rPr>
        <w:t xml:space="preserve">Reexaminarea și actualizarea </w:t>
      </w:r>
      <w:r w:rsidR="00C81BC4" w:rsidRPr="0084177B">
        <w:rPr>
          <w:rFonts w:ascii="Trebuchet MS" w:hAnsi="Trebuchet MS"/>
          <w:lang w:val="ro-RO"/>
        </w:rPr>
        <w:t>actelor de reglementare în domeniul protecției mediului se realizează în conformitate cu legislația națională în vigoare.</w:t>
      </w:r>
      <w:r w:rsidR="00276B99" w:rsidRPr="0084177B">
        <w:rPr>
          <w:rFonts w:ascii="Trebuchet MS" w:hAnsi="Trebuchet MS"/>
          <w:lang w:val="ro-RO"/>
        </w:rPr>
        <w:t xml:space="preserve"> În cadrul procedurilor de revizuire a actelor de reglementare autoritatea competentă pentru protecția mediului</w:t>
      </w:r>
      <w:r w:rsidR="0015268F" w:rsidRPr="0084177B">
        <w:rPr>
          <w:rFonts w:ascii="Trebuchet MS" w:hAnsi="Trebuchet MS"/>
          <w:lang w:val="ro-RO"/>
        </w:rPr>
        <w:t xml:space="preserve"> </w:t>
      </w:r>
      <w:r w:rsidR="00276B99" w:rsidRPr="0084177B">
        <w:rPr>
          <w:rFonts w:ascii="Trebuchet MS" w:hAnsi="Trebuchet MS"/>
          <w:lang w:val="ro-RO"/>
        </w:rPr>
        <w:t>poate solicita</w:t>
      </w:r>
      <w:r w:rsidR="0015268F" w:rsidRPr="0084177B">
        <w:rPr>
          <w:rFonts w:ascii="Trebuchet MS" w:hAnsi="Trebuchet MS"/>
          <w:lang w:val="ro-RO"/>
        </w:rPr>
        <w:t xml:space="preserve"> un studiu pentru evaluarea impactului mirosului</w:t>
      </w:r>
      <w:r w:rsidR="00CE23AA" w:rsidRPr="0084177B">
        <w:rPr>
          <w:rFonts w:ascii="Trebuchet MS" w:hAnsi="Trebuchet MS"/>
          <w:lang w:val="ro-RO"/>
        </w:rPr>
        <w:t>, dacă condițiile o impun.</w:t>
      </w:r>
    </w:p>
    <w:p w14:paraId="56912740" w14:textId="77777777" w:rsidR="009111BD" w:rsidRPr="0084177B" w:rsidRDefault="009111BD" w:rsidP="00F305C5">
      <w:pPr>
        <w:jc w:val="both"/>
        <w:rPr>
          <w:rFonts w:ascii="Trebuchet MS" w:hAnsi="Trebuchet MS"/>
          <w:lang w:val="ro-RO"/>
        </w:rPr>
      </w:pPr>
      <w:r w:rsidRPr="0084177B">
        <w:rPr>
          <w:rFonts w:ascii="Trebuchet MS" w:hAnsi="Trebuchet MS"/>
          <w:lang w:val="ro-RO"/>
        </w:rPr>
        <w:lastRenderedPageBreak/>
        <w:t xml:space="preserve">Studiul pentru evaluarea impactului mirosului trebuie să cuprindă: </w:t>
      </w:r>
    </w:p>
    <w:p w14:paraId="199BB8B7" w14:textId="071A42D9" w:rsidR="009111BD" w:rsidRPr="0084177B" w:rsidRDefault="009111BD" w:rsidP="000848AA">
      <w:pPr>
        <w:pStyle w:val="ListParagraph"/>
        <w:numPr>
          <w:ilvl w:val="0"/>
          <w:numId w:val="20"/>
        </w:numPr>
        <w:jc w:val="both"/>
        <w:rPr>
          <w:rFonts w:ascii="Trebuchet MS" w:hAnsi="Trebuchet MS"/>
          <w:lang w:val="ro-RO"/>
        </w:rPr>
      </w:pPr>
      <w:r w:rsidRPr="0084177B">
        <w:rPr>
          <w:rFonts w:ascii="Trebuchet MS" w:hAnsi="Trebuchet MS"/>
          <w:lang w:val="ro-RO"/>
        </w:rPr>
        <w:t>măsurarea sau estimarea emisiilor de miros pe amplasamentul pentru care s-a inițiat procedura de revizuire a autorizației de mediu/autorizației integrate de mediu</w:t>
      </w:r>
      <w:r w:rsidR="00E37A20" w:rsidRPr="0084177B">
        <w:rPr>
          <w:rFonts w:ascii="Trebuchet MS" w:hAnsi="Trebuchet MS"/>
          <w:lang w:val="ro-RO"/>
        </w:rPr>
        <w:t xml:space="preserve"> (a </w:t>
      </w:r>
      <w:r w:rsidR="005305DC" w:rsidRPr="0084177B">
        <w:rPr>
          <w:rFonts w:ascii="Trebuchet MS" w:hAnsi="Trebuchet MS"/>
          <w:lang w:val="ro-RO"/>
        </w:rPr>
        <w:t xml:space="preserve">se vedea secțiunile 6.1 și 6.2 din prezenta </w:t>
      </w:r>
      <w:r w:rsidR="00D145AE" w:rsidRPr="0084177B">
        <w:rPr>
          <w:rFonts w:ascii="Trebuchet MS" w:hAnsi="Trebuchet MS"/>
          <w:lang w:val="ro-RO"/>
        </w:rPr>
        <w:t>Metodologie</w:t>
      </w:r>
      <w:r w:rsidR="005305DC" w:rsidRPr="0084177B">
        <w:rPr>
          <w:rFonts w:ascii="Trebuchet MS" w:hAnsi="Trebuchet MS"/>
          <w:lang w:val="ro-RO"/>
        </w:rPr>
        <w:t>);</w:t>
      </w:r>
    </w:p>
    <w:p w14:paraId="0609FEA1" w14:textId="674FF9CC" w:rsidR="005305DC" w:rsidRPr="0084177B" w:rsidRDefault="009111BD" w:rsidP="005305DC">
      <w:pPr>
        <w:pStyle w:val="ListParagraph"/>
        <w:numPr>
          <w:ilvl w:val="0"/>
          <w:numId w:val="20"/>
        </w:numPr>
        <w:jc w:val="both"/>
        <w:rPr>
          <w:rFonts w:ascii="Trebuchet MS" w:hAnsi="Trebuchet MS"/>
          <w:lang w:val="ro-RO"/>
        </w:rPr>
      </w:pPr>
      <w:r w:rsidRPr="0084177B">
        <w:rPr>
          <w:rFonts w:ascii="Trebuchet MS" w:hAnsi="Trebuchet MS"/>
          <w:lang w:val="ro-RO"/>
        </w:rPr>
        <w:t>modelarea dispersiei emisiilor de miros</w:t>
      </w:r>
      <w:r w:rsidR="005305DC" w:rsidRPr="0084177B">
        <w:rPr>
          <w:rFonts w:ascii="Trebuchet MS" w:hAnsi="Trebuchet MS"/>
          <w:lang w:val="ro-RO"/>
        </w:rPr>
        <w:t xml:space="preserve"> pentru determinarea expunerii la miros</w:t>
      </w:r>
      <w:r w:rsidR="00E37A20" w:rsidRPr="0084177B">
        <w:rPr>
          <w:rFonts w:ascii="Trebuchet MS" w:hAnsi="Trebuchet MS"/>
          <w:lang w:val="ro-RO"/>
        </w:rPr>
        <w:t xml:space="preserve"> (a se vedea secțiune 6.3 din prezenta </w:t>
      </w:r>
      <w:r w:rsidR="00D145AE" w:rsidRPr="0084177B">
        <w:rPr>
          <w:rFonts w:ascii="Trebuchet MS" w:hAnsi="Trebuchet MS"/>
          <w:lang w:val="ro-RO"/>
        </w:rPr>
        <w:t>Metodologie</w:t>
      </w:r>
      <w:r w:rsidR="00E37A20" w:rsidRPr="0084177B">
        <w:rPr>
          <w:rFonts w:ascii="Trebuchet MS" w:hAnsi="Trebuchet MS"/>
          <w:lang w:val="ro-RO"/>
        </w:rPr>
        <w:t>)</w:t>
      </w:r>
      <w:r w:rsidRPr="0084177B">
        <w:rPr>
          <w:rFonts w:ascii="Trebuchet MS" w:hAnsi="Trebuchet MS"/>
          <w:lang w:val="ro-RO"/>
        </w:rPr>
        <w:t xml:space="preserve">. </w:t>
      </w:r>
    </w:p>
    <w:p w14:paraId="487A182A" w14:textId="77777777" w:rsidR="005305DC" w:rsidRPr="0084177B" w:rsidRDefault="009111BD" w:rsidP="009111BD">
      <w:pPr>
        <w:jc w:val="both"/>
        <w:rPr>
          <w:rFonts w:ascii="Trebuchet MS" w:hAnsi="Trebuchet MS"/>
          <w:lang w:val="ro-RO"/>
        </w:rPr>
      </w:pPr>
      <w:r w:rsidRPr="0084177B">
        <w:rPr>
          <w:rFonts w:ascii="Trebuchet MS" w:hAnsi="Trebuchet MS"/>
          <w:lang w:val="ro-RO"/>
        </w:rPr>
        <w:t>Evaluarea riscului de impact pentru respectivul amplasament</w:t>
      </w:r>
      <w:r w:rsidR="005305DC" w:rsidRPr="0084177B">
        <w:rPr>
          <w:rFonts w:ascii="Trebuchet MS" w:hAnsi="Trebuchet MS"/>
          <w:lang w:val="ro-RO"/>
        </w:rPr>
        <w:t xml:space="preserve"> și determinării expunerii la miros</w:t>
      </w:r>
      <w:r w:rsidRPr="0084177B">
        <w:rPr>
          <w:rFonts w:ascii="Trebuchet MS" w:hAnsi="Trebuchet MS"/>
          <w:lang w:val="ro-RO"/>
        </w:rPr>
        <w:t xml:space="preserve"> se realizează prin compararea rezultatelor model</w:t>
      </w:r>
      <w:r w:rsidR="002248AD" w:rsidRPr="0084177B">
        <w:rPr>
          <w:rFonts w:ascii="Trebuchet MS" w:hAnsi="Trebuchet MS"/>
          <w:lang w:val="ro-RO"/>
        </w:rPr>
        <w:t>ului de dispersie la</w:t>
      </w:r>
      <w:r w:rsidRPr="0084177B">
        <w:rPr>
          <w:rFonts w:ascii="Trebuchet MS" w:hAnsi="Trebuchet MS"/>
          <w:lang w:val="ro-RO"/>
        </w:rPr>
        <w:t xml:space="preserve"> criteriile </w:t>
      </w:r>
      <w:r w:rsidR="005B2C57" w:rsidRPr="0084177B">
        <w:rPr>
          <w:rFonts w:ascii="Trebuchet MS" w:hAnsi="Trebuchet MS"/>
          <w:lang w:val="ro-RO"/>
        </w:rPr>
        <w:t>indicative</w:t>
      </w:r>
      <w:r w:rsidRPr="0084177B">
        <w:rPr>
          <w:rFonts w:ascii="Trebuchet MS" w:hAnsi="Trebuchet MS"/>
          <w:lang w:val="ro-RO"/>
        </w:rPr>
        <w:t xml:space="preserve"> </w:t>
      </w:r>
      <w:r w:rsidR="005305DC" w:rsidRPr="0084177B">
        <w:rPr>
          <w:rFonts w:ascii="Trebuchet MS" w:hAnsi="Trebuchet MS"/>
          <w:lang w:val="ro-RO"/>
        </w:rPr>
        <w:t>privind ofensivitatea</w:t>
      </w:r>
      <w:r w:rsidRPr="0084177B">
        <w:rPr>
          <w:rFonts w:ascii="Trebuchet MS" w:hAnsi="Trebuchet MS"/>
          <w:lang w:val="ro-RO"/>
        </w:rPr>
        <w:t xml:space="preserve"> mirosului prezentate în Tabelul nr. </w:t>
      </w:r>
      <w:r w:rsidR="005B2C57" w:rsidRPr="0084177B">
        <w:rPr>
          <w:rFonts w:ascii="Trebuchet MS" w:hAnsi="Trebuchet MS"/>
          <w:lang w:val="ro-RO"/>
        </w:rPr>
        <w:t>1</w:t>
      </w:r>
      <w:r w:rsidR="007864F8" w:rsidRPr="0084177B">
        <w:rPr>
          <w:rFonts w:ascii="Trebuchet MS" w:hAnsi="Trebuchet MS"/>
          <w:lang w:val="ro-RO"/>
        </w:rPr>
        <w:t>3</w:t>
      </w:r>
      <w:r w:rsidR="00B871BB" w:rsidRPr="0084177B">
        <w:rPr>
          <w:rFonts w:ascii="Trebuchet MS" w:hAnsi="Trebuchet MS"/>
          <w:lang w:val="ro-RO"/>
        </w:rPr>
        <w:t xml:space="preserve"> și/sau la valorile limită de expunere prevăzute în Tabelul nr. 14</w:t>
      </w:r>
      <w:r w:rsidRPr="0084177B">
        <w:rPr>
          <w:rFonts w:ascii="Trebuchet MS" w:hAnsi="Trebuchet MS"/>
          <w:lang w:val="ro-RO"/>
        </w:rPr>
        <w:t>.</w:t>
      </w:r>
    </w:p>
    <w:p w14:paraId="0EFDED82" w14:textId="77777777" w:rsidR="00BC6AD4" w:rsidRPr="0084177B" w:rsidRDefault="00BC6AD4" w:rsidP="009111BD">
      <w:pPr>
        <w:jc w:val="both"/>
        <w:rPr>
          <w:rFonts w:ascii="Trebuchet MS" w:hAnsi="Trebuchet MS"/>
          <w:lang w:val="ro-RO"/>
        </w:rPr>
      </w:pPr>
    </w:p>
    <w:p w14:paraId="3E8D5D6F" w14:textId="77777777" w:rsidR="009111BD" w:rsidRPr="0084177B" w:rsidRDefault="007864F8" w:rsidP="007864F8">
      <w:pPr>
        <w:pStyle w:val="Caption"/>
        <w:rPr>
          <w:rStyle w:val="Hyperlink"/>
          <w:rFonts w:ascii="Trebuchet MS" w:hAnsi="Trebuchet MS"/>
          <w:color w:val="auto"/>
          <w:sz w:val="22"/>
          <w:szCs w:val="22"/>
          <w:u w:val="none"/>
          <w:lang w:val="ro-RO"/>
        </w:rPr>
      </w:pPr>
      <w:bookmarkStart w:id="59" w:name="_Toc57894736"/>
      <w:bookmarkStart w:id="60" w:name="_Toc57894852"/>
      <w:r w:rsidRPr="0084177B">
        <w:rPr>
          <w:rFonts w:ascii="Trebuchet MS" w:hAnsi="Trebuchet MS"/>
          <w:color w:val="auto"/>
          <w:sz w:val="22"/>
          <w:szCs w:val="22"/>
          <w:lang w:val="ro-RO"/>
        </w:rPr>
        <w:t xml:space="preserve">Tabelul nr. </w:t>
      </w:r>
      <w:r w:rsidRPr="0084177B">
        <w:rPr>
          <w:rFonts w:ascii="Trebuchet MS" w:hAnsi="Trebuchet MS"/>
          <w:color w:val="auto"/>
          <w:sz w:val="22"/>
          <w:szCs w:val="22"/>
          <w:lang w:val="ro-RO"/>
        </w:rPr>
        <w:fldChar w:fldCharType="begin"/>
      </w:r>
      <w:r w:rsidRPr="0084177B">
        <w:rPr>
          <w:rFonts w:ascii="Trebuchet MS" w:hAnsi="Trebuchet MS"/>
          <w:color w:val="auto"/>
          <w:sz w:val="22"/>
          <w:szCs w:val="22"/>
          <w:lang w:val="ro-RO"/>
        </w:rPr>
        <w:instrText xml:space="preserve"> SEQ Tabel \* ARABIC </w:instrText>
      </w:r>
      <w:r w:rsidRPr="0084177B">
        <w:rPr>
          <w:rFonts w:ascii="Trebuchet MS" w:hAnsi="Trebuchet MS"/>
          <w:color w:val="auto"/>
          <w:sz w:val="22"/>
          <w:szCs w:val="22"/>
          <w:lang w:val="ro-RO"/>
        </w:rPr>
        <w:fldChar w:fldCharType="separate"/>
      </w:r>
      <w:r w:rsidRPr="0084177B">
        <w:rPr>
          <w:rFonts w:ascii="Trebuchet MS" w:hAnsi="Trebuchet MS"/>
          <w:noProof/>
          <w:color w:val="auto"/>
          <w:sz w:val="22"/>
          <w:szCs w:val="22"/>
          <w:lang w:val="ro-RO"/>
        </w:rPr>
        <w:t>13</w:t>
      </w:r>
      <w:r w:rsidRPr="0084177B">
        <w:rPr>
          <w:rFonts w:ascii="Trebuchet MS" w:hAnsi="Trebuchet MS"/>
          <w:color w:val="auto"/>
          <w:sz w:val="22"/>
          <w:szCs w:val="22"/>
          <w:lang w:val="ro-RO"/>
        </w:rPr>
        <w:fldChar w:fldCharType="end"/>
      </w:r>
      <w:r w:rsidR="005B2C57" w:rsidRPr="0084177B">
        <w:rPr>
          <w:rFonts w:ascii="Trebuchet MS" w:hAnsi="Trebuchet MS"/>
          <w:color w:val="auto"/>
          <w:sz w:val="22"/>
          <w:szCs w:val="22"/>
          <w:lang w:val="ro-RO"/>
        </w:rPr>
        <w:t xml:space="preserve">. </w:t>
      </w:r>
      <w:r w:rsidR="00454E29" w:rsidRPr="0084177B">
        <w:rPr>
          <w:rFonts w:ascii="Trebuchet MS" w:hAnsi="Trebuchet MS"/>
          <w:color w:val="auto"/>
          <w:sz w:val="22"/>
          <w:szCs w:val="22"/>
          <w:lang w:val="ro-RO"/>
        </w:rPr>
        <w:t>Criterii indicative pentru determinarea ofensivității mirosului</w:t>
      </w:r>
      <w:bookmarkEnd w:id="59"/>
      <w:bookmarkEnd w:id="60"/>
    </w:p>
    <w:tbl>
      <w:tblPr>
        <w:tblStyle w:val="TableGrid"/>
        <w:tblW w:w="0" w:type="auto"/>
        <w:tblLook w:val="04A0" w:firstRow="1" w:lastRow="0" w:firstColumn="1" w:lastColumn="0" w:noHBand="0" w:noVBand="1"/>
      </w:tblPr>
      <w:tblGrid>
        <w:gridCol w:w="2425"/>
        <w:gridCol w:w="3420"/>
        <w:gridCol w:w="3505"/>
      </w:tblGrid>
      <w:tr w:rsidR="0084177B" w:rsidRPr="003A53EE" w14:paraId="3C393DA9" w14:textId="77777777" w:rsidTr="009638ED">
        <w:tc>
          <w:tcPr>
            <w:tcW w:w="2425" w:type="dxa"/>
            <w:shd w:val="clear" w:color="auto" w:fill="BDD6EE" w:themeFill="accent1" w:themeFillTint="66"/>
          </w:tcPr>
          <w:p w14:paraId="5046308F" w14:textId="77777777" w:rsidR="00454E29" w:rsidRPr="0084177B" w:rsidRDefault="00454E29" w:rsidP="009111BD">
            <w:pPr>
              <w:jc w:val="both"/>
              <w:rPr>
                <w:rStyle w:val="Hyperlink"/>
                <w:rFonts w:ascii="Trebuchet MS" w:hAnsi="Trebuchet MS"/>
                <w:b/>
                <w:color w:val="auto"/>
                <w:u w:val="none"/>
                <w:lang w:val="ro-RO"/>
              </w:rPr>
            </w:pPr>
            <w:r w:rsidRPr="0084177B">
              <w:rPr>
                <w:rStyle w:val="Hyperlink"/>
                <w:rFonts w:ascii="Trebuchet MS" w:hAnsi="Trebuchet MS"/>
                <w:b/>
                <w:color w:val="auto"/>
                <w:u w:val="none"/>
                <w:lang w:val="ro-RO"/>
              </w:rPr>
              <w:t>Ofensivitatea relativă</w:t>
            </w:r>
          </w:p>
        </w:tc>
        <w:tc>
          <w:tcPr>
            <w:tcW w:w="3420" w:type="dxa"/>
            <w:shd w:val="clear" w:color="auto" w:fill="BDD6EE" w:themeFill="accent1" w:themeFillTint="66"/>
          </w:tcPr>
          <w:p w14:paraId="2FC1B17F" w14:textId="77777777" w:rsidR="00454E29" w:rsidRPr="0084177B" w:rsidRDefault="00454E29" w:rsidP="009111BD">
            <w:pPr>
              <w:jc w:val="both"/>
              <w:rPr>
                <w:rStyle w:val="Hyperlink"/>
                <w:rFonts w:ascii="Trebuchet MS" w:hAnsi="Trebuchet MS"/>
                <w:b/>
                <w:color w:val="auto"/>
                <w:u w:val="none"/>
                <w:lang w:val="ro-RO"/>
              </w:rPr>
            </w:pPr>
            <w:r w:rsidRPr="0084177B">
              <w:rPr>
                <w:rStyle w:val="Hyperlink"/>
                <w:rFonts w:ascii="Trebuchet MS" w:hAnsi="Trebuchet MS"/>
                <w:b/>
                <w:color w:val="auto"/>
                <w:u w:val="none"/>
                <w:lang w:val="ro-RO"/>
              </w:rPr>
              <w:t>Criterii indicative pentru instalații noi</w:t>
            </w:r>
          </w:p>
        </w:tc>
        <w:tc>
          <w:tcPr>
            <w:tcW w:w="3505" w:type="dxa"/>
            <w:shd w:val="clear" w:color="auto" w:fill="BDD6EE" w:themeFill="accent1" w:themeFillTint="66"/>
          </w:tcPr>
          <w:p w14:paraId="34C31CEB" w14:textId="77777777" w:rsidR="00454E29" w:rsidRPr="0084177B" w:rsidRDefault="00454E29" w:rsidP="00454E29">
            <w:pPr>
              <w:jc w:val="both"/>
              <w:rPr>
                <w:rStyle w:val="Hyperlink"/>
                <w:rFonts w:ascii="Trebuchet MS" w:hAnsi="Trebuchet MS"/>
                <w:b/>
                <w:color w:val="auto"/>
                <w:u w:val="none"/>
                <w:lang w:val="ro-RO"/>
              </w:rPr>
            </w:pPr>
            <w:r w:rsidRPr="0084177B">
              <w:rPr>
                <w:rStyle w:val="Hyperlink"/>
                <w:rFonts w:ascii="Trebuchet MS" w:hAnsi="Trebuchet MS"/>
                <w:b/>
                <w:color w:val="auto"/>
                <w:u w:val="none"/>
                <w:lang w:val="ro-RO"/>
              </w:rPr>
              <w:t>Criterii indicative pentru instalații existente</w:t>
            </w:r>
          </w:p>
        </w:tc>
      </w:tr>
      <w:tr w:rsidR="0084177B" w:rsidRPr="0084177B" w14:paraId="4C37EDDE" w14:textId="77777777" w:rsidTr="009638ED">
        <w:tc>
          <w:tcPr>
            <w:tcW w:w="2425" w:type="dxa"/>
          </w:tcPr>
          <w:p w14:paraId="7AFF5183" w14:textId="77777777" w:rsidR="00454E29" w:rsidRPr="0084177B" w:rsidRDefault="00454E29" w:rsidP="00454E29">
            <w:pPr>
              <w:jc w:val="center"/>
              <w:rPr>
                <w:rStyle w:val="Hyperlink"/>
                <w:rFonts w:ascii="Trebuchet MS" w:hAnsi="Trebuchet MS"/>
                <w:color w:val="auto"/>
                <w:u w:val="none"/>
                <w:lang w:val="ro-RO"/>
              </w:rPr>
            </w:pPr>
            <w:r w:rsidRPr="0084177B">
              <w:rPr>
                <w:rStyle w:val="Hyperlink"/>
                <w:rFonts w:ascii="Trebuchet MS" w:hAnsi="Trebuchet MS"/>
                <w:color w:val="auto"/>
                <w:u w:val="none"/>
                <w:lang w:val="ro-RO"/>
              </w:rPr>
              <w:t>Ridicată</w:t>
            </w:r>
          </w:p>
        </w:tc>
        <w:tc>
          <w:tcPr>
            <w:tcW w:w="3420" w:type="dxa"/>
          </w:tcPr>
          <w:p w14:paraId="2FE6F59E" w14:textId="77777777" w:rsidR="00454E29" w:rsidRPr="0084177B" w:rsidRDefault="00454E29" w:rsidP="00454E29">
            <w:pPr>
              <w:jc w:val="both"/>
              <w:rPr>
                <w:rStyle w:val="Hyperlink"/>
                <w:rFonts w:ascii="Trebuchet MS" w:hAnsi="Trebuchet MS"/>
                <w:color w:val="auto"/>
                <w:u w:val="none"/>
                <w:lang w:val="ro-RO"/>
              </w:rPr>
            </w:pPr>
            <w:r w:rsidRPr="0084177B">
              <w:rPr>
                <w:rStyle w:val="Hyperlink"/>
                <w:rFonts w:ascii="Trebuchet MS" w:hAnsi="Trebuchet MS"/>
                <w:color w:val="auto"/>
                <w:u w:val="none"/>
                <w:lang w:val="ro-RO"/>
              </w:rPr>
              <w:t>1,5 OU</w:t>
            </w:r>
            <w:r w:rsidRPr="0084177B">
              <w:rPr>
                <w:rStyle w:val="Hyperlink"/>
                <w:rFonts w:ascii="Trebuchet MS" w:hAnsi="Trebuchet MS"/>
                <w:color w:val="auto"/>
                <w:u w:val="none"/>
                <w:vertAlign w:val="subscript"/>
                <w:lang w:val="ro-RO"/>
              </w:rPr>
              <w:t>E</w:t>
            </w:r>
            <w:r w:rsidRPr="0084177B">
              <w:rPr>
                <w:rStyle w:val="Hyperlink"/>
                <w:rFonts w:ascii="Trebuchet MS" w:hAnsi="Trebuchet MS"/>
                <w:color w:val="auto"/>
                <w:u w:val="none"/>
                <w:lang w:val="ro-RO"/>
              </w:rPr>
              <w:t>/m</w:t>
            </w:r>
            <w:r w:rsidRPr="0084177B">
              <w:rPr>
                <w:rStyle w:val="Hyperlink"/>
                <w:rFonts w:ascii="Trebuchet MS" w:hAnsi="Trebuchet MS"/>
                <w:color w:val="auto"/>
                <w:u w:val="none"/>
                <w:vertAlign w:val="superscript"/>
                <w:lang w:val="ro-RO"/>
              </w:rPr>
              <w:t>3</w:t>
            </w:r>
            <w:r w:rsidRPr="0084177B">
              <w:rPr>
                <w:rStyle w:val="Hyperlink"/>
                <w:rFonts w:ascii="Trebuchet MS" w:hAnsi="Trebuchet MS"/>
                <w:color w:val="auto"/>
                <w:u w:val="none"/>
                <w:lang w:val="ro-RO"/>
              </w:rPr>
              <w:t xml:space="preserve"> percentila 98 (medie orară)</w:t>
            </w:r>
          </w:p>
        </w:tc>
        <w:tc>
          <w:tcPr>
            <w:tcW w:w="3505" w:type="dxa"/>
          </w:tcPr>
          <w:p w14:paraId="4A697EF2" w14:textId="77777777" w:rsidR="00454E29" w:rsidRPr="0084177B" w:rsidRDefault="00454E29" w:rsidP="009111BD">
            <w:pPr>
              <w:jc w:val="both"/>
              <w:rPr>
                <w:rStyle w:val="Hyperlink"/>
                <w:rFonts w:ascii="Trebuchet MS" w:hAnsi="Trebuchet MS"/>
                <w:color w:val="auto"/>
                <w:u w:val="none"/>
                <w:lang w:val="ro-RO"/>
              </w:rPr>
            </w:pPr>
            <w:r w:rsidRPr="0084177B">
              <w:rPr>
                <w:rStyle w:val="Hyperlink"/>
                <w:rFonts w:ascii="Trebuchet MS" w:hAnsi="Trebuchet MS"/>
                <w:color w:val="auto"/>
                <w:u w:val="none"/>
                <w:lang w:val="ro-RO"/>
              </w:rPr>
              <w:t>3 OU</w:t>
            </w:r>
            <w:r w:rsidRPr="0084177B">
              <w:rPr>
                <w:rStyle w:val="Hyperlink"/>
                <w:rFonts w:ascii="Trebuchet MS" w:hAnsi="Trebuchet MS"/>
                <w:color w:val="auto"/>
                <w:u w:val="none"/>
                <w:vertAlign w:val="subscript"/>
                <w:lang w:val="ro-RO"/>
              </w:rPr>
              <w:t>E</w:t>
            </w:r>
            <w:r w:rsidRPr="0084177B">
              <w:rPr>
                <w:rStyle w:val="Hyperlink"/>
                <w:rFonts w:ascii="Trebuchet MS" w:hAnsi="Trebuchet MS"/>
                <w:color w:val="auto"/>
                <w:u w:val="none"/>
                <w:lang w:val="ro-RO"/>
              </w:rPr>
              <w:t>/m</w:t>
            </w:r>
            <w:r w:rsidRPr="0084177B">
              <w:rPr>
                <w:rStyle w:val="Hyperlink"/>
                <w:rFonts w:ascii="Trebuchet MS" w:hAnsi="Trebuchet MS"/>
                <w:color w:val="auto"/>
                <w:u w:val="none"/>
                <w:vertAlign w:val="superscript"/>
                <w:lang w:val="ro-RO"/>
              </w:rPr>
              <w:t>3</w:t>
            </w:r>
            <w:r w:rsidRPr="0084177B">
              <w:rPr>
                <w:rStyle w:val="Hyperlink"/>
                <w:rFonts w:ascii="Trebuchet MS" w:hAnsi="Trebuchet MS"/>
                <w:color w:val="auto"/>
                <w:u w:val="none"/>
                <w:lang w:val="ro-RO"/>
              </w:rPr>
              <w:t xml:space="preserve"> percentila 98 (medie orară)</w:t>
            </w:r>
          </w:p>
        </w:tc>
      </w:tr>
      <w:tr w:rsidR="0084177B" w:rsidRPr="0084177B" w14:paraId="46097914" w14:textId="77777777" w:rsidTr="009638ED">
        <w:tc>
          <w:tcPr>
            <w:tcW w:w="2425" w:type="dxa"/>
          </w:tcPr>
          <w:p w14:paraId="18AD4354" w14:textId="77777777" w:rsidR="00454E29" w:rsidRPr="0084177B" w:rsidRDefault="00454E29" w:rsidP="00454E29">
            <w:pPr>
              <w:jc w:val="center"/>
              <w:rPr>
                <w:rStyle w:val="Hyperlink"/>
                <w:rFonts w:ascii="Trebuchet MS" w:hAnsi="Trebuchet MS"/>
                <w:color w:val="auto"/>
                <w:u w:val="none"/>
                <w:lang w:val="ro-RO"/>
              </w:rPr>
            </w:pPr>
            <w:r w:rsidRPr="0084177B">
              <w:rPr>
                <w:rStyle w:val="Hyperlink"/>
                <w:rFonts w:ascii="Trebuchet MS" w:hAnsi="Trebuchet MS"/>
                <w:color w:val="auto"/>
                <w:u w:val="none"/>
                <w:lang w:val="ro-RO"/>
              </w:rPr>
              <w:t>Medie</w:t>
            </w:r>
          </w:p>
        </w:tc>
        <w:tc>
          <w:tcPr>
            <w:tcW w:w="3420" w:type="dxa"/>
          </w:tcPr>
          <w:p w14:paraId="49FCB3A6" w14:textId="77777777" w:rsidR="00454E29" w:rsidRPr="0084177B" w:rsidRDefault="00454E29" w:rsidP="009111BD">
            <w:pPr>
              <w:jc w:val="both"/>
              <w:rPr>
                <w:rStyle w:val="Hyperlink"/>
                <w:rFonts w:ascii="Trebuchet MS" w:hAnsi="Trebuchet MS"/>
                <w:color w:val="auto"/>
                <w:u w:val="none"/>
                <w:lang w:val="ro-RO"/>
              </w:rPr>
            </w:pPr>
            <w:r w:rsidRPr="0084177B">
              <w:rPr>
                <w:rStyle w:val="Hyperlink"/>
                <w:rFonts w:ascii="Trebuchet MS" w:hAnsi="Trebuchet MS"/>
                <w:color w:val="auto"/>
                <w:u w:val="none"/>
                <w:lang w:val="ro-RO"/>
              </w:rPr>
              <w:t>3 OU</w:t>
            </w:r>
            <w:r w:rsidRPr="0084177B">
              <w:rPr>
                <w:rStyle w:val="Hyperlink"/>
                <w:rFonts w:ascii="Trebuchet MS" w:hAnsi="Trebuchet MS"/>
                <w:color w:val="auto"/>
                <w:u w:val="none"/>
                <w:vertAlign w:val="subscript"/>
                <w:lang w:val="ro-RO"/>
              </w:rPr>
              <w:t>E</w:t>
            </w:r>
            <w:r w:rsidRPr="0084177B">
              <w:rPr>
                <w:rStyle w:val="Hyperlink"/>
                <w:rFonts w:ascii="Trebuchet MS" w:hAnsi="Trebuchet MS"/>
                <w:color w:val="auto"/>
                <w:u w:val="none"/>
                <w:lang w:val="ro-RO"/>
              </w:rPr>
              <w:t>/m</w:t>
            </w:r>
            <w:r w:rsidRPr="0084177B">
              <w:rPr>
                <w:rStyle w:val="Hyperlink"/>
                <w:rFonts w:ascii="Trebuchet MS" w:hAnsi="Trebuchet MS"/>
                <w:color w:val="auto"/>
                <w:u w:val="none"/>
                <w:vertAlign w:val="superscript"/>
                <w:lang w:val="ro-RO"/>
              </w:rPr>
              <w:t>3</w:t>
            </w:r>
            <w:r w:rsidRPr="0084177B">
              <w:rPr>
                <w:rStyle w:val="Hyperlink"/>
                <w:rFonts w:ascii="Trebuchet MS" w:hAnsi="Trebuchet MS"/>
                <w:color w:val="auto"/>
                <w:u w:val="none"/>
                <w:lang w:val="ro-RO"/>
              </w:rPr>
              <w:t xml:space="preserve"> percentila 98 (medie orară)</w:t>
            </w:r>
          </w:p>
        </w:tc>
        <w:tc>
          <w:tcPr>
            <w:tcW w:w="3505" w:type="dxa"/>
          </w:tcPr>
          <w:p w14:paraId="7E84C1BD" w14:textId="77777777" w:rsidR="00454E29" w:rsidRPr="0084177B" w:rsidRDefault="00454E29" w:rsidP="009111BD">
            <w:pPr>
              <w:jc w:val="both"/>
              <w:rPr>
                <w:rStyle w:val="Hyperlink"/>
                <w:rFonts w:ascii="Trebuchet MS" w:hAnsi="Trebuchet MS"/>
                <w:color w:val="auto"/>
                <w:u w:val="none"/>
                <w:lang w:val="ro-RO"/>
              </w:rPr>
            </w:pPr>
            <w:r w:rsidRPr="0084177B">
              <w:rPr>
                <w:rStyle w:val="Hyperlink"/>
                <w:rFonts w:ascii="Trebuchet MS" w:hAnsi="Trebuchet MS"/>
                <w:color w:val="auto"/>
                <w:u w:val="none"/>
                <w:lang w:val="ro-RO"/>
              </w:rPr>
              <w:t>6 OU</w:t>
            </w:r>
            <w:r w:rsidRPr="0084177B">
              <w:rPr>
                <w:rStyle w:val="Hyperlink"/>
                <w:rFonts w:ascii="Trebuchet MS" w:hAnsi="Trebuchet MS"/>
                <w:color w:val="auto"/>
                <w:u w:val="none"/>
                <w:vertAlign w:val="subscript"/>
                <w:lang w:val="ro-RO"/>
              </w:rPr>
              <w:t>E</w:t>
            </w:r>
            <w:r w:rsidRPr="0084177B">
              <w:rPr>
                <w:rStyle w:val="Hyperlink"/>
                <w:rFonts w:ascii="Trebuchet MS" w:hAnsi="Trebuchet MS"/>
                <w:color w:val="auto"/>
                <w:u w:val="none"/>
                <w:lang w:val="ro-RO"/>
              </w:rPr>
              <w:t>/m</w:t>
            </w:r>
            <w:r w:rsidRPr="0084177B">
              <w:rPr>
                <w:rStyle w:val="Hyperlink"/>
                <w:rFonts w:ascii="Trebuchet MS" w:hAnsi="Trebuchet MS"/>
                <w:color w:val="auto"/>
                <w:u w:val="none"/>
                <w:vertAlign w:val="superscript"/>
                <w:lang w:val="ro-RO"/>
              </w:rPr>
              <w:t>3</w:t>
            </w:r>
            <w:r w:rsidRPr="0084177B">
              <w:rPr>
                <w:rStyle w:val="Hyperlink"/>
                <w:rFonts w:ascii="Trebuchet MS" w:hAnsi="Trebuchet MS"/>
                <w:color w:val="auto"/>
                <w:u w:val="none"/>
                <w:lang w:val="ro-RO"/>
              </w:rPr>
              <w:t xml:space="preserve"> percentila 98 (medie orară)</w:t>
            </w:r>
          </w:p>
        </w:tc>
      </w:tr>
      <w:tr w:rsidR="0084177B" w:rsidRPr="0084177B" w14:paraId="721067A7" w14:textId="77777777" w:rsidTr="009638ED">
        <w:tc>
          <w:tcPr>
            <w:tcW w:w="2425" w:type="dxa"/>
          </w:tcPr>
          <w:p w14:paraId="7476D332" w14:textId="77777777" w:rsidR="00454E29" w:rsidRPr="0084177B" w:rsidRDefault="00454E29" w:rsidP="00454E29">
            <w:pPr>
              <w:jc w:val="center"/>
              <w:rPr>
                <w:rStyle w:val="Hyperlink"/>
                <w:rFonts w:ascii="Trebuchet MS" w:hAnsi="Trebuchet MS"/>
                <w:color w:val="auto"/>
                <w:u w:val="none"/>
                <w:lang w:val="ro-RO"/>
              </w:rPr>
            </w:pPr>
            <w:r w:rsidRPr="0084177B">
              <w:rPr>
                <w:rStyle w:val="Hyperlink"/>
                <w:rFonts w:ascii="Trebuchet MS" w:hAnsi="Trebuchet MS"/>
                <w:color w:val="auto"/>
                <w:u w:val="none"/>
                <w:lang w:val="ro-RO"/>
              </w:rPr>
              <w:t>Scăzută</w:t>
            </w:r>
          </w:p>
        </w:tc>
        <w:tc>
          <w:tcPr>
            <w:tcW w:w="3420" w:type="dxa"/>
          </w:tcPr>
          <w:p w14:paraId="0D912AB1" w14:textId="77777777" w:rsidR="00454E29" w:rsidRPr="0084177B" w:rsidRDefault="00454E29" w:rsidP="009111BD">
            <w:pPr>
              <w:jc w:val="both"/>
              <w:rPr>
                <w:rStyle w:val="Hyperlink"/>
                <w:rFonts w:ascii="Trebuchet MS" w:hAnsi="Trebuchet MS"/>
                <w:color w:val="auto"/>
                <w:u w:val="none"/>
                <w:lang w:val="ro-RO"/>
              </w:rPr>
            </w:pPr>
            <w:r w:rsidRPr="0084177B">
              <w:rPr>
                <w:rStyle w:val="Hyperlink"/>
                <w:rFonts w:ascii="Trebuchet MS" w:hAnsi="Trebuchet MS"/>
                <w:color w:val="auto"/>
                <w:u w:val="none"/>
                <w:lang w:val="ro-RO"/>
              </w:rPr>
              <w:t>6 OU</w:t>
            </w:r>
            <w:r w:rsidRPr="0084177B">
              <w:rPr>
                <w:rStyle w:val="Hyperlink"/>
                <w:rFonts w:ascii="Trebuchet MS" w:hAnsi="Trebuchet MS"/>
                <w:color w:val="auto"/>
                <w:u w:val="none"/>
                <w:vertAlign w:val="subscript"/>
                <w:lang w:val="ro-RO"/>
              </w:rPr>
              <w:t>E</w:t>
            </w:r>
            <w:r w:rsidRPr="0084177B">
              <w:rPr>
                <w:rStyle w:val="Hyperlink"/>
                <w:rFonts w:ascii="Trebuchet MS" w:hAnsi="Trebuchet MS"/>
                <w:color w:val="auto"/>
                <w:u w:val="none"/>
                <w:lang w:val="ro-RO"/>
              </w:rPr>
              <w:t>/m</w:t>
            </w:r>
            <w:r w:rsidRPr="0084177B">
              <w:rPr>
                <w:rStyle w:val="Hyperlink"/>
                <w:rFonts w:ascii="Trebuchet MS" w:hAnsi="Trebuchet MS"/>
                <w:color w:val="auto"/>
                <w:u w:val="none"/>
                <w:vertAlign w:val="superscript"/>
                <w:lang w:val="ro-RO"/>
              </w:rPr>
              <w:t>3</w:t>
            </w:r>
            <w:r w:rsidRPr="0084177B">
              <w:rPr>
                <w:rStyle w:val="Hyperlink"/>
                <w:rFonts w:ascii="Trebuchet MS" w:hAnsi="Trebuchet MS"/>
                <w:color w:val="auto"/>
                <w:u w:val="none"/>
                <w:lang w:val="ro-RO"/>
              </w:rPr>
              <w:t xml:space="preserve"> percentila 98 (medie orară)</w:t>
            </w:r>
          </w:p>
        </w:tc>
        <w:tc>
          <w:tcPr>
            <w:tcW w:w="3505" w:type="dxa"/>
          </w:tcPr>
          <w:p w14:paraId="151F6FCA" w14:textId="77777777" w:rsidR="00454E29" w:rsidRPr="0084177B" w:rsidRDefault="00454E29" w:rsidP="009111BD">
            <w:pPr>
              <w:jc w:val="both"/>
              <w:rPr>
                <w:rStyle w:val="Hyperlink"/>
                <w:rFonts w:ascii="Trebuchet MS" w:hAnsi="Trebuchet MS"/>
                <w:color w:val="auto"/>
                <w:u w:val="none"/>
                <w:lang w:val="ro-RO"/>
              </w:rPr>
            </w:pPr>
            <w:r w:rsidRPr="0084177B">
              <w:rPr>
                <w:rStyle w:val="Hyperlink"/>
                <w:rFonts w:ascii="Trebuchet MS" w:hAnsi="Trebuchet MS"/>
                <w:color w:val="auto"/>
                <w:u w:val="none"/>
                <w:lang w:val="ro-RO"/>
              </w:rPr>
              <w:t>9 OU</w:t>
            </w:r>
            <w:r w:rsidRPr="0084177B">
              <w:rPr>
                <w:rStyle w:val="Hyperlink"/>
                <w:rFonts w:ascii="Trebuchet MS" w:hAnsi="Trebuchet MS"/>
                <w:color w:val="auto"/>
                <w:u w:val="none"/>
                <w:vertAlign w:val="subscript"/>
                <w:lang w:val="ro-RO"/>
              </w:rPr>
              <w:t>E</w:t>
            </w:r>
            <w:r w:rsidRPr="0084177B">
              <w:rPr>
                <w:rStyle w:val="Hyperlink"/>
                <w:rFonts w:ascii="Trebuchet MS" w:hAnsi="Trebuchet MS"/>
                <w:color w:val="auto"/>
                <w:u w:val="none"/>
                <w:lang w:val="ro-RO"/>
              </w:rPr>
              <w:t>/m</w:t>
            </w:r>
            <w:r w:rsidRPr="0084177B">
              <w:rPr>
                <w:rStyle w:val="Hyperlink"/>
                <w:rFonts w:ascii="Trebuchet MS" w:hAnsi="Trebuchet MS"/>
                <w:color w:val="auto"/>
                <w:u w:val="none"/>
                <w:vertAlign w:val="superscript"/>
                <w:lang w:val="ro-RO"/>
              </w:rPr>
              <w:t>3</w:t>
            </w:r>
            <w:r w:rsidRPr="0084177B">
              <w:rPr>
                <w:rStyle w:val="Hyperlink"/>
                <w:rFonts w:ascii="Trebuchet MS" w:hAnsi="Trebuchet MS"/>
                <w:color w:val="auto"/>
                <w:u w:val="none"/>
                <w:lang w:val="ro-RO"/>
              </w:rPr>
              <w:t xml:space="preserve"> percentila 98 (medie orară)</w:t>
            </w:r>
          </w:p>
        </w:tc>
      </w:tr>
    </w:tbl>
    <w:p w14:paraId="7A65789C" w14:textId="77777777" w:rsidR="00454E29" w:rsidRPr="0084177B" w:rsidRDefault="00454E29" w:rsidP="009111BD">
      <w:pPr>
        <w:jc w:val="both"/>
        <w:rPr>
          <w:rStyle w:val="Hyperlink"/>
          <w:rFonts w:ascii="Trebuchet MS" w:hAnsi="Trebuchet MS"/>
          <w:color w:val="auto"/>
          <w:u w:val="none"/>
          <w:lang w:val="ro-RO"/>
        </w:rPr>
      </w:pPr>
    </w:p>
    <w:p w14:paraId="21D0FE1F" w14:textId="77777777" w:rsidR="000848AA" w:rsidRPr="0084177B" w:rsidRDefault="000848AA" w:rsidP="000848AA">
      <w:pPr>
        <w:pStyle w:val="Caption"/>
        <w:rPr>
          <w:rFonts w:ascii="Trebuchet MS" w:eastAsia="Calibri" w:hAnsi="Trebuchet MS"/>
          <w:color w:val="auto"/>
          <w:sz w:val="22"/>
          <w:szCs w:val="22"/>
          <w:lang w:val="ro-RO"/>
        </w:rPr>
      </w:pPr>
      <w:bookmarkStart w:id="61" w:name="_Toc57894737"/>
      <w:bookmarkStart w:id="62" w:name="_Toc57894853"/>
      <w:r w:rsidRPr="0084177B">
        <w:rPr>
          <w:rFonts w:ascii="Trebuchet MS" w:hAnsi="Trebuchet MS"/>
          <w:color w:val="auto"/>
          <w:sz w:val="22"/>
          <w:szCs w:val="22"/>
          <w:lang w:val="ro-RO"/>
        </w:rPr>
        <w:t xml:space="preserve">Tabelul nr. </w:t>
      </w:r>
      <w:r w:rsidRPr="0084177B">
        <w:rPr>
          <w:rFonts w:ascii="Trebuchet MS" w:hAnsi="Trebuchet MS"/>
          <w:color w:val="auto"/>
          <w:sz w:val="22"/>
          <w:szCs w:val="22"/>
          <w:lang w:val="ro-RO"/>
        </w:rPr>
        <w:fldChar w:fldCharType="begin"/>
      </w:r>
      <w:r w:rsidRPr="0084177B">
        <w:rPr>
          <w:rFonts w:ascii="Trebuchet MS" w:hAnsi="Trebuchet MS"/>
          <w:color w:val="auto"/>
          <w:sz w:val="22"/>
          <w:szCs w:val="22"/>
          <w:lang w:val="ro-RO"/>
        </w:rPr>
        <w:instrText xml:space="preserve"> SEQ Tabel \* ARABIC </w:instrText>
      </w:r>
      <w:r w:rsidRPr="0084177B">
        <w:rPr>
          <w:rFonts w:ascii="Trebuchet MS" w:hAnsi="Trebuchet MS"/>
          <w:color w:val="auto"/>
          <w:sz w:val="22"/>
          <w:szCs w:val="22"/>
          <w:lang w:val="ro-RO"/>
        </w:rPr>
        <w:fldChar w:fldCharType="separate"/>
      </w:r>
      <w:r w:rsidRPr="0084177B">
        <w:rPr>
          <w:rFonts w:ascii="Trebuchet MS" w:hAnsi="Trebuchet MS"/>
          <w:noProof/>
          <w:color w:val="auto"/>
          <w:sz w:val="22"/>
          <w:szCs w:val="22"/>
          <w:lang w:val="ro-RO"/>
        </w:rPr>
        <w:t>14</w:t>
      </w:r>
      <w:r w:rsidRPr="0084177B">
        <w:rPr>
          <w:rFonts w:ascii="Trebuchet MS" w:hAnsi="Trebuchet MS"/>
          <w:color w:val="auto"/>
          <w:sz w:val="22"/>
          <w:szCs w:val="22"/>
          <w:lang w:val="ro-RO"/>
        </w:rPr>
        <w:fldChar w:fldCharType="end"/>
      </w:r>
      <w:r w:rsidRPr="0084177B">
        <w:rPr>
          <w:rFonts w:ascii="Trebuchet MS" w:eastAsia="Calibri" w:hAnsi="Trebuchet MS"/>
          <w:color w:val="auto"/>
          <w:sz w:val="22"/>
          <w:szCs w:val="22"/>
          <w:lang w:val="ro-RO"/>
        </w:rPr>
        <w:t xml:space="preserve">. Limitele de expunere </w:t>
      </w:r>
      <w:r w:rsidR="00F75171" w:rsidRPr="0084177B">
        <w:rPr>
          <w:rFonts w:ascii="Trebuchet MS" w:eastAsia="Calibri" w:hAnsi="Trebuchet MS"/>
          <w:color w:val="auto"/>
          <w:sz w:val="22"/>
          <w:szCs w:val="22"/>
          <w:lang w:val="ro-RO"/>
        </w:rPr>
        <w:t>(</w:t>
      </w:r>
      <w:r w:rsidRPr="0084177B">
        <w:rPr>
          <w:rFonts w:ascii="Trebuchet MS" w:eastAsia="Calibri" w:hAnsi="Trebuchet MS"/>
          <w:color w:val="auto"/>
          <w:sz w:val="22"/>
          <w:szCs w:val="22"/>
          <w:lang w:val="ro-RO"/>
        </w:rPr>
        <w:t>EXPlim</w:t>
      </w:r>
      <w:r w:rsidR="00F75171" w:rsidRPr="0084177B">
        <w:rPr>
          <w:rFonts w:ascii="Trebuchet MS" w:eastAsia="Calibri" w:hAnsi="Trebuchet MS"/>
          <w:color w:val="auto"/>
          <w:sz w:val="22"/>
          <w:szCs w:val="22"/>
          <w:lang w:val="ro-RO"/>
        </w:rPr>
        <w:t>)</w:t>
      </w:r>
      <w:r w:rsidRPr="0084177B">
        <w:rPr>
          <w:rFonts w:ascii="Trebuchet MS" w:eastAsia="Calibri" w:hAnsi="Trebuchet MS"/>
          <w:color w:val="auto"/>
          <w:sz w:val="22"/>
          <w:szCs w:val="22"/>
          <w:lang w:val="ro-RO"/>
        </w:rPr>
        <w:t xml:space="preserve"> pentru difer</w:t>
      </w:r>
      <w:r w:rsidR="00DE7A31" w:rsidRPr="0084177B">
        <w:rPr>
          <w:rFonts w:ascii="Trebuchet MS" w:eastAsia="Calibri" w:hAnsi="Trebuchet MS"/>
          <w:color w:val="auto"/>
          <w:sz w:val="22"/>
          <w:szCs w:val="22"/>
          <w:lang w:val="ro-RO"/>
        </w:rPr>
        <w:t>itele</w:t>
      </w:r>
      <w:r w:rsidRPr="0084177B">
        <w:rPr>
          <w:rFonts w:ascii="Trebuchet MS" w:eastAsia="Calibri" w:hAnsi="Trebuchet MS"/>
          <w:color w:val="auto"/>
          <w:sz w:val="22"/>
          <w:szCs w:val="22"/>
          <w:lang w:val="ro-RO"/>
        </w:rPr>
        <w:t xml:space="preserve"> zone</w:t>
      </w:r>
      <w:bookmarkEnd w:id="61"/>
      <w:bookmarkEnd w:id="62"/>
      <w:r w:rsidR="00F75171" w:rsidRPr="0084177B">
        <w:rPr>
          <w:rFonts w:ascii="Trebuchet MS" w:eastAsia="Calibri" w:hAnsi="Trebuchet MS"/>
          <w:color w:val="auto"/>
          <w:sz w:val="22"/>
          <w:szCs w:val="22"/>
          <w:lang w:val="ro-RO"/>
        </w:rPr>
        <w:t xml:space="preserve"> </w:t>
      </w:r>
    </w:p>
    <w:tbl>
      <w:tblPr>
        <w:tblStyle w:val="TableGrid"/>
        <w:tblW w:w="0" w:type="auto"/>
        <w:tblLook w:val="04A0" w:firstRow="1" w:lastRow="0" w:firstColumn="1" w:lastColumn="0" w:noHBand="0" w:noVBand="1"/>
      </w:tblPr>
      <w:tblGrid>
        <w:gridCol w:w="3126"/>
        <w:gridCol w:w="3122"/>
        <w:gridCol w:w="3102"/>
      </w:tblGrid>
      <w:tr w:rsidR="0084177B" w:rsidRPr="0084177B" w14:paraId="6E3FC08D" w14:textId="77777777" w:rsidTr="00B668F7">
        <w:tc>
          <w:tcPr>
            <w:tcW w:w="3192" w:type="dxa"/>
            <w:shd w:val="clear" w:color="auto" w:fill="9CC2E5" w:themeFill="accent1" w:themeFillTint="99"/>
          </w:tcPr>
          <w:p w14:paraId="69B1B211" w14:textId="77777777" w:rsidR="000848AA" w:rsidRPr="0084177B" w:rsidRDefault="00F75171" w:rsidP="00D72929">
            <w:pPr>
              <w:spacing w:line="276" w:lineRule="auto"/>
              <w:jc w:val="both"/>
              <w:rPr>
                <w:rFonts w:ascii="Trebuchet MS" w:eastAsia="Calibri" w:hAnsi="Trebuchet MS"/>
                <w:b/>
                <w:lang w:val="ro-RO"/>
              </w:rPr>
            </w:pPr>
            <w:r w:rsidRPr="0084177B">
              <w:rPr>
                <w:rFonts w:ascii="Trebuchet MS" w:eastAsia="Calibri" w:hAnsi="Trebuchet MS"/>
                <w:b/>
                <w:lang w:val="ro-RO"/>
              </w:rPr>
              <w:t>Zone r</w:t>
            </w:r>
            <w:r w:rsidR="000848AA" w:rsidRPr="0084177B">
              <w:rPr>
                <w:rFonts w:ascii="Trebuchet MS" w:eastAsia="Calibri" w:hAnsi="Trebuchet MS"/>
                <w:b/>
                <w:lang w:val="ro-RO"/>
              </w:rPr>
              <w:t>ezidențiale și</w:t>
            </w:r>
          </w:p>
          <w:p w14:paraId="610928F7" w14:textId="77777777" w:rsidR="000848AA" w:rsidRPr="0084177B" w:rsidRDefault="00B668F7" w:rsidP="00D72929">
            <w:pPr>
              <w:spacing w:line="276" w:lineRule="auto"/>
              <w:jc w:val="both"/>
              <w:rPr>
                <w:rFonts w:ascii="Trebuchet MS" w:eastAsia="Calibri" w:hAnsi="Trebuchet MS"/>
                <w:b/>
                <w:lang w:val="ro-RO"/>
              </w:rPr>
            </w:pPr>
            <w:r w:rsidRPr="0084177B">
              <w:rPr>
                <w:rFonts w:ascii="Trebuchet MS" w:eastAsia="Calibri" w:hAnsi="Trebuchet MS"/>
                <w:b/>
                <w:lang w:val="ro-RO"/>
              </w:rPr>
              <w:t>mixte</w:t>
            </w:r>
          </w:p>
        </w:tc>
        <w:tc>
          <w:tcPr>
            <w:tcW w:w="3192" w:type="dxa"/>
            <w:shd w:val="clear" w:color="auto" w:fill="9CC2E5" w:themeFill="accent1" w:themeFillTint="99"/>
          </w:tcPr>
          <w:p w14:paraId="3775700F" w14:textId="77777777" w:rsidR="000848AA" w:rsidRPr="0084177B" w:rsidRDefault="00F75171" w:rsidP="00D72929">
            <w:pPr>
              <w:spacing w:line="276" w:lineRule="auto"/>
              <w:jc w:val="both"/>
              <w:rPr>
                <w:rFonts w:ascii="Trebuchet MS" w:eastAsia="Calibri" w:hAnsi="Trebuchet MS"/>
                <w:b/>
                <w:lang w:val="ro-RO"/>
              </w:rPr>
            </w:pPr>
            <w:r w:rsidRPr="0084177B">
              <w:rPr>
                <w:rFonts w:ascii="Trebuchet MS" w:eastAsia="Calibri" w:hAnsi="Trebuchet MS"/>
                <w:b/>
                <w:lang w:val="ro-RO"/>
              </w:rPr>
              <w:t>Zone c</w:t>
            </w:r>
            <w:r w:rsidR="000848AA" w:rsidRPr="0084177B">
              <w:rPr>
                <w:rFonts w:ascii="Trebuchet MS" w:eastAsia="Calibri" w:hAnsi="Trebuchet MS"/>
                <w:b/>
                <w:lang w:val="ro-RO"/>
              </w:rPr>
              <w:t>omercial</w:t>
            </w:r>
            <w:r w:rsidRPr="0084177B">
              <w:rPr>
                <w:rFonts w:ascii="Trebuchet MS" w:eastAsia="Calibri" w:hAnsi="Trebuchet MS"/>
                <w:b/>
                <w:lang w:val="ro-RO"/>
              </w:rPr>
              <w:t>e</w:t>
            </w:r>
            <w:r w:rsidR="000848AA" w:rsidRPr="0084177B">
              <w:rPr>
                <w:rFonts w:ascii="Trebuchet MS" w:eastAsia="Calibri" w:hAnsi="Trebuchet MS"/>
                <w:b/>
                <w:lang w:val="ro-RO"/>
              </w:rPr>
              <w:t xml:space="preserve"> și</w:t>
            </w:r>
          </w:p>
          <w:p w14:paraId="2F58D19B" w14:textId="77777777" w:rsidR="000848AA" w:rsidRPr="0084177B" w:rsidRDefault="000848AA" w:rsidP="00D72929">
            <w:pPr>
              <w:spacing w:line="276" w:lineRule="auto"/>
              <w:jc w:val="both"/>
              <w:rPr>
                <w:rFonts w:ascii="Trebuchet MS" w:eastAsia="Calibri" w:hAnsi="Trebuchet MS"/>
                <w:b/>
                <w:lang w:val="ro-RO"/>
              </w:rPr>
            </w:pPr>
            <w:r w:rsidRPr="0084177B">
              <w:rPr>
                <w:rFonts w:ascii="Trebuchet MS" w:eastAsia="Calibri" w:hAnsi="Trebuchet MS"/>
                <w:b/>
                <w:lang w:val="ro-RO"/>
              </w:rPr>
              <w:t>industriale</w:t>
            </w:r>
          </w:p>
        </w:tc>
        <w:tc>
          <w:tcPr>
            <w:tcW w:w="3192" w:type="dxa"/>
            <w:shd w:val="clear" w:color="auto" w:fill="9CC2E5" w:themeFill="accent1" w:themeFillTint="99"/>
          </w:tcPr>
          <w:p w14:paraId="7D6DFF32" w14:textId="77777777" w:rsidR="000848AA" w:rsidRPr="0084177B" w:rsidRDefault="000848AA" w:rsidP="00D72929">
            <w:pPr>
              <w:spacing w:line="276" w:lineRule="auto"/>
              <w:jc w:val="both"/>
              <w:rPr>
                <w:rFonts w:ascii="Trebuchet MS" w:eastAsia="Calibri" w:hAnsi="Trebuchet MS"/>
                <w:b/>
                <w:lang w:val="ro-RO"/>
              </w:rPr>
            </w:pPr>
            <w:r w:rsidRPr="0084177B">
              <w:rPr>
                <w:rFonts w:ascii="Trebuchet MS" w:eastAsia="Calibri" w:hAnsi="Trebuchet MS"/>
                <w:b/>
                <w:lang w:val="ro-RO"/>
              </w:rPr>
              <w:t>Zone rurale</w:t>
            </w:r>
          </w:p>
          <w:p w14:paraId="7FE423D6" w14:textId="77777777" w:rsidR="000848AA" w:rsidRPr="0084177B" w:rsidRDefault="000848AA" w:rsidP="00D72929">
            <w:pPr>
              <w:spacing w:line="276" w:lineRule="auto"/>
              <w:jc w:val="both"/>
              <w:rPr>
                <w:rFonts w:ascii="Trebuchet MS" w:eastAsia="Calibri" w:hAnsi="Trebuchet MS"/>
                <w:b/>
                <w:lang w:val="ro-RO"/>
              </w:rPr>
            </w:pPr>
          </w:p>
        </w:tc>
      </w:tr>
      <w:tr w:rsidR="000848AA" w:rsidRPr="0084177B" w14:paraId="29A69719" w14:textId="77777777" w:rsidTr="00D72929">
        <w:tc>
          <w:tcPr>
            <w:tcW w:w="3192" w:type="dxa"/>
          </w:tcPr>
          <w:p w14:paraId="1ECACC26" w14:textId="77777777" w:rsidR="000848AA" w:rsidRPr="0084177B" w:rsidRDefault="000848AA" w:rsidP="00D72929">
            <w:pPr>
              <w:spacing w:line="276" w:lineRule="auto"/>
              <w:jc w:val="both"/>
              <w:rPr>
                <w:rFonts w:ascii="Trebuchet MS" w:eastAsia="Calibri" w:hAnsi="Trebuchet MS"/>
                <w:lang w:val="ro-RO"/>
              </w:rPr>
            </w:pPr>
            <w:r w:rsidRPr="0084177B">
              <w:rPr>
                <w:rFonts w:ascii="Trebuchet MS" w:eastAsia="Calibri" w:hAnsi="Trebuchet MS"/>
                <w:lang w:val="ro-RO"/>
              </w:rPr>
              <w:t>0,10</w:t>
            </w:r>
          </w:p>
        </w:tc>
        <w:tc>
          <w:tcPr>
            <w:tcW w:w="3192" w:type="dxa"/>
          </w:tcPr>
          <w:p w14:paraId="65068912" w14:textId="77777777" w:rsidR="000848AA" w:rsidRPr="0084177B" w:rsidRDefault="000848AA" w:rsidP="00D72929">
            <w:pPr>
              <w:spacing w:line="276" w:lineRule="auto"/>
              <w:jc w:val="both"/>
              <w:rPr>
                <w:rFonts w:ascii="Trebuchet MS" w:eastAsia="Calibri" w:hAnsi="Trebuchet MS"/>
                <w:lang w:val="ro-RO"/>
              </w:rPr>
            </w:pPr>
            <w:r w:rsidRPr="0084177B">
              <w:rPr>
                <w:rFonts w:ascii="Trebuchet MS" w:eastAsia="Calibri" w:hAnsi="Trebuchet MS"/>
                <w:lang w:val="ro-RO"/>
              </w:rPr>
              <w:t>0,15</w:t>
            </w:r>
          </w:p>
        </w:tc>
        <w:tc>
          <w:tcPr>
            <w:tcW w:w="3192" w:type="dxa"/>
          </w:tcPr>
          <w:p w14:paraId="46C56B61" w14:textId="77777777" w:rsidR="000848AA" w:rsidRPr="0084177B" w:rsidRDefault="000848AA" w:rsidP="00D72929">
            <w:pPr>
              <w:spacing w:line="276" w:lineRule="auto"/>
              <w:jc w:val="both"/>
              <w:rPr>
                <w:rFonts w:ascii="Trebuchet MS" w:eastAsia="Calibri" w:hAnsi="Trebuchet MS"/>
                <w:lang w:val="ro-RO"/>
              </w:rPr>
            </w:pPr>
            <w:r w:rsidRPr="0084177B">
              <w:rPr>
                <w:rFonts w:ascii="Trebuchet MS" w:eastAsia="Calibri" w:hAnsi="Trebuchet MS"/>
                <w:lang w:val="ro-RO"/>
              </w:rPr>
              <w:t>0,15</w:t>
            </w:r>
          </w:p>
          <w:p w14:paraId="1EB53B09" w14:textId="77777777" w:rsidR="00F75171" w:rsidRPr="0084177B" w:rsidRDefault="00F75171" w:rsidP="00D72929">
            <w:pPr>
              <w:spacing w:line="276" w:lineRule="auto"/>
              <w:jc w:val="both"/>
              <w:rPr>
                <w:rFonts w:ascii="Trebuchet MS" w:eastAsia="Calibri" w:hAnsi="Trebuchet MS"/>
                <w:lang w:val="ro-RO"/>
              </w:rPr>
            </w:pPr>
          </w:p>
        </w:tc>
      </w:tr>
    </w:tbl>
    <w:p w14:paraId="76FF50DA" w14:textId="77777777" w:rsidR="000848AA" w:rsidRPr="0084177B" w:rsidRDefault="000848AA" w:rsidP="000848AA">
      <w:pPr>
        <w:spacing w:line="276" w:lineRule="auto"/>
        <w:jc w:val="both"/>
        <w:rPr>
          <w:rFonts w:ascii="Trebuchet MS" w:eastAsia="Calibri" w:hAnsi="Trebuchet MS"/>
          <w:lang w:val="ro-RO"/>
        </w:rPr>
      </w:pPr>
    </w:p>
    <w:p w14:paraId="3BCDB2EE" w14:textId="77777777" w:rsidR="005305DC" w:rsidRPr="0084177B" w:rsidRDefault="005305DC" w:rsidP="005305DC">
      <w:pPr>
        <w:spacing w:line="276" w:lineRule="auto"/>
        <w:jc w:val="both"/>
        <w:rPr>
          <w:rFonts w:ascii="Trebuchet MS" w:eastAsia="Calibri" w:hAnsi="Trebuchet MS"/>
          <w:lang w:val="ro-RO"/>
        </w:rPr>
      </w:pPr>
      <w:r w:rsidRPr="0084177B">
        <w:rPr>
          <w:rFonts w:ascii="Trebuchet MS" w:eastAsia="Calibri" w:hAnsi="Trebuchet MS"/>
          <w:lang w:val="ro-RO"/>
        </w:rPr>
        <w:t>Clasificarea limitelor de expunere se face în funcție de nivelurile detaliate la expunerea unui miros în raport cu existența clădirilor în zonă, ținând cont de:</w:t>
      </w:r>
    </w:p>
    <w:p w14:paraId="5D56387D" w14:textId="77777777" w:rsidR="005305DC" w:rsidRPr="0084177B" w:rsidRDefault="005305DC" w:rsidP="005305DC">
      <w:pPr>
        <w:pStyle w:val="ListParagraph"/>
        <w:numPr>
          <w:ilvl w:val="0"/>
          <w:numId w:val="60"/>
        </w:numPr>
        <w:spacing w:after="200" w:line="276" w:lineRule="auto"/>
        <w:jc w:val="both"/>
        <w:rPr>
          <w:rFonts w:ascii="Trebuchet MS" w:eastAsia="Calibri" w:hAnsi="Trebuchet MS"/>
          <w:lang w:val="ro-RO"/>
        </w:rPr>
      </w:pPr>
      <w:r w:rsidRPr="0084177B">
        <w:rPr>
          <w:rFonts w:ascii="Trebuchet MS" w:eastAsia="Calibri" w:hAnsi="Trebuchet MS"/>
          <w:lang w:val="ro-RO"/>
        </w:rPr>
        <w:t>Zone rezidențiale, zone mixte;</w:t>
      </w:r>
    </w:p>
    <w:p w14:paraId="4FC2000E" w14:textId="77777777" w:rsidR="005305DC" w:rsidRPr="0084177B" w:rsidRDefault="005305DC" w:rsidP="005305DC">
      <w:pPr>
        <w:pStyle w:val="ListParagraph"/>
        <w:numPr>
          <w:ilvl w:val="0"/>
          <w:numId w:val="60"/>
        </w:numPr>
        <w:spacing w:after="200" w:line="276" w:lineRule="auto"/>
        <w:jc w:val="both"/>
        <w:rPr>
          <w:rFonts w:ascii="Trebuchet MS" w:eastAsia="Calibri" w:hAnsi="Trebuchet MS"/>
          <w:lang w:val="ro-RO"/>
        </w:rPr>
      </w:pPr>
      <w:r w:rsidRPr="0084177B">
        <w:rPr>
          <w:rFonts w:ascii="Trebuchet MS" w:eastAsia="Calibri" w:hAnsi="Trebuchet MS"/>
          <w:lang w:val="ro-RO"/>
        </w:rPr>
        <w:t>Zone comerciale și industriale;</w:t>
      </w:r>
    </w:p>
    <w:p w14:paraId="60890176" w14:textId="77777777" w:rsidR="005305DC" w:rsidRPr="0084177B" w:rsidRDefault="005305DC" w:rsidP="005305DC">
      <w:pPr>
        <w:pStyle w:val="ListParagraph"/>
        <w:numPr>
          <w:ilvl w:val="0"/>
          <w:numId w:val="60"/>
        </w:numPr>
        <w:spacing w:after="200" w:line="276" w:lineRule="auto"/>
        <w:jc w:val="both"/>
        <w:rPr>
          <w:rFonts w:ascii="Trebuchet MS" w:eastAsia="Calibri" w:hAnsi="Trebuchet MS"/>
          <w:lang w:val="ro-RO"/>
        </w:rPr>
      </w:pPr>
      <w:r w:rsidRPr="0084177B">
        <w:rPr>
          <w:rFonts w:ascii="Trebuchet MS" w:eastAsia="Calibri" w:hAnsi="Trebuchet MS"/>
          <w:lang w:val="ro-RO"/>
        </w:rPr>
        <w:t>Zone rurale (sate).</w:t>
      </w:r>
    </w:p>
    <w:p w14:paraId="0309E6AF" w14:textId="77777777" w:rsidR="005305DC" w:rsidRPr="0084177B" w:rsidRDefault="005305DC" w:rsidP="005305DC">
      <w:pPr>
        <w:spacing w:line="276" w:lineRule="auto"/>
        <w:ind w:left="720"/>
        <w:contextualSpacing/>
        <w:jc w:val="both"/>
        <w:rPr>
          <w:rFonts w:ascii="Trebuchet MS" w:eastAsia="Calibri" w:hAnsi="Trebuchet MS"/>
          <w:lang w:val="ro-RO"/>
        </w:rPr>
      </w:pPr>
    </w:p>
    <w:p w14:paraId="2DE380BF" w14:textId="77777777" w:rsidR="005305DC" w:rsidRPr="0084177B" w:rsidRDefault="005305DC" w:rsidP="005305DC">
      <w:pPr>
        <w:spacing w:line="276" w:lineRule="auto"/>
        <w:jc w:val="both"/>
        <w:rPr>
          <w:rFonts w:ascii="Trebuchet MS" w:eastAsia="Calibri" w:hAnsi="Trebuchet MS"/>
          <w:lang w:val="ro-RO"/>
        </w:rPr>
      </w:pPr>
      <w:r w:rsidRPr="0084177B">
        <w:rPr>
          <w:rFonts w:ascii="Trebuchet MS" w:eastAsia="Calibri" w:hAnsi="Trebuchet MS"/>
          <w:lang w:val="ro-RO"/>
        </w:rPr>
        <w:t xml:space="preserve">Mirosurile din aerul înconjurător trebuie evaluate în conformitate cu sursa. Aceasta poate fi identificată dacă mirosurile pot fi distinse de traficul rutier, încălzirea casnică, vegetația, împrăștierea gunoiului de grajd și surse similare. </w:t>
      </w:r>
    </w:p>
    <w:p w14:paraId="0BCEE992" w14:textId="77777777" w:rsidR="00F75171" w:rsidRPr="0084177B" w:rsidRDefault="005305DC" w:rsidP="000848AA">
      <w:pPr>
        <w:spacing w:line="276" w:lineRule="auto"/>
        <w:jc w:val="both"/>
        <w:rPr>
          <w:rFonts w:ascii="Trebuchet MS" w:eastAsia="Calibri" w:hAnsi="Trebuchet MS"/>
          <w:lang w:val="ro-RO"/>
        </w:rPr>
      </w:pPr>
      <w:r w:rsidRPr="0084177B">
        <w:rPr>
          <w:rFonts w:ascii="Trebuchet MS" w:eastAsia="Calibri" w:hAnsi="Trebuchet MS"/>
          <w:lang w:val="ro-RO"/>
        </w:rPr>
        <w:t xml:space="preserve">De regulă, expunerea la miros trebuie clasificată ca un disconfort dacă expunerea totală la miros EXPtot depășește valoarea limită de expunere pertinentă EXPlim prevăzută în Tabelul nr. 14. </w:t>
      </w:r>
    </w:p>
    <w:p w14:paraId="1BE349C7" w14:textId="77777777" w:rsidR="005305DC" w:rsidRPr="0084177B" w:rsidRDefault="005305DC" w:rsidP="000848AA">
      <w:pPr>
        <w:spacing w:line="276" w:lineRule="auto"/>
        <w:jc w:val="both"/>
        <w:rPr>
          <w:rFonts w:ascii="Trebuchet MS" w:eastAsia="Calibri" w:hAnsi="Trebuchet MS"/>
          <w:lang w:val="ro-RO"/>
        </w:rPr>
      </w:pPr>
      <w:r w:rsidRPr="0084177B">
        <w:rPr>
          <w:rFonts w:ascii="Trebuchet MS" w:eastAsia="Calibri" w:hAnsi="Trebuchet MS"/>
          <w:lang w:val="ro-RO"/>
        </w:rPr>
        <w:lastRenderedPageBreak/>
        <w:t xml:space="preserve">Aceste valori </w:t>
      </w:r>
      <w:r w:rsidR="00741B99" w:rsidRPr="0084177B">
        <w:rPr>
          <w:rFonts w:ascii="Trebuchet MS" w:eastAsia="Calibri" w:hAnsi="Trebuchet MS"/>
          <w:lang w:val="ro-RO"/>
        </w:rPr>
        <w:t>limită sunt relative frecvențelor</w:t>
      </w:r>
      <w:r w:rsidRPr="0084177B">
        <w:rPr>
          <w:rFonts w:ascii="Trebuchet MS" w:eastAsia="Calibri" w:hAnsi="Trebuchet MS"/>
          <w:lang w:val="ro-RO"/>
        </w:rPr>
        <w:t xml:space="preserve"> orelor-miros. </w:t>
      </w:r>
      <w:r w:rsidR="00F75171" w:rsidRPr="0084177B">
        <w:rPr>
          <w:rFonts w:ascii="Trebuchet MS" w:eastAsia="Calibri" w:hAnsi="Trebuchet MS"/>
          <w:lang w:val="ro-RO"/>
        </w:rPr>
        <w:t>Ora de miros se definește ca un criteriu atunci când în timpul a cel puțin 10 minute dintr-o oră concentrația de miros este peste limita de detecție; mirosul emisiei dintr-o locație se poate detecta în acest caz. Numărul de ore de miros este convertit la o frecvență în raport cu orele pe an. De exemplu, în cazul în care frecvența mirosului este dată cu 5%; se obțin astfel 438 de ore pe an, cu o concentrație a mirosului peste limita de detecție (se consideră 8760 ore de emisie pe an * frecvența mirosului de 0,05 = 438 ore).</w:t>
      </w:r>
    </w:p>
    <w:p w14:paraId="7992128F" w14:textId="77777777" w:rsidR="000848AA" w:rsidRPr="0084177B" w:rsidRDefault="000848AA" w:rsidP="000848AA">
      <w:pPr>
        <w:spacing w:line="276" w:lineRule="auto"/>
        <w:jc w:val="both"/>
        <w:rPr>
          <w:rFonts w:ascii="Trebuchet MS" w:eastAsia="Calibri" w:hAnsi="Trebuchet MS"/>
          <w:lang w:val="ro-RO"/>
        </w:rPr>
      </w:pPr>
      <w:r w:rsidRPr="0084177B">
        <w:rPr>
          <w:rFonts w:ascii="Trebuchet MS" w:eastAsia="Calibri" w:hAnsi="Trebuchet MS"/>
          <w:lang w:val="ro-RO"/>
        </w:rPr>
        <w:t xml:space="preserve">Alte zone care sunt populate nu numai temporar vor fi atribuite coloanei 1 sau coloanei 2 </w:t>
      </w:r>
      <w:r w:rsidR="00B668F7" w:rsidRPr="0084177B">
        <w:rPr>
          <w:rFonts w:ascii="Trebuchet MS" w:eastAsia="Calibri" w:hAnsi="Trebuchet MS"/>
          <w:lang w:val="ro-RO"/>
        </w:rPr>
        <w:t xml:space="preserve">din Tabelul nr. 14, </w:t>
      </w:r>
      <w:r w:rsidRPr="0084177B">
        <w:rPr>
          <w:rFonts w:ascii="Trebuchet MS" w:eastAsia="Calibri" w:hAnsi="Trebuchet MS"/>
          <w:lang w:val="ro-RO"/>
        </w:rPr>
        <w:t>prin aplicarea princip</w:t>
      </w:r>
      <w:r w:rsidR="00B668F7" w:rsidRPr="0084177B">
        <w:rPr>
          <w:rFonts w:ascii="Trebuchet MS" w:eastAsia="Calibri" w:hAnsi="Trebuchet MS"/>
          <w:lang w:val="ro-RO"/>
        </w:rPr>
        <w:t xml:space="preserve">iilor planificării dezvoltării. </w:t>
      </w:r>
      <w:r w:rsidRPr="0084177B">
        <w:rPr>
          <w:rFonts w:ascii="Trebuchet MS" w:eastAsia="Calibri" w:hAnsi="Trebuchet MS"/>
          <w:lang w:val="ro-RO"/>
        </w:rPr>
        <w:t xml:space="preserve">Limita de expunere a coloanei </w:t>
      </w:r>
      <w:r w:rsidR="00B668F7" w:rsidRPr="0084177B">
        <w:rPr>
          <w:rFonts w:ascii="Trebuchet MS" w:eastAsia="Calibri" w:hAnsi="Trebuchet MS"/>
          <w:lang w:val="ro-RO"/>
        </w:rPr>
        <w:t xml:space="preserve">3 </w:t>
      </w:r>
      <w:r w:rsidRPr="0084177B">
        <w:rPr>
          <w:rFonts w:ascii="Trebuchet MS" w:eastAsia="Calibri" w:hAnsi="Trebuchet MS"/>
          <w:lang w:val="ro-RO"/>
        </w:rPr>
        <w:t>„zone rurale” se aplică numai mirosurilor ambientale provenite din creșterea animalelor luând în considerare valoarea caracteristică relevantă pentru disconf</w:t>
      </w:r>
      <w:r w:rsidR="00B668F7" w:rsidRPr="0084177B">
        <w:rPr>
          <w:rFonts w:ascii="Trebuchet MS" w:eastAsia="Calibri" w:hAnsi="Trebuchet MS"/>
          <w:lang w:val="ro-RO"/>
        </w:rPr>
        <w:t xml:space="preserve">ort. </w:t>
      </w:r>
      <w:r w:rsidRPr="0084177B">
        <w:rPr>
          <w:rFonts w:ascii="Trebuchet MS" w:eastAsia="Calibri" w:hAnsi="Trebuchet MS"/>
          <w:lang w:val="ro-RO"/>
        </w:rPr>
        <w:t xml:space="preserve">Limita </w:t>
      </w:r>
      <w:r w:rsidR="00B668F7" w:rsidRPr="0084177B">
        <w:rPr>
          <w:rFonts w:ascii="Trebuchet MS" w:eastAsia="Calibri" w:hAnsi="Trebuchet MS"/>
          <w:lang w:val="ro-RO"/>
        </w:rPr>
        <w:t>de expunere la miros pentru zonele comerciale</w:t>
      </w:r>
      <w:r w:rsidRPr="0084177B">
        <w:rPr>
          <w:rFonts w:ascii="Trebuchet MS" w:eastAsia="Calibri" w:hAnsi="Trebuchet MS"/>
          <w:lang w:val="ro-RO"/>
        </w:rPr>
        <w:t xml:space="preserve"> și industr</w:t>
      </w:r>
      <w:r w:rsidR="00B668F7" w:rsidRPr="0084177B">
        <w:rPr>
          <w:rFonts w:ascii="Trebuchet MS" w:eastAsia="Calibri" w:hAnsi="Trebuchet MS"/>
          <w:lang w:val="ro-RO"/>
        </w:rPr>
        <w:t>iale</w:t>
      </w:r>
      <w:r w:rsidRPr="0084177B">
        <w:rPr>
          <w:rFonts w:ascii="Trebuchet MS" w:eastAsia="Calibri" w:hAnsi="Trebuchet MS"/>
          <w:lang w:val="ro-RO"/>
        </w:rPr>
        <w:t xml:space="preserve"> pentru clădirile din vecinătate este de 0,15.</w:t>
      </w:r>
    </w:p>
    <w:p w14:paraId="73DEEBC9" w14:textId="77777777" w:rsidR="000848AA" w:rsidRPr="0084177B" w:rsidRDefault="000848AA" w:rsidP="000848AA">
      <w:pPr>
        <w:spacing w:line="276" w:lineRule="auto"/>
        <w:jc w:val="both"/>
        <w:rPr>
          <w:rFonts w:ascii="Trebuchet MS" w:eastAsia="Calibri" w:hAnsi="Trebuchet MS"/>
          <w:lang w:val="ro-RO"/>
        </w:rPr>
      </w:pPr>
      <w:r w:rsidRPr="0084177B">
        <w:rPr>
          <w:rFonts w:ascii="Trebuchet MS" w:eastAsia="Calibri" w:hAnsi="Trebuchet MS"/>
          <w:lang w:val="ro-RO"/>
        </w:rPr>
        <w:t xml:space="preserve">O interpolare între zonele rurale și cele externe zonele nedezvoltate sunt posibile în cazuri individuale bine întemeiate, ceea ce poate duce la limită valori de până </w:t>
      </w:r>
      <w:r w:rsidR="00A042C2" w:rsidRPr="0084177B">
        <w:rPr>
          <w:rFonts w:ascii="Trebuchet MS" w:eastAsia="Calibri" w:hAnsi="Trebuchet MS"/>
          <w:lang w:val="ro-RO"/>
        </w:rPr>
        <w:t xml:space="preserve">la 0,20 la periferia unui sat. </w:t>
      </w:r>
      <w:r w:rsidRPr="0084177B">
        <w:rPr>
          <w:rFonts w:ascii="Trebuchet MS" w:eastAsia="Calibri" w:hAnsi="Trebuchet MS"/>
          <w:lang w:val="ro-RO"/>
        </w:rPr>
        <w:t>Zonele tranzitorii între terenurile neamenajate și zonele pur rezidențiale pot fi tratate în același fel. În funcție de caz, limitele intermediare de până la 0,15 pot fi luate ca un criteriu de baza de evaluare a mirosului</w:t>
      </w:r>
      <w:r w:rsidRPr="0084177B">
        <w:rPr>
          <w:rFonts w:ascii="Trebuchet MS" w:eastAsia="Calibri" w:hAnsi="Trebuchet MS"/>
          <w:vertAlign w:val="superscript"/>
          <w:lang w:val="ro-RO"/>
        </w:rPr>
        <w:footnoteReference w:id="3"/>
      </w:r>
      <w:r w:rsidRPr="0084177B">
        <w:rPr>
          <w:rFonts w:ascii="Trebuchet MS" w:eastAsia="Calibri" w:hAnsi="Trebuchet MS"/>
          <w:lang w:val="ro-RO"/>
        </w:rPr>
        <w:t xml:space="preserve">. </w:t>
      </w:r>
    </w:p>
    <w:p w14:paraId="4A087754" w14:textId="77777777" w:rsidR="000848AA" w:rsidRPr="0084177B" w:rsidRDefault="000848AA" w:rsidP="000848AA">
      <w:pPr>
        <w:spacing w:line="276" w:lineRule="auto"/>
        <w:jc w:val="both"/>
        <w:rPr>
          <w:rFonts w:ascii="Trebuchet MS" w:eastAsia="Calibri" w:hAnsi="Trebuchet MS"/>
          <w:lang w:val="ro-RO"/>
        </w:rPr>
      </w:pPr>
      <w:r w:rsidRPr="0084177B">
        <w:rPr>
          <w:rFonts w:ascii="Trebuchet MS" w:eastAsia="Calibri" w:hAnsi="Trebuchet MS"/>
          <w:lang w:val="ro-RO"/>
        </w:rPr>
        <w:t xml:space="preserve">Zona tranzitorie trebuie definită exact. Dacă un sat (zonă rurală) a devenit o zonă rezidențială, clasificarea pentru o zonă rezidențială mixtă este necesară (EXPlim = 0,10). Chiar și atunci este posibil să se stabilească valori limită intermediare. </w:t>
      </w:r>
    </w:p>
    <w:p w14:paraId="41D6AE5A" w14:textId="77777777" w:rsidR="000848AA" w:rsidRPr="0084177B" w:rsidRDefault="000848AA" w:rsidP="000848AA">
      <w:pPr>
        <w:spacing w:line="276" w:lineRule="auto"/>
        <w:jc w:val="both"/>
        <w:rPr>
          <w:rFonts w:ascii="Trebuchet MS" w:eastAsia="Calibri" w:hAnsi="Trebuchet MS"/>
          <w:lang w:val="ro-RO"/>
        </w:rPr>
      </w:pPr>
      <w:r w:rsidRPr="0084177B">
        <w:rPr>
          <w:rFonts w:ascii="Trebuchet MS" w:eastAsia="Calibri" w:hAnsi="Trebuchet MS"/>
          <w:lang w:val="ro-RO"/>
        </w:rPr>
        <w:t>Pentru proiectele de construire a clădirilor în zone exterioare nedezvoltate trebuie să se țină seama de</w:t>
      </w:r>
      <w:r w:rsidR="00852276" w:rsidRPr="0084177B">
        <w:rPr>
          <w:rFonts w:ascii="Trebuchet MS" w:eastAsia="Calibri" w:hAnsi="Trebuchet MS"/>
          <w:lang w:val="ro-RO"/>
        </w:rPr>
        <w:t xml:space="preserve"> reglementările în domeniul</w:t>
      </w:r>
      <w:r w:rsidRPr="0084177B">
        <w:rPr>
          <w:rFonts w:ascii="Trebuchet MS" w:eastAsia="Calibri" w:hAnsi="Trebuchet MS"/>
          <w:lang w:val="ro-RO"/>
        </w:rPr>
        <w:t xml:space="preserve"> </w:t>
      </w:r>
      <w:r w:rsidR="00822905" w:rsidRPr="0084177B">
        <w:rPr>
          <w:rFonts w:ascii="Trebuchet MS" w:eastAsia="Calibri" w:hAnsi="Trebuchet MS"/>
          <w:lang w:val="ro-RO"/>
        </w:rPr>
        <w:t>privind amenajării teritoriului si urbanism</w:t>
      </w:r>
      <w:r w:rsidRPr="0084177B">
        <w:rPr>
          <w:rFonts w:ascii="Trebuchet MS" w:eastAsia="Calibri" w:hAnsi="Trebuchet MS"/>
          <w:lang w:val="ro-RO"/>
        </w:rPr>
        <w:t>. Spațiile agricole sunt în mod explicit permise. Locuirea în zone exterioare nedezvoltate antrenează un nivel mai scăzut d</w:t>
      </w:r>
      <w:r w:rsidR="00B71D7D" w:rsidRPr="0084177B">
        <w:rPr>
          <w:rFonts w:ascii="Trebuchet MS" w:eastAsia="Calibri" w:hAnsi="Trebuchet MS"/>
          <w:lang w:val="ro-RO"/>
        </w:rPr>
        <w:t>e protecție față de mediul ambia</w:t>
      </w:r>
      <w:r w:rsidRPr="0084177B">
        <w:rPr>
          <w:rFonts w:ascii="Trebuchet MS" w:eastAsia="Calibri" w:hAnsi="Trebuchet MS"/>
          <w:lang w:val="ro-RO"/>
        </w:rPr>
        <w:t>nt poluat. Prin urmare, este posibil să se stabilească o limită de până la 0,25 pentru mirosurile agricole din exteriorul zonelor neamenajate.</w:t>
      </w:r>
    </w:p>
    <w:p w14:paraId="63EB8E8E" w14:textId="77777777" w:rsidR="000848AA" w:rsidRPr="0084177B" w:rsidRDefault="000848AA" w:rsidP="000848AA">
      <w:pPr>
        <w:spacing w:line="276" w:lineRule="auto"/>
        <w:jc w:val="both"/>
        <w:rPr>
          <w:rFonts w:ascii="Trebuchet MS" w:eastAsia="Calibri" w:hAnsi="Trebuchet MS"/>
          <w:lang w:val="ro-RO"/>
        </w:rPr>
      </w:pPr>
      <w:r w:rsidRPr="0084177B">
        <w:rPr>
          <w:rFonts w:ascii="Trebuchet MS" w:eastAsia="Calibri" w:hAnsi="Trebuchet MS"/>
          <w:lang w:val="ro-RO"/>
        </w:rPr>
        <w:t>Pentru terenurile de tabără, grădinițe, școli și case de bătrâni, deoarece expunerea la mirosuri nu prezintă riscuri pentru sănătate</w:t>
      </w:r>
      <w:r w:rsidR="00822905" w:rsidRPr="0084177B">
        <w:rPr>
          <w:rFonts w:ascii="Trebuchet MS" w:eastAsia="Calibri" w:hAnsi="Trebuchet MS"/>
          <w:lang w:val="ro-RO"/>
        </w:rPr>
        <w:t>,</w:t>
      </w:r>
      <w:r w:rsidRPr="0084177B">
        <w:rPr>
          <w:rFonts w:ascii="Trebuchet MS" w:eastAsia="Calibri" w:hAnsi="Trebuchet MS"/>
          <w:lang w:val="ro-RO"/>
        </w:rPr>
        <w:t xml:space="preserve"> limita este ace</w:t>
      </w:r>
      <w:r w:rsidR="00822905" w:rsidRPr="0084177B">
        <w:rPr>
          <w:rFonts w:ascii="Trebuchet MS" w:eastAsia="Calibri" w:hAnsi="Trebuchet MS"/>
          <w:lang w:val="ro-RO"/>
        </w:rPr>
        <w:t>eași ca a zonelor rezidențiale de</w:t>
      </w:r>
      <w:r w:rsidRPr="0084177B">
        <w:rPr>
          <w:rFonts w:ascii="Trebuchet MS" w:eastAsia="Calibri" w:hAnsi="Trebuchet MS"/>
          <w:lang w:val="ro-RO"/>
        </w:rPr>
        <w:t xml:space="preserve"> 0,10.</w:t>
      </w:r>
    </w:p>
    <w:p w14:paraId="5EC8D1F3" w14:textId="77777777" w:rsidR="000848AA" w:rsidRPr="0084177B" w:rsidRDefault="000848AA" w:rsidP="000848AA">
      <w:pPr>
        <w:spacing w:line="276" w:lineRule="auto"/>
        <w:jc w:val="both"/>
        <w:rPr>
          <w:rFonts w:ascii="Trebuchet MS" w:eastAsia="Calibri" w:hAnsi="Trebuchet MS"/>
          <w:lang w:val="ro-RO"/>
        </w:rPr>
      </w:pPr>
      <w:r w:rsidRPr="0084177B">
        <w:rPr>
          <w:rFonts w:ascii="Trebuchet MS" w:eastAsia="Calibri" w:hAnsi="Trebuchet MS"/>
          <w:lang w:val="ro-RO"/>
        </w:rPr>
        <w:t>Zonele pentru casele de vacanță trebuie în general tratate ca zone rezidențiale, cu excepția cazului în care sunt individuale.</w:t>
      </w:r>
    </w:p>
    <w:p w14:paraId="592B347D" w14:textId="77777777" w:rsidR="000848AA" w:rsidRPr="0084177B" w:rsidRDefault="000848AA" w:rsidP="000848AA">
      <w:pPr>
        <w:spacing w:line="276" w:lineRule="auto"/>
        <w:jc w:val="both"/>
        <w:rPr>
          <w:rFonts w:ascii="Trebuchet MS" w:eastAsia="Calibri" w:hAnsi="Trebuchet MS"/>
          <w:lang w:val="ro-RO"/>
        </w:rPr>
      </w:pPr>
      <w:r w:rsidRPr="0084177B">
        <w:rPr>
          <w:rFonts w:ascii="Trebuchet MS" w:eastAsia="Calibri" w:hAnsi="Trebuchet MS"/>
          <w:lang w:val="ro-RO"/>
        </w:rPr>
        <w:t>Zonele de grădină alocate trebuie, în general, tratate ca zone comerciale.</w:t>
      </w:r>
    </w:p>
    <w:p w14:paraId="698977C0" w14:textId="77777777" w:rsidR="006F621A" w:rsidRPr="0084177B" w:rsidRDefault="000848AA" w:rsidP="006F621A">
      <w:pPr>
        <w:spacing w:line="276" w:lineRule="auto"/>
        <w:jc w:val="both"/>
        <w:rPr>
          <w:rFonts w:ascii="Trebuchet MS" w:eastAsia="Calibri" w:hAnsi="Trebuchet MS"/>
          <w:lang w:val="ro-RO"/>
        </w:rPr>
      </w:pPr>
      <w:r w:rsidRPr="0084177B">
        <w:rPr>
          <w:rFonts w:ascii="Trebuchet MS" w:eastAsia="Calibri" w:hAnsi="Trebuchet MS"/>
          <w:lang w:val="ro-RO"/>
        </w:rPr>
        <w:t xml:space="preserve">Compararea doar cu valorile limită EXPlim nu este întotdeauna suficientă pentru a evalua severitatea unui disconfort. </w:t>
      </w:r>
      <w:r w:rsidR="00B71D7D" w:rsidRPr="0084177B">
        <w:rPr>
          <w:rFonts w:ascii="Trebuchet MS" w:eastAsia="Calibri" w:hAnsi="Trebuchet MS"/>
          <w:lang w:val="ro-RO"/>
        </w:rPr>
        <w:t xml:space="preserve">Tipul de miros ambiental poate fi identificat prin descrierea mirosului. Nivelul mirosului ambiental este cuantificat prin detectarea mirosurilor peste pragul </w:t>
      </w:r>
      <w:r w:rsidR="00B71D7D" w:rsidRPr="0084177B">
        <w:rPr>
          <w:rFonts w:ascii="Trebuchet MS" w:eastAsia="Calibri" w:hAnsi="Trebuchet MS"/>
          <w:lang w:val="ro-RO"/>
        </w:rPr>
        <w:lastRenderedPageBreak/>
        <w:t xml:space="preserve">de identificare și prin intermediul conceptului oră-miros. </w:t>
      </w:r>
      <w:r w:rsidR="006F621A" w:rsidRPr="0084177B">
        <w:rPr>
          <w:rFonts w:ascii="Trebuchet MS" w:eastAsia="Calibri" w:hAnsi="Trebuchet MS"/>
          <w:lang w:val="ro-RO"/>
        </w:rPr>
        <w:t>Expunerea suplimentară așteptată este EXPadd&gt; 0,02.</w:t>
      </w:r>
    </w:p>
    <w:p w14:paraId="59C3E082" w14:textId="022EF722" w:rsidR="00976FBD" w:rsidRDefault="006F621A" w:rsidP="000848AA">
      <w:pPr>
        <w:spacing w:line="276" w:lineRule="auto"/>
        <w:jc w:val="both"/>
        <w:rPr>
          <w:rFonts w:ascii="Trebuchet MS" w:eastAsia="Calibri" w:hAnsi="Trebuchet MS"/>
          <w:lang w:val="ro-RO"/>
        </w:rPr>
      </w:pPr>
      <w:r w:rsidRPr="0084177B">
        <w:rPr>
          <w:rFonts w:ascii="Trebuchet MS" w:eastAsia="Calibri" w:hAnsi="Trebuchet MS"/>
          <w:lang w:val="ro-RO"/>
        </w:rPr>
        <w:t>Percepțiile mirosului sunt înregistrate în formularele de colectare a datelor în conformitate cu Anexa nr. 4</w:t>
      </w:r>
      <w:r w:rsidR="00D145AE">
        <w:rPr>
          <w:rFonts w:ascii="Trebuchet MS" w:eastAsia="Calibri" w:hAnsi="Trebuchet MS"/>
          <w:lang w:val="ro-RO"/>
        </w:rPr>
        <w:t xml:space="preserve"> la Metodologie</w:t>
      </w:r>
      <w:r w:rsidRPr="0084177B">
        <w:rPr>
          <w:rFonts w:ascii="Trebuchet MS" w:eastAsia="Calibri" w:hAnsi="Trebuchet MS"/>
          <w:lang w:val="ro-RO"/>
        </w:rPr>
        <w:t xml:space="preserve"> (exemplu)</w:t>
      </w:r>
      <w:r w:rsidR="00B71D7D" w:rsidRPr="0084177B">
        <w:rPr>
          <w:rFonts w:ascii="Trebuchet MS" w:eastAsia="Calibri" w:hAnsi="Trebuchet MS"/>
          <w:lang w:val="ro-RO"/>
        </w:rPr>
        <w:t>.</w:t>
      </w:r>
    </w:p>
    <w:p w14:paraId="1EC6CBE5" w14:textId="77777777" w:rsidR="00627751" w:rsidRPr="0084177B" w:rsidRDefault="00627751" w:rsidP="000848AA">
      <w:pPr>
        <w:spacing w:line="276" w:lineRule="auto"/>
        <w:jc w:val="both"/>
        <w:rPr>
          <w:rFonts w:ascii="Trebuchet MS" w:eastAsia="Calibri" w:hAnsi="Trebuchet MS"/>
          <w:lang w:val="ro-RO"/>
        </w:rPr>
      </w:pPr>
    </w:p>
    <w:p w14:paraId="4A88BA4F" w14:textId="77777777" w:rsidR="00976FBD" w:rsidRPr="0084177B" w:rsidRDefault="00976FBD" w:rsidP="00976FBD">
      <w:pPr>
        <w:pStyle w:val="Caption"/>
        <w:rPr>
          <w:rFonts w:ascii="Trebuchet MS" w:hAnsi="Trebuchet MS"/>
          <w:color w:val="auto"/>
          <w:sz w:val="22"/>
          <w:lang w:val="ro-RO"/>
        </w:rPr>
      </w:pPr>
      <w:bookmarkStart w:id="63" w:name="_Toc57894738"/>
      <w:bookmarkStart w:id="64" w:name="_Toc57894854"/>
      <w:r w:rsidRPr="0084177B">
        <w:rPr>
          <w:rFonts w:ascii="Trebuchet MS" w:hAnsi="Trebuchet MS"/>
          <w:color w:val="auto"/>
          <w:sz w:val="22"/>
          <w:lang w:val="ro-RO"/>
        </w:rPr>
        <w:t xml:space="preserve">Tabelul nr. </w:t>
      </w:r>
      <w:r w:rsidRPr="0084177B">
        <w:rPr>
          <w:rFonts w:ascii="Trebuchet MS" w:hAnsi="Trebuchet MS"/>
          <w:color w:val="auto"/>
          <w:sz w:val="22"/>
          <w:lang w:val="ro-RO"/>
        </w:rPr>
        <w:fldChar w:fldCharType="begin"/>
      </w:r>
      <w:r w:rsidRPr="0084177B">
        <w:rPr>
          <w:rFonts w:ascii="Trebuchet MS" w:hAnsi="Trebuchet MS"/>
          <w:color w:val="auto"/>
          <w:sz w:val="22"/>
          <w:lang w:val="ro-RO"/>
        </w:rPr>
        <w:instrText xml:space="preserve"> SEQ Tabel \* ARABIC </w:instrText>
      </w:r>
      <w:r w:rsidRPr="0084177B">
        <w:rPr>
          <w:rFonts w:ascii="Trebuchet MS" w:hAnsi="Trebuchet MS"/>
          <w:color w:val="auto"/>
          <w:sz w:val="22"/>
          <w:lang w:val="ro-RO"/>
        </w:rPr>
        <w:fldChar w:fldCharType="separate"/>
      </w:r>
      <w:r w:rsidRPr="0084177B">
        <w:rPr>
          <w:rFonts w:ascii="Trebuchet MS" w:hAnsi="Trebuchet MS"/>
          <w:noProof/>
          <w:color w:val="auto"/>
          <w:sz w:val="22"/>
          <w:lang w:val="ro-RO"/>
        </w:rPr>
        <w:t>15</w:t>
      </w:r>
      <w:r w:rsidRPr="0084177B">
        <w:rPr>
          <w:rFonts w:ascii="Trebuchet MS" w:hAnsi="Trebuchet MS"/>
          <w:color w:val="auto"/>
          <w:sz w:val="22"/>
          <w:lang w:val="ro-RO"/>
        </w:rPr>
        <w:fldChar w:fldCharType="end"/>
      </w:r>
      <w:r w:rsidRPr="0084177B">
        <w:rPr>
          <w:rFonts w:ascii="Trebuchet MS" w:hAnsi="Trebuchet MS"/>
          <w:color w:val="auto"/>
          <w:sz w:val="22"/>
          <w:lang w:val="ro-RO"/>
        </w:rPr>
        <w:t xml:space="preserve">. </w:t>
      </w:r>
      <w:r w:rsidR="00F75171" w:rsidRPr="0084177B">
        <w:rPr>
          <w:rFonts w:ascii="Trebuchet MS" w:hAnsi="Trebuchet MS"/>
          <w:color w:val="auto"/>
          <w:sz w:val="22"/>
          <w:lang w:val="ro-RO"/>
        </w:rPr>
        <w:t xml:space="preserve"> Limitele </w:t>
      </w:r>
      <w:r w:rsidR="00246478" w:rsidRPr="0084177B">
        <w:rPr>
          <w:rFonts w:ascii="Trebuchet MS" w:hAnsi="Trebuchet MS"/>
          <w:color w:val="auto"/>
          <w:sz w:val="22"/>
          <w:lang w:val="ro-RO"/>
        </w:rPr>
        <w:t>de expunere (EXPlim) pentru zone</w:t>
      </w:r>
      <w:r w:rsidR="00DE7A31" w:rsidRPr="0084177B">
        <w:rPr>
          <w:rFonts w:ascii="Trebuchet MS" w:hAnsi="Trebuchet MS"/>
          <w:color w:val="auto"/>
          <w:sz w:val="22"/>
          <w:lang w:val="ro-RO"/>
        </w:rPr>
        <w:t>le</w:t>
      </w:r>
      <w:r w:rsidR="00246478" w:rsidRPr="0084177B">
        <w:rPr>
          <w:rFonts w:ascii="Trebuchet MS" w:hAnsi="Trebuchet MS"/>
          <w:color w:val="auto"/>
          <w:sz w:val="22"/>
          <w:lang w:val="ro-RO"/>
        </w:rPr>
        <w:t xml:space="preserve"> cu diferite specificități</w:t>
      </w:r>
      <w:bookmarkEnd w:id="63"/>
      <w:bookmarkEnd w:id="64"/>
    </w:p>
    <w:tbl>
      <w:tblPr>
        <w:tblStyle w:val="TableGrid"/>
        <w:tblW w:w="0" w:type="auto"/>
        <w:tblLook w:val="04A0" w:firstRow="1" w:lastRow="0" w:firstColumn="1" w:lastColumn="0" w:noHBand="0" w:noVBand="1"/>
      </w:tblPr>
      <w:tblGrid>
        <w:gridCol w:w="3685"/>
        <w:gridCol w:w="5665"/>
      </w:tblGrid>
      <w:tr w:rsidR="0084177B" w:rsidRPr="003A53EE" w14:paraId="0D67BC48" w14:textId="77777777" w:rsidTr="00F75171">
        <w:tc>
          <w:tcPr>
            <w:tcW w:w="3685" w:type="dxa"/>
            <w:shd w:val="clear" w:color="auto" w:fill="9CC2E5" w:themeFill="accent1" w:themeFillTint="99"/>
          </w:tcPr>
          <w:p w14:paraId="7A6055CB" w14:textId="77777777" w:rsidR="00976FBD" w:rsidRPr="0084177B" w:rsidRDefault="00976FBD" w:rsidP="00976FBD">
            <w:pPr>
              <w:rPr>
                <w:rFonts w:ascii="Trebuchet MS" w:hAnsi="Trebuchet MS"/>
                <w:b/>
                <w:lang w:val="ro-RO"/>
              </w:rPr>
            </w:pPr>
            <w:r w:rsidRPr="0084177B">
              <w:rPr>
                <w:rFonts w:ascii="Trebuchet MS" w:hAnsi="Trebuchet MS"/>
                <w:b/>
                <w:lang w:val="ro-RO"/>
              </w:rPr>
              <w:t>Zona</w:t>
            </w:r>
          </w:p>
        </w:tc>
        <w:tc>
          <w:tcPr>
            <w:tcW w:w="5665" w:type="dxa"/>
            <w:shd w:val="clear" w:color="auto" w:fill="9CC2E5" w:themeFill="accent1" w:themeFillTint="99"/>
          </w:tcPr>
          <w:p w14:paraId="5CC83891" w14:textId="77777777" w:rsidR="00976FBD" w:rsidRPr="0084177B" w:rsidRDefault="00976FBD" w:rsidP="00B71D7D">
            <w:pPr>
              <w:jc w:val="both"/>
              <w:rPr>
                <w:rFonts w:ascii="Trebuchet MS" w:hAnsi="Trebuchet MS"/>
                <w:b/>
                <w:lang w:val="ro-RO"/>
              </w:rPr>
            </w:pPr>
            <w:r w:rsidRPr="0084177B">
              <w:rPr>
                <w:rFonts w:ascii="Trebuchet MS" w:hAnsi="Trebuchet MS"/>
                <w:b/>
                <w:lang w:val="ro-RO"/>
              </w:rPr>
              <w:t xml:space="preserve">Limite de expunere </w:t>
            </w:r>
            <w:r w:rsidR="00246478" w:rsidRPr="0084177B">
              <w:rPr>
                <w:rFonts w:ascii="Trebuchet MS" w:hAnsi="Trebuchet MS"/>
                <w:b/>
                <w:lang w:val="ro-RO"/>
              </w:rPr>
              <w:t>pentru zone cu diferite specificități</w:t>
            </w:r>
          </w:p>
          <w:p w14:paraId="082EFB34" w14:textId="77777777" w:rsidR="00246478" w:rsidRPr="0084177B" w:rsidRDefault="00246478" w:rsidP="00B71D7D">
            <w:pPr>
              <w:jc w:val="both"/>
              <w:rPr>
                <w:rFonts w:ascii="Trebuchet MS" w:hAnsi="Trebuchet MS"/>
                <w:b/>
                <w:lang w:val="ro-RO"/>
              </w:rPr>
            </w:pPr>
          </w:p>
        </w:tc>
      </w:tr>
      <w:tr w:rsidR="0084177B" w:rsidRPr="003A53EE" w14:paraId="757166C9" w14:textId="77777777" w:rsidTr="00F75171">
        <w:tc>
          <w:tcPr>
            <w:tcW w:w="3685" w:type="dxa"/>
          </w:tcPr>
          <w:p w14:paraId="5FAEC715" w14:textId="77777777" w:rsidR="00976FBD" w:rsidRPr="0084177B" w:rsidRDefault="00976FBD" w:rsidP="00976FBD">
            <w:pPr>
              <w:rPr>
                <w:rFonts w:ascii="Trebuchet MS" w:hAnsi="Trebuchet MS"/>
                <w:lang w:val="ro-RO"/>
              </w:rPr>
            </w:pPr>
            <w:r w:rsidRPr="0084177B">
              <w:rPr>
                <w:rFonts w:ascii="Trebuchet MS" w:eastAsia="Calibri" w:hAnsi="Trebuchet MS"/>
                <w:lang w:val="ro-RO"/>
              </w:rPr>
              <w:t>Zone neamenajate</w:t>
            </w:r>
          </w:p>
        </w:tc>
        <w:tc>
          <w:tcPr>
            <w:tcW w:w="5665" w:type="dxa"/>
          </w:tcPr>
          <w:p w14:paraId="4F1861EB" w14:textId="77777777" w:rsidR="00976FBD" w:rsidRPr="0084177B" w:rsidRDefault="00BE6D2F" w:rsidP="00976FBD">
            <w:pPr>
              <w:rPr>
                <w:rFonts w:ascii="Trebuchet MS" w:hAnsi="Trebuchet MS"/>
                <w:lang w:val="ro-RO"/>
              </w:rPr>
            </w:pPr>
            <w:r w:rsidRPr="0084177B">
              <w:rPr>
                <w:rFonts w:ascii="Trebuchet MS" w:hAnsi="Trebuchet MS"/>
                <w:lang w:val="ro-RO"/>
              </w:rPr>
              <w:t>V</w:t>
            </w:r>
            <w:r w:rsidR="00976FBD" w:rsidRPr="0084177B">
              <w:rPr>
                <w:rFonts w:ascii="Trebuchet MS" w:hAnsi="Trebuchet MS"/>
                <w:lang w:val="ro-RO"/>
              </w:rPr>
              <w:t>alori de până la 0,20 la periferia unui sat (limită de referință/ de expunere 0,15).</w:t>
            </w:r>
          </w:p>
        </w:tc>
      </w:tr>
      <w:tr w:rsidR="0084177B" w:rsidRPr="003A53EE" w14:paraId="5ECC74E7" w14:textId="77777777" w:rsidTr="00F75171">
        <w:tc>
          <w:tcPr>
            <w:tcW w:w="3685" w:type="dxa"/>
          </w:tcPr>
          <w:p w14:paraId="1A8114DF" w14:textId="77777777" w:rsidR="00976FBD" w:rsidRPr="0084177B" w:rsidRDefault="00976FBD" w:rsidP="00976FBD">
            <w:pPr>
              <w:rPr>
                <w:rFonts w:ascii="Trebuchet MS" w:eastAsia="Calibri" w:hAnsi="Trebuchet MS"/>
                <w:lang w:val="ro-RO"/>
              </w:rPr>
            </w:pPr>
            <w:r w:rsidRPr="0084177B">
              <w:rPr>
                <w:rFonts w:ascii="Trebuchet MS" w:eastAsia="Calibri" w:hAnsi="Trebuchet MS"/>
                <w:lang w:val="ro-RO"/>
              </w:rPr>
              <w:t>Zona tranzitorie</w:t>
            </w:r>
          </w:p>
        </w:tc>
        <w:tc>
          <w:tcPr>
            <w:tcW w:w="5665" w:type="dxa"/>
          </w:tcPr>
          <w:p w14:paraId="650A7F8F" w14:textId="77777777" w:rsidR="00976FBD" w:rsidRPr="0084177B" w:rsidRDefault="00976FBD" w:rsidP="00976FBD">
            <w:pPr>
              <w:rPr>
                <w:rFonts w:ascii="Trebuchet MS" w:hAnsi="Trebuchet MS"/>
                <w:lang w:val="ro-RO"/>
              </w:rPr>
            </w:pPr>
            <w:r w:rsidRPr="0084177B">
              <w:rPr>
                <w:rFonts w:ascii="Trebuchet MS" w:hAnsi="Trebuchet MS"/>
                <w:lang w:val="ro-RO"/>
              </w:rPr>
              <w:t>Zona tranzitorie trebuie definită exact. Dacă o zonă rurală (sat) a devenit o zonă rezidențială, va fi clasificată pentru o zonă rezidențială mixtă (EXPlim = 0,10).</w:t>
            </w:r>
          </w:p>
        </w:tc>
      </w:tr>
      <w:tr w:rsidR="0084177B" w:rsidRPr="003A53EE" w14:paraId="1D556CEC" w14:textId="77777777" w:rsidTr="00F75171">
        <w:tc>
          <w:tcPr>
            <w:tcW w:w="3685" w:type="dxa"/>
          </w:tcPr>
          <w:p w14:paraId="64ADA798" w14:textId="77777777" w:rsidR="00976FBD" w:rsidRPr="0084177B" w:rsidRDefault="00976FBD" w:rsidP="00976FBD">
            <w:pPr>
              <w:rPr>
                <w:rFonts w:ascii="Trebuchet MS" w:eastAsia="Calibri" w:hAnsi="Trebuchet MS"/>
                <w:lang w:val="ro-RO"/>
              </w:rPr>
            </w:pPr>
            <w:r w:rsidRPr="0084177B">
              <w:rPr>
                <w:rFonts w:ascii="Trebuchet MS" w:eastAsia="Calibri" w:hAnsi="Trebuchet MS"/>
                <w:lang w:val="ro-RO"/>
              </w:rPr>
              <w:t>Zonă construită/Clădire</w:t>
            </w:r>
          </w:p>
        </w:tc>
        <w:tc>
          <w:tcPr>
            <w:tcW w:w="5665" w:type="dxa"/>
          </w:tcPr>
          <w:p w14:paraId="75035EB6" w14:textId="77777777" w:rsidR="00976FBD" w:rsidRPr="0084177B" w:rsidRDefault="00246478" w:rsidP="00BE6D2F">
            <w:pPr>
              <w:spacing w:after="200" w:line="276" w:lineRule="auto"/>
              <w:contextualSpacing/>
              <w:jc w:val="both"/>
              <w:rPr>
                <w:rFonts w:ascii="Trebuchet MS" w:eastAsia="Calibri" w:hAnsi="Trebuchet MS"/>
                <w:lang w:val="ro-RO"/>
              </w:rPr>
            </w:pPr>
            <w:r w:rsidRPr="0084177B">
              <w:rPr>
                <w:rFonts w:ascii="Trebuchet MS" w:eastAsia="Calibri" w:hAnsi="Trebuchet MS"/>
                <w:lang w:val="ro-RO"/>
              </w:rPr>
              <w:t>Pentru p</w:t>
            </w:r>
            <w:r w:rsidR="00BE6D2F" w:rsidRPr="0084177B">
              <w:rPr>
                <w:rFonts w:ascii="Trebuchet MS" w:eastAsia="Calibri" w:hAnsi="Trebuchet MS"/>
                <w:lang w:val="ro-RO"/>
              </w:rPr>
              <w:t>roiecte</w:t>
            </w:r>
            <w:r w:rsidRPr="0084177B">
              <w:rPr>
                <w:rFonts w:ascii="Trebuchet MS" w:eastAsia="Calibri" w:hAnsi="Trebuchet MS"/>
                <w:lang w:val="ro-RO"/>
              </w:rPr>
              <w:t>le</w:t>
            </w:r>
            <w:r w:rsidR="00BE6D2F" w:rsidRPr="0084177B">
              <w:rPr>
                <w:rFonts w:ascii="Trebuchet MS" w:eastAsia="Calibri" w:hAnsi="Trebuchet MS"/>
                <w:lang w:val="ro-RO"/>
              </w:rPr>
              <w:t xml:space="preserve"> în zone exterioare nedezvoltate se impune o limită de până la 0,25 pentru mirosurile agricole din exterior, în funcție de condițiile specific</w:t>
            </w:r>
            <w:r w:rsidRPr="0084177B">
              <w:rPr>
                <w:rFonts w:ascii="Trebuchet MS" w:eastAsia="Calibri" w:hAnsi="Trebuchet MS"/>
                <w:lang w:val="ro-RO"/>
              </w:rPr>
              <w:t>e</w:t>
            </w:r>
            <w:r w:rsidR="00BE6D2F" w:rsidRPr="0084177B">
              <w:rPr>
                <w:rFonts w:ascii="Trebuchet MS" w:eastAsia="Calibri" w:hAnsi="Trebuchet MS"/>
                <w:lang w:val="ro-RO"/>
              </w:rPr>
              <w:t xml:space="preserve"> ale fiecărui caz în parte.</w:t>
            </w:r>
          </w:p>
        </w:tc>
      </w:tr>
      <w:tr w:rsidR="0084177B" w:rsidRPr="003A53EE" w14:paraId="4DB754DD" w14:textId="77777777" w:rsidTr="00F75171">
        <w:tc>
          <w:tcPr>
            <w:tcW w:w="3685" w:type="dxa"/>
          </w:tcPr>
          <w:p w14:paraId="71405680" w14:textId="77777777" w:rsidR="00BE6D2F" w:rsidRPr="0084177B" w:rsidRDefault="00BE6D2F" w:rsidP="00976FBD">
            <w:pPr>
              <w:rPr>
                <w:rFonts w:ascii="Trebuchet MS" w:eastAsia="Calibri" w:hAnsi="Trebuchet MS"/>
                <w:lang w:val="ro-RO"/>
              </w:rPr>
            </w:pPr>
            <w:r w:rsidRPr="0084177B">
              <w:rPr>
                <w:rFonts w:ascii="Trebuchet MS" w:eastAsia="Calibri" w:hAnsi="Trebuchet MS"/>
                <w:lang w:val="ro-RO"/>
              </w:rPr>
              <w:t>Zonele protejate (grădinițe, școli, tab</w:t>
            </w:r>
            <w:r w:rsidR="00246478" w:rsidRPr="0084177B">
              <w:rPr>
                <w:rFonts w:ascii="Trebuchet MS" w:eastAsia="Calibri" w:hAnsi="Trebuchet MS"/>
                <w:lang w:val="ro-RO"/>
              </w:rPr>
              <w:t>ere de copii, spitale, aziluri</w:t>
            </w:r>
            <w:r w:rsidRPr="0084177B">
              <w:rPr>
                <w:rFonts w:ascii="Trebuchet MS" w:eastAsia="Calibri" w:hAnsi="Trebuchet MS"/>
                <w:lang w:val="ro-RO"/>
              </w:rPr>
              <w:t xml:space="preserve"> de bătrâni, etc)</w:t>
            </w:r>
          </w:p>
        </w:tc>
        <w:tc>
          <w:tcPr>
            <w:tcW w:w="5665" w:type="dxa"/>
          </w:tcPr>
          <w:p w14:paraId="4C435241" w14:textId="77777777" w:rsidR="00BE6D2F" w:rsidRPr="0084177B" w:rsidRDefault="00BE6D2F" w:rsidP="00BE6D2F">
            <w:pPr>
              <w:spacing w:after="200" w:line="276" w:lineRule="auto"/>
              <w:contextualSpacing/>
              <w:jc w:val="both"/>
              <w:rPr>
                <w:rFonts w:ascii="Trebuchet MS" w:eastAsia="Calibri" w:hAnsi="Trebuchet MS"/>
                <w:lang w:val="ro-RO"/>
              </w:rPr>
            </w:pPr>
            <w:r w:rsidRPr="0084177B">
              <w:rPr>
                <w:rFonts w:ascii="Trebuchet MS" w:eastAsia="Calibri" w:hAnsi="Trebuchet MS"/>
                <w:lang w:val="ro-RO"/>
              </w:rPr>
              <w:t xml:space="preserve">Se păstrează același nivel de protecție ca în cazul zonelor rezidențiale (EXPlim = 0,10), cu </w:t>
            </w:r>
            <w:r w:rsidR="00246478" w:rsidRPr="0084177B">
              <w:rPr>
                <w:rFonts w:ascii="Trebuchet MS" w:eastAsia="Calibri" w:hAnsi="Trebuchet MS"/>
                <w:lang w:val="ro-RO"/>
              </w:rPr>
              <w:t>excepția</w:t>
            </w:r>
            <w:r w:rsidRPr="0084177B">
              <w:rPr>
                <w:rFonts w:ascii="Trebuchet MS" w:eastAsia="Calibri" w:hAnsi="Trebuchet MS"/>
                <w:lang w:val="ro-RO"/>
              </w:rPr>
              <w:t xml:space="preserve"> cazurilor individuale cu condiții speciale, care vor necesita o protecție suplimentară (ex. sanatorii TBC, etc). Se recomandă o investigație suplimentară în cazul </w:t>
            </w:r>
            <w:r w:rsidR="00246478" w:rsidRPr="0084177B">
              <w:rPr>
                <w:rFonts w:ascii="Trebuchet MS" w:eastAsia="Calibri" w:hAnsi="Trebuchet MS"/>
                <w:lang w:val="ro-RO"/>
              </w:rPr>
              <w:t>reclamațiilor acestor persoane/</w:t>
            </w:r>
            <w:r w:rsidRPr="0084177B">
              <w:rPr>
                <w:rFonts w:ascii="Trebuchet MS" w:eastAsia="Calibri" w:hAnsi="Trebuchet MS"/>
                <w:lang w:val="ro-RO"/>
              </w:rPr>
              <w:t xml:space="preserve">așezări sensibile (grădinițe, școli, cămine pentru bătrâni, etc). </w:t>
            </w:r>
          </w:p>
        </w:tc>
      </w:tr>
      <w:tr w:rsidR="0084177B" w:rsidRPr="0084177B" w14:paraId="4A333469" w14:textId="77777777" w:rsidTr="00F75171">
        <w:tc>
          <w:tcPr>
            <w:tcW w:w="3685" w:type="dxa"/>
          </w:tcPr>
          <w:p w14:paraId="0D3F868B" w14:textId="77777777" w:rsidR="00BE6D2F" w:rsidRPr="0084177B" w:rsidRDefault="00BE6D2F" w:rsidP="00BE6D2F">
            <w:pPr>
              <w:spacing w:after="200" w:line="276" w:lineRule="auto"/>
              <w:contextualSpacing/>
              <w:jc w:val="both"/>
              <w:rPr>
                <w:rFonts w:ascii="Trebuchet MS" w:eastAsia="Calibri" w:hAnsi="Trebuchet MS"/>
                <w:lang w:val="ro-RO"/>
              </w:rPr>
            </w:pPr>
            <w:r w:rsidRPr="0084177B">
              <w:rPr>
                <w:rFonts w:ascii="Trebuchet MS" w:eastAsia="Calibri" w:hAnsi="Trebuchet MS"/>
                <w:lang w:val="ro-RO"/>
              </w:rPr>
              <w:t xml:space="preserve">Zonele pentru casele de vacanță </w:t>
            </w:r>
          </w:p>
          <w:p w14:paraId="59193752" w14:textId="77777777" w:rsidR="00BE6D2F" w:rsidRPr="0084177B" w:rsidRDefault="00BE6D2F" w:rsidP="00976FBD">
            <w:pPr>
              <w:rPr>
                <w:rFonts w:ascii="Trebuchet MS" w:eastAsia="Calibri" w:hAnsi="Trebuchet MS"/>
                <w:lang w:val="ro-RO"/>
              </w:rPr>
            </w:pPr>
          </w:p>
        </w:tc>
        <w:tc>
          <w:tcPr>
            <w:tcW w:w="5665" w:type="dxa"/>
          </w:tcPr>
          <w:p w14:paraId="376C20CD" w14:textId="77777777" w:rsidR="00BE6D2F" w:rsidRPr="0084177B" w:rsidRDefault="00246478" w:rsidP="00246478">
            <w:pPr>
              <w:spacing w:after="200" w:line="276" w:lineRule="auto"/>
              <w:contextualSpacing/>
              <w:jc w:val="both"/>
              <w:rPr>
                <w:rFonts w:ascii="Trebuchet MS" w:eastAsia="Calibri" w:hAnsi="Trebuchet MS"/>
                <w:lang w:val="ro-RO"/>
              </w:rPr>
            </w:pPr>
            <w:r w:rsidRPr="0084177B">
              <w:rPr>
                <w:rFonts w:ascii="Trebuchet MS" w:eastAsia="Calibri" w:hAnsi="Trebuchet MS"/>
                <w:lang w:val="ro-RO"/>
              </w:rPr>
              <w:t>În general t</w:t>
            </w:r>
            <w:r w:rsidR="00BE6D2F" w:rsidRPr="0084177B">
              <w:rPr>
                <w:rFonts w:ascii="Trebuchet MS" w:eastAsia="Calibri" w:hAnsi="Trebuchet MS"/>
                <w:lang w:val="ro-RO"/>
              </w:rPr>
              <w:t>rebuie tratate ca zone rezidențiale, cu excepția cazului în care sunt individuale (EXPlim = 0,10).</w:t>
            </w:r>
          </w:p>
        </w:tc>
      </w:tr>
      <w:tr w:rsidR="001C6AEF" w:rsidRPr="0084177B" w14:paraId="78F62057" w14:textId="77777777" w:rsidTr="00F75171">
        <w:tc>
          <w:tcPr>
            <w:tcW w:w="3685" w:type="dxa"/>
          </w:tcPr>
          <w:p w14:paraId="296E751D" w14:textId="77777777" w:rsidR="001C6AEF" w:rsidRPr="0084177B" w:rsidRDefault="001C6AEF" w:rsidP="001C6AEF">
            <w:pPr>
              <w:spacing w:after="200" w:line="276" w:lineRule="auto"/>
              <w:contextualSpacing/>
              <w:jc w:val="both"/>
              <w:rPr>
                <w:rFonts w:ascii="Trebuchet MS" w:eastAsia="Calibri" w:hAnsi="Trebuchet MS"/>
                <w:lang w:val="ro-RO"/>
              </w:rPr>
            </w:pPr>
            <w:r w:rsidRPr="0084177B">
              <w:rPr>
                <w:rFonts w:ascii="Trebuchet MS" w:eastAsia="Calibri" w:hAnsi="Trebuchet MS"/>
                <w:lang w:val="ro-RO"/>
              </w:rPr>
              <w:t xml:space="preserve">Zonele de grădină alocate </w:t>
            </w:r>
          </w:p>
          <w:p w14:paraId="0D8FB2A1" w14:textId="77777777" w:rsidR="001C6AEF" w:rsidRPr="0084177B" w:rsidRDefault="001C6AEF" w:rsidP="00BE6D2F">
            <w:pPr>
              <w:spacing w:after="200" w:line="276" w:lineRule="auto"/>
              <w:contextualSpacing/>
              <w:jc w:val="both"/>
              <w:rPr>
                <w:rFonts w:ascii="Trebuchet MS" w:eastAsia="Calibri" w:hAnsi="Trebuchet MS"/>
                <w:lang w:val="ro-RO"/>
              </w:rPr>
            </w:pPr>
          </w:p>
        </w:tc>
        <w:tc>
          <w:tcPr>
            <w:tcW w:w="5665" w:type="dxa"/>
          </w:tcPr>
          <w:p w14:paraId="5CC47CD7" w14:textId="77777777" w:rsidR="001C6AEF" w:rsidRPr="0084177B" w:rsidRDefault="001C6AEF" w:rsidP="00BE6D2F">
            <w:pPr>
              <w:spacing w:after="200" w:line="276" w:lineRule="auto"/>
              <w:contextualSpacing/>
              <w:jc w:val="both"/>
              <w:rPr>
                <w:rFonts w:ascii="Trebuchet MS" w:eastAsia="Calibri" w:hAnsi="Trebuchet MS"/>
                <w:lang w:val="ro-RO"/>
              </w:rPr>
            </w:pPr>
            <w:r w:rsidRPr="0084177B">
              <w:rPr>
                <w:rFonts w:ascii="Trebuchet MS" w:eastAsia="Calibri" w:hAnsi="Trebuchet MS"/>
                <w:lang w:val="ro-RO"/>
              </w:rPr>
              <w:t>Sunt, în general, tratate ca zone comerciale</w:t>
            </w:r>
            <w:r w:rsidR="00246478" w:rsidRPr="0084177B">
              <w:rPr>
                <w:rFonts w:ascii="Trebuchet MS" w:eastAsia="Calibri" w:hAnsi="Trebuchet MS"/>
                <w:lang w:val="ro-RO"/>
              </w:rPr>
              <w:t xml:space="preserve"> (EXPlim = 0,15)</w:t>
            </w:r>
            <w:r w:rsidRPr="0084177B">
              <w:rPr>
                <w:rFonts w:ascii="Trebuchet MS" w:eastAsia="Calibri" w:hAnsi="Trebuchet MS"/>
                <w:lang w:val="ro-RO"/>
              </w:rPr>
              <w:t>.</w:t>
            </w:r>
          </w:p>
        </w:tc>
      </w:tr>
    </w:tbl>
    <w:p w14:paraId="15439A73" w14:textId="77777777" w:rsidR="00976FBD" w:rsidRPr="0084177B" w:rsidRDefault="00976FBD" w:rsidP="00976FBD">
      <w:pPr>
        <w:rPr>
          <w:lang w:val="ro-RO"/>
        </w:rPr>
      </w:pPr>
    </w:p>
    <w:p w14:paraId="5D88F688" w14:textId="77777777" w:rsidR="000848AA" w:rsidRPr="0084177B" w:rsidRDefault="000848AA" w:rsidP="009111BD">
      <w:pPr>
        <w:jc w:val="both"/>
        <w:rPr>
          <w:rStyle w:val="Hyperlink"/>
          <w:rFonts w:ascii="Trebuchet MS" w:hAnsi="Trebuchet MS"/>
          <w:color w:val="auto"/>
          <w:u w:val="none"/>
          <w:lang w:val="ro-RO"/>
        </w:rPr>
      </w:pPr>
    </w:p>
    <w:p w14:paraId="6A66A78E" w14:textId="77777777" w:rsidR="001C6AEF" w:rsidRPr="0084177B" w:rsidRDefault="001C6AEF" w:rsidP="009111BD">
      <w:pPr>
        <w:jc w:val="both"/>
        <w:rPr>
          <w:rStyle w:val="Hyperlink"/>
          <w:rFonts w:ascii="Trebuchet MS" w:hAnsi="Trebuchet MS"/>
          <w:color w:val="auto"/>
          <w:u w:val="none"/>
          <w:lang w:val="ro-RO"/>
        </w:rPr>
      </w:pPr>
    </w:p>
    <w:p w14:paraId="7F36DEDB" w14:textId="77777777" w:rsidR="001C6AEF" w:rsidRPr="0084177B" w:rsidRDefault="001C6AEF" w:rsidP="009111BD">
      <w:pPr>
        <w:jc w:val="both"/>
        <w:rPr>
          <w:rStyle w:val="Hyperlink"/>
          <w:rFonts w:ascii="Trebuchet MS" w:hAnsi="Trebuchet MS"/>
          <w:color w:val="auto"/>
          <w:u w:val="none"/>
          <w:lang w:val="ro-RO"/>
        </w:rPr>
      </w:pPr>
    </w:p>
    <w:p w14:paraId="77106374" w14:textId="77777777" w:rsidR="001C6AEF" w:rsidRPr="0084177B" w:rsidRDefault="001C6AEF" w:rsidP="009111BD">
      <w:pPr>
        <w:jc w:val="both"/>
        <w:rPr>
          <w:rStyle w:val="Hyperlink"/>
          <w:rFonts w:ascii="Trebuchet MS" w:hAnsi="Trebuchet MS"/>
          <w:color w:val="auto"/>
          <w:u w:val="none"/>
          <w:lang w:val="ro-RO"/>
        </w:rPr>
      </w:pPr>
    </w:p>
    <w:p w14:paraId="4AC4488F" w14:textId="77777777" w:rsidR="00B71D7D" w:rsidRPr="0084177B" w:rsidRDefault="00B71D7D" w:rsidP="009111BD">
      <w:pPr>
        <w:jc w:val="both"/>
        <w:rPr>
          <w:rStyle w:val="Hyperlink"/>
          <w:rFonts w:ascii="Trebuchet MS" w:hAnsi="Trebuchet MS"/>
          <w:color w:val="auto"/>
          <w:u w:val="none"/>
          <w:lang w:val="ro-RO"/>
        </w:rPr>
      </w:pPr>
    </w:p>
    <w:p w14:paraId="672073AF" w14:textId="77777777" w:rsidR="00B71D7D" w:rsidRPr="0084177B" w:rsidRDefault="00B71D7D" w:rsidP="009111BD">
      <w:pPr>
        <w:jc w:val="both"/>
        <w:rPr>
          <w:rStyle w:val="Hyperlink"/>
          <w:rFonts w:ascii="Trebuchet MS" w:hAnsi="Trebuchet MS"/>
          <w:color w:val="auto"/>
          <w:u w:val="none"/>
          <w:lang w:val="ro-RO"/>
        </w:rPr>
      </w:pPr>
    </w:p>
    <w:p w14:paraId="6302E354" w14:textId="77777777" w:rsidR="00691CA7" w:rsidRPr="0084177B" w:rsidRDefault="00C013E2" w:rsidP="00C013E2">
      <w:pPr>
        <w:pStyle w:val="Heading1"/>
        <w:rPr>
          <w:rFonts w:ascii="Trebuchet MS" w:hAnsi="Trebuchet MS"/>
          <w:b/>
          <w:color w:val="auto"/>
          <w:sz w:val="22"/>
          <w:szCs w:val="22"/>
          <w:lang w:val="ro-RO"/>
        </w:rPr>
      </w:pPr>
      <w:bookmarkStart w:id="65" w:name="_Toc58859467"/>
      <w:r w:rsidRPr="0084177B">
        <w:rPr>
          <w:rFonts w:ascii="Trebuchet MS" w:hAnsi="Trebuchet MS"/>
          <w:b/>
          <w:color w:val="auto"/>
          <w:sz w:val="22"/>
          <w:szCs w:val="22"/>
          <w:lang w:val="ro-RO"/>
        </w:rPr>
        <w:lastRenderedPageBreak/>
        <w:t xml:space="preserve">6. </w:t>
      </w:r>
      <w:r w:rsidR="00691CA7" w:rsidRPr="0084177B">
        <w:rPr>
          <w:rFonts w:ascii="Trebuchet MS" w:hAnsi="Trebuchet MS"/>
          <w:b/>
          <w:color w:val="auto"/>
          <w:sz w:val="22"/>
          <w:szCs w:val="22"/>
          <w:lang w:val="ro-RO"/>
        </w:rPr>
        <w:t>Evaluarea disconfortului olfactiv</w:t>
      </w:r>
      <w:bookmarkEnd w:id="65"/>
    </w:p>
    <w:p w14:paraId="00D7F6CB" w14:textId="0913903A" w:rsidR="00D06C27" w:rsidRPr="0084177B" w:rsidRDefault="00A7553C" w:rsidP="00A7553C">
      <w:pPr>
        <w:jc w:val="both"/>
        <w:rPr>
          <w:rFonts w:ascii="Trebuchet MS" w:hAnsi="Trebuchet MS"/>
          <w:lang w:val="ro-RO"/>
        </w:rPr>
      </w:pPr>
      <w:r w:rsidRPr="0084177B">
        <w:rPr>
          <w:rFonts w:ascii="Trebuchet MS" w:hAnsi="Trebuchet MS"/>
          <w:lang w:val="ro-RO"/>
        </w:rPr>
        <w:t>În conformitate cu prevederile art. 64</w:t>
      </w:r>
      <w:r w:rsidRPr="0084177B">
        <w:rPr>
          <w:rFonts w:ascii="Trebuchet MS" w:hAnsi="Trebuchet MS"/>
          <w:vertAlign w:val="superscript"/>
          <w:lang w:val="ro-RO"/>
        </w:rPr>
        <w:t>5</w:t>
      </w:r>
      <w:r w:rsidRPr="0084177B">
        <w:rPr>
          <w:rFonts w:ascii="Trebuchet MS" w:hAnsi="Trebuchet MS"/>
          <w:lang w:val="ro-RO"/>
        </w:rPr>
        <w:t xml:space="preserve"> din </w:t>
      </w:r>
      <w:r w:rsidR="00D145AE">
        <w:rPr>
          <w:rFonts w:ascii="Trebuchet MS" w:hAnsi="Trebuchet MS"/>
          <w:lang w:val="ro-RO"/>
        </w:rPr>
        <w:t>Ordonanța de urgență a Guvernului nr. 195/2005 aprobată cu modificări și completări prin Legea nr. 265/2006, cu modificările și completările ulterioare</w:t>
      </w:r>
      <w:r w:rsidRPr="0084177B">
        <w:rPr>
          <w:rFonts w:ascii="Trebuchet MS" w:hAnsi="Trebuchet MS"/>
          <w:lang w:val="ro-RO"/>
        </w:rPr>
        <w:t>, prezența și concentrația mirosurilor în aerul înconjurător se evaluează în conformitate cu standardele în vigoare, respectiv «SR EN 16841-1 Aer înconjurător. Determinarea prezenței mirosurilor în aerul înconjurător prin inspecție în teren Partea 1: Metoda grilei», «SR EN 16841-2 Aer înconjurător. Determinarea prezenței mirosurilor în aerul înconjurător prin inspecție în teren Partea 2: Metoda dârei de miros» și «SR EN 13725 Calitatea aerului. Determinarea concentrației unui miros prin olfactometrie dinamică» sau cu alte standarde internaționale care garantează obținerea de date de o calitate științifică echivalentă.</w:t>
      </w:r>
    </w:p>
    <w:p w14:paraId="78238516" w14:textId="77777777" w:rsidR="006451A1" w:rsidRPr="0084177B" w:rsidRDefault="00657361" w:rsidP="00A7553C">
      <w:pPr>
        <w:jc w:val="both"/>
        <w:rPr>
          <w:rFonts w:ascii="Trebuchet MS" w:hAnsi="Trebuchet MS"/>
          <w:lang w:val="ro-RO"/>
        </w:rPr>
      </w:pPr>
      <w:r w:rsidRPr="0084177B">
        <w:rPr>
          <w:rFonts w:ascii="Trebuchet MS" w:hAnsi="Trebuchet MS"/>
          <w:lang w:val="ro-RO"/>
        </w:rPr>
        <w:t>Imaginea de ansamblu asupra metodelor existente de evaluare a expunerii la miros și interacțiunea acestora</w:t>
      </w:r>
      <w:r w:rsidR="001A503F" w:rsidRPr="0084177B">
        <w:rPr>
          <w:rFonts w:ascii="Trebuchet MS" w:hAnsi="Trebuchet MS"/>
          <w:lang w:val="ro-RO"/>
        </w:rPr>
        <w:t xml:space="preserve"> este prezentată în Figura nr. 1</w:t>
      </w:r>
      <w:r w:rsidRPr="0084177B">
        <w:rPr>
          <w:rFonts w:ascii="Trebuchet MS" w:hAnsi="Trebuchet MS"/>
          <w:lang w:val="ro-RO"/>
        </w:rPr>
        <w:t xml:space="preserve"> de mai jos.</w:t>
      </w:r>
    </w:p>
    <w:p w14:paraId="05B597CE" w14:textId="77777777" w:rsidR="006451A1" w:rsidRPr="0084177B" w:rsidRDefault="006451A1" w:rsidP="00A7553C">
      <w:pPr>
        <w:jc w:val="both"/>
        <w:rPr>
          <w:rFonts w:ascii="Trebuchet MS" w:hAnsi="Trebuchet MS"/>
          <w:lang w:val="ro-RO"/>
        </w:rPr>
      </w:pPr>
    </w:p>
    <w:p w14:paraId="228D6DC3" w14:textId="77777777" w:rsidR="006451A1" w:rsidRPr="0084177B" w:rsidRDefault="00DB0B63" w:rsidP="00A7553C">
      <w:pPr>
        <w:jc w:val="both"/>
        <w:rPr>
          <w:rFonts w:ascii="Trebuchet MS" w:hAnsi="Trebuchet MS"/>
          <w:lang w:val="ro-RO"/>
        </w:rPr>
      </w:pPr>
      <w:r w:rsidRPr="0084177B">
        <w:rPr>
          <w:rFonts w:ascii="Trebuchet MS" w:hAnsi="Trebuchet MS"/>
          <w:noProof/>
        </w:rPr>
        <w:lastRenderedPageBreak/>
        <w:drawing>
          <wp:inline distT="0" distB="0" distL="0" distR="0" wp14:anchorId="011B2DC0" wp14:editId="0AB6C651">
            <wp:extent cx="5934075" cy="6486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6486525"/>
                    </a:xfrm>
                    <a:prstGeom prst="rect">
                      <a:avLst/>
                    </a:prstGeom>
                    <a:noFill/>
                    <a:ln>
                      <a:noFill/>
                    </a:ln>
                  </pic:spPr>
                </pic:pic>
              </a:graphicData>
            </a:graphic>
          </wp:inline>
        </w:drawing>
      </w:r>
    </w:p>
    <w:p w14:paraId="26B8A6F6" w14:textId="77777777" w:rsidR="00DB0B63" w:rsidRPr="0084177B" w:rsidRDefault="00DB0B63" w:rsidP="00DB0B63">
      <w:pPr>
        <w:pStyle w:val="Caption"/>
        <w:jc w:val="center"/>
        <w:rPr>
          <w:rFonts w:ascii="Trebuchet MS" w:hAnsi="Trebuchet MS"/>
          <w:color w:val="auto"/>
          <w:sz w:val="22"/>
          <w:szCs w:val="22"/>
          <w:lang w:val="ro-RO"/>
        </w:rPr>
      </w:pPr>
    </w:p>
    <w:p w14:paraId="14E9EC09" w14:textId="77777777" w:rsidR="006451A1" w:rsidRPr="0084177B" w:rsidRDefault="001A503F" w:rsidP="00BA40FD">
      <w:pPr>
        <w:pStyle w:val="Caption"/>
        <w:jc w:val="center"/>
        <w:rPr>
          <w:rFonts w:ascii="Trebuchet MS" w:hAnsi="Trebuchet MS"/>
          <w:color w:val="auto"/>
          <w:sz w:val="22"/>
          <w:szCs w:val="22"/>
          <w:lang w:val="ro-RO"/>
        </w:rPr>
      </w:pPr>
      <w:bookmarkStart w:id="66" w:name="_Toc58859127"/>
      <w:r w:rsidRPr="0084177B">
        <w:rPr>
          <w:rFonts w:ascii="Trebuchet MS" w:hAnsi="Trebuchet MS"/>
          <w:color w:val="auto"/>
          <w:sz w:val="22"/>
          <w:szCs w:val="22"/>
          <w:lang w:val="ro-RO"/>
        </w:rPr>
        <w:t xml:space="preserve">Figura nr. </w:t>
      </w:r>
      <w:r w:rsidRPr="0084177B">
        <w:rPr>
          <w:rFonts w:ascii="Trebuchet MS" w:hAnsi="Trebuchet MS"/>
          <w:color w:val="auto"/>
          <w:sz w:val="22"/>
          <w:szCs w:val="22"/>
          <w:lang w:val="ro-RO"/>
        </w:rPr>
        <w:fldChar w:fldCharType="begin"/>
      </w:r>
      <w:r w:rsidRPr="0084177B">
        <w:rPr>
          <w:rFonts w:ascii="Trebuchet MS" w:hAnsi="Trebuchet MS"/>
          <w:color w:val="auto"/>
          <w:sz w:val="22"/>
          <w:szCs w:val="22"/>
          <w:lang w:val="ro-RO"/>
        </w:rPr>
        <w:instrText xml:space="preserve"> SEQ Figură \* ARABIC </w:instrText>
      </w:r>
      <w:r w:rsidRPr="0084177B">
        <w:rPr>
          <w:rFonts w:ascii="Trebuchet MS" w:hAnsi="Trebuchet MS"/>
          <w:color w:val="auto"/>
          <w:sz w:val="22"/>
          <w:szCs w:val="22"/>
          <w:lang w:val="ro-RO"/>
        </w:rPr>
        <w:fldChar w:fldCharType="separate"/>
      </w:r>
      <w:r w:rsidR="00DE63A3">
        <w:rPr>
          <w:rFonts w:ascii="Trebuchet MS" w:hAnsi="Trebuchet MS"/>
          <w:noProof/>
          <w:color w:val="auto"/>
          <w:sz w:val="22"/>
          <w:szCs w:val="22"/>
          <w:lang w:val="ro-RO"/>
        </w:rPr>
        <w:t>1</w:t>
      </w:r>
      <w:r w:rsidRPr="0084177B">
        <w:rPr>
          <w:rFonts w:ascii="Trebuchet MS" w:hAnsi="Trebuchet MS"/>
          <w:color w:val="auto"/>
          <w:sz w:val="22"/>
          <w:szCs w:val="22"/>
          <w:lang w:val="ro-RO"/>
        </w:rPr>
        <w:fldChar w:fldCharType="end"/>
      </w:r>
      <w:r w:rsidR="00DB0B63" w:rsidRPr="0084177B">
        <w:rPr>
          <w:rFonts w:ascii="Trebuchet MS" w:hAnsi="Trebuchet MS"/>
          <w:color w:val="auto"/>
          <w:sz w:val="22"/>
          <w:szCs w:val="22"/>
          <w:lang w:val="ro-RO"/>
        </w:rPr>
        <w:t xml:space="preserve">. Imagine </w:t>
      </w:r>
      <w:r w:rsidR="00657361" w:rsidRPr="0084177B">
        <w:rPr>
          <w:rFonts w:ascii="Trebuchet MS" w:hAnsi="Trebuchet MS"/>
          <w:color w:val="auto"/>
          <w:sz w:val="22"/>
          <w:szCs w:val="22"/>
          <w:lang w:val="ro-RO"/>
        </w:rPr>
        <w:t>de ansamblu</w:t>
      </w:r>
      <w:r w:rsidR="00DB0B63" w:rsidRPr="0084177B">
        <w:rPr>
          <w:rFonts w:ascii="Trebuchet MS" w:hAnsi="Trebuchet MS"/>
          <w:color w:val="auto"/>
          <w:sz w:val="22"/>
          <w:szCs w:val="22"/>
          <w:lang w:val="ro-RO"/>
        </w:rPr>
        <w:t xml:space="preserve"> asupra metodelor existente de evaluare a expunerii la miros și interacțiunea acestora</w:t>
      </w:r>
      <w:bookmarkEnd w:id="66"/>
    </w:p>
    <w:p w14:paraId="6D10BF60" w14:textId="77777777" w:rsidR="00BA40FD" w:rsidRDefault="00BA40FD" w:rsidP="003C1CCB">
      <w:pPr>
        <w:spacing w:line="276" w:lineRule="auto"/>
        <w:jc w:val="both"/>
        <w:rPr>
          <w:rFonts w:ascii="Trebuchet MS" w:hAnsi="Trebuchet MS"/>
          <w:lang w:val="ro-RO"/>
        </w:rPr>
      </w:pPr>
    </w:p>
    <w:p w14:paraId="027E3DEB" w14:textId="77777777" w:rsidR="00DE63A3" w:rsidRDefault="00DE63A3" w:rsidP="003C1CCB">
      <w:pPr>
        <w:spacing w:line="276" w:lineRule="auto"/>
        <w:jc w:val="both"/>
        <w:rPr>
          <w:rFonts w:ascii="Trebuchet MS" w:hAnsi="Trebuchet MS"/>
          <w:lang w:val="ro-RO"/>
        </w:rPr>
      </w:pPr>
    </w:p>
    <w:p w14:paraId="401A101A" w14:textId="77777777" w:rsidR="00DE63A3" w:rsidRDefault="00DE63A3" w:rsidP="003C1CCB">
      <w:pPr>
        <w:spacing w:line="276" w:lineRule="auto"/>
        <w:jc w:val="both"/>
        <w:rPr>
          <w:rFonts w:ascii="Trebuchet MS" w:hAnsi="Trebuchet MS"/>
          <w:lang w:val="ro-RO"/>
        </w:rPr>
      </w:pPr>
    </w:p>
    <w:p w14:paraId="40CCB666" w14:textId="77777777" w:rsidR="00DE63A3" w:rsidRDefault="00DE63A3" w:rsidP="00DE63A3">
      <w:pPr>
        <w:rPr>
          <w:rFonts w:ascii="Trebuchet MS" w:hAnsi="Trebuchet MS"/>
          <w:lang w:val="ro-RO"/>
        </w:rPr>
      </w:pPr>
    </w:p>
    <w:p w14:paraId="087E4252" w14:textId="77777777" w:rsidR="00DE63A3" w:rsidRDefault="00DE63A3" w:rsidP="00DE63A3">
      <w:pPr>
        <w:tabs>
          <w:tab w:val="left" w:pos="3491"/>
        </w:tabs>
        <w:rPr>
          <w:rFonts w:ascii="Trebuchet MS" w:hAnsi="Trebuchet MS"/>
          <w:lang w:val="ro-RO"/>
        </w:rPr>
      </w:pPr>
      <w:r>
        <w:rPr>
          <w:rFonts w:ascii="Trebuchet MS" w:hAnsi="Trebuchet MS"/>
          <w:noProof/>
        </w:rPr>
        <mc:AlternateContent>
          <mc:Choice Requires="wps">
            <w:drawing>
              <wp:anchor distT="0" distB="0" distL="114300" distR="114300" simplePos="0" relativeHeight="251659264" behindDoc="0" locked="0" layoutInCell="1" allowOverlap="1" wp14:anchorId="0A6EE2D2" wp14:editId="5B005858">
                <wp:simplePos x="0" y="0"/>
                <wp:positionH relativeFrom="column">
                  <wp:posOffset>1880006</wp:posOffset>
                </wp:positionH>
                <wp:positionV relativeFrom="paragraph">
                  <wp:posOffset>-102413</wp:posOffset>
                </wp:positionV>
                <wp:extent cx="2465223" cy="526695"/>
                <wp:effectExtent l="0" t="0" r="11430" b="26035"/>
                <wp:wrapNone/>
                <wp:docPr id="2" name="Rectangle 2"/>
                <wp:cNvGraphicFramePr/>
                <a:graphic xmlns:a="http://schemas.openxmlformats.org/drawingml/2006/main">
                  <a:graphicData uri="http://schemas.microsoft.com/office/word/2010/wordprocessingShape">
                    <wps:wsp>
                      <wps:cNvSpPr/>
                      <wps:spPr>
                        <a:xfrm>
                          <a:off x="0" y="0"/>
                          <a:ext cx="2465223" cy="5266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C96F4FF" w14:textId="77777777" w:rsidR="00AE0793" w:rsidRPr="00513859" w:rsidRDefault="00AE0793" w:rsidP="00DE63A3">
                            <w:pPr>
                              <w:jc w:val="center"/>
                              <w:rPr>
                                <w:b/>
                                <w:color w:val="000000" w:themeColor="text1"/>
                                <w:lang w:val="ro-RO"/>
                              </w:rPr>
                            </w:pPr>
                            <w:r w:rsidRPr="00513859">
                              <w:rPr>
                                <w:b/>
                                <w:color w:val="000000" w:themeColor="text1"/>
                                <w:lang w:val="ro-RO"/>
                              </w:rPr>
                              <w:t>Elaborare inventar surse de miros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6EE2D2" id="Rectangle 2" o:spid="_x0000_s1026" style="position:absolute;margin-left:148.05pt;margin-top:-8.05pt;width:194.1pt;height:41.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88fwIAAE8FAAAOAAAAZHJzL2Uyb0RvYy54bWysVMFu2zAMvQ/YPwi6r068JGuDOkXQosOA&#10;oi3aDj0rshQbkEWNUmJnXz9KdtyiLXYY5oNMieQj+UTq/KJrDNsr9DXYgk9PJpwpK6Gs7bbgP5+u&#10;v5xy5oOwpTBgVcEPyvOL1edP561bqhwqMKVCRiDWL1tX8CoEt8wyLyvVCH8CTllSasBGBNriNitR&#10;tITemCyfTBZZC1g6BKm8p9OrXslXCV9rJcOd1l4FZgpOuYW0Ylo3cc1W52K5ReGqWg5piH/IohG1&#10;paAj1JUIgu2wfgfV1BLBgw4nEpoMtK6lSjVQNdPJm2oeK+FUqoXI8W6kyf8/WHm7v0dWlwXPObOi&#10;oSt6INKE3RrF8khP6/ySrB7dPQ47T2KstdPYxD9VwbpE6WGkVHWBSTrMZ4t5nn/lTJJuni8WZ/MI&#10;mr14O/Thu4KGRaHgSNETk2J/40NvejSJwSxc18bE85hYn0qSwsGoaGDsg9JUUQyegFIvqUuDbC+o&#10;C4SUyoZpr6pEqfrj+YS+IbXRIyWaACOypsAj9gAQ+/Q9dp/2YB9dVWrF0Xnyt8R659EjRQYbRuem&#10;toAfARiqaojc2x9J6qmJLIVu05FJFDdQHujqEfqZ8E5e13QDN8KHe4E0BDQuNNjhjhZtoC04DBJn&#10;FeDvj86jPfUmaTlraagK7n/tBCrOzA9LXXs2nc3iFKbNbP4tpw2+1mxea+yuuQS6sSk9IU4mMdoH&#10;cxQ1QvNM87+OUUklrKTYBZcBj5vL0A87vSBSrdfJjCbPiXBjH52M4JHg2GFP3bNAN7RhoAa+heMA&#10;iuWbbuxto6eF9S6ArlOrvvA6UE9Tm3poeGHis/B6n6xe3sHVHwAAAP//AwBQSwMEFAAGAAgAAAAh&#10;AC3uu4rhAAAACgEAAA8AAABkcnMvZG93bnJldi54bWxMj8FKw0AQhu+C77CM4K3dpOoSYzYlFQRR&#10;KDQW0ds2mSbB7GzMbtv49k5PevuH+fjnm2w52V4ccfSdIw3xPAKBVLm6o0bD9u1ploDwwVBtekeo&#10;4Qc9LPPLi8yktTvRBo9laASXkE+NhjaEIZXSVy1a4+duQOLd3o3WBB7HRtajOXG57eUiipS0piO+&#10;0JoBH1usvsqD1fC+udvjaqW2cv1ZfBdx+Ty9vnxofX01FQ8gAk7hD4azPqtDzk47d6Dai17D4l7F&#10;jGqYxefAhEpub0DsOKgEZJ7J/y/kvwAAAP//AwBQSwECLQAUAAYACAAAACEAtoM4kv4AAADhAQAA&#10;EwAAAAAAAAAAAAAAAAAAAAAAW0NvbnRlbnRfVHlwZXNdLnhtbFBLAQItABQABgAIAAAAIQA4/SH/&#10;1gAAAJQBAAALAAAAAAAAAAAAAAAAAC8BAABfcmVscy8ucmVsc1BLAQItABQABgAIAAAAIQCzTx88&#10;fwIAAE8FAAAOAAAAAAAAAAAAAAAAAC4CAABkcnMvZTJvRG9jLnhtbFBLAQItABQABgAIAAAAIQAt&#10;7ruK4QAAAAoBAAAPAAAAAAAAAAAAAAAAANkEAABkcnMvZG93bnJldi54bWxQSwUGAAAAAAQABADz&#10;AAAA5wUAAAAA&#10;" filled="f" strokecolor="#1f4d78 [1604]" strokeweight="1pt">
                <v:textbox>
                  <w:txbxContent>
                    <w:p w14:paraId="5C96F4FF" w14:textId="77777777" w:rsidR="00AE0793" w:rsidRPr="00513859" w:rsidRDefault="00AE0793" w:rsidP="00DE63A3">
                      <w:pPr>
                        <w:jc w:val="center"/>
                        <w:rPr>
                          <w:b/>
                          <w:color w:val="000000" w:themeColor="text1"/>
                          <w:lang w:val="ro-RO"/>
                        </w:rPr>
                      </w:pPr>
                      <w:r w:rsidRPr="00513859">
                        <w:rPr>
                          <w:b/>
                          <w:color w:val="000000" w:themeColor="text1"/>
                          <w:lang w:val="ro-RO"/>
                        </w:rPr>
                        <w:t>Elaborare inventar surse de miros</w:t>
                      </w:r>
                    </w:p>
                  </w:txbxContent>
                </v:textbox>
              </v:rect>
            </w:pict>
          </mc:Fallback>
        </mc:AlternateContent>
      </w:r>
      <w:r>
        <w:rPr>
          <w:rFonts w:ascii="Trebuchet MS" w:hAnsi="Trebuchet MS"/>
          <w:lang w:val="ro-RO"/>
        </w:rPr>
        <w:tab/>
      </w:r>
    </w:p>
    <w:p w14:paraId="6EC30067" w14:textId="77777777" w:rsidR="00DE63A3" w:rsidRDefault="00DE63A3" w:rsidP="00DE63A3">
      <w:pPr>
        <w:rPr>
          <w:rFonts w:ascii="Trebuchet MS" w:hAnsi="Trebuchet MS"/>
          <w:lang w:val="ro-RO"/>
        </w:rPr>
      </w:pPr>
      <w:r>
        <w:rPr>
          <w:rFonts w:ascii="Trebuchet MS" w:hAnsi="Trebuchet MS"/>
          <w:noProof/>
        </w:rPr>
        <mc:AlternateContent>
          <mc:Choice Requires="wps">
            <w:drawing>
              <wp:anchor distT="0" distB="0" distL="114300" distR="114300" simplePos="0" relativeHeight="251664384" behindDoc="0" locked="0" layoutInCell="1" allowOverlap="1" wp14:anchorId="374A21CE" wp14:editId="31FF9CA6">
                <wp:simplePos x="0" y="0"/>
                <wp:positionH relativeFrom="column">
                  <wp:posOffset>3159760</wp:posOffset>
                </wp:positionH>
                <wp:positionV relativeFrom="paragraph">
                  <wp:posOffset>161848</wp:posOffset>
                </wp:positionV>
                <wp:extent cx="7316" cy="614477"/>
                <wp:effectExtent l="95250" t="19050" r="69215" b="52705"/>
                <wp:wrapNone/>
                <wp:docPr id="7" name="Straight Arrow Connector 7"/>
                <wp:cNvGraphicFramePr/>
                <a:graphic xmlns:a="http://schemas.openxmlformats.org/drawingml/2006/main">
                  <a:graphicData uri="http://schemas.microsoft.com/office/word/2010/wordprocessingShape">
                    <wps:wsp>
                      <wps:cNvCnPr/>
                      <wps:spPr>
                        <a:xfrm>
                          <a:off x="0" y="0"/>
                          <a:ext cx="7316" cy="614477"/>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A64FF71" id="_x0000_t32" coordsize="21600,21600" o:spt="32" o:oned="t" path="m,l21600,21600e" filled="f">
                <v:path arrowok="t" fillok="f" o:connecttype="none"/>
                <o:lock v:ext="edit" shapetype="t"/>
              </v:shapetype>
              <v:shape id="Straight Arrow Connector 7" o:spid="_x0000_s1026" type="#_x0000_t32" style="position:absolute;margin-left:248.8pt;margin-top:12.75pt;width:.6pt;height:48.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H4QEAAAwEAAAOAAAAZHJzL2Uyb0RvYy54bWysU11v0zAUfUfiP1h+p0m20aKo6YQ64AVB&#10;tbEf4DnXjSV/6do07b/n2mkzNCSkIV7s+OOce87J9fr2aA07AEbtXcebRc0ZOOl77fYdf/zx+d0H&#10;zmISrhfGO+j4CSK/3bx9sx5DC1d+8KYHZETiYjuGjg8phbaqohzAirjwARwdKo9WJFrivupRjMRu&#10;TXVV18tq9NgH9BJipN276ZBvCr9SINN3pSIkZjpO2lIZsYxPeaw2a9HuUYRBy7MM8Q8qrNCOis5U&#10;dyIJ9hP1H1RWS/TRq7SQ3lZeKS2heCA3Tf3CzcMgAhQvFE4Mc0zx/9HKb4cdMt13fMWZE5Z+0UNC&#10;ofdDYh8R/ci23jmK0SNb5bTGEFsCbd0Oz6sYdpitHxXaPJMpdiwJn+aE4ZiYpM3VdbPkTNLBsrm5&#10;WRXG6hkaMKYv4C3LHx2PZyWzhKZkLA5fY6LiBLwAcl3j2Njx62b1vi7XktDmk+tZOgVylVALtzeQ&#10;PRDQOJqyl0l9+UonAxPRPSjKhPROBUs3wtYgOwjqIyEluNTMTHQ7w5Q2ZgZOEv4KPN/PUCid+hrw&#10;jCiVvUsz2GrnsQTwono6XiSr6f4lgcl3juDJ96fyX0s01HIlq/PzyD39+7rAnx/x5hcAAAD//wMA&#10;UEsDBBQABgAIAAAAIQBGKU+z3gAAAAoBAAAPAAAAZHJzL2Rvd25yZXYueG1sTI9NT8MwDIbvSPyH&#10;yEhcEEsp22hL06lC2oXbBrtnjekHjVM16db+e8wJjpYfv37efDfbXlxw9K0jBU+rCARS5UxLtYLP&#10;j/1jAsIHTUb3jlDBgh52xe1NrjPjrnTAyzHUgkPIZ1pBE8KQSemrBq32Kzcg8e7LjVYHHsdamlFf&#10;Odz2Mo6irbS6Jf7Q6AHfGqy+j5NljaV7kPvldKKpTqKyOXTvZdopdX83l68gAs7hD4Zffb6Bgp3O&#10;biLjRa9gnb5sGVUQbzYgGFinCXc5MxnHzyCLXP6vUPwAAAD//wMAUEsBAi0AFAAGAAgAAAAhALaD&#10;OJL+AAAA4QEAABMAAAAAAAAAAAAAAAAAAAAAAFtDb250ZW50X1R5cGVzXS54bWxQSwECLQAUAAYA&#10;CAAAACEAOP0h/9YAAACUAQAACwAAAAAAAAAAAAAAAAAvAQAAX3JlbHMvLnJlbHNQSwECLQAUAAYA&#10;CAAAACEA/43Dx+EBAAAMBAAADgAAAAAAAAAAAAAAAAAuAgAAZHJzL2Uyb0RvYy54bWxQSwECLQAU&#10;AAYACAAAACEARilPs94AAAAKAQAADwAAAAAAAAAAAAAAAAA7BAAAZHJzL2Rvd25yZXYueG1sUEsF&#10;BgAAAAAEAAQA8wAAAEYFAAAAAA==&#10;" strokecolor="#5b9bd5 [3204]" strokeweight="2.5pt">
                <v:stroke endarrow="block" joinstyle="miter"/>
              </v:shape>
            </w:pict>
          </mc:Fallback>
        </mc:AlternateContent>
      </w:r>
    </w:p>
    <w:p w14:paraId="49F36D99" w14:textId="77777777" w:rsidR="00DE63A3" w:rsidRDefault="00DE63A3" w:rsidP="00DE63A3">
      <w:pPr>
        <w:rPr>
          <w:rFonts w:ascii="Trebuchet MS" w:hAnsi="Trebuchet MS"/>
          <w:lang w:val="ro-RO"/>
        </w:rPr>
      </w:pPr>
    </w:p>
    <w:p w14:paraId="1AC05BEE" w14:textId="77777777" w:rsidR="00DE63A3" w:rsidRDefault="00DE63A3" w:rsidP="00DE63A3">
      <w:pPr>
        <w:rPr>
          <w:rFonts w:ascii="Trebuchet MS" w:hAnsi="Trebuchet MS"/>
          <w:lang w:val="ro-RO"/>
        </w:rPr>
      </w:pPr>
      <w:r>
        <w:rPr>
          <w:rFonts w:ascii="Trebuchet MS" w:hAnsi="Trebuchet MS"/>
          <w:noProof/>
        </w:rPr>
        <mc:AlternateContent>
          <mc:Choice Requires="wps">
            <w:drawing>
              <wp:anchor distT="0" distB="0" distL="114300" distR="114300" simplePos="0" relativeHeight="251660288" behindDoc="0" locked="0" layoutInCell="1" allowOverlap="1" wp14:anchorId="36296AB7" wp14:editId="6DEFC339">
                <wp:simplePos x="0" y="0"/>
                <wp:positionH relativeFrom="column">
                  <wp:posOffset>1901952</wp:posOffset>
                </wp:positionH>
                <wp:positionV relativeFrom="paragraph">
                  <wp:posOffset>238075</wp:posOffset>
                </wp:positionV>
                <wp:extent cx="2538095" cy="819226"/>
                <wp:effectExtent l="0" t="0" r="14605" b="19050"/>
                <wp:wrapNone/>
                <wp:docPr id="3" name="Rectangle 3"/>
                <wp:cNvGraphicFramePr/>
                <a:graphic xmlns:a="http://schemas.openxmlformats.org/drawingml/2006/main">
                  <a:graphicData uri="http://schemas.microsoft.com/office/word/2010/wordprocessingShape">
                    <wps:wsp>
                      <wps:cNvSpPr/>
                      <wps:spPr>
                        <a:xfrm>
                          <a:off x="0" y="0"/>
                          <a:ext cx="2538095" cy="81922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31FADB2" w14:textId="77777777" w:rsidR="00AE0793" w:rsidRPr="00513859" w:rsidRDefault="00AE0793" w:rsidP="00DE63A3">
                            <w:pPr>
                              <w:jc w:val="center"/>
                              <w:rPr>
                                <w:b/>
                                <w:color w:val="000000" w:themeColor="text1"/>
                                <w:lang w:val="ro-RO"/>
                              </w:rPr>
                            </w:pPr>
                            <w:r w:rsidRPr="00513859">
                              <w:rPr>
                                <w:b/>
                                <w:color w:val="000000" w:themeColor="text1"/>
                                <w:lang w:val="ro-RO"/>
                              </w:rPr>
                              <w:t>Caracterizarea surselor de miros – atribuirea emisiei de miros prin măsurare sau pe baza ghidurilor/ publicațiilor de profil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96AB7" id="Rectangle 3" o:spid="_x0000_s1027" style="position:absolute;margin-left:149.75pt;margin-top:18.75pt;width:199.8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naggIAAFYFAAAOAAAAZHJzL2Uyb0RvYy54bWysVN1P2zAQf5+0/8Hy+0haKIOKFFUgpkkI&#10;Kj7Es+vYTSTH553dJt1fv7OTBgRoD9Py4Ni+u999+Hd3cdk1hu0U+hpswSdHOWfKSihruyn489PN&#10;tzPOfBC2FAasKvheeX65+PrlonVzNYUKTKmQEYj189YVvArBzbPMy0o1wh+BU5aEGrARgY64yUoU&#10;LaE3Jpvm+WnWApYOQSrv6fa6F/JFwtdayXCvtVeBmYJTbCGtmNZ1XLPFhZhvULiqlkMY4h+iaERt&#10;yekIdS2CYFusP0A1tUTwoMORhCYDrWupUg6UzSR/l81jJZxKuVBxvBvL5P8frLzbrZDVZcGPObOi&#10;oSd6oKIJuzGKHcfytM7PSevRrXA4edrGXDuNTfxTFqxLJd2PJVVdYJIup7Pjs/x8xpkk2dnkfDo9&#10;jaDZq7VDH34oaFjcFBzJe6qk2N360KseVKIzCze1MfE+BtaHknZhb1RUMPZBacooOk9AiUvqyiDb&#10;CWKBkFLZMOlFlShVfz3L6RtCGy1SoAkwImtyPGIPAJGnH7H7sAf9aKoSFUfj/G+B9cajRfIMNozG&#10;TW0BPwMwlNXgudc/FKkvTaxS6NZdeu2kGW/WUO6JAQh9a3gnb2p6iFvhw0og9QJ1DfV3uKdFG2gL&#10;DsOOswrw92f3UZ8oSlLOWuqtgvtfW4GKM/PTEnnPJycnsRnT4WT2fUoHfCtZv5XYbXMF9HATmiRO&#10;pm3UD+aw1QjNC42BZfRKImEl+S64DHg4XIW+52mQSLVcJjVqQCfCrX10MoLHOkeiPXUvAt3AxkA8&#10;voNDH4r5O1L2utHSwnIbQNeJsa91HV6AmjdRaRg0cTq8PSet13G4+AMAAP//AwBQSwMEFAAGAAgA&#10;AAAhAMnRYwjhAAAACgEAAA8AAABkcnMvZG93bnJldi54bWxMj8FKw0AQhu+C77CM4M1uGkk0MZuS&#10;CoIoCI1F9LbNTpNgdjZmt218e8eTnoZhPv75/mI120EccfK9IwXLRQQCqXGmp1bB9vXh6haED5qM&#10;Hhyhgm/0sCrPzwqdG3eiDR7r0AoOIZ9rBV0IYy6lbzq02i/ciMS3vZusDrxOrTSTPnG4HWQcRam0&#10;uif+0OkR7ztsPuuDVfC2Sfa4Xqdb+fJRfVXL+nF+fnpX6vJiru5ABJzDHwy/+qwOJTvt3IGMF4OC&#10;OMsSRhVc3/BkIM2yGMSOyTRNQJaF/F+h/AEAAP//AwBQSwECLQAUAAYACAAAACEAtoM4kv4AAADh&#10;AQAAEwAAAAAAAAAAAAAAAAAAAAAAW0NvbnRlbnRfVHlwZXNdLnhtbFBLAQItABQABgAIAAAAIQA4&#10;/SH/1gAAAJQBAAALAAAAAAAAAAAAAAAAAC8BAABfcmVscy8ucmVsc1BLAQItABQABgAIAAAAIQCP&#10;ornaggIAAFYFAAAOAAAAAAAAAAAAAAAAAC4CAABkcnMvZTJvRG9jLnhtbFBLAQItABQABgAIAAAA&#10;IQDJ0WMI4QAAAAoBAAAPAAAAAAAAAAAAAAAAANwEAABkcnMvZG93bnJldi54bWxQSwUGAAAAAAQA&#10;BADzAAAA6gUAAAAA&#10;" filled="f" strokecolor="#1f4d78 [1604]" strokeweight="1pt">
                <v:textbox>
                  <w:txbxContent>
                    <w:p w14:paraId="431FADB2" w14:textId="77777777" w:rsidR="00AE0793" w:rsidRPr="00513859" w:rsidRDefault="00AE0793" w:rsidP="00DE63A3">
                      <w:pPr>
                        <w:jc w:val="center"/>
                        <w:rPr>
                          <w:b/>
                          <w:color w:val="000000" w:themeColor="text1"/>
                          <w:lang w:val="ro-RO"/>
                        </w:rPr>
                      </w:pPr>
                      <w:r w:rsidRPr="00513859">
                        <w:rPr>
                          <w:b/>
                          <w:color w:val="000000" w:themeColor="text1"/>
                          <w:lang w:val="ro-RO"/>
                        </w:rPr>
                        <w:t>Caracterizarea surselor de miros – atribuirea emisiei de miros prin măsurare sau pe baza ghidurilor/ publicațiilor de profil</w:t>
                      </w:r>
                    </w:p>
                  </w:txbxContent>
                </v:textbox>
              </v:rect>
            </w:pict>
          </mc:Fallback>
        </mc:AlternateContent>
      </w:r>
    </w:p>
    <w:p w14:paraId="609368AA" w14:textId="77777777" w:rsidR="00DE63A3" w:rsidRDefault="00DE63A3" w:rsidP="00DE63A3">
      <w:pPr>
        <w:rPr>
          <w:rFonts w:ascii="Trebuchet MS" w:hAnsi="Trebuchet MS"/>
          <w:lang w:val="ro-RO"/>
        </w:rPr>
      </w:pPr>
    </w:p>
    <w:p w14:paraId="12232C3C" w14:textId="77777777" w:rsidR="00DE63A3" w:rsidRDefault="00DE63A3" w:rsidP="00DE63A3">
      <w:pPr>
        <w:rPr>
          <w:rFonts w:ascii="Trebuchet MS" w:hAnsi="Trebuchet MS"/>
          <w:lang w:val="ro-RO"/>
        </w:rPr>
      </w:pPr>
    </w:p>
    <w:p w14:paraId="6A64B18B" w14:textId="77777777" w:rsidR="00DE63A3" w:rsidRDefault="00DE63A3" w:rsidP="00DE63A3">
      <w:pPr>
        <w:rPr>
          <w:rFonts w:ascii="Trebuchet MS" w:hAnsi="Trebuchet MS"/>
          <w:lang w:val="ro-RO"/>
        </w:rPr>
      </w:pPr>
      <w:r>
        <w:rPr>
          <w:rFonts w:ascii="Trebuchet MS" w:hAnsi="Trebuchet MS"/>
          <w:noProof/>
        </w:rPr>
        <mc:AlternateContent>
          <mc:Choice Requires="wps">
            <w:drawing>
              <wp:anchor distT="0" distB="0" distL="114300" distR="114300" simplePos="0" relativeHeight="251667456" behindDoc="0" locked="0" layoutInCell="1" allowOverlap="1" wp14:anchorId="22214C42" wp14:editId="72773ED7">
                <wp:simplePos x="0" y="0"/>
                <wp:positionH relativeFrom="column">
                  <wp:posOffset>3143250</wp:posOffset>
                </wp:positionH>
                <wp:positionV relativeFrom="paragraph">
                  <wp:posOffset>261976</wp:posOffset>
                </wp:positionV>
                <wp:extent cx="7316" cy="614477"/>
                <wp:effectExtent l="95250" t="19050" r="69215" b="52705"/>
                <wp:wrapNone/>
                <wp:docPr id="10" name="Straight Arrow Connector 10"/>
                <wp:cNvGraphicFramePr/>
                <a:graphic xmlns:a="http://schemas.openxmlformats.org/drawingml/2006/main">
                  <a:graphicData uri="http://schemas.microsoft.com/office/word/2010/wordprocessingShape">
                    <wps:wsp>
                      <wps:cNvCnPr/>
                      <wps:spPr>
                        <a:xfrm>
                          <a:off x="0" y="0"/>
                          <a:ext cx="7316" cy="614477"/>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9EE645" id="Straight Arrow Connector 10" o:spid="_x0000_s1026" type="#_x0000_t32" style="position:absolute;margin-left:247.5pt;margin-top:20.65pt;width:.6pt;height:48.4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41r4AEAAA4EAAAOAAAAZHJzL2Uyb0RvYy54bWysU11v0zAUfUfiP1h+p2m20aKq6YQ64AVB&#10;tbEf4DnXjSV/6do06b/n2kkzNCSkIV6cOL7n3HOOb7a3gzXsBBi1dw2vF0vOwEnfands+OOPz+8+&#10;cBaTcK0w3kHDzxD57e7tm20fNnDlO29aQEYkLm760PAupbCpqig7sCIufABHh8qjFYm2eKxaFD2x&#10;W1NdLZerqvfYBvQSYqSvd+Mh3xV+pUCm70pFSMw0nLSlsmJZn/Ja7bZic0QROi0nGeIfVFihHTWd&#10;qe5EEuwn6j+orJboo1dpIb2tvFJaQvFAburlCzcPnQhQvFA4Mcwxxf9HK7+dDsh0S3dH8Thh6Y4e&#10;Egp97BL7iOh7tvfOUY4eGZVQXn2IG4Lt3QGnXQwHzOYHhTY/yRYbSsbnOWMYEpP0cX1drziTdLCq&#10;b27W68xYPUMDxvQFvGX5peFxkjJrqEvK4vQ1phF4AeS+xrG+4df1+v2ylCWhzSfXsnQOZCuhFu5o&#10;YOpoHDXOXkb15S2dDYxE96AoFdI7NizzCHuD7CRokoSU4FI9M1F1hiltzAwcJfwVONVnKJRZfQ14&#10;RpTO3qUZbLXzWAJ40T0NF8lqrL8kMPrOETz59lzutURDQ1duZ/pB8lT/vi/w59949wsAAP//AwBQ&#10;SwMEFAAGAAgAAAAhAM59fS3fAAAACgEAAA8AAABkcnMvZG93bnJldi54bWxMj81OwzAQhO9IvIO1&#10;SFwQddKWKglxqgipF24t9O7GS36I11HstMnbs5zgtqudmf0m38+2F1ccfetIQbyKQCBVzrRUK/j8&#10;ODwnIHzQZHTvCBUs6GFf3N/lOjPuRke8nkItOIR8phU0IQyZlL5q0Gq/cgMS377caHXgdaylGfWN&#10;w20v11G0k1a3xB8aPeBbg9X3abKMsXRP8rCczzTVSVQ2x+69TDulHh/m8hVEwDn8ieEXnz1QMNPF&#10;TWS86BVs0xfuEniINyBYsE13axAXVm6SGGSRy/8Vih8AAAD//wMAUEsBAi0AFAAGAAgAAAAhALaD&#10;OJL+AAAA4QEAABMAAAAAAAAAAAAAAAAAAAAAAFtDb250ZW50X1R5cGVzXS54bWxQSwECLQAUAAYA&#10;CAAAACEAOP0h/9YAAACUAQAACwAAAAAAAAAAAAAAAAAvAQAAX3JlbHMvLnJlbHNQSwECLQAUAAYA&#10;CAAAACEAWJ+Na+ABAAAOBAAADgAAAAAAAAAAAAAAAAAuAgAAZHJzL2Uyb0RvYy54bWxQSwECLQAU&#10;AAYACAAAACEAzn19Ld8AAAAKAQAADwAAAAAAAAAAAAAAAAA6BAAAZHJzL2Rvd25yZXYueG1sUEsF&#10;BgAAAAAEAAQA8wAAAEYFAAAAAA==&#10;" strokecolor="#5b9bd5 [3204]" strokeweight="2.5pt">
                <v:stroke endarrow="block" joinstyle="miter"/>
              </v:shape>
            </w:pict>
          </mc:Fallback>
        </mc:AlternateContent>
      </w:r>
    </w:p>
    <w:p w14:paraId="33FC00BB" w14:textId="77777777" w:rsidR="00DE63A3" w:rsidRDefault="00DE63A3" w:rsidP="00DE63A3">
      <w:pPr>
        <w:rPr>
          <w:rFonts w:ascii="Trebuchet MS" w:hAnsi="Trebuchet MS"/>
          <w:lang w:val="ro-RO"/>
        </w:rPr>
      </w:pPr>
    </w:p>
    <w:p w14:paraId="65B4DA9A" w14:textId="77777777" w:rsidR="00DE63A3" w:rsidRDefault="00DE63A3" w:rsidP="00DE63A3">
      <w:pPr>
        <w:rPr>
          <w:rFonts w:ascii="Trebuchet MS" w:hAnsi="Trebuchet MS"/>
          <w:lang w:val="ro-RO"/>
        </w:rPr>
      </w:pPr>
    </w:p>
    <w:p w14:paraId="66332986" w14:textId="77777777" w:rsidR="00DE63A3" w:rsidRDefault="00DE63A3" w:rsidP="00DE63A3">
      <w:pPr>
        <w:rPr>
          <w:rFonts w:ascii="Trebuchet MS" w:hAnsi="Trebuchet MS"/>
          <w:lang w:val="ro-RO"/>
        </w:rPr>
      </w:pPr>
      <w:r>
        <w:rPr>
          <w:rFonts w:ascii="Trebuchet MS" w:hAnsi="Trebuchet MS"/>
          <w:noProof/>
        </w:rPr>
        <mc:AlternateContent>
          <mc:Choice Requires="wps">
            <w:drawing>
              <wp:anchor distT="0" distB="0" distL="114300" distR="114300" simplePos="0" relativeHeight="251661312" behindDoc="0" locked="0" layoutInCell="1" allowOverlap="1" wp14:anchorId="63B2A727" wp14:editId="57C3767B">
                <wp:simplePos x="0" y="0"/>
                <wp:positionH relativeFrom="column">
                  <wp:posOffset>1865376</wp:posOffset>
                </wp:positionH>
                <wp:positionV relativeFrom="paragraph">
                  <wp:posOffset>70485</wp:posOffset>
                </wp:positionV>
                <wp:extent cx="2465223" cy="753466"/>
                <wp:effectExtent l="0" t="0" r="11430" b="27940"/>
                <wp:wrapNone/>
                <wp:docPr id="4" name="Rectangle 4"/>
                <wp:cNvGraphicFramePr/>
                <a:graphic xmlns:a="http://schemas.openxmlformats.org/drawingml/2006/main">
                  <a:graphicData uri="http://schemas.microsoft.com/office/word/2010/wordprocessingShape">
                    <wps:wsp>
                      <wps:cNvSpPr/>
                      <wps:spPr>
                        <a:xfrm>
                          <a:off x="0" y="0"/>
                          <a:ext cx="2465223" cy="75346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2928B89" w14:textId="77777777" w:rsidR="00AE0793" w:rsidRPr="006802D1" w:rsidRDefault="00AE0793" w:rsidP="00DE63A3">
                            <w:pPr>
                              <w:jc w:val="center"/>
                              <w:rPr>
                                <w:b/>
                                <w:color w:val="000000" w:themeColor="text1"/>
                                <w:lang w:val="ro-RO"/>
                              </w:rPr>
                            </w:pPr>
                            <w:r w:rsidRPr="00513859">
                              <w:rPr>
                                <w:b/>
                                <w:color w:val="000000" w:themeColor="text1"/>
                                <w:lang w:val="ro-RO"/>
                              </w:rPr>
                              <w:t>Caracterizarea</w:t>
                            </w:r>
                            <w:r w:rsidRPr="006802D1">
                              <w:rPr>
                                <w:b/>
                                <w:color w:val="000000" w:themeColor="text1"/>
                                <w:lang w:val="ro-RO"/>
                              </w:rPr>
                              <w:t xml:space="preserve"> meteorologică și topografică a zon</w:t>
                            </w:r>
                            <w:r>
                              <w:rPr>
                                <w:b/>
                                <w:color w:val="000000" w:themeColor="text1"/>
                                <w:lang w:val="ro-RO"/>
                              </w:rPr>
                              <w:t>ei</w:t>
                            </w:r>
                            <w:r w:rsidRPr="006802D1">
                              <w:rPr>
                                <w:b/>
                                <w:color w:val="000000" w:themeColor="text1"/>
                                <w:lang w:val="ro-RO"/>
                              </w:rPr>
                              <w:t xml:space="preserve"> de impact a mirosului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2A727" id="Rectangle 4" o:spid="_x0000_s1028" style="position:absolute;margin-left:146.9pt;margin-top:5.55pt;width:194.1pt;height:5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v7RgwIAAFYFAAAOAAAAZHJzL2Uyb0RvYy54bWysVN9v2yAQfp+0/wHxvjpxnXSL6lRRqkyT&#10;qrZqO/WZYIgtAceAxM7++h3Ycau22sM0P2Dg7r77wXd3edVpRQ7C+QZMSadnE0qE4VA1ZlfSn0+b&#10;L18p8YGZiikwoqRH4enV8vOny9YuRA41qEo4giDGL1pb0joEu8gyz2uhmT8DKwwKJTjNAh7dLqsc&#10;axFdqyyfTOZZC66yDrjwHm+veyFdJnwpBQ93UnoRiCopxhbS6tK6jWu2vGSLnWO2bvgQBvuHKDRr&#10;DDodoa5ZYGTvmndQuuEOPMhwxkFnIGXDRcoBs5lO3mTzWDMrUi5YHG/HMvn/B8tvD/eONFVJC0oM&#10;0/hED1g0ZnZKkCKWp7V+gVqP9t4NJ4/bmGsnnY5/zIJ0qaTHsaSiC4TjZV7MZ3l+TglH2cXsvJjP&#10;I2j2Ym2dD98FaBI3JXXoPVWSHW586FVPKtGZgU2jVLyPgfWhpF04KhEVlHkQEjOKzhNQ4pJYK0cO&#10;DFnAOBcmTHtRzSrRX88m+A2hjRYp0AQYkSU6HrEHgMjT99h92IN+NBWJiqPx5G+B9cajRfIMJozG&#10;ujHgPgJQmNXgudc/FakvTaxS6LZdeu08asabLVRHZICDvjW85ZsGH+KG+XDPHPYCdg32d7jDRSpo&#10;SwrDjpIa3O+P7qM+UhSllLTYWyX1v/bMCUrUD4Pk/TYtitiM6VDMLnI8uNeS7WuJ2es14MNNcZJY&#10;nrZRP6jTVjrQzzgGVtEripjh6LukPLjTYR36nsdBwsVqldSwAS0LN+bR8gge6xyJ9tQ9M2cHNgbk&#10;8S2c+pAt3pCy142WBlb7ALJJjH2p6/AC2LyJSsOgidPh9TlpvYzD5R8AAAD//wMAUEsDBBQABgAI&#10;AAAAIQCX9ubm4QAAAAoBAAAPAAAAZHJzL2Rvd25yZXYueG1sTI9BS8NAEIXvgv9hGcGb3SRiSGM2&#10;JRUEURAai+htm50mwexszG7b+O+dnvQ47z3efK9YzXYQR5x870hBvIhAIDXO9NQq2L493mQgfNBk&#10;9OAIFfygh1V5eVHo3LgTbfBYh1ZwCflcK+hCGHMpfdOh1X7hRiT29m6yOvA5tdJM+sTldpBJFKXS&#10;6p74Q6dHfOiw+aoPVsH75m6P63W6la+f1XcV10/zy/OHUtdXc3UPIuAc/sJwxmd0KJlp5w5kvBgU&#10;JMtbRg9sxDEIDqRZwuN2LCTLDGRZyP8Tyl8AAAD//wMAUEsBAi0AFAAGAAgAAAAhALaDOJL+AAAA&#10;4QEAABMAAAAAAAAAAAAAAAAAAAAAAFtDb250ZW50X1R5cGVzXS54bWxQSwECLQAUAAYACAAAACEA&#10;OP0h/9YAAACUAQAACwAAAAAAAAAAAAAAAAAvAQAAX3JlbHMvLnJlbHNQSwECLQAUAAYACAAAACEA&#10;D8L+0YMCAABWBQAADgAAAAAAAAAAAAAAAAAuAgAAZHJzL2Uyb0RvYy54bWxQSwECLQAUAAYACAAA&#10;ACEAl/bm5uEAAAAKAQAADwAAAAAAAAAAAAAAAADdBAAAZHJzL2Rvd25yZXYueG1sUEsFBgAAAAAE&#10;AAQA8wAAAOsFAAAAAA==&#10;" filled="f" strokecolor="#1f4d78 [1604]" strokeweight="1pt">
                <v:textbox>
                  <w:txbxContent>
                    <w:p w14:paraId="02928B89" w14:textId="77777777" w:rsidR="00AE0793" w:rsidRPr="006802D1" w:rsidRDefault="00AE0793" w:rsidP="00DE63A3">
                      <w:pPr>
                        <w:jc w:val="center"/>
                        <w:rPr>
                          <w:b/>
                          <w:color w:val="000000" w:themeColor="text1"/>
                          <w:lang w:val="ro-RO"/>
                        </w:rPr>
                      </w:pPr>
                      <w:r w:rsidRPr="00513859">
                        <w:rPr>
                          <w:b/>
                          <w:color w:val="000000" w:themeColor="text1"/>
                          <w:lang w:val="ro-RO"/>
                        </w:rPr>
                        <w:t>Caracterizarea</w:t>
                      </w:r>
                      <w:r w:rsidRPr="006802D1">
                        <w:rPr>
                          <w:b/>
                          <w:color w:val="000000" w:themeColor="text1"/>
                          <w:lang w:val="ro-RO"/>
                        </w:rPr>
                        <w:t xml:space="preserve"> meteorologică și topografică a zon</w:t>
                      </w:r>
                      <w:r>
                        <w:rPr>
                          <w:b/>
                          <w:color w:val="000000" w:themeColor="text1"/>
                          <w:lang w:val="ro-RO"/>
                        </w:rPr>
                        <w:t>ei</w:t>
                      </w:r>
                      <w:r w:rsidRPr="006802D1">
                        <w:rPr>
                          <w:b/>
                          <w:color w:val="000000" w:themeColor="text1"/>
                          <w:lang w:val="ro-RO"/>
                        </w:rPr>
                        <w:t xml:space="preserve"> de impact a mirosului</w:t>
                      </w:r>
                    </w:p>
                  </w:txbxContent>
                </v:textbox>
              </v:rect>
            </w:pict>
          </mc:Fallback>
        </mc:AlternateContent>
      </w:r>
    </w:p>
    <w:p w14:paraId="53CCE2E1" w14:textId="77777777" w:rsidR="00DE63A3" w:rsidRDefault="00DE63A3" w:rsidP="00DE63A3">
      <w:pPr>
        <w:rPr>
          <w:rFonts w:ascii="Trebuchet MS" w:hAnsi="Trebuchet MS"/>
          <w:lang w:val="ro-RO"/>
        </w:rPr>
      </w:pPr>
    </w:p>
    <w:p w14:paraId="7628AC79" w14:textId="77777777" w:rsidR="00DE63A3" w:rsidRDefault="00DE63A3" w:rsidP="00DE63A3">
      <w:pPr>
        <w:rPr>
          <w:rFonts w:ascii="Trebuchet MS" w:hAnsi="Trebuchet MS"/>
          <w:lang w:val="ro-RO"/>
        </w:rPr>
      </w:pPr>
    </w:p>
    <w:p w14:paraId="116D9CE4" w14:textId="77777777" w:rsidR="00DE63A3" w:rsidRDefault="00DE63A3" w:rsidP="00DE63A3">
      <w:pPr>
        <w:rPr>
          <w:rFonts w:ascii="Trebuchet MS" w:hAnsi="Trebuchet MS"/>
          <w:lang w:val="ro-RO"/>
        </w:rPr>
      </w:pPr>
      <w:r>
        <w:rPr>
          <w:rFonts w:ascii="Trebuchet MS" w:hAnsi="Trebuchet MS"/>
          <w:noProof/>
        </w:rPr>
        <mc:AlternateContent>
          <mc:Choice Requires="wps">
            <w:drawing>
              <wp:anchor distT="0" distB="0" distL="114300" distR="114300" simplePos="0" relativeHeight="251666432" behindDoc="0" locked="0" layoutInCell="1" allowOverlap="1" wp14:anchorId="00A53B6F" wp14:editId="5DE5B045">
                <wp:simplePos x="0" y="0"/>
                <wp:positionH relativeFrom="column">
                  <wp:posOffset>3158947</wp:posOffset>
                </wp:positionH>
                <wp:positionV relativeFrom="paragraph">
                  <wp:posOffset>29134</wp:posOffset>
                </wp:positionV>
                <wp:extent cx="7316" cy="614477"/>
                <wp:effectExtent l="95250" t="19050" r="69215" b="52705"/>
                <wp:wrapNone/>
                <wp:docPr id="9" name="Straight Arrow Connector 9"/>
                <wp:cNvGraphicFramePr/>
                <a:graphic xmlns:a="http://schemas.openxmlformats.org/drawingml/2006/main">
                  <a:graphicData uri="http://schemas.microsoft.com/office/word/2010/wordprocessingShape">
                    <wps:wsp>
                      <wps:cNvCnPr/>
                      <wps:spPr>
                        <a:xfrm>
                          <a:off x="0" y="0"/>
                          <a:ext cx="7316" cy="614477"/>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BFF9A4" id="Straight Arrow Connector 9" o:spid="_x0000_s1026" type="#_x0000_t32" style="position:absolute;margin-left:248.75pt;margin-top:2.3pt;width:.6pt;height:48.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txA4AEAAAwEAAAOAAAAZHJzL2Uyb0RvYy54bWysU11v0zAUfUfiP1h+p2m20bKo6YQ64AVB&#10;tcEP8By7seQvXV+a9t9z7aQZGhISiBcn/jjnnnN8vbk7OcuOCpIJvuX1YsmZ8jJ0xh9a/v3bxzfv&#10;OEsofCds8KrlZ5X43fb1q80QG3UV+mA7BYxIfGqG2PIeMTZVlWSvnEiLEJWnTR3ACaQpHKoOxEDs&#10;zlZXy+WqGgJ0EYJUKdHq/bjJt4VfayXxq9ZJIbMtJ21YRijjUx6r7UY0BxCxN3KSIf5BhRPGU9GZ&#10;6l6gYD/A/EbljISQgsaFDK4KWhupigdyUy9fuHnsRVTFC4WT4hxT+n+08stxD8x0Lb/lzAtHV/SI&#10;IMyhR/YeIAxsF7ynGAOw25zWEFNDoJ3fwzRLcQ/Z+kmDy18yxU4l4fOcsDohk7S4vq5XnEnaWNU3&#10;N+t1ZqyeoRESflLBsfzT8jQpmSXUJWNx/JxwBF4Aua71bGj5db1+uyzHUBj7wXcMz5FcIRjhD1ZN&#10;Fa2nwtnLqL784dmqkehBacqE9I4FSzeqnQV2FNRHQkrlsZ6Z6HSGaWPtDBwl/BE4nc9QVTr1b8Az&#10;olQOHmewMz5ACeBFdTxdJOvx/CWB0XeO4Cl053KvJRpquXI70/PIPf3rvMCfH/H2JwAAAP//AwBQ&#10;SwMEFAAGAAgAAAAhAJW7VDTdAAAACQEAAA8AAABkcnMvZG93bnJldi54bWxMj8FOwzAQRO9I/IO1&#10;SFwQtYtCm4Q4VYTUC7e29O7GJk6I11HstMnfs5zgtquZnX1T7GbXs6sZQ+tRwnolgBmsvW6xkfB5&#10;2j+nwEJUqFXv0UhYTIBdeX9XqFz7Gx7M9RgbRiEYciXBxjjknIfaGqfCyg8GSfvyo1OR1rHhelQ3&#10;Cnc9fxFiw51qkT5YNZh3a+rv4+QIY+me+H45n3FqUlHZQ/dRZZ2Ujw9z9QYsmjn+meEXn26gJKaL&#10;n1AH1ktIsu0rWWnYACM9ydItsAsZxToBXhb8f4PyBwAA//8DAFBLAQItABQABgAIAAAAIQC2gziS&#10;/gAAAOEBAAATAAAAAAAAAAAAAAAAAAAAAABbQ29udGVudF9UeXBlc10ueG1sUEsBAi0AFAAGAAgA&#10;AAAhADj9If/WAAAAlAEAAAsAAAAAAAAAAAAAAAAALwEAAF9yZWxzLy5yZWxzUEsBAi0AFAAGAAgA&#10;AAAhAEXG3EDgAQAADAQAAA4AAAAAAAAAAAAAAAAALgIAAGRycy9lMm9Eb2MueG1sUEsBAi0AFAAG&#10;AAgAAAAhAJW7VDTdAAAACQEAAA8AAAAAAAAAAAAAAAAAOgQAAGRycy9kb3ducmV2LnhtbFBLBQYA&#10;AAAABAAEAPMAAABEBQAAAAA=&#10;" strokecolor="#5b9bd5 [3204]" strokeweight="2.5pt">
                <v:stroke endarrow="block" joinstyle="miter"/>
              </v:shape>
            </w:pict>
          </mc:Fallback>
        </mc:AlternateContent>
      </w:r>
    </w:p>
    <w:p w14:paraId="35287EEA" w14:textId="77777777" w:rsidR="00DE63A3" w:rsidRDefault="00DE63A3" w:rsidP="00DE63A3">
      <w:pPr>
        <w:rPr>
          <w:rFonts w:ascii="Trebuchet MS" w:hAnsi="Trebuchet MS"/>
          <w:lang w:val="ro-RO"/>
        </w:rPr>
      </w:pPr>
    </w:p>
    <w:p w14:paraId="6D99B7AA" w14:textId="77777777" w:rsidR="00DE63A3" w:rsidRDefault="00DE63A3" w:rsidP="00DE63A3">
      <w:pPr>
        <w:rPr>
          <w:rFonts w:ascii="Trebuchet MS" w:hAnsi="Trebuchet MS"/>
          <w:lang w:val="ro-RO"/>
        </w:rPr>
      </w:pPr>
      <w:r>
        <w:rPr>
          <w:rFonts w:ascii="Trebuchet MS" w:hAnsi="Trebuchet MS"/>
          <w:noProof/>
        </w:rPr>
        <mc:AlternateContent>
          <mc:Choice Requires="wps">
            <w:drawing>
              <wp:anchor distT="0" distB="0" distL="114300" distR="114300" simplePos="0" relativeHeight="251662336" behindDoc="0" locked="0" layoutInCell="1" allowOverlap="1" wp14:anchorId="4FA82195" wp14:editId="001D2042">
                <wp:simplePos x="0" y="0"/>
                <wp:positionH relativeFrom="margin">
                  <wp:posOffset>1872031</wp:posOffset>
                </wp:positionH>
                <wp:positionV relativeFrom="paragraph">
                  <wp:posOffset>126924</wp:posOffset>
                </wp:positionV>
                <wp:extent cx="2465223" cy="526695"/>
                <wp:effectExtent l="0" t="0" r="11430" b="26035"/>
                <wp:wrapNone/>
                <wp:docPr id="5" name="Rectangle 5"/>
                <wp:cNvGraphicFramePr/>
                <a:graphic xmlns:a="http://schemas.openxmlformats.org/drawingml/2006/main">
                  <a:graphicData uri="http://schemas.microsoft.com/office/word/2010/wordprocessingShape">
                    <wps:wsp>
                      <wps:cNvSpPr/>
                      <wps:spPr>
                        <a:xfrm>
                          <a:off x="0" y="0"/>
                          <a:ext cx="2465223" cy="5266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FFA902A" w14:textId="77777777" w:rsidR="00AE0793" w:rsidRPr="006802D1" w:rsidRDefault="00AE0793" w:rsidP="00DE63A3">
                            <w:pPr>
                              <w:jc w:val="center"/>
                              <w:rPr>
                                <w:b/>
                                <w:color w:val="000000" w:themeColor="text1"/>
                                <w:lang w:val="ro-RO"/>
                              </w:rPr>
                            </w:pPr>
                            <w:r w:rsidRPr="006802D1">
                              <w:rPr>
                                <w:b/>
                                <w:color w:val="000000" w:themeColor="text1"/>
                                <w:lang w:val="ro-RO"/>
                              </w:rPr>
                              <w:t>Modelarea</w:t>
                            </w:r>
                            <w:r>
                              <w:rPr>
                                <w:b/>
                                <w:color w:val="000000" w:themeColor="text1"/>
                                <w:lang w:val="ro-RO"/>
                              </w:rPr>
                              <w:t>/ interpolarea</w:t>
                            </w:r>
                            <w:r w:rsidRPr="006802D1">
                              <w:rPr>
                                <w:b/>
                                <w:color w:val="000000" w:themeColor="text1"/>
                                <w:lang w:val="ro-RO"/>
                              </w:rPr>
                              <w:t xml:space="preserve"> georeferențială a emisiilor de miros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A82195" id="Rectangle 5" o:spid="_x0000_s1029" style="position:absolute;margin-left:147.4pt;margin-top:10pt;width:194.1pt;height:41.4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OzhQIAAFYFAAAOAAAAZHJzL2Uyb0RvYy54bWysVFFP2zAQfp+0/2D5faQNbTcqUlSBmCYh&#10;QMDEs+vYTSTH553dJt2v39lJAwK0h2l9SH2+u+98n7/z+UXXGLZX6GuwBZ+eTDhTVkJZ223Bfz5d&#10;f/nGmQ/ClsKAVQU/KM8vVp8/nbduqXKowJQKGYFYv2xdwasQ3DLLvKxUI/wJOGXJqQEbEcjEbVai&#10;aAm9MVk+mSyyFrB0CFJ5T7tXvZOvEr7WSoY7rb0KzBSczhbSF9N3E7/Z6lwstyhcVcvhGOIfTtGI&#10;2lLREepKBMF2WL+DamqJ4EGHEwlNBlrXUqUeqJvp5E03j5VwKvVC5Hg30uT/H6y83d8jq8uCzzmz&#10;oqEreiDShN0axeaRntb5JUU9unscLE/L2GunsYn/1AXrEqWHkVLVBSZpM58t5nl+ypkk3zxfLM4S&#10;aPaS7dCH7woaFhcFR6qemBT7Gx+oIoUeQ2IxC9e1MXE/Hqw/SlqFg1ExwNgHpamjWDwBJS2pS4Ns&#10;L0gFQkplw7R3VaJU/fZ8Qr/YL9UbM5KVACOypsIj9gAQdfoeu4cZ4mOqSlIckyd/O1ifPGakymDD&#10;mNzUFvAjAENdDZX7+CNJPTWRpdBtunTbp8er3UB5IAUg9KPhnbyu6SJuhA/3AmkWaGpovsMdfbSB&#10;tuAwrDirAH9/tB/jSaLk5ayl2Sq4/7UTqDgzPyyJ92w6m8VhTMZs/jUnA197Nq89dtdcAl3clF4S&#10;J9MyxgdzXGqE5pmegXWsSi5hJdUuuAx4NC5DP/P0kEi1XqcwGkAnwo19dDKCR56j0J66Z4FuUGMg&#10;Hd/CcQ7F8o0o+9iYaWG9C6DrpNjIdM/rcAM0vElKw0MTX4fXdop6eQ5XfwAAAP//AwBQSwMEFAAG&#10;AAgAAAAhAFAHW/7gAAAACgEAAA8AAABkcnMvZG93bnJldi54bWxMj0FLw0AQhe+C/2EZwZvdbdTQ&#10;xmxKKgiiIDQW0ds2O02C2dmY3bbx3zue9PYe83jzvXw1uV4ccQydJw3zmQKBVHvbUaNh+/pwtQAR&#10;oiFrek+o4RsDrIrzs9xk1p9og8cqNoJLKGRGQxvjkEkZ6hadCTM/IPFt70dnItuxkXY0Jy53vUyU&#10;SqUzHfGH1gx432L9WR2chrfN7R7X63QrXz7Kr3JePU7PT+9aX15M5R2IiFP8C8MvPqNDwUw7fyAb&#10;RK8hWd4wemSheBMH0sU1ix0nVbIEWeTy/4TiBwAA//8DAFBLAQItABQABgAIAAAAIQC2gziS/gAA&#10;AOEBAAATAAAAAAAAAAAAAAAAAAAAAABbQ29udGVudF9UeXBlc10ueG1sUEsBAi0AFAAGAAgAAAAh&#10;ADj9If/WAAAAlAEAAAsAAAAAAAAAAAAAAAAALwEAAF9yZWxzLy5yZWxzUEsBAi0AFAAGAAgAAAAh&#10;AIocg7OFAgAAVgUAAA4AAAAAAAAAAAAAAAAALgIAAGRycy9lMm9Eb2MueG1sUEsBAi0AFAAGAAgA&#10;AAAhAFAHW/7gAAAACgEAAA8AAAAAAAAAAAAAAAAA3wQAAGRycy9kb3ducmV2LnhtbFBLBQYAAAAA&#10;BAAEAPMAAADsBQAAAAA=&#10;" filled="f" strokecolor="#1f4d78 [1604]" strokeweight="1pt">
                <v:textbox>
                  <w:txbxContent>
                    <w:p w14:paraId="4FFA902A" w14:textId="77777777" w:rsidR="00AE0793" w:rsidRPr="006802D1" w:rsidRDefault="00AE0793" w:rsidP="00DE63A3">
                      <w:pPr>
                        <w:jc w:val="center"/>
                        <w:rPr>
                          <w:b/>
                          <w:color w:val="000000" w:themeColor="text1"/>
                          <w:lang w:val="ro-RO"/>
                        </w:rPr>
                      </w:pPr>
                      <w:r w:rsidRPr="006802D1">
                        <w:rPr>
                          <w:b/>
                          <w:color w:val="000000" w:themeColor="text1"/>
                          <w:lang w:val="ro-RO"/>
                        </w:rPr>
                        <w:t>Modelarea</w:t>
                      </w:r>
                      <w:r>
                        <w:rPr>
                          <w:b/>
                          <w:color w:val="000000" w:themeColor="text1"/>
                          <w:lang w:val="ro-RO"/>
                        </w:rPr>
                        <w:t>/ interpolarea</w:t>
                      </w:r>
                      <w:r w:rsidRPr="006802D1">
                        <w:rPr>
                          <w:b/>
                          <w:color w:val="000000" w:themeColor="text1"/>
                          <w:lang w:val="ro-RO"/>
                        </w:rPr>
                        <w:t xml:space="preserve"> georeferențială a emisiilor de miros</w:t>
                      </w:r>
                    </w:p>
                  </w:txbxContent>
                </v:textbox>
                <w10:wrap anchorx="margin"/>
              </v:rect>
            </w:pict>
          </mc:Fallback>
        </mc:AlternateContent>
      </w:r>
    </w:p>
    <w:p w14:paraId="3D27DABC" w14:textId="77777777" w:rsidR="00DE63A3" w:rsidRDefault="00DE63A3" w:rsidP="00DE63A3">
      <w:pPr>
        <w:rPr>
          <w:rFonts w:ascii="Trebuchet MS" w:hAnsi="Trebuchet MS"/>
          <w:lang w:val="ro-RO"/>
        </w:rPr>
      </w:pPr>
    </w:p>
    <w:p w14:paraId="3CFF4061" w14:textId="77777777" w:rsidR="00DE63A3" w:rsidRDefault="00DE63A3" w:rsidP="00DE63A3">
      <w:pPr>
        <w:rPr>
          <w:rFonts w:ascii="Trebuchet MS" w:hAnsi="Trebuchet MS"/>
          <w:lang w:val="ro-RO"/>
        </w:rPr>
      </w:pPr>
      <w:r>
        <w:rPr>
          <w:rFonts w:ascii="Trebuchet MS" w:hAnsi="Trebuchet MS"/>
          <w:noProof/>
        </w:rPr>
        <mc:AlternateContent>
          <mc:Choice Requires="wps">
            <w:drawing>
              <wp:anchor distT="0" distB="0" distL="114300" distR="114300" simplePos="0" relativeHeight="251665408" behindDoc="0" locked="0" layoutInCell="1" allowOverlap="1" wp14:anchorId="786B3042" wp14:editId="43273B3B">
                <wp:simplePos x="0" y="0"/>
                <wp:positionH relativeFrom="column">
                  <wp:posOffset>3173730</wp:posOffset>
                </wp:positionH>
                <wp:positionV relativeFrom="paragraph">
                  <wp:posOffset>154228</wp:posOffset>
                </wp:positionV>
                <wp:extent cx="7316" cy="614477"/>
                <wp:effectExtent l="95250" t="19050" r="69215" b="52705"/>
                <wp:wrapNone/>
                <wp:docPr id="8" name="Straight Arrow Connector 8"/>
                <wp:cNvGraphicFramePr/>
                <a:graphic xmlns:a="http://schemas.openxmlformats.org/drawingml/2006/main">
                  <a:graphicData uri="http://schemas.microsoft.com/office/word/2010/wordprocessingShape">
                    <wps:wsp>
                      <wps:cNvCnPr/>
                      <wps:spPr>
                        <a:xfrm>
                          <a:off x="0" y="0"/>
                          <a:ext cx="7316" cy="614477"/>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0E8717" id="Straight Arrow Connector 8" o:spid="_x0000_s1026" type="#_x0000_t32" style="position:absolute;margin-left:249.9pt;margin-top:12.15pt;width:.6pt;height:48.4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gOU3wEAAAwEAAAOAAAAZHJzL2Uyb0RvYy54bWysU11v0zAUfUfiP1h+p2m20U5R0wl1wAuC&#10;irEf4DnXjSV/6do07b/n2kkzNCSkIV6c+OOce87x9ebuZA07AkbtXcvrxZIzcNJ32h1a/vjj07tb&#10;zmISrhPGO2j5GSK/2759sxlCA1e+96YDZETiYjOElvcphaaqouzBirjwARxtKo9WJJrioepQDMRu&#10;TXW1XK6qwWMX0EuIkVbvx02+LfxKgUzflIqQmGk5aUtlxDI+5bHabkRzQBF6LScZ4h9UWKEdFZ2p&#10;7kUS7CfqP6isluijV2khva28UlpC8UBu6uULNw+9CFC8UDgxzDHF/0crvx73yHTXcrooJyxd0UNC&#10;oQ99Yh8Q/cB23jmK0SO7zWkNITYE2rk9TrMY9pitnxTa/CVT7FQSPs8JwykxSYvr63rFmaSNVX1z&#10;s15nxuoZGjCmz+Atyz8tj5OSWUJdMhbHLzGNwAsg1zWODS2/rtfvl+VYEtp8dB1L50CuEmrhDgam&#10;isZR4exlVF/+0tnASPQdFGVCeseCpRthZ5AdBfWRkBJcqmcmOp1hShszA0cJfwVO5zMUSqe+Bjwj&#10;SmXv0gy22nksAbyonk4XyWo8f0lg9J0jePLdudxriYZartzO9DxyT/8+L/DnR7z9BQAA//8DAFBL&#10;AwQUAAYACAAAACEAVSOHa94AAAAKAQAADwAAAGRycy9kb3ducmV2LnhtbEyPwU7DMAyG70i8Q2Qk&#10;LoglLQOtXdOpQtqF2wa7Z01o2jVO1aRb+/aYExwtf/79/cVudj27mjG0HiUkKwHMYO11i42Er8/9&#10;8wZYiAq16j0aCYsJsCvv7wqVa3/Dg7keY8MoBEOuJNgYh5zzUFvjVFj5wSDtvv3oVKRxbLge1Y3C&#10;Xc9TId64Uy3SB6sG825NfTlOjjSW7onvl9MJp2YjKnvoPqqsk/LxYa62wKKZ4x8Mv/p0AyU5nf2E&#10;OrBewjrLSD1KSNcvwAh4FQmVOxOZJgnwsuD/K5Q/AAAA//8DAFBLAQItABQABgAIAAAAIQC2gziS&#10;/gAAAOEBAAATAAAAAAAAAAAAAAAAAAAAAABbQ29udGVudF9UeXBlc10ueG1sUEsBAi0AFAAGAAgA&#10;AAAhADj9If/WAAAAlAEAAAsAAAAAAAAAAAAAAAAALwEAAF9yZWxzLy5yZWxzUEsBAi0AFAAGAAgA&#10;AAAhAPeSA5TfAQAADAQAAA4AAAAAAAAAAAAAAAAALgIAAGRycy9lMm9Eb2MueG1sUEsBAi0AFAAG&#10;AAgAAAAhAFUjh2veAAAACgEAAA8AAAAAAAAAAAAAAAAAOQQAAGRycy9kb3ducmV2LnhtbFBLBQYA&#10;AAAABAAEAPMAAABEBQAAAAA=&#10;" strokecolor="#5b9bd5 [3204]" strokeweight="2.5pt">
                <v:stroke endarrow="block" joinstyle="miter"/>
              </v:shape>
            </w:pict>
          </mc:Fallback>
        </mc:AlternateContent>
      </w:r>
    </w:p>
    <w:p w14:paraId="27559A2A" w14:textId="77777777" w:rsidR="00DE63A3" w:rsidRDefault="00DE63A3" w:rsidP="00DE63A3">
      <w:pPr>
        <w:rPr>
          <w:rFonts w:ascii="Trebuchet MS" w:hAnsi="Trebuchet MS"/>
          <w:lang w:val="ro-RO"/>
        </w:rPr>
      </w:pPr>
    </w:p>
    <w:p w14:paraId="1A07F754" w14:textId="77777777" w:rsidR="00DE63A3" w:rsidRDefault="00DE63A3" w:rsidP="00DE63A3">
      <w:pPr>
        <w:rPr>
          <w:rFonts w:ascii="Trebuchet MS" w:hAnsi="Trebuchet MS"/>
          <w:lang w:val="ro-RO"/>
        </w:rPr>
      </w:pPr>
    </w:p>
    <w:p w14:paraId="3EA82297" w14:textId="77777777" w:rsidR="00DE63A3" w:rsidRDefault="00DE63A3" w:rsidP="00DE63A3">
      <w:pPr>
        <w:rPr>
          <w:rFonts w:ascii="Trebuchet MS" w:hAnsi="Trebuchet MS"/>
          <w:lang w:val="ro-RO"/>
        </w:rPr>
      </w:pPr>
      <w:r>
        <w:rPr>
          <w:rFonts w:ascii="Trebuchet MS" w:hAnsi="Trebuchet MS"/>
          <w:noProof/>
        </w:rPr>
        <mc:AlternateContent>
          <mc:Choice Requires="wps">
            <w:drawing>
              <wp:anchor distT="0" distB="0" distL="114300" distR="114300" simplePos="0" relativeHeight="251663360" behindDoc="0" locked="0" layoutInCell="1" allowOverlap="1" wp14:anchorId="531813D5" wp14:editId="5DBDC491">
                <wp:simplePos x="0" y="0"/>
                <wp:positionH relativeFrom="margin">
                  <wp:posOffset>1879600</wp:posOffset>
                </wp:positionH>
                <wp:positionV relativeFrom="paragraph">
                  <wp:posOffset>17602</wp:posOffset>
                </wp:positionV>
                <wp:extent cx="2465223" cy="855878"/>
                <wp:effectExtent l="0" t="0" r="11430" b="20955"/>
                <wp:wrapNone/>
                <wp:docPr id="6" name="Rectangle 6"/>
                <wp:cNvGraphicFramePr/>
                <a:graphic xmlns:a="http://schemas.openxmlformats.org/drawingml/2006/main">
                  <a:graphicData uri="http://schemas.microsoft.com/office/word/2010/wordprocessingShape">
                    <wps:wsp>
                      <wps:cNvSpPr/>
                      <wps:spPr>
                        <a:xfrm>
                          <a:off x="0" y="0"/>
                          <a:ext cx="2465223" cy="8558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02F3607" w14:textId="77777777" w:rsidR="00AE0793" w:rsidRPr="006802D1" w:rsidRDefault="00AE0793" w:rsidP="00DE63A3">
                            <w:pPr>
                              <w:jc w:val="center"/>
                              <w:rPr>
                                <w:b/>
                                <w:color w:val="000000" w:themeColor="text1"/>
                                <w:lang w:val="ro-RO"/>
                              </w:rPr>
                            </w:pPr>
                            <w:r w:rsidRPr="006802D1">
                              <w:rPr>
                                <w:b/>
                                <w:color w:val="000000" w:themeColor="text1"/>
                                <w:lang w:val="ro-RO"/>
                              </w:rPr>
                              <w:t>Elaborarea expunerii la miros (ex. prin elaborarea hărților concentrațiilor de miros pentru un anumit areal)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813D5" id="Rectangle 6" o:spid="_x0000_s1030" style="position:absolute;margin-left:148pt;margin-top:1.4pt;width:194.1pt;height:67.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OzQgwIAAFYFAAAOAAAAZHJzL2Uyb0RvYy54bWysVE1v2zAMvQ/YfxB0X51kSZoFdYqgRYcB&#10;RRu0HXpWZCk2IIsapcTOfv0o2XGLtthhmA+yJJKPH3rkxWVbG3ZQ6CuwOR+fjThTVkJR2V3Ofz7d&#10;fFlw5oOwhTBgVc6PyvPL1edPF41bqgmUYAqFjECsXzYu52UIbpllXpaqFv4MnLIk1IC1CHTEXVag&#10;aAi9NtlkNJpnDWDhEKTynm6vOyFfJXytlQz3WnsVmMk5xRbSimndxjVbXYjlDoUrK9mHIf4hilpU&#10;lpwOUNciCLbH6h1UXUkEDzqcSagz0LqSKuVA2YxHb7J5LIVTKRcqjndDmfz/g5V3hw2yqsj5nDMr&#10;anqiByqasDuj2DyWp3F+SVqPboP9ydM25tpqrOOfsmBtKulxKKlqA5N0OZnOZ5PJV84kyRaz2eJ8&#10;EUGzF2uHPnxXULO4yTmS91RJcbj1oVM9qURnFm4qY+J9DKwLJe3C0aioYOyD0pRRdJ6AEpfUlUF2&#10;EMQCIaWyYdyJSlGo7no2oq8PbbBIgSbAiKzJ8YDdA0Sevsfuwu71o6lKVByMR38LrDMeLJJnsGEw&#10;risL+BGAoax6z53+qUhdaWKVQrtt02tPo2a82UJxJAYgdK3hnbyp6CFuhQ8bgdQL1DXU3+GeFm2g&#10;yTn0O85KwN8f3Ud9oihJOWuot3Luf+0FKs7MD0vk/TaeTmMzpsN0dj6hA76WbF9L7L6+Anq4MU0S&#10;J9M26gdz2mqE+pnGwDp6JZGwknznXAY8Ha5C1/M0SKRar5MaNaAT4dY+OhnBY50j0Z7aZ4GuZ2Mg&#10;Ht/BqQ/F8g0pO91oaWG9D6CrxNiXuvYvQM2bqNQPmjgdXp+T1ss4XP0BAAD//wMAUEsDBBQABgAI&#10;AAAAIQAMILEQ4QAAAAkBAAAPAAAAZHJzL2Rvd25yZXYueG1sTI9BS8NAEIXvgv9hGcGb3TTqWmM2&#10;JRUEURAai+htm50mwexszG7b+O8dT3qbx3u8eV++nFwvDjiGzpOG+SwBgVR721GjYfP6cLEAEaIh&#10;a3pPqOEbAyyL05PcZNYfaY2HKjaCSyhkRkMb45BJGeoWnQkzPyCxt/OjM5Hl2Eg7miOXu16mSaKk&#10;Mx3xh9YMeN9i/VntnYa39fUOVyu1kS8f5Vc5rx6n56d3rc/PpvIORMQp/oXhdz5Ph4I3bf2ebBC9&#10;hvRWMUvkgwnYV4urFMSWg5c3CmSRy/8ExQ8AAAD//wMAUEsBAi0AFAAGAAgAAAAhALaDOJL+AAAA&#10;4QEAABMAAAAAAAAAAAAAAAAAAAAAAFtDb250ZW50X1R5cGVzXS54bWxQSwECLQAUAAYACAAAACEA&#10;OP0h/9YAAACUAQAACwAAAAAAAAAAAAAAAAAvAQAAX3JlbHMvLnJlbHNQSwECLQAUAAYACAAAACEA&#10;eGzs0IMCAABWBQAADgAAAAAAAAAAAAAAAAAuAgAAZHJzL2Uyb0RvYy54bWxQSwECLQAUAAYACAAA&#10;ACEADCCxEOEAAAAJAQAADwAAAAAAAAAAAAAAAADdBAAAZHJzL2Rvd25yZXYueG1sUEsFBgAAAAAE&#10;AAQA8wAAAOsFAAAAAA==&#10;" filled="f" strokecolor="#1f4d78 [1604]" strokeweight="1pt">
                <v:textbox>
                  <w:txbxContent>
                    <w:p w14:paraId="002F3607" w14:textId="77777777" w:rsidR="00AE0793" w:rsidRPr="006802D1" w:rsidRDefault="00AE0793" w:rsidP="00DE63A3">
                      <w:pPr>
                        <w:jc w:val="center"/>
                        <w:rPr>
                          <w:b/>
                          <w:color w:val="000000" w:themeColor="text1"/>
                          <w:lang w:val="ro-RO"/>
                        </w:rPr>
                      </w:pPr>
                      <w:r w:rsidRPr="006802D1">
                        <w:rPr>
                          <w:b/>
                          <w:color w:val="000000" w:themeColor="text1"/>
                          <w:lang w:val="ro-RO"/>
                        </w:rPr>
                        <w:t>Elaborarea expunerii la miros (ex. prin elaborarea hărților concentrațiilor de miros pentru un anumit areal)</w:t>
                      </w:r>
                    </w:p>
                  </w:txbxContent>
                </v:textbox>
                <w10:wrap anchorx="margin"/>
              </v:rect>
            </w:pict>
          </mc:Fallback>
        </mc:AlternateContent>
      </w:r>
    </w:p>
    <w:p w14:paraId="5343C2DC" w14:textId="77777777" w:rsidR="00DE63A3" w:rsidRDefault="00DE63A3" w:rsidP="00DE63A3">
      <w:pPr>
        <w:rPr>
          <w:rFonts w:ascii="Trebuchet MS" w:hAnsi="Trebuchet MS"/>
          <w:lang w:val="ro-RO"/>
        </w:rPr>
      </w:pPr>
    </w:p>
    <w:p w14:paraId="6997611D" w14:textId="77777777" w:rsidR="00DE63A3" w:rsidRDefault="00DE63A3" w:rsidP="00DE63A3">
      <w:pPr>
        <w:rPr>
          <w:rFonts w:ascii="Trebuchet MS" w:hAnsi="Trebuchet MS"/>
          <w:lang w:val="ro-RO"/>
        </w:rPr>
      </w:pPr>
    </w:p>
    <w:p w14:paraId="6F7584A7" w14:textId="77777777" w:rsidR="00DE63A3" w:rsidRDefault="00DE63A3" w:rsidP="00DE63A3">
      <w:pPr>
        <w:rPr>
          <w:rFonts w:ascii="Trebuchet MS" w:hAnsi="Trebuchet MS"/>
          <w:lang w:val="ro-RO"/>
        </w:rPr>
      </w:pPr>
    </w:p>
    <w:p w14:paraId="42E883F9" w14:textId="4C5AD7C5" w:rsidR="00DE63A3" w:rsidRPr="00DE63A3" w:rsidRDefault="00DE63A3" w:rsidP="00DE63A3">
      <w:pPr>
        <w:pStyle w:val="Caption"/>
        <w:jc w:val="center"/>
        <w:rPr>
          <w:rFonts w:ascii="Trebuchet MS" w:hAnsi="Trebuchet MS"/>
          <w:color w:val="auto"/>
          <w:sz w:val="22"/>
          <w:szCs w:val="22"/>
          <w:lang w:val="fr-FR"/>
        </w:rPr>
      </w:pPr>
      <w:bookmarkStart w:id="67" w:name="_Toc58859128"/>
      <w:r>
        <w:rPr>
          <w:rFonts w:ascii="Trebuchet MS" w:hAnsi="Trebuchet MS"/>
          <w:color w:val="auto"/>
          <w:sz w:val="22"/>
          <w:szCs w:val="22"/>
          <w:lang w:val="fr-FR"/>
        </w:rPr>
        <w:t>Figura nr.</w:t>
      </w:r>
      <w:r w:rsidRPr="00DE63A3">
        <w:rPr>
          <w:rFonts w:ascii="Trebuchet MS" w:hAnsi="Trebuchet MS"/>
          <w:color w:val="auto"/>
          <w:sz w:val="22"/>
          <w:szCs w:val="22"/>
          <w:lang w:val="fr-FR"/>
        </w:rPr>
        <w:t xml:space="preserve"> </w:t>
      </w:r>
      <w:r w:rsidRPr="00DE63A3">
        <w:rPr>
          <w:rFonts w:ascii="Trebuchet MS" w:hAnsi="Trebuchet MS"/>
          <w:color w:val="auto"/>
          <w:sz w:val="22"/>
          <w:szCs w:val="22"/>
        </w:rPr>
        <w:fldChar w:fldCharType="begin"/>
      </w:r>
      <w:r w:rsidRPr="00DE63A3">
        <w:rPr>
          <w:rFonts w:ascii="Trebuchet MS" w:hAnsi="Trebuchet MS"/>
          <w:color w:val="auto"/>
          <w:sz w:val="22"/>
          <w:szCs w:val="22"/>
          <w:lang w:val="fr-FR"/>
        </w:rPr>
        <w:instrText xml:space="preserve"> SEQ Figură \* ARABIC </w:instrText>
      </w:r>
      <w:r w:rsidRPr="00DE63A3">
        <w:rPr>
          <w:rFonts w:ascii="Trebuchet MS" w:hAnsi="Trebuchet MS"/>
          <w:color w:val="auto"/>
          <w:sz w:val="22"/>
          <w:szCs w:val="22"/>
        </w:rPr>
        <w:fldChar w:fldCharType="separate"/>
      </w:r>
      <w:r w:rsidRPr="00DE63A3">
        <w:rPr>
          <w:rFonts w:ascii="Trebuchet MS" w:hAnsi="Trebuchet MS"/>
          <w:noProof/>
          <w:color w:val="auto"/>
          <w:sz w:val="22"/>
          <w:szCs w:val="22"/>
          <w:lang w:val="fr-FR"/>
        </w:rPr>
        <w:t>2</w:t>
      </w:r>
      <w:r w:rsidRPr="00DE63A3">
        <w:rPr>
          <w:rFonts w:ascii="Trebuchet MS" w:hAnsi="Trebuchet MS"/>
          <w:color w:val="auto"/>
          <w:sz w:val="22"/>
          <w:szCs w:val="22"/>
        </w:rPr>
        <w:fldChar w:fldCharType="end"/>
      </w:r>
      <w:r w:rsidRPr="00DE63A3">
        <w:rPr>
          <w:rFonts w:ascii="Trebuchet MS" w:hAnsi="Trebuchet MS"/>
          <w:color w:val="auto"/>
          <w:sz w:val="22"/>
          <w:szCs w:val="22"/>
          <w:lang w:val="fr-FR"/>
        </w:rPr>
        <w:t>. Diagrama bloc pentru evaluarea impactului disconfortului olfactiv</w:t>
      </w:r>
      <w:bookmarkEnd w:id="67"/>
    </w:p>
    <w:p w14:paraId="368AC93A" w14:textId="77777777" w:rsidR="00AE52A2" w:rsidRDefault="00AE52A2" w:rsidP="008F21DE">
      <w:pPr>
        <w:rPr>
          <w:rFonts w:ascii="Trebuchet MS" w:hAnsi="Trebuchet MS"/>
          <w:lang w:val="ro-RO"/>
        </w:rPr>
      </w:pPr>
    </w:p>
    <w:p w14:paraId="4B2C7E69" w14:textId="77777777" w:rsidR="00335143" w:rsidRPr="0084177B" w:rsidRDefault="00335143" w:rsidP="008F21DE">
      <w:pPr>
        <w:rPr>
          <w:rFonts w:ascii="Trebuchet MS" w:hAnsi="Trebuchet MS"/>
          <w:lang w:val="ro-RO"/>
        </w:rPr>
      </w:pPr>
    </w:p>
    <w:p w14:paraId="05567996" w14:textId="77777777" w:rsidR="00607B9B" w:rsidRPr="0084177B" w:rsidRDefault="00607B9B" w:rsidP="00C078CC">
      <w:pPr>
        <w:pStyle w:val="Heading2"/>
        <w:jc w:val="both"/>
        <w:rPr>
          <w:rFonts w:ascii="Trebuchet MS" w:hAnsi="Trebuchet MS"/>
          <w:b/>
          <w:color w:val="auto"/>
          <w:sz w:val="22"/>
          <w:szCs w:val="22"/>
          <w:lang w:val="ro-RO"/>
        </w:rPr>
      </w:pPr>
      <w:bookmarkStart w:id="68" w:name="_Toc58859468"/>
      <w:r w:rsidRPr="0084177B">
        <w:rPr>
          <w:rFonts w:ascii="Trebuchet MS" w:hAnsi="Trebuchet MS"/>
          <w:b/>
          <w:color w:val="auto"/>
          <w:sz w:val="22"/>
          <w:szCs w:val="22"/>
          <w:lang w:val="ro-RO"/>
        </w:rPr>
        <w:lastRenderedPageBreak/>
        <w:t>6.1 Măsurarea emisiilor de miros</w:t>
      </w:r>
      <w:bookmarkEnd w:id="68"/>
    </w:p>
    <w:p w14:paraId="618315DB" w14:textId="77777777" w:rsidR="00D06C27" w:rsidRPr="0084177B" w:rsidRDefault="00B57AB1" w:rsidP="00607B9B">
      <w:pPr>
        <w:pStyle w:val="Heading3"/>
        <w:jc w:val="both"/>
        <w:rPr>
          <w:rFonts w:ascii="Trebuchet MS" w:hAnsi="Trebuchet MS"/>
          <w:b/>
          <w:i/>
          <w:color w:val="auto"/>
          <w:sz w:val="22"/>
          <w:szCs w:val="22"/>
          <w:lang w:val="ro-RO"/>
        </w:rPr>
      </w:pPr>
      <w:bookmarkStart w:id="69" w:name="_Toc58859469"/>
      <w:r w:rsidRPr="0084177B">
        <w:rPr>
          <w:rFonts w:ascii="Trebuchet MS" w:hAnsi="Trebuchet MS"/>
          <w:b/>
          <w:i/>
          <w:color w:val="auto"/>
          <w:sz w:val="22"/>
          <w:szCs w:val="22"/>
          <w:lang w:val="ro-RO"/>
        </w:rPr>
        <w:t>6</w:t>
      </w:r>
      <w:r w:rsidR="00D06C27" w:rsidRPr="0084177B">
        <w:rPr>
          <w:rFonts w:ascii="Trebuchet MS" w:hAnsi="Trebuchet MS"/>
          <w:b/>
          <w:i/>
          <w:color w:val="auto"/>
          <w:sz w:val="22"/>
          <w:szCs w:val="22"/>
          <w:lang w:val="ro-RO"/>
        </w:rPr>
        <w:t>.1</w:t>
      </w:r>
      <w:r w:rsidR="00607B9B" w:rsidRPr="0084177B">
        <w:rPr>
          <w:rFonts w:ascii="Trebuchet MS" w:hAnsi="Trebuchet MS"/>
          <w:b/>
          <w:i/>
          <w:color w:val="auto"/>
          <w:sz w:val="22"/>
          <w:szCs w:val="22"/>
          <w:lang w:val="ro-RO"/>
        </w:rPr>
        <w:t>.1</w:t>
      </w:r>
      <w:r w:rsidR="00D06C27" w:rsidRPr="0084177B">
        <w:rPr>
          <w:rFonts w:ascii="Trebuchet MS" w:hAnsi="Trebuchet MS"/>
          <w:b/>
          <w:i/>
          <w:color w:val="auto"/>
          <w:sz w:val="22"/>
          <w:szCs w:val="22"/>
          <w:lang w:val="ro-RO"/>
        </w:rPr>
        <w:t xml:space="preserve"> SR EN 16841-1 Aer înconjurător. Determinarea prezenței mirosurilor în aerul înconjurător prin inspecție în teren Partea 1 si Partea 2</w:t>
      </w:r>
      <w:bookmarkEnd w:id="69"/>
    </w:p>
    <w:p w14:paraId="7CEA4C65" w14:textId="77777777" w:rsidR="00D06C27" w:rsidRPr="0084177B" w:rsidRDefault="00D06C27" w:rsidP="00A7553C">
      <w:pPr>
        <w:jc w:val="both"/>
        <w:rPr>
          <w:rFonts w:ascii="Trebuchet MS" w:hAnsi="Trebuchet MS"/>
          <w:lang w:val="ro-RO"/>
        </w:rPr>
      </w:pPr>
      <w:r w:rsidRPr="0084177B">
        <w:rPr>
          <w:rFonts w:ascii="Trebuchet MS" w:hAnsi="Trebuchet MS"/>
          <w:lang w:val="ro-RO"/>
        </w:rPr>
        <w:t xml:space="preserve">Partea 1 (metoda grilă) și Partea 2 (metoda dârei de miros) descriu metodele de evaluare directă a mirosului din aerul înconjurător. </w:t>
      </w:r>
    </w:p>
    <w:p w14:paraId="4381B6BA" w14:textId="77777777" w:rsidR="00D06C27" w:rsidRPr="0084177B" w:rsidRDefault="00D06C27" w:rsidP="00A7553C">
      <w:pPr>
        <w:jc w:val="both"/>
        <w:rPr>
          <w:rFonts w:ascii="Trebuchet MS" w:hAnsi="Trebuchet MS"/>
          <w:lang w:val="ro-RO"/>
        </w:rPr>
      </w:pPr>
      <w:r w:rsidRPr="0084177B">
        <w:rPr>
          <w:rFonts w:ascii="Trebuchet MS" w:hAnsi="Trebuchet MS"/>
          <w:lang w:val="ro-RO"/>
        </w:rPr>
        <w:t xml:space="preserve">Acest standard completează metoda olfactometriei dinamice descrisă în SR EN 13725 potrivită în general doar pentru măsurarea emisiilor de miros la sursă. Întrucât limita inferioară practică de detectare este în mod caracteristic </w:t>
      </w:r>
      <w:r w:rsidR="00523542" w:rsidRPr="0084177B">
        <w:rPr>
          <w:rFonts w:ascii="Trebuchet MS" w:hAnsi="Trebuchet MS"/>
          <w:lang w:val="ro-RO"/>
        </w:rPr>
        <w:t>≥ 10 ou</w:t>
      </w:r>
      <w:r w:rsidR="00523542" w:rsidRPr="0084177B">
        <w:rPr>
          <w:rFonts w:ascii="Trebuchet MS" w:hAnsi="Trebuchet MS"/>
          <w:vertAlign w:val="subscript"/>
          <w:lang w:val="ro-RO"/>
        </w:rPr>
        <w:t>E</w:t>
      </w:r>
      <w:r w:rsidR="00523542" w:rsidRPr="0084177B">
        <w:rPr>
          <w:rFonts w:ascii="Trebuchet MS" w:hAnsi="Trebuchet MS"/>
          <w:lang w:val="ro-RO"/>
        </w:rPr>
        <w:t>/m</w:t>
      </w:r>
      <w:r w:rsidR="00523542" w:rsidRPr="0084177B">
        <w:rPr>
          <w:rFonts w:ascii="Trebuchet MS" w:hAnsi="Trebuchet MS"/>
          <w:vertAlign w:val="superscript"/>
          <w:lang w:val="ro-RO"/>
        </w:rPr>
        <w:t>3</w:t>
      </w:r>
      <w:r w:rsidR="00523542" w:rsidRPr="0084177B">
        <w:rPr>
          <w:rFonts w:ascii="Trebuchet MS" w:hAnsi="Trebuchet MS"/>
          <w:lang w:val="ro-RO"/>
        </w:rPr>
        <w:t>, SR EN nu poate fi aplicat pentru determinarea directă a expunerii la miros pe teren (adică măsurarea mirosurilor slabe, în concentrații la limita detectabilității).</w:t>
      </w:r>
    </w:p>
    <w:p w14:paraId="624BD71C" w14:textId="77777777" w:rsidR="00BA753C" w:rsidRPr="0084177B" w:rsidRDefault="00C41220" w:rsidP="00A7553C">
      <w:pPr>
        <w:jc w:val="both"/>
        <w:rPr>
          <w:rFonts w:ascii="Trebuchet MS" w:hAnsi="Trebuchet MS"/>
          <w:lang w:val="ro-RO"/>
        </w:rPr>
      </w:pPr>
      <w:r w:rsidRPr="0084177B">
        <w:rPr>
          <w:rFonts w:ascii="Trebuchet MS" w:hAnsi="Trebuchet MS"/>
          <w:lang w:val="ro-RO"/>
        </w:rPr>
        <w:t>Metodele de măsurare a mirosului incluse în acest standard folosesc direct percepția olfactivă, efectul substanțelor mirositoare asupra simțului olfactiv uman. Standardul implică utilizarea în teren a unui grup de membri calificați care să evalueze direct prezența unui miros detectabil în aerul înconjurător și să furnizeze date care pot fi folosite pentru caracterizarea expunerii la miros în zona de evaluare stabilită</w:t>
      </w:r>
      <w:r w:rsidR="00D415B7" w:rsidRPr="0084177B">
        <w:rPr>
          <w:rFonts w:ascii="Trebuchet MS" w:hAnsi="Trebuchet MS"/>
          <w:lang w:val="ro-RO"/>
        </w:rPr>
        <w:t>. Standardul prezintă două abordări cheie rezumate după cum urmează:</w:t>
      </w:r>
    </w:p>
    <w:p w14:paraId="12882956" w14:textId="77777777" w:rsidR="00D415B7" w:rsidRPr="0084177B" w:rsidRDefault="00D415B7" w:rsidP="00B668F7">
      <w:pPr>
        <w:pStyle w:val="ListParagraph"/>
        <w:numPr>
          <w:ilvl w:val="0"/>
          <w:numId w:val="12"/>
        </w:numPr>
        <w:jc w:val="both"/>
        <w:rPr>
          <w:rFonts w:ascii="Trebuchet MS" w:hAnsi="Trebuchet MS"/>
          <w:lang w:val="ro-RO"/>
        </w:rPr>
      </w:pPr>
      <w:r w:rsidRPr="0084177B">
        <w:rPr>
          <w:rFonts w:ascii="Trebuchet MS" w:hAnsi="Trebuchet MS"/>
          <w:lang w:val="ro-RO"/>
        </w:rPr>
        <w:t xml:space="preserve">Partea 1 descrie o </w:t>
      </w:r>
      <w:r w:rsidRPr="0084177B">
        <w:rPr>
          <w:rFonts w:ascii="Trebuchet MS" w:hAnsi="Trebuchet MS"/>
          <w:b/>
          <w:lang w:val="ro-RO"/>
        </w:rPr>
        <w:t>metodă grilă</w:t>
      </w:r>
      <w:r w:rsidRPr="0084177B">
        <w:rPr>
          <w:rFonts w:ascii="Trebuchet MS" w:hAnsi="Trebuchet MS"/>
          <w:lang w:val="ro-RO"/>
        </w:rPr>
        <w:t xml:space="preserve"> care utilizează evaluarea directă a aerului înconj</w:t>
      </w:r>
      <w:r w:rsidR="006E4DB8" w:rsidRPr="0084177B">
        <w:rPr>
          <w:rFonts w:ascii="Trebuchet MS" w:hAnsi="Trebuchet MS"/>
          <w:lang w:val="ro-RO"/>
        </w:rPr>
        <w:t>u</w:t>
      </w:r>
      <w:r w:rsidRPr="0084177B">
        <w:rPr>
          <w:rFonts w:ascii="Trebuchet MS" w:hAnsi="Trebuchet MS"/>
          <w:lang w:val="ro-RO"/>
        </w:rPr>
        <w:t>rător de către membrii grupului de evaluare, pentru a caracteriza expunerea la miros pe o zonă de evaluare definită.</w:t>
      </w:r>
    </w:p>
    <w:p w14:paraId="0CA68BC2" w14:textId="77777777" w:rsidR="00D415B7" w:rsidRPr="0084177B" w:rsidRDefault="00D415B7" w:rsidP="00B668F7">
      <w:pPr>
        <w:pStyle w:val="ListParagraph"/>
        <w:numPr>
          <w:ilvl w:val="0"/>
          <w:numId w:val="12"/>
        </w:numPr>
        <w:jc w:val="both"/>
        <w:rPr>
          <w:rFonts w:ascii="Trebuchet MS" w:hAnsi="Trebuchet MS"/>
          <w:lang w:val="ro-RO"/>
        </w:rPr>
      </w:pPr>
      <w:r w:rsidRPr="0084177B">
        <w:rPr>
          <w:rFonts w:ascii="Trebuchet MS" w:hAnsi="Trebuchet MS"/>
          <w:lang w:val="ro-RO"/>
        </w:rPr>
        <w:t xml:space="preserve">Partea 2 descrie </w:t>
      </w:r>
      <w:r w:rsidRPr="0084177B">
        <w:rPr>
          <w:rFonts w:ascii="Trebuchet MS" w:hAnsi="Trebuchet MS"/>
          <w:b/>
          <w:lang w:val="ro-RO"/>
        </w:rPr>
        <w:t>metoda dârei de miros</w:t>
      </w:r>
      <w:r w:rsidRPr="0084177B">
        <w:rPr>
          <w:rFonts w:ascii="Trebuchet MS" w:hAnsi="Trebuchet MS"/>
          <w:lang w:val="ro-RO"/>
        </w:rPr>
        <w:t xml:space="preserve"> pentru a caracteriza întinderea, pe direcția vântului, a dârei de miros provenind de la o sursă.</w:t>
      </w:r>
    </w:p>
    <w:p w14:paraId="6C4C37D6" w14:textId="77777777" w:rsidR="00D415B7" w:rsidRPr="0084177B" w:rsidRDefault="00895BAA" w:rsidP="00D415B7">
      <w:pPr>
        <w:jc w:val="both"/>
        <w:rPr>
          <w:rFonts w:ascii="Trebuchet MS" w:hAnsi="Trebuchet MS"/>
          <w:lang w:val="ro-RO"/>
        </w:rPr>
      </w:pPr>
      <w:r w:rsidRPr="0084177B">
        <w:rPr>
          <w:rFonts w:ascii="Trebuchet MS" w:hAnsi="Trebuchet MS"/>
          <w:lang w:val="ro-RO"/>
        </w:rPr>
        <w:t>Deși aplicația de bază a acestei metode o reprezintă monitorizarea riscului la expunerea la mirosuri și a disconfortului olfactiv rezultat, nu există legătură directă între prezența unor mirosuri detectabile și apariția disconfortului olfactiv. Procesul care conduce la disconfortul olfactiv resimțit de o persoană sau o comunitate este extrem de complex. Sunt necesare investigații suplimentare pentru a stabili legătura dintre expunerea la miros și riscul apariției disconfortului olfactiv, o situație puternic influențată de frecvența expunerii la miros, de tipul și caracterul hedonist al mirosului perceput, precum și de caracteristicile celor expuși la miros (receptorul). Legătura dintre expunerea la miros și disconfort nu intră în domeniul aplicare al acestui standard.</w:t>
      </w:r>
    </w:p>
    <w:p w14:paraId="43070CF2" w14:textId="77777777" w:rsidR="00BA753C" w:rsidRPr="0084177B" w:rsidRDefault="00895BAA" w:rsidP="00C078CC">
      <w:pPr>
        <w:jc w:val="both"/>
        <w:rPr>
          <w:rFonts w:ascii="Trebuchet MS" w:hAnsi="Trebuchet MS"/>
          <w:lang w:val="ro-RO"/>
        </w:rPr>
      </w:pPr>
      <w:r w:rsidRPr="0084177B">
        <w:rPr>
          <w:rFonts w:ascii="Trebuchet MS" w:hAnsi="Trebuchet MS"/>
          <w:lang w:val="ro-RO"/>
        </w:rPr>
        <w:t xml:space="preserve">Metodele senzoriale descrise în acest standard sunt adecvate exclusiv evaluării mirosului în aerul înconjurător. Acestea nu sunt adecvate evaluării substanțelor care nu pot fi detectate prin metode senzoriale, în special în cazul în care aceste substanțe pot avea efecte asupra sănătății </w:t>
      </w:r>
      <w:r w:rsidR="008B5C22" w:rsidRPr="0084177B">
        <w:rPr>
          <w:rFonts w:ascii="Trebuchet MS" w:hAnsi="Trebuchet MS"/>
          <w:lang w:val="ro-RO"/>
        </w:rPr>
        <w:t>care nu sunt direct legate de mirosul perceput.</w:t>
      </w:r>
    </w:p>
    <w:p w14:paraId="008871AA" w14:textId="77777777" w:rsidR="001C6AEF" w:rsidRPr="0084177B" w:rsidRDefault="001C6AEF" w:rsidP="00C078CC">
      <w:pPr>
        <w:jc w:val="both"/>
        <w:rPr>
          <w:rFonts w:ascii="Trebuchet MS" w:hAnsi="Trebuchet MS"/>
          <w:lang w:val="ro-RO"/>
        </w:rPr>
      </w:pPr>
    </w:p>
    <w:p w14:paraId="0D7D40C1" w14:textId="77777777" w:rsidR="00BC783B" w:rsidRPr="0084177B" w:rsidRDefault="00B57AB1" w:rsidP="00607B9B">
      <w:pPr>
        <w:pStyle w:val="Heading4"/>
        <w:jc w:val="both"/>
        <w:rPr>
          <w:rFonts w:ascii="Trebuchet MS" w:hAnsi="Trebuchet MS"/>
          <w:b/>
          <w:color w:val="auto"/>
          <w:lang w:val="ro-RO"/>
        </w:rPr>
      </w:pPr>
      <w:r w:rsidRPr="0084177B">
        <w:rPr>
          <w:rFonts w:ascii="Trebuchet MS" w:hAnsi="Trebuchet MS"/>
          <w:b/>
          <w:color w:val="auto"/>
          <w:lang w:val="ro-RO"/>
        </w:rPr>
        <w:t>6</w:t>
      </w:r>
      <w:r w:rsidR="00F30941" w:rsidRPr="0084177B">
        <w:rPr>
          <w:rFonts w:ascii="Trebuchet MS" w:hAnsi="Trebuchet MS"/>
          <w:b/>
          <w:color w:val="auto"/>
          <w:lang w:val="ro-RO"/>
        </w:rPr>
        <w:t>.1</w:t>
      </w:r>
      <w:r w:rsidR="00D06C27" w:rsidRPr="0084177B">
        <w:rPr>
          <w:rFonts w:ascii="Trebuchet MS" w:hAnsi="Trebuchet MS"/>
          <w:b/>
          <w:color w:val="auto"/>
          <w:lang w:val="ro-RO"/>
        </w:rPr>
        <w:t>.1</w:t>
      </w:r>
      <w:r w:rsidR="00607B9B" w:rsidRPr="0084177B">
        <w:rPr>
          <w:rFonts w:ascii="Trebuchet MS" w:hAnsi="Trebuchet MS"/>
          <w:b/>
          <w:color w:val="auto"/>
          <w:lang w:val="ro-RO"/>
        </w:rPr>
        <w:t xml:space="preserve">.1 </w:t>
      </w:r>
      <w:r w:rsidR="00F30941" w:rsidRPr="0084177B">
        <w:rPr>
          <w:rFonts w:ascii="Trebuchet MS" w:hAnsi="Trebuchet MS"/>
          <w:b/>
          <w:color w:val="auto"/>
          <w:lang w:val="ro-RO"/>
        </w:rPr>
        <w:t>SR EN 16841-1 Aer înconjurător. Determinarea prezenței mirosurilor în aerul înconjurător prin inspecție în teren Partea 1: Metoda grilei</w:t>
      </w:r>
    </w:p>
    <w:p w14:paraId="1929F639" w14:textId="77777777" w:rsidR="00F30941" w:rsidRPr="0084177B" w:rsidRDefault="006E4DB8" w:rsidP="00BB73B7">
      <w:pPr>
        <w:jc w:val="both"/>
        <w:rPr>
          <w:rFonts w:ascii="Trebuchet MS" w:hAnsi="Trebuchet MS"/>
          <w:lang w:val="ro-RO"/>
        </w:rPr>
      </w:pPr>
      <w:r w:rsidRPr="0084177B">
        <w:rPr>
          <w:rFonts w:ascii="Trebuchet MS" w:hAnsi="Trebuchet MS"/>
          <w:lang w:val="ro-RO"/>
        </w:rPr>
        <w:t xml:space="preserve">Această parte a standardului </w:t>
      </w:r>
      <w:r w:rsidR="00BB73B7" w:rsidRPr="0084177B">
        <w:rPr>
          <w:rFonts w:ascii="Trebuchet MS" w:hAnsi="Trebuchet MS"/>
          <w:lang w:val="ro-RO"/>
        </w:rPr>
        <w:t xml:space="preserve">descrie metoda grilă de determinare a nivelului de expunere la miros în aerul înconjurător. Acesta furnizează un set de instrucțiuni pentru măsurarea expunerii la miros în aerul înconjurător în cadrul unei suprafețe de evaluare definite, folosind un grup de membri calificați o perioadă suficient de lungă de timp pentru a fi reprezentativă pentru condițiile meteorologice din locul respectiv și a stabili astfel distribuția frecvenței expunerii la </w:t>
      </w:r>
      <w:r w:rsidR="00BB73B7" w:rsidRPr="0084177B">
        <w:rPr>
          <w:rFonts w:ascii="Trebuchet MS" w:hAnsi="Trebuchet MS"/>
          <w:lang w:val="ro-RO"/>
        </w:rPr>
        <w:lastRenderedPageBreak/>
        <w:t>mirosuri în cadrul ariei de evaluare. Sursele mirosului analizat se pot găsi în interiorul sau în afara suprafeței de evaluare.</w:t>
      </w:r>
    </w:p>
    <w:p w14:paraId="79D799F8" w14:textId="77777777" w:rsidR="00BB73B7" w:rsidRPr="0084177B" w:rsidRDefault="00BB73B7" w:rsidP="00BB73B7">
      <w:pPr>
        <w:jc w:val="both"/>
        <w:rPr>
          <w:rFonts w:ascii="Trebuchet MS" w:hAnsi="Trebuchet MS"/>
          <w:lang w:val="ro-RO"/>
        </w:rPr>
      </w:pPr>
      <w:r w:rsidRPr="0084177B">
        <w:rPr>
          <w:rFonts w:ascii="Trebuchet MS" w:hAnsi="Trebuchet MS"/>
          <w:lang w:val="ro-RO"/>
        </w:rPr>
        <w:t>Domeniul de aplicare a acestui tip de măsurări îl constituie caracterizarea nivelului expunerii la miros în cadrul suprafeței analizate pentru a evalua dacă impactul acestei expuneri asupra populației locale poate reprezenta o cauză justificată de disconfort, prin utilizarea criteriilor de expunere. Unitatea de măsură a acestei metode este frecvența orelor de miros pentru un careu de evaluare</w:t>
      </w:r>
      <w:r w:rsidR="00492CD4" w:rsidRPr="0084177B">
        <w:rPr>
          <w:rFonts w:ascii="Trebuchet MS" w:hAnsi="Trebuchet MS"/>
          <w:lang w:val="ro-RO"/>
        </w:rPr>
        <w:t>, definită din patru puncte de măsurare ca valoarea reprezentativă pentru expunerea la miros în condiții locale, de exemplu, surse locale de miros și condițiile meteorologice din zona respectivă.</w:t>
      </w:r>
    </w:p>
    <w:p w14:paraId="5F3ABC8F" w14:textId="77777777" w:rsidR="00492CD4" w:rsidRPr="0084177B" w:rsidRDefault="00492CD4" w:rsidP="00BB73B7">
      <w:pPr>
        <w:jc w:val="both"/>
        <w:rPr>
          <w:rFonts w:ascii="Trebuchet MS" w:hAnsi="Trebuchet MS"/>
          <w:lang w:val="ro-RO"/>
        </w:rPr>
      </w:pPr>
      <w:r w:rsidRPr="0084177B">
        <w:rPr>
          <w:rFonts w:ascii="Trebuchet MS" w:hAnsi="Trebuchet MS"/>
          <w:lang w:val="ro-RO"/>
        </w:rPr>
        <w:t>Acest standard nu cuprinde:</w:t>
      </w:r>
    </w:p>
    <w:p w14:paraId="6B60AD1D" w14:textId="77777777" w:rsidR="00492CD4" w:rsidRPr="0084177B" w:rsidRDefault="00492CD4" w:rsidP="00BB73B7">
      <w:pPr>
        <w:jc w:val="both"/>
        <w:rPr>
          <w:rFonts w:ascii="Trebuchet MS" w:hAnsi="Trebuchet MS"/>
          <w:lang w:val="ro-RO"/>
        </w:rPr>
      </w:pPr>
      <w:r w:rsidRPr="0084177B">
        <w:rPr>
          <w:rFonts w:ascii="Trebuchet MS" w:hAnsi="Trebuchet MS"/>
          <w:lang w:val="ro-RO"/>
        </w:rPr>
        <w:t>- măsurarea intensității mirosurilor în aerul înconjurător;</w:t>
      </w:r>
    </w:p>
    <w:p w14:paraId="76DE1257" w14:textId="77777777" w:rsidR="00492CD4" w:rsidRPr="0084177B" w:rsidRDefault="00492CD4" w:rsidP="00BB73B7">
      <w:pPr>
        <w:jc w:val="both"/>
        <w:rPr>
          <w:rFonts w:ascii="Trebuchet MS" w:hAnsi="Trebuchet MS"/>
          <w:lang w:val="ro-RO"/>
        </w:rPr>
      </w:pPr>
      <w:r w:rsidRPr="0084177B">
        <w:rPr>
          <w:rFonts w:ascii="Trebuchet MS" w:hAnsi="Trebuchet MS"/>
          <w:lang w:val="ro-RO"/>
        </w:rPr>
        <w:t>- măsurarea caracterului hedonist al mirosurilor din aerul înconjurător;</w:t>
      </w:r>
    </w:p>
    <w:p w14:paraId="40728785" w14:textId="77777777" w:rsidR="00492CD4" w:rsidRPr="0084177B" w:rsidRDefault="00492CD4" w:rsidP="00BB73B7">
      <w:pPr>
        <w:jc w:val="both"/>
        <w:rPr>
          <w:rFonts w:ascii="Trebuchet MS" w:hAnsi="Trebuchet MS"/>
          <w:lang w:val="ro-RO"/>
        </w:rPr>
      </w:pPr>
      <w:r w:rsidRPr="0084177B">
        <w:rPr>
          <w:rFonts w:ascii="Trebuchet MS" w:hAnsi="Trebuchet MS"/>
          <w:lang w:val="ro-RO"/>
        </w:rPr>
        <w:t>- calcularea expunerii la miros în condiții meteorologice specifice pentru stabilirea frecvenței distribuției mirosului detectabil dintr-o dâră de miros;</w:t>
      </w:r>
    </w:p>
    <w:p w14:paraId="04C5D329" w14:textId="77777777" w:rsidR="00EF67A0" w:rsidRPr="0084177B" w:rsidRDefault="00492CD4" w:rsidP="00BB73B7">
      <w:pPr>
        <w:jc w:val="both"/>
        <w:rPr>
          <w:rFonts w:ascii="Trebuchet MS" w:hAnsi="Trebuchet MS"/>
          <w:lang w:val="ro-RO"/>
        </w:rPr>
      </w:pPr>
      <w:r w:rsidRPr="0084177B">
        <w:rPr>
          <w:rFonts w:ascii="Trebuchet MS" w:hAnsi="Trebuchet MS"/>
          <w:lang w:val="ro-RO"/>
        </w:rPr>
        <w:t xml:space="preserve">- calcularea vitezei estimate de emisie a sursei prin evaluarea dârei de miros, folosind </w:t>
      </w:r>
      <w:r w:rsidR="00F31D8D" w:rsidRPr="0084177B">
        <w:rPr>
          <w:rFonts w:ascii="Trebuchet MS" w:hAnsi="Trebuchet MS"/>
          <w:lang w:val="ro-RO"/>
        </w:rPr>
        <w:t>modelarea inversă a dispersiei.</w:t>
      </w:r>
    </w:p>
    <w:p w14:paraId="34427734" w14:textId="77777777" w:rsidR="001C6AEF" w:rsidRPr="0084177B" w:rsidRDefault="001C6AEF" w:rsidP="00BB73B7">
      <w:pPr>
        <w:jc w:val="both"/>
        <w:rPr>
          <w:rFonts w:ascii="Trebuchet MS" w:hAnsi="Trebuchet MS"/>
          <w:lang w:val="ro-RO"/>
        </w:rPr>
      </w:pPr>
    </w:p>
    <w:p w14:paraId="74E3DF47" w14:textId="77777777" w:rsidR="00F30941" w:rsidRPr="0084177B" w:rsidRDefault="00B57AB1" w:rsidP="00607B9B">
      <w:pPr>
        <w:pStyle w:val="Heading4"/>
        <w:jc w:val="both"/>
        <w:rPr>
          <w:rFonts w:ascii="Trebuchet MS" w:hAnsi="Trebuchet MS"/>
          <w:color w:val="auto"/>
          <w:lang w:val="ro-RO"/>
        </w:rPr>
      </w:pPr>
      <w:r w:rsidRPr="0084177B">
        <w:rPr>
          <w:rFonts w:ascii="Trebuchet MS" w:hAnsi="Trebuchet MS"/>
          <w:color w:val="auto"/>
          <w:lang w:val="ro-RO"/>
        </w:rPr>
        <w:t>6</w:t>
      </w:r>
      <w:r w:rsidR="00F30941" w:rsidRPr="0084177B">
        <w:rPr>
          <w:rFonts w:ascii="Trebuchet MS" w:hAnsi="Trebuchet MS"/>
          <w:color w:val="auto"/>
          <w:lang w:val="ro-RO"/>
        </w:rPr>
        <w:t>.</w:t>
      </w:r>
      <w:r w:rsidR="00D06C27" w:rsidRPr="0084177B">
        <w:rPr>
          <w:rFonts w:ascii="Trebuchet MS" w:hAnsi="Trebuchet MS"/>
          <w:color w:val="auto"/>
          <w:lang w:val="ro-RO"/>
        </w:rPr>
        <w:t>1.</w:t>
      </w:r>
      <w:r w:rsidR="00607B9B" w:rsidRPr="0084177B">
        <w:rPr>
          <w:rFonts w:ascii="Trebuchet MS" w:hAnsi="Trebuchet MS"/>
          <w:color w:val="auto"/>
          <w:lang w:val="ro-RO"/>
        </w:rPr>
        <w:t xml:space="preserve">1.2 </w:t>
      </w:r>
      <w:r w:rsidR="00F30941" w:rsidRPr="0084177B">
        <w:rPr>
          <w:rFonts w:ascii="Trebuchet MS" w:hAnsi="Trebuchet MS"/>
          <w:color w:val="auto"/>
          <w:lang w:val="ro-RO"/>
        </w:rPr>
        <w:t>SR EN 16841-2 Aer înconjurător. Determinarea prezenței mirosurilor în aerul înconjurător prin inspecție în teren Partea 2: Metoda dârei de miros</w:t>
      </w:r>
    </w:p>
    <w:p w14:paraId="64F99B61" w14:textId="77777777" w:rsidR="00F30941" w:rsidRPr="0084177B" w:rsidRDefault="00CA3E8D" w:rsidP="00CA3E8D">
      <w:pPr>
        <w:jc w:val="both"/>
        <w:rPr>
          <w:rFonts w:ascii="Trebuchet MS" w:hAnsi="Trebuchet MS"/>
          <w:lang w:val="ro-RO"/>
        </w:rPr>
      </w:pPr>
      <w:r w:rsidRPr="0084177B">
        <w:rPr>
          <w:rFonts w:ascii="Trebuchet MS" w:hAnsi="Trebuchet MS"/>
          <w:lang w:val="ro-RO"/>
        </w:rPr>
        <w:t>Această parte a standardului descrie metoda dârei de miros pentru determinarea întinderii dârei de miros provenită de la o anumită sursă, utilizând observația directă pe teren de către membrii unui grup de evaluare, în condiții meteorologice specifice.</w:t>
      </w:r>
    </w:p>
    <w:p w14:paraId="56CACA5A" w14:textId="77777777" w:rsidR="00D93A1F" w:rsidRPr="0084177B" w:rsidRDefault="00D93A1F" w:rsidP="00CA3E8D">
      <w:pPr>
        <w:jc w:val="both"/>
        <w:rPr>
          <w:rFonts w:ascii="Trebuchet MS" w:hAnsi="Trebuchet MS"/>
          <w:lang w:val="ro-RO"/>
        </w:rPr>
      </w:pPr>
      <w:r w:rsidRPr="0084177B">
        <w:rPr>
          <w:rFonts w:ascii="Trebuchet MS" w:hAnsi="Trebuchet MS"/>
          <w:lang w:val="ro-RO"/>
        </w:rPr>
        <w:t>Metoda dârei de miros implică determinarea prezenței sau absenței (DA/NU) a mirosurilor identificabile în, sau în jurul dârei de miros provenind de la o anumită sursă emitentă de substanță mirositoare, într-o anumită situație de emisie și în anumite condiții meteorologice (o anumită direcție a vântului, o anumită viteză a vântului și turbulență a stratului de separație). Unitatea de măsură este prezența sau absența mirosurilor identificabile într-un anumit loc ferit de direcția vântului, raportat la sursă. Întinderea dârei de miros este evaluată ca fiind tranziția de la absența la prezența unui miros identificabil.</w:t>
      </w:r>
    </w:p>
    <w:p w14:paraId="3CC1D109" w14:textId="77777777" w:rsidR="00D93A1F" w:rsidRPr="0084177B" w:rsidRDefault="00D93A1F" w:rsidP="00CA3E8D">
      <w:pPr>
        <w:jc w:val="both"/>
        <w:rPr>
          <w:rFonts w:ascii="Trebuchet MS" w:hAnsi="Trebuchet MS"/>
          <w:lang w:val="ro-RO"/>
        </w:rPr>
      </w:pPr>
      <w:r w:rsidRPr="0084177B">
        <w:rPr>
          <w:rFonts w:ascii="Trebuchet MS" w:hAnsi="Trebuchet MS"/>
          <w:lang w:val="ro-RO"/>
        </w:rPr>
        <w:t>Rezultatele sunt folosite în general pentru determinarea unei dimensiuni plauzibile a expunerii la mirosuri identificabile, sau pentru estimarea ratei totale de emisie pe baza întinderii dârei de miros, prin modelarea dispersiei inverse.</w:t>
      </w:r>
    </w:p>
    <w:p w14:paraId="727D2726" w14:textId="77777777" w:rsidR="00D93A1F" w:rsidRPr="0084177B" w:rsidRDefault="00D93A1F" w:rsidP="00CA3E8D">
      <w:pPr>
        <w:jc w:val="both"/>
        <w:rPr>
          <w:rFonts w:ascii="Trebuchet MS" w:hAnsi="Trebuchet MS"/>
          <w:lang w:val="ro-RO"/>
        </w:rPr>
      </w:pPr>
      <w:r w:rsidRPr="0084177B">
        <w:rPr>
          <w:rFonts w:ascii="Trebuchet MS" w:hAnsi="Trebuchet MS"/>
          <w:lang w:val="ro-RO"/>
        </w:rPr>
        <w:t>Domeniul de aplicare al acestui standard include determinarea întinderii unei dâre de miros identificabil pe o direcție diferită de direcția vântului, raportat la sursă, în anumite condiții meteorologice.</w:t>
      </w:r>
    </w:p>
    <w:p w14:paraId="4653D7B0" w14:textId="77777777" w:rsidR="00D93A1F" w:rsidRPr="0084177B" w:rsidRDefault="00D93A1F" w:rsidP="00D93A1F">
      <w:pPr>
        <w:jc w:val="both"/>
        <w:rPr>
          <w:rFonts w:ascii="Trebuchet MS" w:hAnsi="Trebuchet MS"/>
          <w:lang w:val="ro-RO"/>
        </w:rPr>
      </w:pPr>
      <w:r w:rsidRPr="0084177B">
        <w:rPr>
          <w:rFonts w:ascii="Trebuchet MS" w:hAnsi="Trebuchet MS"/>
          <w:lang w:val="ro-RO"/>
        </w:rPr>
        <w:t>Acest standard nu cuprinde:</w:t>
      </w:r>
    </w:p>
    <w:p w14:paraId="19865095" w14:textId="77777777" w:rsidR="00D93A1F" w:rsidRPr="0084177B" w:rsidRDefault="00D93A1F" w:rsidP="00D93A1F">
      <w:pPr>
        <w:jc w:val="both"/>
        <w:rPr>
          <w:rFonts w:ascii="Trebuchet MS" w:hAnsi="Trebuchet MS"/>
          <w:lang w:val="ro-RO"/>
        </w:rPr>
      </w:pPr>
      <w:r w:rsidRPr="0084177B">
        <w:rPr>
          <w:rFonts w:ascii="Trebuchet MS" w:hAnsi="Trebuchet MS"/>
          <w:lang w:val="ro-RO"/>
        </w:rPr>
        <w:t>- măsurarea intensității mirosurilor în aerul înconjurător;</w:t>
      </w:r>
    </w:p>
    <w:p w14:paraId="50CE2F35" w14:textId="77777777" w:rsidR="00D93A1F" w:rsidRPr="0084177B" w:rsidRDefault="00D93A1F" w:rsidP="00D93A1F">
      <w:pPr>
        <w:jc w:val="both"/>
        <w:rPr>
          <w:rFonts w:ascii="Trebuchet MS" w:hAnsi="Trebuchet MS"/>
          <w:lang w:val="ro-RO"/>
        </w:rPr>
      </w:pPr>
      <w:r w:rsidRPr="0084177B">
        <w:rPr>
          <w:rFonts w:ascii="Trebuchet MS" w:hAnsi="Trebuchet MS"/>
          <w:lang w:val="ro-RO"/>
        </w:rPr>
        <w:t>- măsurarea caracterului hedonist al mirosurilor din aerul înconjurător;</w:t>
      </w:r>
    </w:p>
    <w:p w14:paraId="10F5DE3F" w14:textId="77777777" w:rsidR="00D93A1F" w:rsidRPr="0084177B" w:rsidRDefault="00D93A1F" w:rsidP="00D93A1F">
      <w:pPr>
        <w:jc w:val="both"/>
        <w:rPr>
          <w:rFonts w:ascii="Trebuchet MS" w:hAnsi="Trebuchet MS"/>
          <w:lang w:val="ro-RO"/>
        </w:rPr>
      </w:pPr>
      <w:r w:rsidRPr="0084177B">
        <w:rPr>
          <w:rFonts w:ascii="Trebuchet MS" w:hAnsi="Trebuchet MS"/>
          <w:lang w:val="ro-RO"/>
        </w:rPr>
        <w:lastRenderedPageBreak/>
        <w:t>- calcularea expunerii la miros în aerul înconjurător pe o perioadă lungă de timp, în zona de evaluare;</w:t>
      </w:r>
    </w:p>
    <w:p w14:paraId="435BD022" w14:textId="77777777" w:rsidR="00D93A1F" w:rsidRPr="0084177B" w:rsidRDefault="00D93A1F" w:rsidP="00CA3E8D">
      <w:pPr>
        <w:jc w:val="both"/>
        <w:rPr>
          <w:rFonts w:ascii="Trebuchet MS" w:hAnsi="Trebuchet MS"/>
          <w:lang w:val="ro-RO"/>
        </w:rPr>
      </w:pPr>
      <w:r w:rsidRPr="0084177B">
        <w:rPr>
          <w:rFonts w:ascii="Trebuchet MS" w:hAnsi="Trebuchet MS"/>
          <w:lang w:val="ro-RO"/>
        </w:rPr>
        <w:t>- calcularea vitezei estimate de emisie a sursei prin evaluarea dârei de miros, folosind modelarea inversă a dispersiei.</w:t>
      </w:r>
    </w:p>
    <w:p w14:paraId="344C7980" w14:textId="77777777" w:rsidR="001C6AEF" w:rsidRPr="0084177B" w:rsidRDefault="001C6AEF" w:rsidP="00CA3E8D">
      <w:pPr>
        <w:jc w:val="both"/>
        <w:rPr>
          <w:rFonts w:ascii="Trebuchet MS" w:hAnsi="Trebuchet MS"/>
          <w:lang w:val="ro-RO"/>
        </w:rPr>
      </w:pPr>
    </w:p>
    <w:p w14:paraId="74DDF279" w14:textId="77777777" w:rsidR="00F30941" w:rsidRPr="0084177B" w:rsidRDefault="00B57AB1" w:rsidP="00607B9B">
      <w:pPr>
        <w:pStyle w:val="Heading3"/>
        <w:jc w:val="both"/>
        <w:rPr>
          <w:rFonts w:ascii="Trebuchet MS" w:hAnsi="Trebuchet MS"/>
          <w:b/>
          <w:color w:val="auto"/>
          <w:sz w:val="22"/>
          <w:szCs w:val="22"/>
          <w:lang w:val="ro-RO"/>
        </w:rPr>
      </w:pPr>
      <w:bookmarkStart w:id="70" w:name="_Toc58859470"/>
      <w:r w:rsidRPr="0084177B">
        <w:rPr>
          <w:rFonts w:ascii="Trebuchet MS" w:hAnsi="Trebuchet MS"/>
          <w:b/>
          <w:color w:val="auto"/>
          <w:sz w:val="22"/>
          <w:szCs w:val="22"/>
          <w:lang w:val="ro-RO"/>
        </w:rPr>
        <w:t>6</w:t>
      </w:r>
      <w:r w:rsidR="00A12273" w:rsidRPr="0084177B">
        <w:rPr>
          <w:rFonts w:ascii="Trebuchet MS" w:hAnsi="Trebuchet MS"/>
          <w:b/>
          <w:color w:val="auto"/>
          <w:sz w:val="22"/>
          <w:szCs w:val="22"/>
          <w:lang w:val="ro-RO"/>
        </w:rPr>
        <w:t>.</w:t>
      </w:r>
      <w:r w:rsidR="00607B9B" w:rsidRPr="0084177B">
        <w:rPr>
          <w:rFonts w:ascii="Trebuchet MS" w:hAnsi="Trebuchet MS"/>
          <w:b/>
          <w:color w:val="auto"/>
          <w:sz w:val="22"/>
          <w:szCs w:val="22"/>
          <w:lang w:val="ro-RO"/>
        </w:rPr>
        <w:t>1.</w:t>
      </w:r>
      <w:r w:rsidR="00A12273" w:rsidRPr="0084177B">
        <w:rPr>
          <w:rFonts w:ascii="Trebuchet MS" w:hAnsi="Trebuchet MS"/>
          <w:b/>
          <w:color w:val="auto"/>
          <w:sz w:val="22"/>
          <w:szCs w:val="22"/>
          <w:lang w:val="ro-RO"/>
        </w:rPr>
        <w:t>2</w:t>
      </w:r>
      <w:r w:rsidR="000749FC" w:rsidRPr="0084177B">
        <w:rPr>
          <w:rFonts w:ascii="Trebuchet MS" w:hAnsi="Trebuchet MS"/>
          <w:b/>
          <w:color w:val="auto"/>
          <w:sz w:val="22"/>
          <w:szCs w:val="22"/>
          <w:lang w:val="ro-RO"/>
        </w:rPr>
        <w:t xml:space="preserve"> </w:t>
      </w:r>
      <w:r w:rsidR="00F30941" w:rsidRPr="0084177B">
        <w:rPr>
          <w:rFonts w:ascii="Trebuchet MS" w:hAnsi="Trebuchet MS"/>
          <w:b/>
          <w:color w:val="auto"/>
          <w:sz w:val="22"/>
          <w:szCs w:val="22"/>
          <w:lang w:val="ro-RO"/>
        </w:rPr>
        <w:t>SR EN 13725 Calitatea aerului. Determinarea concentrației unui miros prin olfactometrie dinamică</w:t>
      </w:r>
      <w:bookmarkEnd w:id="70"/>
    </w:p>
    <w:p w14:paraId="01ABF709" w14:textId="77777777" w:rsidR="00AC26C8" w:rsidRPr="0084177B" w:rsidRDefault="005B6334" w:rsidP="00D82E54">
      <w:pPr>
        <w:jc w:val="both"/>
        <w:rPr>
          <w:rFonts w:ascii="Trebuchet MS" w:hAnsi="Trebuchet MS"/>
          <w:lang w:val="ro-RO"/>
        </w:rPr>
      </w:pPr>
      <w:r w:rsidRPr="0084177B">
        <w:rPr>
          <w:rFonts w:ascii="Trebuchet MS" w:hAnsi="Trebuchet MS"/>
          <w:lang w:val="ro-RO"/>
        </w:rPr>
        <w:t xml:space="preserve">Acest standard specifică o metodă pentru determinarea obiectivă a concentrației de miros a unei probe gazoase, </w:t>
      </w:r>
      <w:r w:rsidR="00D82E54" w:rsidRPr="0084177B">
        <w:rPr>
          <w:rFonts w:ascii="Trebuchet MS" w:hAnsi="Trebuchet MS"/>
          <w:lang w:val="ro-RO"/>
        </w:rPr>
        <w:t xml:space="preserve">prin utilizarea olfactometriei dinamice cu evaluatori umani și determinarea vitezei de emisie a substanțelor mirositoare provenite de la surse punctiforme, surse de suprafață cu evacuare în exterior și surse de suprafață fără evacuare în exterior. </w:t>
      </w:r>
    </w:p>
    <w:p w14:paraId="3D30B71D" w14:textId="77777777" w:rsidR="00D82E54" w:rsidRPr="0084177B" w:rsidRDefault="00D82E54" w:rsidP="00D82E54">
      <w:pPr>
        <w:jc w:val="both"/>
        <w:rPr>
          <w:rFonts w:ascii="Trebuchet MS" w:hAnsi="Trebuchet MS"/>
          <w:lang w:val="ro-RO"/>
        </w:rPr>
      </w:pPr>
      <w:r w:rsidRPr="0084177B">
        <w:rPr>
          <w:rFonts w:ascii="Trebuchet MS" w:hAnsi="Trebuchet MS"/>
          <w:lang w:val="ro-RO"/>
        </w:rPr>
        <w:t>Acest standard se aplică pentru măsurarea concentrației de miros a substanțelor pure, amestecuri definite și nedefinite de substanțe mirositoare gazoase în aer sau azot, utilizând olfactometria dinamică cu un grup de evaluatori umani ca detectori. Unitatea de măsură este unitatea europeană de miros pe metru cub: ou</w:t>
      </w:r>
      <w:r w:rsidRPr="0084177B">
        <w:rPr>
          <w:rFonts w:ascii="Trebuchet MS" w:hAnsi="Trebuchet MS"/>
          <w:vertAlign w:val="subscript"/>
          <w:lang w:val="ro-RO"/>
        </w:rPr>
        <w:t>E</w:t>
      </w:r>
      <w:r w:rsidRPr="0084177B">
        <w:rPr>
          <w:rFonts w:ascii="Trebuchet MS" w:hAnsi="Trebuchet MS"/>
          <w:lang w:val="ro-RO"/>
        </w:rPr>
        <w:t>/m</w:t>
      </w:r>
      <w:r w:rsidRPr="0084177B">
        <w:rPr>
          <w:rFonts w:ascii="Trebuchet MS" w:hAnsi="Trebuchet MS"/>
          <w:vertAlign w:val="superscript"/>
          <w:lang w:val="ro-RO"/>
        </w:rPr>
        <w:t>3</w:t>
      </w:r>
      <w:r w:rsidRPr="0084177B">
        <w:rPr>
          <w:rFonts w:ascii="Trebuchet MS" w:hAnsi="Trebuchet MS"/>
          <w:lang w:val="ro-RO"/>
        </w:rPr>
        <w:t>. Concentrația de miros la pragul de detecție este prin definiție 1 ou</w:t>
      </w:r>
      <w:r w:rsidRPr="0084177B">
        <w:rPr>
          <w:rFonts w:ascii="Trebuchet MS" w:hAnsi="Trebuchet MS"/>
          <w:vertAlign w:val="subscript"/>
          <w:lang w:val="ro-RO"/>
        </w:rPr>
        <w:t>E</w:t>
      </w:r>
      <w:r w:rsidRPr="0084177B">
        <w:rPr>
          <w:rFonts w:ascii="Trebuchet MS" w:hAnsi="Trebuchet MS"/>
          <w:lang w:val="ro-RO"/>
        </w:rPr>
        <w:t>/m</w:t>
      </w:r>
      <w:r w:rsidRPr="0084177B">
        <w:rPr>
          <w:rFonts w:ascii="Trebuchet MS" w:hAnsi="Trebuchet MS"/>
          <w:vertAlign w:val="superscript"/>
          <w:lang w:val="ro-RO"/>
        </w:rPr>
        <w:t>3</w:t>
      </w:r>
      <w:r w:rsidRPr="0084177B">
        <w:rPr>
          <w:rFonts w:ascii="Trebuchet MS" w:hAnsi="Trebuchet MS"/>
          <w:lang w:val="ro-RO"/>
        </w:rPr>
        <w:t>. Concentrația de miros este apoi exprimată în multipli ai pragului de detecție. Domeniul de măsurare este cuprins de obicei de la 10</w:t>
      </w:r>
      <w:r w:rsidRPr="0084177B">
        <w:rPr>
          <w:rFonts w:ascii="Trebuchet MS" w:hAnsi="Trebuchet MS"/>
          <w:vertAlign w:val="superscript"/>
          <w:lang w:val="ro-RO"/>
        </w:rPr>
        <w:t>1</w:t>
      </w:r>
      <w:r w:rsidRPr="0084177B">
        <w:rPr>
          <w:rFonts w:ascii="Trebuchet MS" w:hAnsi="Trebuchet MS"/>
          <w:lang w:val="ro-RO"/>
        </w:rPr>
        <w:t xml:space="preserve"> ou</w:t>
      </w:r>
      <w:r w:rsidRPr="0084177B">
        <w:rPr>
          <w:rFonts w:ascii="Trebuchet MS" w:hAnsi="Trebuchet MS"/>
          <w:vertAlign w:val="subscript"/>
          <w:lang w:val="ro-RO"/>
        </w:rPr>
        <w:t>E</w:t>
      </w:r>
      <w:r w:rsidRPr="0084177B">
        <w:rPr>
          <w:rFonts w:ascii="Trebuchet MS" w:hAnsi="Trebuchet MS"/>
          <w:lang w:val="ro-RO"/>
        </w:rPr>
        <w:t>/m</w:t>
      </w:r>
      <w:r w:rsidRPr="0084177B">
        <w:rPr>
          <w:rFonts w:ascii="Trebuchet MS" w:hAnsi="Trebuchet MS"/>
          <w:vertAlign w:val="superscript"/>
          <w:lang w:val="ro-RO"/>
        </w:rPr>
        <w:t>3</w:t>
      </w:r>
      <w:r w:rsidRPr="0084177B">
        <w:rPr>
          <w:rFonts w:ascii="Trebuchet MS" w:hAnsi="Trebuchet MS"/>
          <w:lang w:val="ro-RO"/>
        </w:rPr>
        <w:t xml:space="preserve"> până la 10</w:t>
      </w:r>
      <w:r w:rsidRPr="0084177B">
        <w:rPr>
          <w:rFonts w:ascii="Trebuchet MS" w:hAnsi="Trebuchet MS"/>
          <w:vertAlign w:val="superscript"/>
          <w:lang w:val="ro-RO"/>
        </w:rPr>
        <w:t>7</w:t>
      </w:r>
      <w:r w:rsidRPr="0084177B">
        <w:rPr>
          <w:rFonts w:ascii="Trebuchet MS" w:hAnsi="Trebuchet MS"/>
          <w:lang w:val="ro-RO"/>
        </w:rPr>
        <w:t xml:space="preserve"> ou</w:t>
      </w:r>
      <w:r w:rsidRPr="0084177B">
        <w:rPr>
          <w:rFonts w:ascii="Trebuchet MS" w:hAnsi="Trebuchet MS"/>
          <w:vertAlign w:val="subscript"/>
          <w:lang w:val="ro-RO"/>
        </w:rPr>
        <w:t>E</w:t>
      </w:r>
      <w:r w:rsidRPr="0084177B">
        <w:rPr>
          <w:rFonts w:ascii="Trebuchet MS" w:hAnsi="Trebuchet MS"/>
          <w:lang w:val="ro-RO"/>
        </w:rPr>
        <w:t>/m</w:t>
      </w:r>
      <w:r w:rsidRPr="0084177B">
        <w:rPr>
          <w:rFonts w:ascii="Trebuchet MS" w:hAnsi="Trebuchet MS"/>
          <w:vertAlign w:val="superscript"/>
          <w:lang w:val="ro-RO"/>
        </w:rPr>
        <w:t xml:space="preserve">3 </w:t>
      </w:r>
      <w:r w:rsidRPr="0084177B">
        <w:rPr>
          <w:rFonts w:ascii="Trebuchet MS" w:hAnsi="Trebuchet MS"/>
          <w:lang w:val="ro-RO"/>
        </w:rPr>
        <w:t>(inclusiv</w:t>
      </w:r>
      <w:r w:rsidRPr="0084177B">
        <w:rPr>
          <w:rFonts w:ascii="Trebuchet MS" w:hAnsi="Trebuchet MS"/>
          <w:vertAlign w:val="superscript"/>
          <w:lang w:val="ro-RO"/>
        </w:rPr>
        <w:t xml:space="preserve"> </w:t>
      </w:r>
      <w:r w:rsidRPr="0084177B">
        <w:rPr>
          <w:rFonts w:ascii="Trebuchet MS" w:hAnsi="Trebuchet MS"/>
          <w:lang w:val="ro-RO"/>
        </w:rPr>
        <w:t>diluția preliminară).</w:t>
      </w:r>
    </w:p>
    <w:p w14:paraId="10ED98C6" w14:textId="77777777" w:rsidR="00D82E54" w:rsidRPr="0084177B" w:rsidRDefault="007605BA" w:rsidP="00D82E54">
      <w:pPr>
        <w:jc w:val="both"/>
        <w:rPr>
          <w:rFonts w:ascii="Trebuchet MS" w:hAnsi="Trebuchet MS"/>
          <w:lang w:val="ro-RO"/>
        </w:rPr>
      </w:pPr>
      <w:r w:rsidRPr="0084177B">
        <w:rPr>
          <w:rFonts w:ascii="Trebuchet MS" w:hAnsi="Trebuchet MS"/>
          <w:lang w:val="ro-RO"/>
        </w:rPr>
        <w:t>Domeniul de aplicare al acestui standard include:</w:t>
      </w:r>
    </w:p>
    <w:p w14:paraId="060AA81E" w14:textId="77777777" w:rsidR="007605BA" w:rsidRPr="0084177B" w:rsidRDefault="007605BA" w:rsidP="00B668F7">
      <w:pPr>
        <w:pStyle w:val="ListParagraph"/>
        <w:numPr>
          <w:ilvl w:val="0"/>
          <w:numId w:val="12"/>
        </w:numPr>
        <w:jc w:val="both"/>
        <w:rPr>
          <w:rFonts w:ascii="Trebuchet MS" w:hAnsi="Trebuchet MS"/>
          <w:lang w:val="ro-RO"/>
        </w:rPr>
      </w:pPr>
      <w:r w:rsidRPr="0084177B">
        <w:rPr>
          <w:rFonts w:ascii="Trebuchet MS" w:hAnsi="Trebuchet MS"/>
          <w:lang w:val="ro-RO"/>
        </w:rPr>
        <w:t>măsurarea concentrației masice la pragul de detecție a substanțelor mirositoare în g/m</w:t>
      </w:r>
      <w:r w:rsidRPr="0084177B">
        <w:rPr>
          <w:rFonts w:ascii="Trebuchet MS" w:hAnsi="Trebuchet MS"/>
          <w:vertAlign w:val="superscript"/>
          <w:lang w:val="ro-RO"/>
        </w:rPr>
        <w:t>3</w:t>
      </w:r>
      <w:r w:rsidRPr="0084177B">
        <w:rPr>
          <w:rFonts w:ascii="Trebuchet MS" w:hAnsi="Trebuchet MS"/>
          <w:lang w:val="ro-RO"/>
        </w:rPr>
        <w:t>;</w:t>
      </w:r>
    </w:p>
    <w:p w14:paraId="61E0459D" w14:textId="77777777" w:rsidR="007605BA" w:rsidRPr="0084177B" w:rsidRDefault="007605BA" w:rsidP="00B668F7">
      <w:pPr>
        <w:pStyle w:val="ListParagraph"/>
        <w:numPr>
          <w:ilvl w:val="0"/>
          <w:numId w:val="12"/>
        </w:numPr>
        <w:jc w:val="both"/>
        <w:rPr>
          <w:rFonts w:ascii="Trebuchet MS" w:hAnsi="Trebuchet MS"/>
          <w:lang w:val="ro-RO"/>
        </w:rPr>
      </w:pPr>
      <w:r w:rsidRPr="0084177B">
        <w:rPr>
          <w:rFonts w:ascii="Trebuchet MS" w:hAnsi="Trebuchet MS"/>
          <w:lang w:val="ro-RO"/>
        </w:rPr>
        <w:t>măsurarea concentrației de miros a amestecurilor de substanțe mirositoare în ou</w:t>
      </w:r>
      <w:r w:rsidRPr="0084177B">
        <w:rPr>
          <w:rFonts w:ascii="Trebuchet MS" w:hAnsi="Trebuchet MS"/>
          <w:vertAlign w:val="subscript"/>
          <w:lang w:val="ro-RO"/>
        </w:rPr>
        <w:t>E</w:t>
      </w:r>
      <w:r w:rsidRPr="0084177B">
        <w:rPr>
          <w:rFonts w:ascii="Trebuchet MS" w:hAnsi="Trebuchet MS"/>
          <w:lang w:val="ro-RO"/>
        </w:rPr>
        <w:t>/m</w:t>
      </w:r>
      <w:r w:rsidRPr="0084177B">
        <w:rPr>
          <w:rFonts w:ascii="Trebuchet MS" w:hAnsi="Trebuchet MS"/>
          <w:vertAlign w:val="superscript"/>
          <w:lang w:val="ro-RO"/>
        </w:rPr>
        <w:t>3</w:t>
      </w:r>
      <w:r w:rsidRPr="0084177B">
        <w:rPr>
          <w:rFonts w:ascii="Trebuchet MS" w:hAnsi="Trebuchet MS"/>
          <w:lang w:val="ro-RO"/>
        </w:rPr>
        <w:t>;</w:t>
      </w:r>
    </w:p>
    <w:p w14:paraId="73DB7325" w14:textId="77777777" w:rsidR="007605BA" w:rsidRPr="0084177B" w:rsidRDefault="007605BA" w:rsidP="00B668F7">
      <w:pPr>
        <w:pStyle w:val="ListParagraph"/>
        <w:numPr>
          <w:ilvl w:val="0"/>
          <w:numId w:val="12"/>
        </w:numPr>
        <w:jc w:val="both"/>
        <w:rPr>
          <w:rFonts w:ascii="Trebuchet MS" w:hAnsi="Trebuchet MS"/>
          <w:lang w:val="ro-RO"/>
        </w:rPr>
      </w:pPr>
      <w:r w:rsidRPr="0084177B">
        <w:rPr>
          <w:rFonts w:ascii="Trebuchet MS" w:hAnsi="Trebuchet MS"/>
          <w:lang w:val="ro-RO"/>
        </w:rPr>
        <w:t>măsurarea debitului de emisie a emisiilor de miros din surse punctiforme și surse de suprafață (cu sau fără evacuare în exterior), inclusiv diluția preliminară în timpul prel</w:t>
      </w:r>
      <w:r w:rsidR="00C078CC" w:rsidRPr="0084177B">
        <w:rPr>
          <w:rFonts w:ascii="Trebuchet MS" w:hAnsi="Trebuchet MS"/>
          <w:lang w:val="ro-RO"/>
        </w:rPr>
        <w:t>u</w:t>
      </w:r>
      <w:r w:rsidRPr="0084177B">
        <w:rPr>
          <w:rFonts w:ascii="Trebuchet MS" w:hAnsi="Trebuchet MS"/>
          <w:lang w:val="ro-RO"/>
        </w:rPr>
        <w:t>ării;</w:t>
      </w:r>
    </w:p>
    <w:p w14:paraId="44DD4DD9" w14:textId="77777777" w:rsidR="007605BA" w:rsidRPr="0084177B" w:rsidRDefault="007605BA" w:rsidP="00B668F7">
      <w:pPr>
        <w:pStyle w:val="ListParagraph"/>
        <w:numPr>
          <w:ilvl w:val="0"/>
          <w:numId w:val="12"/>
        </w:numPr>
        <w:jc w:val="both"/>
        <w:rPr>
          <w:rFonts w:ascii="Trebuchet MS" w:hAnsi="Trebuchet MS"/>
          <w:vertAlign w:val="superscript"/>
          <w:lang w:val="ro-RO"/>
        </w:rPr>
      </w:pPr>
      <w:r w:rsidRPr="0084177B">
        <w:rPr>
          <w:rFonts w:ascii="Trebuchet MS" w:hAnsi="Trebuchet MS"/>
          <w:lang w:val="ro-RO"/>
        </w:rPr>
        <w:t xml:space="preserve">prelevarea substanțelor mirositoare din emisii cu umiditate și temperatură ridicată </w:t>
      </w:r>
      <w:r w:rsidR="00E345A5" w:rsidRPr="0084177B">
        <w:rPr>
          <w:rFonts w:ascii="Trebuchet MS" w:hAnsi="Trebuchet MS"/>
          <w:lang w:val="ro-RO"/>
        </w:rPr>
        <w:t xml:space="preserve">          </w:t>
      </w:r>
      <w:r w:rsidRPr="0084177B">
        <w:rPr>
          <w:rFonts w:ascii="Trebuchet MS" w:hAnsi="Trebuchet MS"/>
          <w:lang w:val="ro-RO"/>
        </w:rPr>
        <w:t xml:space="preserve">( până la 200 </w:t>
      </w:r>
      <w:r w:rsidRPr="0084177B">
        <w:rPr>
          <w:rFonts w:ascii="Trebuchet MS" w:hAnsi="Trebuchet MS"/>
          <w:vertAlign w:val="superscript"/>
          <w:lang w:val="ro-RO"/>
        </w:rPr>
        <w:t>0</w:t>
      </w:r>
      <w:r w:rsidRPr="0084177B">
        <w:rPr>
          <w:rFonts w:ascii="Trebuchet MS" w:hAnsi="Trebuchet MS"/>
          <w:lang w:val="ro-RO"/>
        </w:rPr>
        <w:t>C);</w:t>
      </w:r>
    </w:p>
    <w:p w14:paraId="79005DF6" w14:textId="77777777" w:rsidR="007605BA" w:rsidRPr="0084177B" w:rsidRDefault="007605BA" w:rsidP="00B668F7">
      <w:pPr>
        <w:pStyle w:val="ListParagraph"/>
        <w:numPr>
          <w:ilvl w:val="0"/>
          <w:numId w:val="12"/>
        </w:numPr>
        <w:jc w:val="both"/>
        <w:rPr>
          <w:rFonts w:ascii="Trebuchet MS" w:hAnsi="Trebuchet MS"/>
          <w:vertAlign w:val="superscript"/>
          <w:lang w:val="ro-RO"/>
        </w:rPr>
      </w:pPr>
      <w:r w:rsidRPr="0084177B">
        <w:rPr>
          <w:rFonts w:ascii="Trebuchet MS" w:hAnsi="Trebuchet MS"/>
          <w:lang w:val="ro-RO"/>
        </w:rPr>
        <w:t>determinarea eficienței instalațiilor de epurare utilizate pentru reducerea emisiilor de miros.</w:t>
      </w:r>
    </w:p>
    <w:p w14:paraId="1E21A84C" w14:textId="77777777" w:rsidR="007605BA" w:rsidRPr="0084177B" w:rsidRDefault="007605BA" w:rsidP="007605BA">
      <w:pPr>
        <w:jc w:val="both"/>
        <w:rPr>
          <w:rFonts w:ascii="Trebuchet MS" w:hAnsi="Trebuchet MS"/>
          <w:lang w:val="ro-RO"/>
        </w:rPr>
      </w:pPr>
      <w:r w:rsidRPr="0084177B">
        <w:rPr>
          <w:rFonts w:ascii="Trebuchet MS" w:hAnsi="Trebuchet MS"/>
          <w:lang w:val="ro-RO"/>
        </w:rPr>
        <w:t>Acest standard nu se aplică pentru:</w:t>
      </w:r>
    </w:p>
    <w:p w14:paraId="0C421DE4" w14:textId="77777777" w:rsidR="007605BA" w:rsidRPr="0084177B" w:rsidRDefault="007605BA" w:rsidP="00B668F7">
      <w:pPr>
        <w:pStyle w:val="ListParagraph"/>
        <w:numPr>
          <w:ilvl w:val="0"/>
          <w:numId w:val="12"/>
        </w:numPr>
        <w:jc w:val="both"/>
        <w:rPr>
          <w:rFonts w:ascii="Trebuchet MS" w:hAnsi="Trebuchet MS"/>
          <w:lang w:val="ro-RO"/>
        </w:rPr>
      </w:pPr>
      <w:r w:rsidRPr="0084177B">
        <w:rPr>
          <w:rFonts w:ascii="Trebuchet MS" w:hAnsi="Trebuchet MS"/>
          <w:lang w:val="ro-RO"/>
        </w:rPr>
        <w:t>măsurarea mirosurilor potențiale emise de particule de substanțe mirositoare solide sau picături de substanțe mirositoare fluide, în suspensie în emisii;</w:t>
      </w:r>
    </w:p>
    <w:p w14:paraId="5F8162BB" w14:textId="77777777" w:rsidR="007605BA" w:rsidRPr="0084177B" w:rsidRDefault="007605BA" w:rsidP="00B668F7">
      <w:pPr>
        <w:pStyle w:val="ListParagraph"/>
        <w:numPr>
          <w:ilvl w:val="0"/>
          <w:numId w:val="12"/>
        </w:numPr>
        <w:jc w:val="both"/>
        <w:rPr>
          <w:rFonts w:ascii="Trebuchet MS" w:hAnsi="Trebuchet MS"/>
          <w:lang w:val="ro-RO"/>
        </w:rPr>
      </w:pPr>
      <w:r w:rsidRPr="0084177B">
        <w:rPr>
          <w:rFonts w:ascii="Trebuchet MS" w:hAnsi="Trebuchet MS"/>
          <w:lang w:val="ro-RO"/>
        </w:rPr>
        <w:t>strategia de măsurare aplicată în cadrul debitelor variabile ale emisiilor;</w:t>
      </w:r>
    </w:p>
    <w:p w14:paraId="01B594E7" w14:textId="77777777" w:rsidR="007605BA" w:rsidRPr="0084177B" w:rsidRDefault="007605BA" w:rsidP="00B668F7">
      <w:pPr>
        <w:pStyle w:val="ListParagraph"/>
        <w:numPr>
          <w:ilvl w:val="0"/>
          <w:numId w:val="12"/>
        </w:numPr>
        <w:jc w:val="both"/>
        <w:rPr>
          <w:rFonts w:ascii="Trebuchet MS" w:hAnsi="Trebuchet MS"/>
          <w:lang w:val="ro-RO"/>
        </w:rPr>
      </w:pPr>
      <w:r w:rsidRPr="0084177B">
        <w:rPr>
          <w:rFonts w:ascii="Trebuchet MS" w:hAnsi="Trebuchet MS"/>
          <w:lang w:val="ro-RO"/>
        </w:rPr>
        <w:t>măsurarea relației dintre stimulentul olfactiv și răspunsul evaluatorului peste pragul de detecție;</w:t>
      </w:r>
    </w:p>
    <w:p w14:paraId="2E1E03C9" w14:textId="77777777" w:rsidR="007605BA" w:rsidRPr="0084177B" w:rsidRDefault="007605BA" w:rsidP="00B668F7">
      <w:pPr>
        <w:pStyle w:val="ListParagraph"/>
        <w:numPr>
          <w:ilvl w:val="0"/>
          <w:numId w:val="12"/>
        </w:numPr>
        <w:jc w:val="both"/>
        <w:rPr>
          <w:rFonts w:ascii="Trebuchet MS" w:hAnsi="Trebuchet MS"/>
          <w:lang w:val="ro-RO"/>
        </w:rPr>
      </w:pPr>
      <w:r w:rsidRPr="0084177B">
        <w:rPr>
          <w:rFonts w:ascii="Trebuchet MS" w:hAnsi="Trebuchet MS"/>
          <w:lang w:val="ro-RO"/>
        </w:rPr>
        <w:t>măsurarea directă a efectului hedonic (plăcut sau neplăcut) sau evaluarea directă a potențialului deranjant al mirosului;</w:t>
      </w:r>
    </w:p>
    <w:p w14:paraId="508413C2" w14:textId="77777777" w:rsidR="007605BA" w:rsidRPr="0084177B" w:rsidRDefault="007605BA" w:rsidP="00B668F7">
      <w:pPr>
        <w:pStyle w:val="ListParagraph"/>
        <w:numPr>
          <w:ilvl w:val="0"/>
          <w:numId w:val="12"/>
        </w:numPr>
        <w:jc w:val="both"/>
        <w:rPr>
          <w:rFonts w:ascii="Trebuchet MS" w:hAnsi="Trebuchet MS"/>
          <w:lang w:val="ro-RO"/>
        </w:rPr>
      </w:pPr>
      <w:r w:rsidRPr="0084177B">
        <w:rPr>
          <w:rFonts w:ascii="Trebuchet MS" w:hAnsi="Trebuchet MS"/>
          <w:lang w:val="ro-RO"/>
        </w:rPr>
        <w:t>metode de investigare în teren, cu grup de evaluatori;</w:t>
      </w:r>
    </w:p>
    <w:p w14:paraId="75F6CCDE" w14:textId="77777777" w:rsidR="007605BA" w:rsidRPr="0084177B" w:rsidRDefault="007605BA" w:rsidP="00B668F7">
      <w:pPr>
        <w:pStyle w:val="ListParagraph"/>
        <w:numPr>
          <w:ilvl w:val="0"/>
          <w:numId w:val="12"/>
        </w:numPr>
        <w:jc w:val="both"/>
        <w:rPr>
          <w:rFonts w:ascii="Trebuchet MS" w:hAnsi="Trebuchet MS"/>
          <w:lang w:val="ro-RO"/>
        </w:rPr>
      </w:pPr>
      <w:r w:rsidRPr="0084177B">
        <w:rPr>
          <w:rFonts w:ascii="Trebuchet MS" w:hAnsi="Trebuchet MS"/>
          <w:lang w:val="ro-RO"/>
        </w:rPr>
        <w:t>măsurarea pragurilor de recunoaștere;</w:t>
      </w:r>
    </w:p>
    <w:p w14:paraId="181E6739" w14:textId="77777777" w:rsidR="007605BA" w:rsidRPr="0084177B" w:rsidRDefault="007605BA" w:rsidP="00B668F7">
      <w:pPr>
        <w:pStyle w:val="ListParagraph"/>
        <w:numPr>
          <w:ilvl w:val="0"/>
          <w:numId w:val="12"/>
        </w:numPr>
        <w:jc w:val="both"/>
        <w:rPr>
          <w:rFonts w:ascii="Trebuchet MS" w:hAnsi="Trebuchet MS"/>
          <w:lang w:val="ro-RO"/>
        </w:rPr>
      </w:pPr>
      <w:r w:rsidRPr="0084177B">
        <w:rPr>
          <w:rFonts w:ascii="Trebuchet MS" w:hAnsi="Trebuchet MS"/>
          <w:lang w:val="ro-RO"/>
        </w:rPr>
        <w:t>măsurarea pragurilor de identificare.</w:t>
      </w:r>
    </w:p>
    <w:p w14:paraId="616AB1DF" w14:textId="77777777" w:rsidR="007605BA" w:rsidRPr="0084177B" w:rsidRDefault="00752E30" w:rsidP="007605BA">
      <w:pPr>
        <w:jc w:val="both"/>
        <w:rPr>
          <w:rFonts w:ascii="Trebuchet MS" w:hAnsi="Trebuchet MS"/>
          <w:lang w:val="ro-RO"/>
        </w:rPr>
      </w:pPr>
      <w:r w:rsidRPr="0084177B">
        <w:rPr>
          <w:rFonts w:ascii="Trebuchet MS" w:hAnsi="Trebuchet MS"/>
          <w:lang w:val="ro-RO"/>
        </w:rPr>
        <w:lastRenderedPageBreak/>
        <w:t>Cu toate că scopul final al măsurării mirosului este reducerea disconfortului generat de miros, relația dintre pragurile de miros măsurate în conformitate cu acest standard și apariția unui disconfort generat de miros este foarte complexă. Aceasta este profund influențată de procesele atmosferice care determină dispersia mirosului, calitatea mirosului (efectul hedonic) și în final, de caracteristicile de recepție ale celor expuși la miros. Aceste caracteristici nu numai că variază puternic de la persoană la persoană, dar se modifică în timp pentru același individ. Relația dintre emisii, dispersie, expunere și disconfort nu constituie scopul acestui standard.</w:t>
      </w:r>
    </w:p>
    <w:p w14:paraId="5536B2BE" w14:textId="77777777" w:rsidR="00E2169F" w:rsidRPr="0084177B" w:rsidRDefault="00E2169F" w:rsidP="00E2169F">
      <w:pPr>
        <w:pStyle w:val="PlainText"/>
        <w:spacing w:line="276" w:lineRule="auto"/>
        <w:contextualSpacing/>
        <w:jc w:val="both"/>
        <w:rPr>
          <w:rFonts w:ascii="Trebuchet MS" w:hAnsi="Trebuchet MS"/>
          <w:szCs w:val="22"/>
          <w:shd w:val="clear" w:color="auto" w:fill="FFFFFF"/>
          <w:lang w:val="ro-RO"/>
        </w:rPr>
      </w:pPr>
      <w:r w:rsidRPr="0084177B">
        <w:rPr>
          <w:rFonts w:ascii="Trebuchet MS" w:hAnsi="Trebuchet MS" w:cs="Times New Roman"/>
          <w:szCs w:val="22"/>
          <w:lang w:val="ro-RO"/>
        </w:rPr>
        <w:t xml:space="preserve">În cazul în care se aplică standardul EN 13725:2003 „Calitatea aerului: Determinarea concentrației de miros prin olfactometrie dinamică”, acesta presupune o determinare obiectivă a concentrației de miros a unei probe gazoase, cu ajutorul unui aparat – olfactometru. </w:t>
      </w:r>
    </w:p>
    <w:p w14:paraId="2E741118" w14:textId="77777777" w:rsidR="00E2169F" w:rsidRPr="0084177B" w:rsidRDefault="00E2169F" w:rsidP="00E2169F">
      <w:pPr>
        <w:pStyle w:val="PlainText"/>
        <w:spacing w:line="276" w:lineRule="auto"/>
        <w:contextualSpacing/>
        <w:jc w:val="both"/>
        <w:rPr>
          <w:rFonts w:ascii="Trebuchet MS" w:hAnsi="Trebuchet MS"/>
          <w:szCs w:val="22"/>
          <w:shd w:val="clear" w:color="auto" w:fill="FFFFFF"/>
          <w:lang w:val="ro-RO"/>
        </w:rPr>
      </w:pPr>
    </w:p>
    <w:p w14:paraId="35C0990A" w14:textId="77777777" w:rsidR="00E2169F" w:rsidRPr="0084177B" w:rsidRDefault="00E2169F" w:rsidP="00E2169F">
      <w:pPr>
        <w:pStyle w:val="PlainText"/>
        <w:spacing w:line="276" w:lineRule="auto"/>
        <w:contextualSpacing/>
        <w:jc w:val="both"/>
        <w:rPr>
          <w:rFonts w:ascii="Trebuchet MS" w:hAnsi="Trebuchet MS"/>
          <w:szCs w:val="22"/>
          <w:shd w:val="clear" w:color="auto" w:fill="FFFFFF"/>
          <w:lang w:val="ro-RO"/>
        </w:rPr>
      </w:pPr>
      <w:r w:rsidRPr="0084177B">
        <w:rPr>
          <w:rFonts w:ascii="Trebuchet MS" w:eastAsia="Calibri" w:hAnsi="Trebuchet MS"/>
          <w:szCs w:val="22"/>
          <w:lang w:val="ro-RO"/>
        </w:rPr>
        <w:t xml:space="preserve">În </w:t>
      </w:r>
      <w:r w:rsidR="001C6AEF" w:rsidRPr="0084177B">
        <w:rPr>
          <w:rFonts w:ascii="Trebuchet MS" w:eastAsia="Calibri" w:hAnsi="Trebuchet MS"/>
          <w:szCs w:val="22"/>
          <w:lang w:val="ro-RO"/>
        </w:rPr>
        <w:t>cadrul acestei determinări</w:t>
      </w:r>
      <w:r w:rsidRPr="0084177B">
        <w:rPr>
          <w:rFonts w:ascii="Trebuchet MS" w:eastAsia="Calibri" w:hAnsi="Trebuchet MS"/>
          <w:szCs w:val="22"/>
          <w:lang w:val="ro-RO"/>
        </w:rPr>
        <w:t>, ar trebui să se țină cont</w:t>
      </w:r>
      <w:r w:rsidR="001C6AEF" w:rsidRPr="0084177B">
        <w:rPr>
          <w:rFonts w:ascii="Trebuchet MS" w:eastAsia="Calibri" w:hAnsi="Trebuchet MS"/>
          <w:szCs w:val="22"/>
          <w:lang w:val="ro-RO"/>
        </w:rPr>
        <w:t xml:space="preserve"> în primul rând</w:t>
      </w:r>
      <w:r w:rsidRPr="0084177B">
        <w:rPr>
          <w:rFonts w:ascii="Trebuchet MS" w:eastAsia="Calibri" w:hAnsi="Trebuchet MS"/>
          <w:szCs w:val="22"/>
          <w:lang w:val="ro-RO"/>
        </w:rPr>
        <w:t xml:space="preserve"> de starea generală fizică și de sănătate a membrilor panelului</w:t>
      </w:r>
      <w:r w:rsidR="001C6AEF" w:rsidRPr="0084177B">
        <w:rPr>
          <w:rFonts w:ascii="Trebuchet MS" w:eastAsia="Calibri" w:hAnsi="Trebuchet MS"/>
          <w:szCs w:val="22"/>
          <w:lang w:val="ro-RO"/>
        </w:rPr>
        <w:t xml:space="preserve"> care va efectua evaluarea</w:t>
      </w:r>
      <w:r w:rsidRPr="0084177B">
        <w:rPr>
          <w:rFonts w:ascii="Trebuchet MS" w:eastAsia="Calibri" w:hAnsi="Trebuchet MS"/>
          <w:szCs w:val="22"/>
          <w:lang w:val="ro-RO"/>
        </w:rPr>
        <w:t>. Evaluatorii ar trebui să fie excluși din sesiune atunci când starea lor de sănătate este compromisă (de exemplu, răceală, gripă, infecții) sau suferă de stres emoțional și de o presiune mare de muncă. Fumătorii nu ar trebui să fumeze o oră înainte de sesiunea de evaluare. Cafeaua ar trebui interzisă până la o oră înainte de analiză. Două ore ar trebui să treacă după o masă copioasă înainte de a se angaja cineva în evaluarea senzorială. Alți factori fiziologici care pot afecta performanța panelului includ adaptarea, amplificarea, sinergia sau suprimarea. Formele de adaptare ca rezultat al expunerii prelungite la un stimul determină scăderea sensibilității. Amplificarea, sinergia sau suprimarea unui stimul pot apărea atunci când sunt prezenți și interacționează mai mulți stimuli.</w:t>
      </w:r>
    </w:p>
    <w:p w14:paraId="38BBEDE0" w14:textId="77777777" w:rsidR="00E2169F" w:rsidRPr="0084177B" w:rsidRDefault="00E2169F" w:rsidP="00E2169F">
      <w:pPr>
        <w:jc w:val="both"/>
        <w:rPr>
          <w:rFonts w:ascii="Trebuchet MS" w:eastAsia="Calibri" w:hAnsi="Trebuchet MS"/>
          <w:lang w:val="ro-RO"/>
        </w:rPr>
      </w:pPr>
      <w:r w:rsidRPr="0084177B">
        <w:rPr>
          <w:rFonts w:ascii="Trebuchet MS" w:eastAsia="Calibri" w:hAnsi="Trebuchet MS"/>
          <w:lang w:val="ro-RO"/>
        </w:rPr>
        <w:t>Ca rezultat al interacțiunii, un stimul ar putea fi amplificat de prezența celorlalți (= amplificare); stimulii multipli pot crea o senzație mai mare în intensitate decât suma senzațiilor provocate de stimuli independenți (= sinergie); un stimul este suprimat de prezența altora (= suprimarea).</w:t>
      </w:r>
    </w:p>
    <w:p w14:paraId="1CA16AAA" w14:textId="77777777" w:rsidR="00E2169F" w:rsidRPr="0084177B" w:rsidRDefault="00E2169F" w:rsidP="00E2169F">
      <w:pPr>
        <w:spacing w:line="276" w:lineRule="auto"/>
        <w:jc w:val="both"/>
        <w:rPr>
          <w:rFonts w:ascii="Trebuchet MS" w:eastAsia="Calibri" w:hAnsi="Trebuchet MS"/>
          <w:lang w:val="ro-RO"/>
        </w:rPr>
      </w:pPr>
      <w:r w:rsidRPr="0084177B">
        <w:rPr>
          <w:rFonts w:ascii="Trebuchet MS" w:eastAsia="Calibri" w:hAnsi="Trebuchet MS"/>
          <w:lang w:val="ro-RO"/>
        </w:rPr>
        <w:t>Factorii psihologici care afectează evaluarea senzorială de către un panel includ:</w:t>
      </w:r>
    </w:p>
    <w:p w14:paraId="7785CFC0" w14:textId="77777777" w:rsidR="00E2169F" w:rsidRPr="0084177B" w:rsidRDefault="00E2169F" w:rsidP="00B668F7">
      <w:pPr>
        <w:pStyle w:val="ListParagraph"/>
        <w:numPr>
          <w:ilvl w:val="0"/>
          <w:numId w:val="33"/>
        </w:numPr>
        <w:spacing w:after="200" w:line="276" w:lineRule="auto"/>
        <w:jc w:val="both"/>
        <w:rPr>
          <w:rFonts w:ascii="Trebuchet MS" w:eastAsia="Calibri" w:hAnsi="Trebuchet MS"/>
          <w:lang w:val="ro-RO"/>
        </w:rPr>
      </w:pPr>
      <w:r w:rsidRPr="0084177B">
        <w:rPr>
          <w:rFonts w:ascii="Trebuchet MS" w:eastAsia="Calibri" w:hAnsi="Trebuchet MS"/>
          <w:lang w:val="ro-RO"/>
        </w:rPr>
        <w:t>Eroare de așteptare</w:t>
      </w:r>
    </w:p>
    <w:p w14:paraId="637FEA57" w14:textId="77777777" w:rsidR="00E2169F" w:rsidRPr="0084177B" w:rsidRDefault="00E2169F" w:rsidP="00E2169F">
      <w:pPr>
        <w:spacing w:line="276" w:lineRule="auto"/>
        <w:jc w:val="both"/>
        <w:rPr>
          <w:rFonts w:ascii="Trebuchet MS" w:eastAsia="Calibri" w:hAnsi="Trebuchet MS"/>
          <w:lang w:val="ro-RO"/>
        </w:rPr>
      </w:pPr>
      <w:r w:rsidRPr="0084177B">
        <w:rPr>
          <w:rFonts w:ascii="Trebuchet MS" w:eastAsia="Calibri" w:hAnsi="Trebuchet MS"/>
          <w:lang w:val="ro-RO"/>
        </w:rPr>
        <w:t xml:space="preserve">Erorile de așteptare pot apărea atunci când prea multe informații despre obiective sau probe sunt date înainte sau în timpul analizei. Informațiile inutile ar putea declanșa anumite așteptări care să modifice în mod indirect opinia evaluatorului. În schimb, probele ar trebui să fie codificate și prezentate aleatoriu; cantitatea de informații dezvăluite ar trebui să fie minimă dar suficientă pentru a îndeplini obiectivele testului. </w:t>
      </w:r>
    </w:p>
    <w:p w14:paraId="3D4DF388" w14:textId="77777777" w:rsidR="00E2169F" w:rsidRPr="0084177B" w:rsidRDefault="00E2169F" w:rsidP="00B668F7">
      <w:pPr>
        <w:pStyle w:val="ListParagraph"/>
        <w:numPr>
          <w:ilvl w:val="0"/>
          <w:numId w:val="33"/>
        </w:numPr>
        <w:spacing w:after="200" w:line="276" w:lineRule="auto"/>
        <w:jc w:val="both"/>
        <w:rPr>
          <w:rFonts w:ascii="Trebuchet MS" w:eastAsia="Calibri" w:hAnsi="Trebuchet MS"/>
          <w:lang w:val="ro-RO"/>
        </w:rPr>
      </w:pPr>
      <w:r w:rsidRPr="0084177B">
        <w:rPr>
          <w:rFonts w:ascii="Trebuchet MS" w:eastAsia="Calibri" w:hAnsi="Trebuchet MS"/>
          <w:lang w:val="ro-RO"/>
        </w:rPr>
        <w:t>Eroare de obișnuință</w:t>
      </w:r>
    </w:p>
    <w:p w14:paraId="72847FC5" w14:textId="77777777" w:rsidR="00E2169F" w:rsidRPr="0084177B" w:rsidRDefault="00E2169F" w:rsidP="00E2169F">
      <w:pPr>
        <w:spacing w:line="276" w:lineRule="auto"/>
        <w:jc w:val="both"/>
        <w:rPr>
          <w:rFonts w:ascii="Trebuchet MS" w:eastAsia="Calibri" w:hAnsi="Trebuchet MS"/>
          <w:lang w:val="ro-RO"/>
        </w:rPr>
      </w:pPr>
      <w:r w:rsidRPr="0084177B">
        <w:rPr>
          <w:rFonts w:ascii="Trebuchet MS" w:eastAsia="Calibri" w:hAnsi="Trebuchet MS"/>
          <w:lang w:val="ro-RO"/>
        </w:rPr>
        <w:t xml:space="preserve">Atunci când probe similare sunt prezentate în mod regulat, apare o eroare de obișnuință în care participanții se simt înclinați să atribuie scoruri similare, indiferent de diferențele reale care ar putea să apară. Eroarea de obișnuință este mai frecventă în controlul calității și poate fi evitată prin modificarea probelor prezentate panelului sau prin introducerea din timp în timp a probelor modificate intenționat. </w:t>
      </w:r>
    </w:p>
    <w:p w14:paraId="6026A0D3" w14:textId="77777777" w:rsidR="00E2169F" w:rsidRPr="0084177B" w:rsidRDefault="00E2169F" w:rsidP="00B668F7">
      <w:pPr>
        <w:pStyle w:val="ListParagraph"/>
        <w:numPr>
          <w:ilvl w:val="0"/>
          <w:numId w:val="33"/>
        </w:numPr>
        <w:spacing w:after="200" w:line="276" w:lineRule="auto"/>
        <w:jc w:val="both"/>
        <w:rPr>
          <w:rFonts w:ascii="Trebuchet MS" w:eastAsia="Calibri" w:hAnsi="Trebuchet MS"/>
          <w:lang w:val="ro-RO"/>
        </w:rPr>
      </w:pPr>
      <w:r w:rsidRPr="0084177B">
        <w:rPr>
          <w:rFonts w:ascii="Trebuchet MS" w:eastAsia="Calibri" w:hAnsi="Trebuchet MS"/>
          <w:lang w:val="ro-RO"/>
        </w:rPr>
        <w:lastRenderedPageBreak/>
        <w:t xml:space="preserve">Erori de sugerare și distragere </w:t>
      </w:r>
    </w:p>
    <w:p w14:paraId="44F4AD06" w14:textId="77777777" w:rsidR="00E2169F" w:rsidRPr="0084177B" w:rsidRDefault="00E2169F" w:rsidP="00E2169F">
      <w:pPr>
        <w:spacing w:line="276" w:lineRule="auto"/>
        <w:jc w:val="both"/>
        <w:rPr>
          <w:rFonts w:ascii="Trebuchet MS" w:eastAsia="Calibri" w:hAnsi="Trebuchet MS"/>
          <w:lang w:val="ro-RO"/>
        </w:rPr>
      </w:pPr>
      <w:r w:rsidRPr="0084177B">
        <w:rPr>
          <w:rFonts w:ascii="Trebuchet MS" w:eastAsia="Calibri" w:hAnsi="Trebuchet MS"/>
          <w:lang w:val="ro-RO"/>
        </w:rPr>
        <w:t xml:space="preserve">Zgomotele sau comentariile făcute în timpul analizei ar putea afecta concentrarea și, prin urmare, aprecierea panelului. Pentru a evita această eroare, mediul ar trebui să fie liniștit și fără distragere a atenției; ar trebui descurajate discuțiile inutile în cadrul panelului. </w:t>
      </w:r>
    </w:p>
    <w:p w14:paraId="799E8802" w14:textId="77777777" w:rsidR="00E2169F" w:rsidRPr="0084177B" w:rsidRDefault="00E2169F" w:rsidP="001C6AEF">
      <w:pPr>
        <w:pStyle w:val="ListParagraph"/>
        <w:numPr>
          <w:ilvl w:val="0"/>
          <w:numId w:val="33"/>
        </w:numPr>
        <w:spacing w:after="200" w:line="276" w:lineRule="auto"/>
        <w:jc w:val="both"/>
        <w:rPr>
          <w:rFonts w:ascii="Trebuchet MS" w:eastAsia="Calibri" w:hAnsi="Trebuchet MS"/>
          <w:lang w:val="ro-RO"/>
        </w:rPr>
      </w:pPr>
      <w:r w:rsidRPr="0084177B">
        <w:rPr>
          <w:rFonts w:ascii="Trebuchet MS" w:eastAsia="Calibri" w:hAnsi="Trebuchet MS"/>
          <w:lang w:val="ro-RO"/>
        </w:rPr>
        <w:t xml:space="preserve">Erori de stimulare și de logică </w:t>
      </w:r>
    </w:p>
    <w:p w14:paraId="51D4A3D8" w14:textId="77777777" w:rsidR="00E2169F" w:rsidRPr="0084177B" w:rsidRDefault="00E2169F" w:rsidP="00E2169F">
      <w:pPr>
        <w:spacing w:line="276" w:lineRule="auto"/>
        <w:jc w:val="both"/>
        <w:rPr>
          <w:rFonts w:ascii="Trebuchet MS" w:eastAsia="Calibri" w:hAnsi="Trebuchet MS"/>
          <w:lang w:val="ro-RO"/>
        </w:rPr>
      </w:pPr>
      <w:r w:rsidRPr="0084177B">
        <w:rPr>
          <w:rFonts w:ascii="Trebuchet MS" w:eastAsia="Calibri" w:hAnsi="Trebuchet MS"/>
          <w:lang w:val="ro-RO"/>
        </w:rPr>
        <w:t xml:space="preserve">Atunci când proprietățile irelevante afectează judecata evaluatorilor (de exemplu, culoarea), apare o eroare de stimulare. Atunci când proprietățile irelevante pot fi legate de anumite atribute (de exemplu, probele colorate mai profund sunt văzute ca fiind mai intense fie în miros fie în aromă) apare o eroare de logică. </w:t>
      </w:r>
    </w:p>
    <w:p w14:paraId="659E7DB1" w14:textId="77777777" w:rsidR="00E2169F" w:rsidRPr="0084177B" w:rsidRDefault="00E2169F" w:rsidP="001C6AEF">
      <w:pPr>
        <w:pStyle w:val="ListParagraph"/>
        <w:numPr>
          <w:ilvl w:val="0"/>
          <w:numId w:val="33"/>
        </w:numPr>
        <w:spacing w:after="200" w:line="276" w:lineRule="auto"/>
        <w:jc w:val="both"/>
        <w:rPr>
          <w:rFonts w:ascii="Trebuchet MS" w:eastAsia="Calibri" w:hAnsi="Trebuchet MS"/>
          <w:lang w:val="ro-RO"/>
        </w:rPr>
      </w:pPr>
      <w:r w:rsidRPr="0084177B">
        <w:rPr>
          <w:rFonts w:ascii="Trebuchet MS" w:eastAsia="Calibri" w:hAnsi="Trebuchet MS"/>
          <w:lang w:val="ro-RO"/>
        </w:rPr>
        <w:t>Lipsa de motivare</w:t>
      </w:r>
    </w:p>
    <w:p w14:paraId="0C48E28B" w14:textId="77777777" w:rsidR="00E2169F" w:rsidRPr="0084177B" w:rsidRDefault="00E2169F" w:rsidP="00E2169F">
      <w:pPr>
        <w:spacing w:line="276" w:lineRule="auto"/>
        <w:jc w:val="both"/>
        <w:rPr>
          <w:rFonts w:ascii="Trebuchet MS" w:eastAsia="Calibri" w:hAnsi="Trebuchet MS"/>
          <w:lang w:val="ro-RO"/>
        </w:rPr>
      </w:pPr>
      <w:r w:rsidRPr="0084177B">
        <w:rPr>
          <w:rFonts w:ascii="Trebuchet MS" w:eastAsia="Calibri" w:hAnsi="Trebuchet MS"/>
          <w:lang w:val="ro-RO"/>
        </w:rPr>
        <w:t xml:space="preserve"> Gradul de motivare al membrilor panelului va inflența concentrarea și consecvența evaluatorilor în analiză. Lipsa de motivare ar trebui să fie abordată în special atunci când un panel senzorial este format din angajați care efectuează analize senzoriale în plus față de alte responsabilități de lucru. Pentru a crește motivația în membrii grupului, ar trebui să se ofere un feedback regulat cu privire la performanță. Atunci când este posibil, trebuie subliniată importanța activităților panelului. </w:t>
      </w:r>
    </w:p>
    <w:p w14:paraId="6327AFE8" w14:textId="77777777" w:rsidR="001C6AEF" w:rsidRPr="0084177B" w:rsidRDefault="001C6AEF" w:rsidP="00E2169F">
      <w:pPr>
        <w:spacing w:line="276" w:lineRule="auto"/>
        <w:jc w:val="both"/>
        <w:rPr>
          <w:rFonts w:ascii="Trebuchet MS" w:eastAsia="Calibri" w:hAnsi="Trebuchet MS"/>
          <w:lang w:val="ro-RO"/>
        </w:rPr>
      </w:pPr>
    </w:p>
    <w:p w14:paraId="04944714" w14:textId="77777777" w:rsidR="00607B9B" w:rsidRPr="0084177B" w:rsidRDefault="00907DD9" w:rsidP="00907DD9">
      <w:pPr>
        <w:pStyle w:val="Heading2"/>
        <w:rPr>
          <w:rFonts w:ascii="Trebuchet MS" w:hAnsi="Trebuchet MS"/>
          <w:b/>
          <w:color w:val="auto"/>
          <w:sz w:val="22"/>
          <w:szCs w:val="22"/>
          <w:lang w:val="ro-RO"/>
        </w:rPr>
      </w:pPr>
      <w:bookmarkStart w:id="71" w:name="_Toc58859471"/>
      <w:r w:rsidRPr="0084177B">
        <w:rPr>
          <w:rFonts w:ascii="Trebuchet MS" w:hAnsi="Trebuchet MS"/>
          <w:b/>
          <w:color w:val="auto"/>
          <w:sz w:val="22"/>
          <w:szCs w:val="22"/>
          <w:lang w:val="ro-RO"/>
        </w:rPr>
        <w:t>6.2 Estimarea emisiilor de miros</w:t>
      </w:r>
      <w:bookmarkEnd w:id="71"/>
    </w:p>
    <w:p w14:paraId="47777E0A" w14:textId="77777777" w:rsidR="00C41506" w:rsidRPr="0084177B" w:rsidRDefault="00C41506" w:rsidP="00C41506">
      <w:pPr>
        <w:jc w:val="both"/>
        <w:rPr>
          <w:rFonts w:ascii="Trebuchet MS" w:hAnsi="Trebuchet MS"/>
          <w:lang w:val="ro-RO"/>
        </w:rPr>
      </w:pPr>
      <w:r w:rsidRPr="0084177B">
        <w:rPr>
          <w:rFonts w:ascii="Trebuchet MS" w:hAnsi="Trebuchet MS"/>
          <w:lang w:val="ro-RO"/>
        </w:rPr>
        <w:t>Atunci când nu este posibil să se măsoare emisiile de miros, este posibil să se estimeze prin utilizarea:</w:t>
      </w:r>
    </w:p>
    <w:p w14:paraId="4E2B332D" w14:textId="77777777" w:rsidR="00C41506" w:rsidRPr="0084177B" w:rsidRDefault="00C41506" w:rsidP="00B668F7">
      <w:pPr>
        <w:pStyle w:val="ListParagraph"/>
        <w:numPr>
          <w:ilvl w:val="0"/>
          <w:numId w:val="17"/>
        </w:numPr>
        <w:jc w:val="both"/>
        <w:rPr>
          <w:rFonts w:ascii="Trebuchet MS" w:hAnsi="Trebuchet MS"/>
          <w:lang w:val="ro-RO"/>
        </w:rPr>
      </w:pPr>
      <w:r w:rsidRPr="0084177B">
        <w:rPr>
          <w:rFonts w:ascii="Trebuchet MS" w:hAnsi="Trebuchet MS"/>
          <w:lang w:val="ro-RO"/>
        </w:rPr>
        <w:t>măsurătorilor realizate la o instalație similară (similaritatea trebuie justificată);</w:t>
      </w:r>
    </w:p>
    <w:p w14:paraId="6A57349D" w14:textId="77777777" w:rsidR="00907DD9" w:rsidRPr="0084177B" w:rsidRDefault="00C41506" w:rsidP="00B668F7">
      <w:pPr>
        <w:pStyle w:val="ListParagraph"/>
        <w:numPr>
          <w:ilvl w:val="0"/>
          <w:numId w:val="17"/>
        </w:numPr>
        <w:jc w:val="both"/>
        <w:rPr>
          <w:rFonts w:ascii="Trebuchet MS" w:hAnsi="Trebuchet MS"/>
          <w:lang w:val="ro-RO"/>
        </w:rPr>
      </w:pPr>
      <w:r w:rsidRPr="0084177B">
        <w:rPr>
          <w:rFonts w:ascii="Trebuchet MS" w:hAnsi="Trebuchet MS"/>
          <w:lang w:val="ro-RO"/>
        </w:rPr>
        <w:t xml:space="preserve"> factorilor de emisie, acolo unde sunt disponibili.</w:t>
      </w:r>
    </w:p>
    <w:p w14:paraId="2E8A6120" w14:textId="77777777" w:rsidR="001F14D4" w:rsidRPr="0084177B" w:rsidRDefault="001F14D4" w:rsidP="001F14D4">
      <w:pPr>
        <w:jc w:val="both"/>
        <w:rPr>
          <w:rFonts w:ascii="Trebuchet MS" w:hAnsi="Trebuchet MS"/>
          <w:lang w:val="ro-RO"/>
        </w:rPr>
      </w:pPr>
      <w:r w:rsidRPr="0084177B">
        <w:rPr>
          <w:rFonts w:ascii="Trebuchet MS" w:hAnsi="Trebuchet MS"/>
          <w:lang w:val="ro-RO"/>
        </w:rPr>
        <w:t xml:space="preserve">Factorii de emisie pentru miros sunt valori numerice care pot reprezenta un substitut pentru emisiile măsurate. Aceștia sunt derivați din evaluări ale probelor prin olfactometrie. Cu toate că valorile sunt bazate pe date limitate și pot fi imprecise, factorii de emisie pentru miros pot fi utili în aproximarea emisiilor de miros care pot fi ulterior modelate pentru a estima impactul potențial. Din cauza incertitudinii, este o practică bună să se compare orice măsurători specifice ale emisiilor de miros cu valori din literatură/studii de specialitate.  </w:t>
      </w:r>
    </w:p>
    <w:p w14:paraId="0DBCC64B" w14:textId="1FA679E5" w:rsidR="008F387A" w:rsidRPr="0084177B" w:rsidRDefault="008F387A" w:rsidP="008F387A">
      <w:pPr>
        <w:jc w:val="both"/>
        <w:rPr>
          <w:rFonts w:ascii="Trebuchet MS" w:hAnsi="Trebuchet MS"/>
          <w:lang w:val="ro-RO"/>
        </w:rPr>
      </w:pPr>
      <w:r w:rsidRPr="0084177B">
        <w:rPr>
          <w:rFonts w:ascii="Trebuchet MS" w:hAnsi="Trebuchet MS"/>
          <w:lang w:val="ro-RO"/>
        </w:rPr>
        <w:t xml:space="preserve">În vederea asigurării unui cadru unitar pentru evaluarea disconfortului olfactiv la nivel național, se constituie registrul factorilor de emisie pentru miros (RFEM) în forma prevăzută în Anexa nr. 5 </w:t>
      </w:r>
      <w:r w:rsidR="00FA48D6">
        <w:rPr>
          <w:rFonts w:ascii="Trebuchet MS" w:hAnsi="Trebuchet MS"/>
          <w:lang w:val="ro-RO"/>
        </w:rPr>
        <w:t xml:space="preserve">la </w:t>
      </w:r>
      <w:r w:rsidR="00FA48D6" w:rsidRPr="0084177B">
        <w:rPr>
          <w:rFonts w:ascii="Trebuchet MS" w:hAnsi="Trebuchet MS"/>
          <w:lang w:val="ro-RO"/>
        </w:rPr>
        <w:t>Metodologi</w:t>
      </w:r>
      <w:r w:rsidR="00FA48D6">
        <w:rPr>
          <w:rFonts w:ascii="Trebuchet MS" w:hAnsi="Trebuchet MS"/>
          <w:lang w:val="ro-RO"/>
        </w:rPr>
        <w:t>e</w:t>
      </w:r>
      <w:r w:rsidRPr="0084177B">
        <w:rPr>
          <w:rFonts w:ascii="Trebuchet MS" w:hAnsi="Trebuchet MS"/>
          <w:lang w:val="ro-RO"/>
        </w:rPr>
        <w:t>, care va fi gestionat de către Agenția Națională pentru Protecția Mediului.</w:t>
      </w:r>
    </w:p>
    <w:p w14:paraId="1E0FF188" w14:textId="77777777" w:rsidR="008F387A" w:rsidRPr="0084177B" w:rsidRDefault="008F387A" w:rsidP="008F387A">
      <w:pPr>
        <w:jc w:val="both"/>
        <w:rPr>
          <w:rFonts w:ascii="Trebuchet MS" w:hAnsi="Trebuchet MS"/>
          <w:lang w:val="ro-RO"/>
        </w:rPr>
      </w:pPr>
      <w:r w:rsidRPr="0084177B">
        <w:rPr>
          <w:rFonts w:ascii="Trebuchet MS" w:hAnsi="Trebuchet MS"/>
          <w:lang w:val="ro-RO"/>
        </w:rPr>
        <w:t>Agenția Națională pentru Protecția Mediului, prin compartimentele specializate, va asigura publicarea și actualizarea periodică a informațiilor din RFEM pe pagina de internet a acesteia.</w:t>
      </w:r>
    </w:p>
    <w:p w14:paraId="64B1B06B" w14:textId="013C985D" w:rsidR="008F387A" w:rsidRPr="0084177B" w:rsidRDefault="008F387A" w:rsidP="008F387A">
      <w:pPr>
        <w:jc w:val="both"/>
        <w:rPr>
          <w:rFonts w:ascii="Trebuchet MS" w:hAnsi="Trebuchet MS"/>
          <w:lang w:val="ro-RO"/>
        </w:rPr>
      </w:pPr>
      <w:r w:rsidRPr="0084177B">
        <w:rPr>
          <w:rFonts w:ascii="Trebuchet MS" w:hAnsi="Trebuchet MS"/>
          <w:lang w:val="ro-RO"/>
        </w:rPr>
        <w:t>Persoanele fizice sau juridice care efectuează studii de dispersie pentru evaluarea concentrației de miros au obligația ca înaintea efectuării studiilor respective să informeze Agenția Națională pentru Protecția Mediului cu privire la factorii de emisie pentru miros utilizați, în forma prevăzută la Anexa nr. 5</w:t>
      </w:r>
      <w:r w:rsidR="00FA48D6">
        <w:rPr>
          <w:rFonts w:ascii="Trebuchet MS" w:hAnsi="Trebuchet MS"/>
          <w:lang w:val="ro-RO"/>
        </w:rPr>
        <w:t xml:space="preserve"> la Metodologie</w:t>
      </w:r>
      <w:r w:rsidRPr="0084177B">
        <w:rPr>
          <w:rFonts w:ascii="Trebuchet MS" w:hAnsi="Trebuchet MS"/>
          <w:lang w:val="ro-RO"/>
        </w:rPr>
        <w:t>, inclusiv documentele care fundamentează referințele bibliografice în formă completă.</w:t>
      </w:r>
    </w:p>
    <w:p w14:paraId="0FC9D3B0" w14:textId="0CADDF29" w:rsidR="008F387A" w:rsidRPr="0084177B" w:rsidRDefault="008F387A" w:rsidP="008F387A">
      <w:pPr>
        <w:jc w:val="both"/>
        <w:rPr>
          <w:rFonts w:ascii="Trebuchet MS" w:hAnsi="Trebuchet MS"/>
          <w:lang w:val="ro-RO"/>
        </w:rPr>
      </w:pPr>
      <w:r w:rsidRPr="0084177B">
        <w:rPr>
          <w:rFonts w:ascii="Trebuchet MS" w:hAnsi="Trebuchet MS"/>
          <w:lang w:val="ro-RO"/>
        </w:rPr>
        <w:lastRenderedPageBreak/>
        <w:t>Persoanele interesate pot propune Agenției Naționale pentru Protecția Mediului completarea RFEM cu factori de emisie pentru miros, în forma prevăzută la Anexa nr. 5</w:t>
      </w:r>
      <w:r w:rsidR="00FA48D6">
        <w:rPr>
          <w:rFonts w:ascii="Trebuchet MS" w:hAnsi="Trebuchet MS"/>
          <w:lang w:val="ro-RO"/>
        </w:rPr>
        <w:t xml:space="preserve"> la Metodologie</w:t>
      </w:r>
      <w:r w:rsidRPr="0084177B">
        <w:rPr>
          <w:rFonts w:ascii="Trebuchet MS" w:hAnsi="Trebuchet MS"/>
          <w:lang w:val="ro-RO"/>
        </w:rPr>
        <w:t>.</w:t>
      </w:r>
    </w:p>
    <w:p w14:paraId="4CCAC01B" w14:textId="77777777" w:rsidR="008F387A" w:rsidRPr="0084177B" w:rsidRDefault="008F387A" w:rsidP="008F387A">
      <w:pPr>
        <w:jc w:val="both"/>
        <w:rPr>
          <w:rFonts w:ascii="Trebuchet MS" w:hAnsi="Trebuchet MS"/>
          <w:lang w:val="ro-RO"/>
        </w:rPr>
      </w:pPr>
      <w:r w:rsidRPr="0084177B">
        <w:rPr>
          <w:rFonts w:ascii="Trebuchet MS" w:hAnsi="Trebuchet MS"/>
          <w:lang w:val="ro-RO"/>
        </w:rPr>
        <w:t>Responsabilitatea alegerii și utilizării unui anumit factor de emisie pentru studiile de evaluare a concentrației de miros în cazul anumitor activități/instalații/ procese revine persoanei care realizează studiul respectiv.</w:t>
      </w:r>
    </w:p>
    <w:p w14:paraId="1938BC5B" w14:textId="77777777" w:rsidR="00B668F7" w:rsidRPr="0084177B" w:rsidRDefault="00B668F7" w:rsidP="001F14D4">
      <w:pPr>
        <w:jc w:val="both"/>
        <w:rPr>
          <w:rFonts w:ascii="Trebuchet MS" w:hAnsi="Trebuchet MS"/>
          <w:lang w:val="ro-RO"/>
        </w:rPr>
      </w:pPr>
    </w:p>
    <w:p w14:paraId="309E9BCB" w14:textId="77777777" w:rsidR="00A00DDE" w:rsidRPr="0084177B" w:rsidRDefault="00607B9B" w:rsidP="00A00DDE">
      <w:pPr>
        <w:pStyle w:val="Heading2"/>
        <w:rPr>
          <w:rFonts w:ascii="Trebuchet MS" w:hAnsi="Trebuchet MS"/>
          <w:b/>
          <w:color w:val="auto"/>
          <w:sz w:val="22"/>
          <w:szCs w:val="22"/>
          <w:lang w:val="ro-RO"/>
        </w:rPr>
      </w:pPr>
      <w:bookmarkStart w:id="72" w:name="_Toc58859472"/>
      <w:r w:rsidRPr="0084177B">
        <w:rPr>
          <w:rFonts w:ascii="Trebuchet MS" w:hAnsi="Trebuchet MS"/>
          <w:b/>
          <w:color w:val="auto"/>
          <w:sz w:val="22"/>
          <w:szCs w:val="22"/>
          <w:lang w:val="ro-RO"/>
        </w:rPr>
        <w:t>6.</w:t>
      </w:r>
      <w:r w:rsidR="00907DD9" w:rsidRPr="0084177B">
        <w:rPr>
          <w:rFonts w:ascii="Trebuchet MS" w:hAnsi="Trebuchet MS"/>
          <w:b/>
          <w:color w:val="auto"/>
          <w:sz w:val="22"/>
          <w:szCs w:val="22"/>
          <w:lang w:val="ro-RO"/>
        </w:rPr>
        <w:t>3</w:t>
      </w:r>
      <w:r w:rsidR="000749FC" w:rsidRPr="0084177B">
        <w:rPr>
          <w:rFonts w:ascii="Trebuchet MS" w:hAnsi="Trebuchet MS"/>
          <w:b/>
          <w:color w:val="auto"/>
          <w:sz w:val="22"/>
          <w:szCs w:val="22"/>
          <w:lang w:val="ro-RO"/>
        </w:rPr>
        <w:t xml:space="preserve"> Modelarea dispersiei mirosului</w:t>
      </w:r>
      <w:bookmarkEnd w:id="72"/>
    </w:p>
    <w:p w14:paraId="4FCB7F14" w14:textId="77777777" w:rsidR="00AC26C8" w:rsidRPr="0084177B" w:rsidRDefault="006365CE" w:rsidP="006365CE">
      <w:pPr>
        <w:jc w:val="both"/>
        <w:rPr>
          <w:rFonts w:ascii="Trebuchet MS" w:hAnsi="Trebuchet MS"/>
          <w:lang w:val="ro-RO"/>
        </w:rPr>
      </w:pPr>
      <w:r w:rsidRPr="0084177B">
        <w:rPr>
          <w:rFonts w:ascii="Trebuchet MS" w:hAnsi="Trebuchet MS"/>
          <w:lang w:val="ro-RO"/>
        </w:rPr>
        <w:t xml:space="preserve">Evaluarea impactului emisiilor de miros de pe un amplasament asupra populației din zona potențial afectată se poate realiza pe baza modelării dispersiei. </w:t>
      </w:r>
    </w:p>
    <w:p w14:paraId="4CD71548" w14:textId="77777777" w:rsidR="006365CE" w:rsidRPr="0084177B" w:rsidRDefault="006365CE" w:rsidP="006365CE">
      <w:pPr>
        <w:jc w:val="both"/>
        <w:rPr>
          <w:rFonts w:ascii="Trebuchet MS" w:hAnsi="Trebuchet MS"/>
          <w:lang w:val="ro-RO"/>
        </w:rPr>
      </w:pPr>
      <w:r w:rsidRPr="0084177B">
        <w:rPr>
          <w:rFonts w:ascii="Trebuchet MS" w:hAnsi="Trebuchet MS"/>
          <w:lang w:val="ro-RO"/>
        </w:rPr>
        <w:t xml:space="preserve">Atunci când emisia de miros dintr-o sursă este măsurată sau este estimată, concentrația mirosului în </w:t>
      </w:r>
      <w:r w:rsidR="00E345A5" w:rsidRPr="0084177B">
        <w:rPr>
          <w:rFonts w:ascii="Trebuchet MS" w:hAnsi="Trebuchet MS"/>
          <w:lang w:val="ro-RO"/>
        </w:rPr>
        <w:t>vecinătate poate fi prognozată</w:t>
      </w:r>
      <w:r w:rsidRPr="0084177B">
        <w:rPr>
          <w:rFonts w:ascii="Trebuchet MS" w:hAnsi="Trebuchet MS"/>
          <w:lang w:val="ro-RO"/>
        </w:rPr>
        <w:t xml:space="preserve"> prin modelare matematică.</w:t>
      </w:r>
    </w:p>
    <w:p w14:paraId="72583E06" w14:textId="77777777" w:rsidR="006365CE" w:rsidRPr="0084177B" w:rsidRDefault="006365CE" w:rsidP="006365CE">
      <w:pPr>
        <w:jc w:val="both"/>
        <w:rPr>
          <w:rFonts w:ascii="Trebuchet MS" w:hAnsi="Trebuchet MS"/>
          <w:lang w:val="ro-RO"/>
        </w:rPr>
      </w:pPr>
      <w:r w:rsidRPr="0084177B">
        <w:rPr>
          <w:rFonts w:ascii="Trebuchet MS" w:hAnsi="Trebuchet MS"/>
          <w:lang w:val="ro-RO"/>
        </w:rPr>
        <w:t>Un model de dispersie încearcă să descrie efectele turbulențelor atmosferice asupra emisiilor de miros pe măsură ce acestea sunt supuse diluției</w:t>
      </w:r>
      <w:r w:rsidR="00A00DDE" w:rsidRPr="0084177B">
        <w:rPr>
          <w:rFonts w:ascii="Trebuchet MS" w:hAnsi="Trebuchet MS"/>
          <w:lang w:val="ro-RO"/>
        </w:rPr>
        <w:t xml:space="preserve"> și dispersiei în mediul dintre sursă și receptor. Concentrația este unul din factorii care determină impactul unui miros asupra receptorilor sensibili.</w:t>
      </w:r>
    </w:p>
    <w:p w14:paraId="2DBF8455" w14:textId="77777777" w:rsidR="00A00DDE" w:rsidRPr="0084177B" w:rsidRDefault="00A00DDE" w:rsidP="00A00DDE">
      <w:pPr>
        <w:jc w:val="both"/>
        <w:rPr>
          <w:rFonts w:ascii="Trebuchet MS" w:hAnsi="Trebuchet MS"/>
          <w:lang w:val="ro-RO"/>
        </w:rPr>
      </w:pPr>
      <w:r w:rsidRPr="0084177B">
        <w:rPr>
          <w:rFonts w:ascii="Trebuchet MS" w:hAnsi="Trebuchet MS"/>
          <w:lang w:val="ro-RO"/>
        </w:rPr>
        <w:t>Modelarea dispersiei emisiilor de mi</w:t>
      </w:r>
      <w:r w:rsidR="003C4A35" w:rsidRPr="0084177B">
        <w:rPr>
          <w:rFonts w:ascii="Trebuchet MS" w:hAnsi="Trebuchet MS"/>
          <w:lang w:val="ro-RO"/>
        </w:rPr>
        <w:t>ros este</w:t>
      </w:r>
      <w:r w:rsidR="00C9054F" w:rsidRPr="0084177B">
        <w:rPr>
          <w:rFonts w:ascii="Trebuchet MS" w:hAnsi="Trebuchet MS"/>
          <w:lang w:val="ro-RO"/>
        </w:rPr>
        <w:t>,</w:t>
      </w:r>
      <w:r w:rsidR="003C4A35" w:rsidRPr="0084177B">
        <w:rPr>
          <w:rFonts w:ascii="Trebuchet MS" w:hAnsi="Trebuchet MS"/>
          <w:lang w:val="ro-RO"/>
        </w:rPr>
        <w:t xml:space="preserve"> alături de măsurarea sau estimarea emisiilor de miros</w:t>
      </w:r>
      <w:r w:rsidR="00C9054F" w:rsidRPr="0084177B">
        <w:rPr>
          <w:rFonts w:ascii="Trebuchet MS" w:hAnsi="Trebuchet MS"/>
          <w:lang w:val="ro-RO"/>
        </w:rPr>
        <w:t>,</w:t>
      </w:r>
      <w:r w:rsidR="003C4A35" w:rsidRPr="0084177B">
        <w:rPr>
          <w:rFonts w:ascii="Trebuchet MS" w:hAnsi="Trebuchet MS"/>
          <w:lang w:val="ro-RO"/>
        </w:rPr>
        <w:t xml:space="preserve"> parte din evaluarea impactului mirosului.</w:t>
      </w:r>
    </w:p>
    <w:p w14:paraId="27448999" w14:textId="77777777" w:rsidR="00885DA1" w:rsidRPr="0084177B" w:rsidRDefault="00885DA1" w:rsidP="00885DA1">
      <w:pPr>
        <w:jc w:val="both"/>
        <w:rPr>
          <w:rFonts w:ascii="Trebuchet MS" w:hAnsi="Trebuchet MS"/>
          <w:lang w:val="ro-RO"/>
        </w:rPr>
      </w:pPr>
      <w:r w:rsidRPr="0084177B">
        <w:rPr>
          <w:rFonts w:ascii="Trebuchet MS" w:hAnsi="Trebuchet MS"/>
          <w:lang w:val="ro-RO"/>
        </w:rPr>
        <w:t>Odată ce emisiile de miros generate de instalație au caracterizate (prin măsurare sau estimare), aceste date pot fi utilizate pentru investigarea nivelului de expunere la miros care este posibil să apară pe termen lung în jurul amplasamentului.</w:t>
      </w:r>
    </w:p>
    <w:p w14:paraId="0B5F6876" w14:textId="77777777" w:rsidR="00885DA1" w:rsidRPr="0084177B" w:rsidRDefault="00885DA1" w:rsidP="00885DA1">
      <w:pPr>
        <w:jc w:val="both"/>
        <w:rPr>
          <w:rFonts w:ascii="Trebuchet MS" w:hAnsi="Trebuchet MS"/>
          <w:lang w:val="ro-RO"/>
        </w:rPr>
      </w:pPr>
      <w:r w:rsidRPr="0084177B">
        <w:rPr>
          <w:rFonts w:ascii="Trebuchet MS" w:hAnsi="Trebuchet MS"/>
          <w:lang w:val="ro-RO"/>
        </w:rPr>
        <w:t>Acest lucru se realizează prin utilizarea unor modele matematice care simulează efectul dispersiei atmosferice care apare pe măsură ce mirosurile se deplasează de la punctul de eliberare la receptor.</w:t>
      </w:r>
    </w:p>
    <w:p w14:paraId="66371AFB" w14:textId="77777777" w:rsidR="00885DA1" w:rsidRPr="0084177B" w:rsidRDefault="00885DA1" w:rsidP="009111BD">
      <w:pPr>
        <w:jc w:val="both"/>
        <w:rPr>
          <w:rFonts w:ascii="Trebuchet MS" w:hAnsi="Trebuchet MS"/>
          <w:lang w:val="ro-RO"/>
        </w:rPr>
      </w:pPr>
      <w:r w:rsidRPr="0084177B">
        <w:rPr>
          <w:rFonts w:ascii="Trebuchet MS" w:hAnsi="Trebuchet MS"/>
          <w:lang w:val="ro-RO"/>
        </w:rPr>
        <w:t xml:space="preserve">Evaluarea riscului de impact se realizează prin compararea </w:t>
      </w:r>
      <w:r w:rsidR="009111BD" w:rsidRPr="0084177B">
        <w:rPr>
          <w:rFonts w:ascii="Trebuchet MS" w:hAnsi="Trebuchet MS"/>
          <w:lang w:val="ro-RO"/>
        </w:rPr>
        <w:t>rezultatelor</w:t>
      </w:r>
      <w:r w:rsidRPr="0084177B">
        <w:rPr>
          <w:rFonts w:ascii="Trebuchet MS" w:hAnsi="Trebuchet MS"/>
          <w:lang w:val="ro-RO"/>
        </w:rPr>
        <w:t xml:space="preserve"> modelului de dispersie la un criteriu adecvat de impact al mirosului. Criteriul de impact asupra mirosului definește în esență o doză statistică de miros la care există riscul dezvoltării unui disconfort</w:t>
      </w:r>
      <w:r w:rsidR="00607B9B" w:rsidRPr="0084177B">
        <w:rPr>
          <w:rFonts w:ascii="Trebuchet MS" w:hAnsi="Trebuchet MS"/>
          <w:lang w:val="ro-RO"/>
        </w:rPr>
        <w:t xml:space="preserve">. </w:t>
      </w:r>
      <w:r w:rsidRPr="0084177B">
        <w:rPr>
          <w:rFonts w:ascii="Trebuchet MS" w:hAnsi="Trebuchet MS"/>
          <w:lang w:val="ro-RO"/>
        </w:rPr>
        <w:t>Această doză este de obicei descrisă utilizând notația tehnică</w:t>
      </w:r>
      <w:r w:rsidR="00607B9B" w:rsidRPr="0084177B">
        <w:rPr>
          <w:rFonts w:ascii="Trebuchet MS" w:hAnsi="Trebuchet MS"/>
          <w:lang w:val="ro-RO"/>
        </w:rPr>
        <w:t>:</w:t>
      </w:r>
    </w:p>
    <w:p w14:paraId="6B12FE26" w14:textId="77777777" w:rsidR="00607B9B" w:rsidRPr="0084177B" w:rsidRDefault="00607B9B" w:rsidP="00607B9B">
      <w:pPr>
        <w:jc w:val="center"/>
        <w:rPr>
          <w:rFonts w:ascii="Trebuchet MS" w:hAnsi="Trebuchet MS"/>
          <w:b/>
          <w:lang w:val="ro-RO"/>
        </w:rPr>
      </w:pPr>
      <w:r w:rsidRPr="0084177B">
        <w:rPr>
          <w:rFonts w:ascii="Trebuchet MS" w:hAnsi="Trebuchet MS"/>
          <w:b/>
          <w:lang w:val="ro-RO"/>
        </w:rPr>
        <w:t>C</w:t>
      </w:r>
      <w:r w:rsidR="007A3F81" w:rsidRPr="0084177B">
        <w:rPr>
          <w:rFonts w:ascii="Trebuchet MS" w:hAnsi="Trebuchet MS"/>
          <w:b/>
          <w:vertAlign w:val="subscript"/>
          <w:lang w:val="ro-RO"/>
        </w:rPr>
        <w:t>98,</w:t>
      </w:r>
      <w:r w:rsidRPr="0084177B">
        <w:rPr>
          <w:rFonts w:ascii="Trebuchet MS" w:hAnsi="Trebuchet MS"/>
          <w:b/>
          <w:vertAlign w:val="subscript"/>
          <w:lang w:val="ro-RO"/>
        </w:rPr>
        <w:t xml:space="preserve">1 oră </w:t>
      </w:r>
      <w:r w:rsidRPr="0084177B">
        <w:rPr>
          <w:rFonts w:ascii="Trebuchet MS" w:hAnsi="Trebuchet MS"/>
          <w:b/>
          <w:lang w:val="ro-RO"/>
        </w:rPr>
        <w:t>= x ouE/</w:t>
      </w:r>
      <w:r w:rsidR="00885DA1" w:rsidRPr="0084177B">
        <w:rPr>
          <w:rFonts w:ascii="Trebuchet MS" w:hAnsi="Trebuchet MS"/>
          <w:b/>
          <w:lang w:val="ro-RO"/>
        </w:rPr>
        <w:t>m</w:t>
      </w:r>
      <w:r w:rsidR="00885DA1" w:rsidRPr="0084177B">
        <w:rPr>
          <w:rFonts w:ascii="Trebuchet MS" w:hAnsi="Trebuchet MS"/>
          <w:b/>
          <w:vertAlign w:val="superscript"/>
          <w:lang w:val="ro-RO"/>
        </w:rPr>
        <w:t>3</w:t>
      </w:r>
      <w:r w:rsidR="00885DA1" w:rsidRPr="0084177B">
        <w:rPr>
          <w:rFonts w:ascii="Trebuchet MS" w:hAnsi="Trebuchet MS"/>
          <w:b/>
          <w:lang w:val="ro-RO"/>
        </w:rPr>
        <w:t xml:space="preserve"> </w:t>
      </w:r>
    </w:p>
    <w:p w14:paraId="52ACF861" w14:textId="77777777" w:rsidR="00885DA1" w:rsidRPr="0084177B" w:rsidRDefault="00885DA1" w:rsidP="00607B9B">
      <w:pPr>
        <w:jc w:val="both"/>
        <w:rPr>
          <w:rFonts w:ascii="Trebuchet MS" w:hAnsi="Trebuchet MS"/>
          <w:lang w:val="ro-RO"/>
        </w:rPr>
      </w:pPr>
      <w:r w:rsidRPr="0084177B">
        <w:rPr>
          <w:rFonts w:ascii="Trebuchet MS" w:hAnsi="Trebuchet MS"/>
          <w:lang w:val="ro-RO"/>
        </w:rPr>
        <w:t>unde:</w:t>
      </w:r>
    </w:p>
    <w:p w14:paraId="50C195C0" w14:textId="77777777" w:rsidR="00885DA1" w:rsidRPr="0084177B" w:rsidRDefault="00885DA1" w:rsidP="00B668F7">
      <w:pPr>
        <w:pStyle w:val="ListParagraph"/>
        <w:numPr>
          <w:ilvl w:val="0"/>
          <w:numId w:val="18"/>
        </w:numPr>
        <w:jc w:val="both"/>
        <w:rPr>
          <w:rFonts w:ascii="Trebuchet MS" w:hAnsi="Trebuchet MS"/>
          <w:lang w:val="ro-RO"/>
        </w:rPr>
      </w:pPr>
      <w:r w:rsidRPr="0084177B">
        <w:rPr>
          <w:rFonts w:ascii="Trebuchet MS" w:hAnsi="Trebuchet MS"/>
          <w:lang w:val="ro-RO"/>
        </w:rPr>
        <w:t>x este concentrația limită (în unități de miros europene);</w:t>
      </w:r>
    </w:p>
    <w:p w14:paraId="2D9AD1E6" w14:textId="77777777" w:rsidR="00885DA1" w:rsidRPr="0084177B" w:rsidRDefault="00885DA1" w:rsidP="00B668F7">
      <w:pPr>
        <w:pStyle w:val="ListParagraph"/>
        <w:numPr>
          <w:ilvl w:val="0"/>
          <w:numId w:val="18"/>
        </w:numPr>
        <w:jc w:val="both"/>
        <w:rPr>
          <w:rFonts w:ascii="Trebuchet MS" w:hAnsi="Trebuchet MS"/>
          <w:lang w:val="ro-RO"/>
        </w:rPr>
      </w:pPr>
      <w:r w:rsidRPr="0084177B">
        <w:rPr>
          <w:rFonts w:ascii="Trebuchet MS" w:hAnsi="Trebuchet MS"/>
          <w:lang w:val="ro-RO"/>
        </w:rPr>
        <w:t>Indicele „1 oră” se</w:t>
      </w:r>
      <w:r w:rsidR="00607B9B" w:rsidRPr="0084177B">
        <w:rPr>
          <w:rFonts w:ascii="Trebuchet MS" w:hAnsi="Trebuchet MS"/>
          <w:lang w:val="ro-RO"/>
        </w:rPr>
        <w:t xml:space="preserve"> referă la timpul mediu pe</w:t>
      </w:r>
      <w:r w:rsidR="004C0187" w:rsidRPr="0084177B">
        <w:rPr>
          <w:rFonts w:ascii="Trebuchet MS" w:hAnsi="Trebuchet MS"/>
          <w:lang w:val="ro-RO"/>
        </w:rPr>
        <w:t>n</w:t>
      </w:r>
      <w:r w:rsidR="00607B9B" w:rsidRPr="0084177B">
        <w:rPr>
          <w:rFonts w:ascii="Trebuchet MS" w:hAnsi="Trebuchet MS"/>
          <w:lang w:val="ro-RO"/>
        </w:rPr>
        <w:t xml:space="preserve">tru care </w:t>
      </w:r>
      <w:r w:rsidRPr="0084177B">
        <w:rPr>
          <w:rFonts w:ascii="Trebuchet MS" w:hAnsi="Trebuchet MS"/>
          <w:lang w:val="ro-RO"/>
        </w:rPr>
        <w:t>se calculează concentrația.</w:t>
      </w:r>
    </w:p>
    <w:p w14:paraId="277334A8" w14:textId="77777777" w:rsidR="00AC26C8" w:rsidRPr="0084177B" w:rsidRDefault="00885DA1" w:rsidP="00B668F7">
      <w:pPr>
        <w:pStyle w:val="ListParagraph"/>
        <w:numPr>
          <w:ilvl w:val="0"/>
          <w:numId w:val="18"/>
        </w:numPr>
        <w:jc w:val="both"/>
        <w:rPr>
          <w:rFonts w:ascii="Trebuchet MS" w:hAnsi="Trebuchet MS"/>
          <w:lang w:val="ro-RO"/>
        </w:rPr>
      </w:pPr>
      <w:r w:rsidRPr="0084177B">
        <w:rPr>
          <w:rFonts w:ascii="Trebuchet MS" w:hAnsi="Trebuchet MS"/>
          <w:lang w:val="ro-RO"/>
        </w:rPr>
        <w:t>Indicele 98 se referă la baza statistică care ar trebui utilizată pentru a obține valori ale concentrației din datele modelate (percentilă)</w:t>
      </w:r>
      <w:r w:rsidR="00285B2F" w:rsidRPr="0084177B">
        <w:rPr>
          <w:rStyle w:val="FootnoteReference"/>
          <w:rFonts w:ascii="Trebuchet MS" w:hAnsi="Trebuchet MS"/>
          <w:lang w:val="ro-RO"/>
        </w:rPr>
        <w:footnoteReference w:id="4"/>
      </w:r>
      <w:r w:rsidRPr="0084177B">
        <w:rPr>
          <w:rFonts w:ascii="Trebuchet MS" w:hAnsi="Trebuchet MS"/>
          <w:lang w:val="ro-RO"/>
        </w:rPr>
        <w:t>.</w:t>
      </w:r>
    </w:p>
    <w:p w14:paraId="09B7CB2E" w14:textId="77777777" w:rsidR="00AC26C8" w:rsidRPr="0084177B" w:rsidRDefault="006B7AE6" w:rsidP="00BC783B">
      <w:pPr>
        <w:rPr>
          <w:rFonts w:ascii="Trebuchet MS" w:hAnsi="Trebuchet MS"/>
          <w:lang w:val="ro-RO"/>
        </w:rPr>
      </w:pPr>
      <w:r w:rsidRPr="0084177B">
        <w:rPr>
          <w:rFonts w:ascii="Trebuchet MS" w:hAnsi="Trebuchet MS"/>
          <w:lang w:val="ro-RO"/>
        </w:rPr>
        <w:t>Modelarea dispersiei emisiilor de miros ia în considerare următorii parametri:</w:t>
      </w:r>
    </w:p>
    <w:p w14:paraId="6AFA5563" w14:textId="77777777" w:rsidR="006B7AE6" w:rsidRPr="0084177B" w:rsidRDefault="00870717" w:rsidP="00B668F7">
      <w:pPr>
        <w:pStyle w:val="ListParagraph"/>
        <w:numPr>
          <w:ilvl w:val="0"/>
          <w:numId w:val="19"/>
        </w:numPr>
        <w:rPr>
          <w:rFonts w:ascii="Trebuchet MS" w:hAnsi="Trebuchet MS"/>
          <w:lang w:val="ro-RO"/>
        </w:rPr>
      </w:pPr>
      <w:r w:rsidRPr="0084177B">
        <w:rPr>
          <w:rFonts w:ascii="Trebuchet MS" w:hAnsi="Trebuchet MS"/>
          <w:lang w:val="ro-RO"/>
        </w:rPr>
        <w:t>parametrii amplasamentului;</w:t>
      </w:r>
    </w:p>
    <w:p w14:paraId="20AAA137" w14:textId="77777777" w:rsidR="00870717" w:rsidRPr="0084177B" w:rsidRDefault="00870717" w:rsidP="00B668F7">
      <w:pPr>
        <w:pStyle w:val="ListParagraph"/>
        <w:numPr>
          <w:ilvl w:val="0"/>
          <w:numId w:val="19"/>
        </w:numPr>
        <w:rPr>
          <w:rFonts w:ascii="Trebuchet MS" w:hAnsi="Trebuchet MS"/>
          <w:lang w:val="ro-RO"/>
        </w:rPr>
      </w:pPr>
      <w:r w:rsidRPr="0084177B">
        <w:rPr>
          <w:rFonts w:ascii="Trebuchet MS" w:hAnsi="Trebuchet MS"/>
          <w:lang w:val="ro-RO"/>
        </w:rPr>
        <w:t>criteriul de evaluare;</w:t>
      </w:r>
    </w:p>
    <w:p w14:paraId="4CF78456" w14:textId="77777777" w:rsidR="00870717" w:rsidRPr="0084177B" w:rsidRDefault="00870717" w:rsidP="00B668F7">
      <w:pPr>
        <w:pStyle w:val="ListParagraph"/>
        <w:numPr>
          <w:ilvl w:val="0"/>
          <w:numId w:val="19"/>
        </w:numPr>
        <w:rPr>
          <w:rFonts w:ascii="Trebuchet MS" w:hAnsi="Trebuchet MS"/>
          <w:lang w:val="ro-RO"/>
        </w:rPr>
      </w:pPr>
      <w:r w:rsidRPr="0084177B">
        <w:rPr>
          <w:rFonts w:ascii="Trebuchet MS" w:hAnsi="Trebuchet MS"/>
          <w:lang w:val="ro-RO"/>
        </w:rPr>
        <w:lastRenderedPageBreak/>
        <w:t>parametrii de emisie;</w:t>
      </w:r>
    </w:p>
    <w:p w14:paraId="4E9CAA69" w14:textId="77777777" w:rsidR="00870717" w:rsidRPr="0084177B" w:rsidRDefault="00870717" w:rsidP="00B668F7">
      <w:pPr>
        <w:pStyle w:val="ListParagraph"/>
        <w:numPr>
          <w:ilvl w:val="0"/>
          <w:numId w:val="19"/>
        </w:numPr>
        <w:rPr>
          <w:rFonts w:ascii="Trebuchet MS" w:hAnsi="Trebuchet MS"/>
          <w:lang w:val="ro-RO"/>
        </w:rPr>
      </w:pPr>
      <w:r w:rsidRPr="0084177B">
        <w:rPr>
          <w:rFonts w:ascii="Trebuchet MS" w:hAnsi="Trebuchet MS"/>
          <w:lang w:val="ro-RO"/>
        </w:rPr>
        <w:t>domeniul de modelare;</w:t>
      </w:r>
    </w:p>
    <w:p w14:paraId="6B426FCF" w14:textId="77777777" w:rsidR="00870717" w:rsidRPr="0084177B" w:rsidRDefault="00870717" w:rsidP="00B668F7">
      <w:pPr>
        <w:pStyle w:val="ListParagraph"/>
        <w:numPr>
          <w:ilvl w:val="0"/>
          <w:numId w:val="19"/>
        </w:numPr>
        <w:rPr>
          <w:rFonts w:ascii="Trebuchet MS" w:hAnsi="Trebuchet MS"/>
          <w:lang w:val="ro-RO"/>
        </w:rPr>
      </w:pPr>
      <w:r w:rsidRPr="0084177B">
        <w:rPr>
          <w:rFonts w:ascii="Trebuchet MS" w:hAnsi="Trebuchet MS"/>
          <w:lang w:val="ro-RO"/>
        </w:rPr>
        <w:t>meteorologia.</w:t>
      </w:r>
    </w:p>
    <w:p w14:paraId="6EC84717" w14:textId="77777777" w:rsidR="00AC26C8" w:rsidRPr="0084177B" w:rsidRDefault="00AC26C8" w:rsidP="00BC783B">
      <w:pPr>
        <w:rPr>
          <w:rFonts w:ascii="Trebuchet MS" w:hAnsi="Trebuchet MS"/>
          <w:lang w:val="ro-RO"/>
        </w:rPr>
      </w:pPr>
    </w:p>
    <w:p w14:paraId="145C36F8" w14:textId="77777777" w:rsidR="00AC26C8" w:rsidRPr="0084177B" w:rsidRDefault="00AC26C8" w:rsidP="00BC783B">
      <w:pPr>
        <w:rPr>
          <w:rFonts w:ascii="Trebuchet MS" w:hAnsi="Trebuchet MS"/>
          <w:lang w:val="ro-RO"/>
        </w:rPr>
      </w:pPr>
    </w:p>
    <w:p w14:paraId="30B57414" w14:textId="77777777" w:rsidR="00AC26C8" w:rsidRPr="0084177B" w:rsidRDefault="00AC26C8" w:rsidP="00BC783B">
      <w:pPr>
        <w:rPr>
          <w:rFonts w:ascii="Trebuchet MS" w:hAnsi="Trebuchet MS"/>
          <w:lang w:val="ro-RO"/>
        </w:rPr>
      </w:pPr>
    </w:p>
    <w:p w14:paraId="3C32EEA5" w14:textId="77777777" w:rsidR="0012417F" w:rsidRPr="0084177B" w:rsidRDefault="0012417F" w:rsidP="00BC783B">
      <w:pPr>
        <w:rPr>
          <w:rFonts w:ascii="Trebuchet MS" w:hAnsi="Trebuchet MS"/>
          <w:lang w:val="ro-RO"/>
        </w:rPr>
      </w:pPr>
    </w:p>
    <w:p w14:paraId="08F9FF72" w14:textId="77777777" w:rsidR="002B0B5A" w:rsidRPr="0084177B" w:rsidRDefault="002B0B5A" w:rsidP="00BC783B">
      <w:pPr>
        <w:rPr>
          <w:rFonts w:ascii="Trebuchet MS" w:hAnsi="Trebuchet MS"/>
          <w:lang w:val="ro-RO"/>
        </w:rPr>
      </w:pPr>
    </w:p>
    <w:p w14:paraId="79C9612C" w14:textId="77777777" w:rsidR="002B0B5A" w:rsidRPr="0084177B" w:rsidRDefault="002B0B5A" w:rsidP="00BC783B">
      <w:pPr>
        <w:rPr>
          <w:rFonts w:ascii="Trebuchet MS" w:hAnsi="Trebuchet MS"/>
          <w:lang w:val="ro-RO"/>
        </w:rPr>
      </w:pPr>
    </w:p>
    <w:p w14:paraId="3DA1CDFE" w14:textId="77777777" w:rsidR="002B0B5A" w:rsidRPr="0084177B" w:rsidRDefault="002B0B5A" w:rsidP="00BC783B">
      <w:pPr>
        <w:rPr>
          <w:rFonts w:ascii="Trebuchet MS" w:hAnsi="Trebuchet MS"/>
          <w:lang w:val="ro-RO"/>
        </w:rPr>
      </w:pPr>
    </w:p>
    <w:p w14:paraId="0368709B" w14:textId="77777777" w:rsidR="002B0B5A" w:rsidRPr="0084177B" w:rsidRDefault="002B0B5A" w:rsidP="00BC783B">
      <w:pPr>
        <w:rPr>
          <w:rFonts w:ascii="Trebuchet MS" w:hAnsi="Trebuchet MS"/>
          <w:lang w:val="ro-RO"/>
        </w:rPr>
      </w:pPr>
    </w:p>
    <w:p w14:paraId="58B489ED" w14:textId="77777777" w:rsidR="002B0B5A" w:rsidRPr="0084177B" w:rsidRDefault="002B0B5A" w:rsidP="00BC783B">
      <w:pPr>
        <w:rPr>
          <w:rFonts w:ascii="Trebuchet MS" w:hAnsi="Trebuchet MS"/>
          <w:lang w:val="ro-RO"/>
        </w:rPr>
      </w:pPr>
    </w:p>
    <w:p w14:paraId="211C3BF7" w14:textId="77777777" w:rsidR="002B0B5A" w:rsidRPr="0084177B" w:rsidRDefault="002B0B5A" w:rsidP="00BC783B">
      <w:pPr>
        <w:rPr>
          <w:rFonts w:ascii="Trebuchet MS" w:hAnsi="Trebuchet MS"/>
          <w:lang w:val="ro-RO"/>
        </w:rPr>
      </w:pPr>
    </w:p>
    <w:p w14:paraId="533537AA" w14:textId="77777777" w:rsidR="002B0B5A" w:rsidRPr="0084177B" w:rsidRDefault="002B0B5A" w:rsidP="00BC783B">
      <w:pPr>
        <w:rPr>
          <w:rFonts w:ascii="Trebuchet MS" w:hAnsi="Trebuchet MS"/>
          <w:lang w:val="ro-RO"/>
        </w:rPr>
      </w:pPr>
    </w:p>
    <w:p w14:paraId="3BA552CB" w14:textId="77777777" w:rsidR="002B0B5A" w:rsidRPr="0084177B" w:rsidRDefault="002B0B5A" w:rsidP="00BC783B">
      <w:pPr>
        <w:rPr>
          <w:rFonts w:ascii="Trebuchet MS" w:hAnsi="Trebuchet MS"/>
          <w:lang w:val="ro-RO"/>
        </w:rPr>
      </w:pPr>
    </w:p>
    <w:p w14:paraId="50660E03" w14:textId="77777777" w:rsidR="002B0B5A" w:rsidRPr="0084177B" w:rsidRDefault="002B0B5A" w:rsidP="00BC783B">
      <w:pPr>
        <w:rPr>
          <w:rFonts w:ascii="Trebuchet MS" w:hAnsi="Trebuchet MS"/>
          <w:lang w:val="ro-RO"/>
        </w:rPr>
      </w:pPr>
    </w:p>
    <w:p w14:paraId="763461E0" w14:textId="77777777" w:rsidR="002B0B5A" w:rsidRPr="0084177B" w:rsidRDefault="002B0B5A" w:rsidP="00BC783B">
      <w:pPr>
        <w:rPr>
          <w:rFonts w:ascii="Trebuchet MS" w:hAnsi="Trebuchet MS"/>
          <w:lang w:val="ro-RO"/>
        </w:rPr>
      </w:pPr>
    </w:p>
    <w:p w14:paraId="529BD7F1" w14:textId="77777777" w:rsidR="002B0B5A" w:rsidRPr="0084177B" w:rsidRDefault="002B0B5A" w:rsidP="00BC783B">
      <w:pPr>
        <w:rPr>
          <w:rFonts w:ascii="Trebuchet MS" w:hAnsi="Trebuchet MS"/>
          <w:lang w:val="ro-RO"/>
        </w:rPr>
      </w:pPr>
    </w:p>
    <w:p w14:paraId="3FB82546" w14:textId="77777777" w:rsidR="002B0B5A" w:rsidRPr="0084177B" w:rsidRDefault="002B0B5A" w:rsidP="00BC783B">
      <w:pPr>
        <w:rPr>
          <w:rFonts w:ascii="Trebuchet MS" w:hAnsi="Trebuchet MS"/>
          <w:lang w:val="ro-RO"/>
        </w:rPr>
      </w:pPr>
    </w:p>
    <w:p w14:paraId="167AB76A" w14:textId="77777777" w:rsidR="002B0B5A" w:rsidRPr="0084177B" w:rsidRDefault="002B0B5A" w:rsidP="00BC783B">
      <w:pPr>
        <w:rPr>
          <w:rFonts w:ascii="Trebuchet MS" w:hAnsi="Trebuchet MS"/>
          <w:lang w:val="ro-RO"/>
        </w:rPr>
      </w:pPr>
    </w:p>
    <w:p w14:paraId="7CDB0DD5" w14:textId="77777777" w:rsidR="002B0B5A" w:rsidRPr="0084177B" w:rsidRDefault="002B0B5A" w:rsidP="00BC783B">
      <w:pPr>
        <w:rPr>
          <w:rFonts w:ascii="Trebuchet MS" w:hAnsi="Trebuchet MS"/>
          <w:lang w:val="ro-RO"/>
        </w:rPr>
      </w:pPr>
    </w:p>
    <w:p w14:paraId="7AAEAAA6" w14:textId="77777777" w:rsidR="002B0B5A" w:rsidRPr="0084177B" w:rsidRDefault="002B0B5A" w:rsidP="00BC783B">
      <w:pPr>
        <w:rPr>
          <w:rFonts w:ascii="Trebuchet MS" w:hAnsi="Trebuchet MS"/>
          <w:lang w:val="ro-RO"/>
        </w:rPr>
      </w:pPr>
    </w:p>
    <w:p w14:paraId="19D58F54" w14:textId="77777777" w:rsidR="002B0B5A" w:rsidRDefault="002B0B5A" w:rsidP="00BC783B">
      <w:pPr>
        <w:rPr>
          <w:rFonts w:ascii="Trebuchet MS" w:hAnsi="Trebuchet MS"/>
          <w:lang w:val="ro-RO"/>
        </w:rPr>
      </w:pPr>
    </w:p>
    <w:p w14:paraId="708FBA44" w14:textId="77777777" w:rsidR="002F32D2" w:rsidRDefault="002F32D2" w:rsidP="00BC783B">
      <w:pPr>
        <w:rPr>
          <w:rFonts w:ascii="Trebuchet MS" w:hAnsi="Trebuchet MS"/>
          <w:lang w:val="ro-RO"/>
        </w:rPr>
      </w:pPr>
    </w:p>
    <w:p w14:paraId="54E9BB43" w14:textId="77777777" w:rsidR="002F32D2" w:rsidRDefault="002F32D2" w:rsidP="00BC783B">
      <w:pPr>
        <w:rPr>
          <w:rFonts w:ascii="Trebuchet MS" w:hAnsi="Trebuchet MS"/>
          <w:lang w:val="ro-RO"/>
        </w:rPr>
      </w:pPr>
    </w:p>
    <w:p w14:paraId="25C1DD39" w14:textId="77777777" w:rsidR="002F32D2" w:rsidRDefault="002F32D2" w:rsidP="00BC783B">
      <w:pPr>
        <w:rPr>
          <w:rFonts w:ascii="Trebuchet MS" w:hAnsi="Trebuchet MS"/>
          <w:lang w:val="ro-RO"/>
        </w:rPr>
      </w:pPr>
    </w:p>
    <w:p w14:paraId="19508C0E" w14:textId="77777777" w:rsidR="002F32D2" w:rsidRDefault="002F32D2" w:rsidP="00BC783B">
      <w:pPr>
        <w:rPr>
          <w:rFonts w:ascii="Trebuchet MS" w:hAnsi="Trebuchet MS"/>
          <w:lang w:val="ro-RO"/>
        </w:rPr>
      </w:pPr>
    </w:p>
    <w:p w14:paraId="2BC3A7EB" w14:textId="77777777" w:rsidR="00602ED5" w:rsidRPr="0084177B" w:rsidRDefault="00602ED5" w:rsidP="00BC783B">
      <w:pPr>
        <w:rPr>
          <w:rFonts w:ascii="Trebuchet MS" w:hAnsi="Trebuchet MS"/>
          <w:lang w:val="ro-RO"/>
        </w:rPr>
      </w:pPr>
    </w:p>
    <w:p w14:paraId="30E84815" w14:textId="77777777" w:rsidR="00C078CC" w:rsidRPr="0084177B" w:rsidRDefault="00C078CC" w:rsidP="00BC783B">
      <w:pPr>
        <w:rPr>
          <w:rFonts w:ascii="Trebuchet MS" w:hAnsi="Trebuchet MS"/>
          <w:lang w:val="ro-RO"/>
        </w:rPr>
      </w:pPr>
    </w:p>
    <w:p w14:paraId="5D573895" w14:textId="509F1A43" w:rsidR="00352C19" w:rsidRDefault="00BC783B" w:rsidP="000A35D4">
      <w:pPr>
        <w:pStyle w:val="Heading1"/>
        <w:jc w:val="right"/>
        <w:rPr>
          <w:rFonts w:ascii="Trebuchet MS" w:hAnsi="Trebuchet MS"/>
          <w:b/>
          <w:color w:val="auto"/>
          <w:sz w:val="22"/>
          <w:szCs w:val="22"/>
          <w:lang w:val="ro-RO"/>
        </w:rPr>
      </w:pPr>
      <w:bookmarkStart w:id="73" w:name="_Toc58859473"/>
      <w:r w:rsidRPr="0084177B">
        <w:rPr>
          <w:rFonts w:ascii="Trebuchet MS" w:hAnsi="Trebuchet MS"/>
          <w:b/>
          <w:color w:val="auto"/>
          <w:sz w:val="22"/>
          <w:szCs w:val="22"/>
          <w:lang w:val="ro-RO"/>
        </w:rPr>
        <w:lastRenderedPageBreak/>
        <w:t>Anexa nr. 1</w:t>
      </w:r>
      <w:r w:rsidR="00352C19">
        <w:rPr>
          <w:rFonts w:ascii="Trebuchet MS" w:hAnsi="Trebuchet MS"/>
          <w:b/>
          <w:color w:val="auto"/>
          <w:sz w:val="22"/>
          <w:szCs w:val="22"/>
          <w:lang w:val="ro-RO"/>
        </w:rPr>
        <w:t xml:space="preserve"> la Metodologie</w:t>
      </w:r>
      <w:bookmarkEnd w:id="73"/>
      <w:r w:rsidRPr="0084177B">
        <w:rPr>
          <w:rFonts w:ascii="Trebuchet MS" w:hAnsi="Trebuchet MS"/>
          <w:b/>
          <w:color w:val="auto"/>
          <w:sz w:val="22"/>
          <w:szCs w:val="22"/>
          <w:lang w:val="ro-RO"/>
        </w:rPr>
        <w:t xml:space="preserve"> </w:t>
      </w:r>
    </w:p>
    <w:p w14:paraId="0C0DA6C9" w14:textId="77777777" w:rsidR="00602ED5" w:rsidRDefault="00602ED5" w:rsidP="00602ED5">
      <w:pPr>
        <w:jc w:val="center"/>
        <w:rPr>
          <w:rFonts w:ascii="Trebuchet MS" w:hAnsi="Trebuchet MS"/>
          <w:b/>
          <w:lang w:val="ro-RO"/>
        </w:rPr>
      </w:pPr>
    </w:p>
    <w:p w14:paraId="5A221ACE" w14:textId="7622988C" w:rsidR="00BC783B" w:rsidRPr="00602ED5" w:rsidRDefault="00BC783B" w:rsidP="00602ED5">
      <w:pPr>
        <w:jc w:val="center"/>
        <w:rPr>
          <w:rFonts w:ascii="Trebuchet MS" w:hAnsi="Trebuchet MS"/>
          <w:b/>
          <w:lang w:val="ro-RO"/>
        </w:rPr>
      </w:pPr>
      <w:r w:rsidRPr="00602ED5">
        <w:rPr>
          <w:rFonts w:ascii="Trebuchet MS" w:hAnsi="Trebuchet MS"/>
          <w:b/>
          <w:lang w:val="ro-RO"/>
        </w:rPr>
        <w:t>Descrierea și caracterizarea mirosului</w:t>
      </w:r>
    </w:p>
    <w:p w14:paraId="696B2E1F" w14:textId="77777777" w:rsidR="00A339E3" w:rsidRPr="0084177B" w:rsidRDefault="00A339E3" w:rsidP="00A339E3">
      <w:pPr>
        <w:rPr>
          <w:rFonts w:ascii="Trebuchet MS" w:hAnsi="Trebuchet MS"/>
          <w:lang w:val="ro-RO"/>
        </w:rPr>
      </w:pPr>
    </w:p>
    <w:p w14:paraId="4FD53A92" w14:textId="77777777" w:rsidR="008F3892" w:rsidRPr="0084177B" w:rsidRDefault="008F3892" w:rsidP="00A339E3">
      <w:pPr>
        <w:rPr>
          <w:rFonts w:ascii="Trebuchet MS" w:hAnsi="Trebuchet MS"/>
          <w:lang w:val="ro-RO"/>
        </w:rPr>
      </w:pPr>
      <w:r w:rsidRPr="0084177B">
        <w:rPr>
          <w:rFonts w:ascii="Trebuchet MS" w:hAnsi="Trebuchet MS"/>
          <w:lang w:val="ro-RO"/>
        </w:rPr>
        <w:t>T</w:t>
      </w:r>
      <w:r w:rsidR="000F7C3F" w:rsidRPr="0084177B">
        <w:rPr>
          <w:rFonts w:ascii="Trebuchet MS" w:hAnsi="Trebuchet MS"/>
          <w:lang w:val="ro-RO"/>
        </w:rPr>
        <w:t xml:space="preserve">abelul nr. </w:t>
      </w:r>
      <w:r w:rsidRPr="0084177B">
        <w:rPr>
          <w:rFonts w:ascii="Trebuchet MS" w:hAnsi="Trebuchet MS"/>
          <w:lang w:val="ro-RO"/>
        </w:rPr>
        <w:t>1.</w:t>
      </w:r>
      <w:r w:rsidR="00D5562B" w:rsidRPr="0084177B">
        <w:rPr>
          <w:rFonts w:ascii="Trebuchet MS" w:hAnsi="Trebuchet MS"/>
          <w:lang w:val="ro-RO"/>
        </w:rPr>
        <w:t>1</w:t>
      </w:r>
      <w:r w:rsidRPr="0084177B">
        <w:rPr>
          <w:rFonts w:ascii="Trebuchet MS" w:hAnsi="Trebuchet MS"/>
          <w:lang w:val="ro-RO"/>
        </w:rPr>
        <w:t xml:space="preserve"> </w:t>
      </w:r>
      <w:r w:rsidR="00647CC2" w:rsidRPr="0084177B">
        <w:rPr>
          <w:rFonts w:ascii="Trebuchet MS" w:hAnsi="Trebuchet MS"/>
          <w:lang w:val="ro-RO"/>
        </w:rPr>
        <w:t>Descrieri comune</w:t>
      </w:r>
    </w:p>
    <w:tbl>
      <w:tblPr>
        <w:tblStyle w:val="TableGrid"/>
        <w:tblW w:w="0" w:type="auto"/>
        <w:tblLook w:val="04A0" w:firstRow="1" w:lastRow="0" w:firstColumn="1" w:lastColumn="0" w:noHBand="0" w:noVBand="1"/>
      </w:tblPr>
      <w:tblGrid>
        <w:gridCol w:w="1146"/>
        <w:gridCol w:w="1101"/>
        <w:gridCol w:w="1109"/>
        <w:gridCol w:w="1066"/>
        <w:gridCol w:w="1110"/>
        <w:gridCol w:w="1109"/>
        <w:gridCol w:w="1349"/>
        <w:gridCol w:w="1360"/>
      </w:tblGrid>
      <w:tr w:rsidR="0084177B" w:rsidRPr="000B192A" w14:paraId="287243FC" w14:textId="77777777" w:rsidTr="00D5562B">
        <w:tc>
          <w:tcPr>
            <w:tcW w:w="1162" w:type="dxa"/>
            <w:shd w:val="clear" w:color="auto" w:fill="BDD6EE" w:themeFill="accent1" w:themeFillTint="66"/>
          </w:tcPr>
          <w:p w14:paraId="4234CEAD" w14:textId="77777777" w:rsidR="004C4215" w:rsidRPr="000B192A" w:rsidRDefault="004C4215" w:rsidP="009E36D9">
            <w:pPr>
              <w:rPr>
                <w:rFonts w:ascii="Trebuchet MS" w:hAnsi="Trebuchet MS"/>
                <w:b/>
                <w:sz w:val="18"/>
                <w:szCs w:val="18"/>
                <w:lang w:val="ro-RO"/>
              </w:rPr>
            </w:pPr>
            <w:r w:rsidRPr="000B192A">
              <w:rPr>
                <w:rFonts w:ascii="Trebuchet MS" w:hAnsi="Trebuchet MS"/>
                <w:b/>
                <w:sz w:val="18"/>
                <w:szCs w:val="18"/>
                <w:lang w:val="ro-RO"/>
              </w:rPr>
              <w:t>Miros floral</w:t>
            </w:r>
          </w:p>
        </w:tc>
        <w:tc>
          <w:tcPr>
            <w:tcW w:w="1154" w:type="dxa"/>
            <w:shd w:val="clear" w:color="auto" w:fill="BDD6EE" w:themeFill="accent1" w:themeFillTint="66"/>
          </w:tcPr>
          <w:p w14:paraId="7EE9A24E" w14:textId="77777777" w:rsidR="004C4215" w:rsidRPr="000B192A" w:rsidRDefault="004C4215" w:rsidP="009E36D9">
            <w:pPr>
              <w:rPr>
                <w:rFonts w:ascii="Trebuchet MS" w:hAnsi="Trebuchet MS"/>
                <w:b/>
                <w:sz w:val="18"/>
                <w:szCs w:val="18"/>
                <w:lang w:val="ro-RO"/>
              </w:rPr>
            </w:pPr>
            <w:r w:rsidRPr="000B192A">
              <w:rPr>
                <w:rFonts w:ascii="Trebuchet MS" w:hAnsi="Trebuchet MS"/>
                <w:b/>
                <w:sz w:val="18"/>
                <w:szCs w:val="18"/>
                <w:lang w:val="ro-RO"/>
              </w:rPr>
              <w:t>Miros fructat</w:t>
            </w:r>
          </w:p>
        </w:tc>
        <w:tc>
          <w:tcPr>
            <w:tcW w:w="1141" w:type="dxa"/>
            <w:shd w:val="clear" w:color="auto" w:fill="BDD6EE" w:themeFill="accent1" w:themeFillTint="66"/>
          </w:tcPr>
          <w:p w14:paraId="640473E8" w14:textId="77777777" w:rsidR="004C4215" w:rsidRPr="000B192A" w:rsidRDefault="004C4215" w:rsidP="009E36D9">
            <w:pPr>
              <w:rPr>
                <w:rFonts w:ascii="Trebuchet MS" w:hAnsi="Trebuchet MS"/>
                <w:b/>
                <w:sz w:val="18"/>
                <w:szCs w:val="18"/>
                <w:lang w:val="ro-RO"/>
              </w:rPr>
            </w:pPr>
            <w:r w:rsidRPr="000B192A">
              <w:rPr>
                <w:rFonts w:ascii="Trebuchet MS" w:hAnsi="Trebuchet MS"/>
                <w:b/>
                <w:sz w:val="18"/>
                <w:szCs w:val="18"/>
                <w:lang w:val="ro-RO"/>
              </w:rPr>
              <w:t>Miros de legume</w:t>
            </w:r>
          </w:p>
        </w:tc>
        <w:tc>
          <w:tcPr>
            <w:tcW w:w="1133" w:type="dxa"/>
            <w:shd w:val="clear" w:color="auto" w:fill="BDD6EE" w:themeFill="accent1" w:themeFillTint="66"/>
          </w:tcPr>
          <w:p w14:paraId="19DF88F0" w14:textId="77777777" w:rsidR="004C4215" w:rsidRPr="000B192A" w:rsidRDefault="004C4215" w:rsidP="009E36D9">
            <w:pPr>
              <w:rPr>
                <w:rFonts w:ascii="Trebuchet MS" w:hAnsi="Trebuchet MS"/>
                <w:b/>
                <w:sz w:val="18"/>
                <w:szCs w:val="18"/>
                <w:lang w:val="ro-RO"/>
              </w:rPr>
            </w:pPr>
            <w:r w:rsidRPr="000B192A">
              <w:rPr>
                <w:rFonts w:ascii="Trebuchet MS" w:hAnsi="Trebuchet MS"/>
                <w:b/>
                <w:sz w:val="18"/>
                <w:szCs w:val="18"/>
                <w:lang w:val="ro-RO"/>
              </w:rPr>
              <w:t>Miros de pământ</w:t>
            </w:r>
          </w:p>
        </w:tc>
        <w:tc>
          <w:tcPr>
            <w:tcW w:w="1131" w:type="dxa"/>
            <w:shd w:val="clear" w:color="auto" w:fill="BDD6EE" w:themeFill="accent1" w:themeFillTint="66"/>
          </w:tcPr>
          <w:p w14:paraId="2F952A1E" w14:textId="77777777" w:rsidR="004C4215" w:rsidRPr="000B192A" w:rsidRDefault="004C4215" w:rsidP="009E36D9">
            <w:pPr>
              <w:rPr>
                <w:rFonts w:ascii="Trebuchet MS" w:hAnsi="Trebuchet MS"/>
                <w:b/>
                <w:sz w:val="18"/>
                <w:szCs w:val="18"/>
                <w:lang w:val="ro-RO"/>
              </w:rPr>
            </w:pPr>
            <w:r w:rsidRPr="000B192A">
              <w:rPr>
                <w:rFonts w:ascii="Trebuchet MS" w:hAnsi="Trebuchet MS"/>
                <w:b/>
                <w:sz w:val="18"/>
                <w:szCs w:val="18"/>
                <w:lang w:val="ro-RO"/>
              </w:rPr>
              <w:t>Miros ofensiv</w:t>
            </w:r>
          </w:p>
        </w:tc>
        <w:tc>
          <w:tcPr>
            <w:tcW w:w="1115" w:type="dxa"/>
            <w:shd w:val="clear" w:color="auto" w:fill="BDD6EE" w:themeFill="accent1" w:themeFillTint="66"/>
          </w:tcPr>
          <w:p w14:paraId="087D8CF4" w14:textId="77777777" w:rsidR="004C4215" w:rsidRPr="000B192A" w:rsidRDefault="004C4215" w:rsidP="009E36D9">
            <w:pPr>
              <w:rPr>
                <w:rFonts w:ascii="Trebuchet MS" w:hAnsi="Trebuchet MS"/>
                <w:b/>
                <w:sz w:val="18"/>
                <w:szCs w:val="18"/>
                <w:lang w:val="ro-RO"/>
              </w:rPr>
            </w:pPr>
            <w:r w:rsidRPr="000B192A">
              <w:rPr>
                <w:rFonts w:ascii="Trebuchet MS" w:hAnsi="Trebuchet MS"/>
                <w:b/>
                <w:sz w:val="18"/>
                <w:szCs w:val="18"/>
                <w:lang w:val="ro-RO"/>
              </w:rPr>
              <w:t>Miros de pește</w:t>
            </w:r>
          </w:p>
        </w:tc>
        <w:tc>
          <w:tcPr>
            <w:tcW w:w="1154" w:type="dxa"/>
            <w:shd w:val="clear" w:color="auto" w:fill="BDD6EE" w:themeFill="accent1" w:themeFillTint="66"/>
          </w:tcPr>
          <w:p w14:paraId="53952E21" w14:textId="77777777" w:rsidR="004C4215" w:rsidRPr="000B192A" w:rsidRDefault="004C4215" w:rsidP="009E36D9">
            <w:pPr>
              <w:rPr>
                <w:rFonts w:ascii="Trebuchet MS" w:hAnsi="Trebuchet MS"/>
                <w:b/>
                <w:sz w:val="18"/>
                <w:szCs w:val="18"/>
                <w:lang w:val="ro-RO"/>
              </w:rPr>
            </w:pPr>
            <w:r w:rsidRPr="000B192A">
              <w:rPr>
                <w:rFonts w:ascii="Trebuchet MS" w:hAnsi="Trebuchet MS"/>
                <w:b/>
                <w:sz w:val="18"/>
                <w:szCs w:val="18"/>
                <w:lang w:val="ro-RO"/>
              </w:rPr>
              <w:t>Miros de substanțe chimice</w:t>
            </w:r>
          </w:p>
        </w:tc>
        <w:tc>
          <w:tcPr>
            <w:tcW w:w="1360" w:type="dxa"/>
            <w:shd w:val="clear" w:color="auto" w:fill="BDD6EE" w:themeFill="accent1" w:themeFillTint="66"/>
          </w:tcPr>
          <w:p w14:paraId="1D177864" w14:textId="77777777" w:rsidR="004C4215" w:rsidRPr="000B192A" w:rsidRDefault="004C4215" w:rsidP="009E36D9">
            <w:pPr>
              <w:rPr>
                <w:rFonts w:ascii="Trebuchet MS" w:hAnsi="Trebuchet MS"/>
                <w:b/>
                <w:sz w:val="18"/>
                <w:szCs w:val="18"/>
                <w:lang w:val="ro-RO"/>
              </w:rPr>
            </w:pPr>
            <w:r w:rsidRPr="000B192A">
              <w:rPr>
                <w:rFonts w:ascii="Trebuchet MS" w:hAnsi="Trebuchet MS"/>
                <w:b/>
                <w:sz w:val="18"/>
                <w:szCs w:val="18"/>
                <w:lang w:val="ro-RO"/>
              </w:rPr>
              <w:t>Miros de medicamente</w:t>
            </w:r>
          </w:p>
        </w:tc>
      </w:tr>
      <w:tr w:rsidR="0084177B" w:rsidRPr="000B192A" w14:paraId="63B0B21B" w14:textId="77777777" w:rsidTr="0045180C">
        <w:tc>
          <w:tcPr>
            <w:tcW w:w="1162" w:type="dxa"/>
          </w:tcPr>
          <w:p w14:paraId="42A6E21B" w14:textId="77777777" w:rsidR="0045180C" w:rsidRPr="000B192A" w:rsidRDefault="0045180C" w:rsidP="0045180C">
            <w:pPr>
              <w:rPr>
                <w:rFonts w:ascii="Trebuchet MS" w:hAnsi="Trebuchet MS"/>
                <w:sz w:val="18"/>
                <w:szCs w:val="18"/>
                <w:lang w:val="ro-RO"/>
              </w:rPr>
            </w:pPr>
            <w:r w:rsidRPr="000B192A">
              <w:rPr>
                <w:rFonts w:ascii="Trebuchet MS" w:hAnsi="Trebuchet MS"/>
                <w:sz w:val="18"/>
                <w:szCs w:val="18"/>
                <w:lang w:val="ro-RO"/>
              </w:rPr>
              <w:t>Migdale</w:t>
            </w:r>
          </w:p>
        </w:tc>
        <w:tc>
          <w:tcPr>
            <w:tcW w:w="1154" w:type="dxa"/>
          </w:tcPr>
          <w:p w14:paraId="173CEB32" w14:textId="77777777" w:rsidR="0045180C" w:rsidRPr="000B192A" w:rsidRDefault="0045180C" w:rsidP="0045180C">
            <w:pPr>
              <w:rPr>
                <w:rFonts w:ascii="Trebuchet MS" w:hAnsi="Trebuchet MS"/>
                <w:sz w:val="18"/>
                <w:szCs w:val="18"/>
                <w:lang w:val="ro-RO"/>
              </w:rPr>
            </w:pPr>
            <w:r w:rsidRPr="000B192A">
              <w:rPr>
                <w:rFonts w:ascii="Trebuchet MS" w:hAnsi="Trebuchet MS"/>
                <w:sz w:val="18"/>
                <w:szCs w:val="18"/>
                <w:lang w:val="ro-RO"/>
              </w:rPr>
              <w:t>Mere</w:t>
            </w:r>
          </w:p>
        </w:tc>
        <w:tc>
          <w:tcPr>
            <w:tcW w:w="1141" w:type="dxa"/>
          </w:tcPr>
          <w:p w14:paraId="17179849" w14:textId="77777777" w:rsidR="0045180C" w:rsidRPr="000B192A" w:rsidRDefault="0045180C" w:rsidP="0045180C">
            <w:pPr>
              <w:rPr>
                <w:rFonts w:ascii="Trebuchet MS" w:hAnsi="Trebuchet MS"/>
                <w:sz w:val="18"/>
                <w:szCs w:val="18"/>
                <w:lang w:val="ro-RO"/>
              </w:rPr>
            </w:pPr>
            <w:r w:rsidRPr="000B192A">
              <w:rPr>
                <w:rFonts w:ascii="Trebuchet MS" w:hAnsi="Trebuchet MS"/>
                <w:sz w:val="18"/>
                <w:szCs w:val="18"/>
                <w:lang w:val="ro-RO"/>
              </w:rPr>
              <w:t>Țelină</w:t>
            </w:r>
          </w:p>
        </w:tc>
        <w:tc>
          <w:tcPr>
            <w:tcW w:w="1133" w:type="dxa"/>
          </w:tcPr>
          <w:p w14:paraId="7F39E80E" w14:textId="77777777" w:rsidR="0045180C" w:rsidRPr="000B192A" w:rsidRDefault="0045180C" w:rsidP="0045180C">
            <w:pPr>
              <w:rPr>
                <w:rFonts w:ascii="Trebuchet MS" w:hAnsi="Trebuchet MS"/>
                <w:sz w:val="18"/>
                <w:szCs w:val="18"/>
                <w:lang w:val="ro-RO"/>
              </w:rPr>
            </w:pPr>
            <w:r w:rsidRPr="000B192A">
              <w:rPr>
                <w:rFonts w:ascii="Trebuchet MS" w:hAnsi="Trebuchet MS"/>
                <w:sz w:val="18"/>
                <w:szCs w:val="18"/>
                <w:lang w:val="ro-RO"/>
              </w:rPr>
              <w:t>Cenușă</w:t>
            </w:r>
          </w:p>
        </w:tc>
        <w:tc>
          <w:tcPr>
            <w:tcW w:w="1131" w:type="dxa"/>
          </w:tcPr>
          <w:p w14:paraId="6B88627C" w14:textId="77777777" w:rsidR="0045180C" w:rsidRPr="000B192A" w:rsidRDefault="00DB4C61" w:rsidP="0045180C">
            <w:pPr>
              <w:rPr>
                <w:rFonts w:ascii="Trebuchet MS" w:hAnsi="Trebuchet MS"/>
                <w:sz w:val="18"/>
                <w:szCs w:val="18"/>
                <w:lang w:val="ro-RO"/>
              </w:rPr>
            </w:pPr>
            <w:r w:rsidRPr="000B192A">
              <w:rPr>
                <w:rFonts w:ascii="Trebuchet MS" w:hAnsi="Trebuchet MS"/>
                <w:sz w:val="18"/>
                <w:szCs w:val="18"/>
                <w:lang w:val="ro-RO"/>
              </w:rPr>
              <w:t>Sânge</w:t>
            </w:r>
          </w:p>
        </w:tc>
        <w:tc>
          <w:tcPr>
            <w:tcW w:w="1115" w:type="dxa"/>
          </w:tcPr>
          <w:p w14:paraId="6A37238F" w14:textId="77777777" w:rsidR="0045180C" w:rsidRPr="000B192A" w:rsidRDefault="003D52EA" w:rsidP="0045180C">
            <w:pPr>
              <w:rPr>
                <w:rFonts w:ascii="Trebuchet MS" w:hAnsi="Trebuchet MS"/>
                <w:sz w:val="18"/>
                <w:szCs w:val="18"/>
                <w:lang w:val="ro-RO"/>
              </w:rPr>
            </w:pPr>
            <w:r w:rsidRPr="000B192A">
              <w:rPr>
                <w:rFonts w:ascii="Trebuchet MS" w:hAnsi="Trebuchet MS"/>
                <w:sz w:val="18"/>
                <w:szCs w:val="18"/>
                <w:lang w:val="ro-RO"/>
              </w:rPr>
              <w:t>Amine</w:t>
            </w:r>
          </w:p>
        </w:tc>
        <w:tc>
          <w:tcPr>
            <w:tcW w:w="1154" w:type="dxa"/>
          </w:tcPr>
          <w:p w14:paraId="605C102C" w14:textId="77777777" w:rsidR="0045180C" w:rsidRPr="000B192A" w:rsidRDefault="007A57B8" w:rsidP="0045180C">
            <w:pPr>
              <w:rPr>
                <w:rFonts w:ascii="Trebuchet MS" w:hAnsi="Trebuchet MS"/>
                <w:sz w:val="18"/>
                <w:szCs w:val="18"/>
                <w:lang w:val="ro-RO"/>
              </w:rPr>
            </w:pPr>
            <w:r w:rsidRPr="000B192A">
              <w:rPr>
                <w:rFonts w:ascii="Trebuchet MS" w:hAnsi="Trebuchet MS"/>
                <w:sz w:val="18"/>
                <w:szCs w:val="18"/>
                <w:lang w:val="ro-RO"/>
              </w:rPr>
              <w:t>Plastic ars</w:t>
            </w:r>
          </w:p>
        </w:tc>
        <w:tc>
          <w:tcPr>
            <w:tcW w:w="1360" w:type="dxa"/>
          </w:tcPr>
          <w:p w14:paraId="46E53F0D" w14:textId="77777777" w:rsidR="0045180C" w:rsidRPr="000B192A" w:rsidRDefault="0013080B" w:rsidP="0045180C">
            <w:pPr>
              <w:rPr>
                <w:rFonts w:ascii="Trebuchet MS" w:hAnsi="Trebuchet MS"/>
                <w:sz w:val="18"/>
                <w:szCs w:val="18"/>
                <w:lang w:val="ro-RO"/>
              </w:rPr>
            </w:pPr>
            <w:r w:rsidRPr="000B192A">
              <w:rPr>
                <w:rFonts w:ascii="Trebuchet MS" w:hAnsi="Trebuchet MS"/>
                <w:sz w:val="18"/>
                <w:szCs w:val="18"/>
                <w:lang w:val="ro-RO"/>
              </w:rPr>
              <w:t>Alcool</w:t>
            </w:r>
          </w:p>
        </w:tc>
      </w:tr>
      <w:tr w:rsidR="0084177B" w:rsidRPr="000B192A" w14:paraId="5ECF3BF7" w14:textId="77777777" w:rsidTr="0045180C">
        <w:tc>
          <w:tcPr>
            <w:tcW w:w="1162" w:type="dxa"/>
          </w:tcPr>
          <w:p w14:paraId="0CADB497" w14:textId="77777777" w:rsidR="0045180C" w:rsidRPr="000B192A" w:rsidRDefault="0045180C" w:rsidP="0045180C">
            <w:pPr>
              <w:rPr>
                <w:rFonts w:ascii="Trebuchet MS" w:hAnsi="Trebuchet MS"/>
                <w:sz w:val="18"/>
                <w:szCs w:val="18"/>
                <w:lang w:val="ro-RO"/>
              </w:rPr>
            </w:pPr>
            <w:r w:rsidRPr="000B192A">
              <w:rPr>
                <w:rFonts w:ascii="Trebuchet MS" w:hAnsi="Trebuchet MS"/>
                <w:sz w:val="18"/>
                <w:szCs w:val="18"/>
                <w:lang w:val="ro-RO"/>
              </w:rPr>
              <w:t>Scorțișoară</w:t>
            </w:r>
          </w:p>
        </w:tc>
        <w:tc>
          <w:tcPr>
            <w:tcW w:w="1154" w:type="dxa"/>
          </w:tcPr>
          <w:p w14:paraId="7EF5C537" w14:textId="77777777" w:rsidR="0045180C" w:rsidRPr="000B192A" w:rsidRDefault="0045180C" w:rsidP="0045180C">
            <w:pPr>
              <w:rPr>
                <w:rFonts w:ascii="Trebuchet MS" w:hAnsi="Trebuchet MS"/>
                <w:sz w:val="18"/>
                <w:szCs w:val="18"/>
                <w:lang w:val="ro-RO"/>
              </w:rPr>
            </w:pPr>
            <w:r w:rsidRPr="000B192A">
              <w:rPr>
                <w:rFonts w:ascii="Trebuchet MS" w:hAnsi="Trebuchet MS"/>
                <w:sz w:val="18"/>
                <w:szCs w:val="18"/>
                <w:lang w:val="ro-RO"/>
              </w:rPr>
              <w:t>Cireșe</w:t>
            </w:r>
          </w:p>
        </w:tc>
        <w:tc>
          <w:tcPr>
            <w:tcW w:w="1141" w:type="dxa"/>
          </w:tcPr>
          <w:p w14:paraId="359BD04F" w14:textId="77777777" w:rsidR="0045180C" w:rsidRPr="000B192A" w:rsidRDefault="0045180C" w:rsidP="0045180C">
            <w:pPr>
              <w:rPr>
                <w:rFonts w:ascii="Trebuchet MS" w:hAnsi="Trebuchet MS"/>
                <w:sz w:val="18"/>
                <w:szCs w:val="18"/>
                <w:lang w:val="ro-RO"/>
              </w:rPr>
            </w:pPr>
            <w:r w:rsidRPr="000B192A">
              <w:rPr>
                <w:rFonts w:ascii="Trebuchet MS" w:hAnsi="Trebuchet MS"/>
                <w:sz w:val="18"/>
                <w:szCs w:val="18"/>
                <w:lang w:val="ro-RO"/>
              </w:rPr>
              <w:t>Porumb</w:t>
            </w:r>
          </w:p>
        </w:tc>
        <w:tc>
          <w:tcPr>
            <w:tcW w:w="1133" w:type="dxa"/>
          </w:tcPr>
          <w:p w14:paraId="35932DF5" w14:textId="77777777" w:rsidR="0045180C" w:rsidRPr="000B192A" w:rsidRDefault="0045180C" w:rsidP="0045180C">
            <w:pPr>
              <w:rPr>
                <w:rFonts w:ascii="Trebuchet MS" w:hAnsi="Trebuchet MS"/>
                <w:sz w:val="18"/>
                <w:szCs w:val="18"/>
                <w:lang w:val="ro-RO"/>
              </w:rPr>
            </w:pPr>
            <w:r w:rsidRPr="000B192A">
              <w:rPr>
                <w:rFonts w:ascii="Trebuchet MS" w:hAnsi="Trebuchet MS"/>
                <w:sz w:val="18"/>
                <w:szCs w:val="18"/>
                <w:lang w:val="ro-RO"/>
              </w:rPr>
              <w:t>Lemn ars</w:t>
            </w:r>
          </w:p>
        </w:tc>
        <w:tc>
          <w:tcPr>
            <w:tcW w:w="1131" w:type="dxa"/>
          </w:tcPr>
          <w:p w14:paraId="6A56DFE0" w14:textId="77777777" w:rsidR="0045180C" w:rsidRPr="000B192A" w:rsidRDefault="004C5976" w:rsidP="0045180C">
            <w:pPr>
              <w:rPr>
                <w:rFonts w:ascii="Trebuchet MS" w:hAnsi="Trebuchet MS"/>
                <w:sz w:val="18"/>
                <w:szCs w:val="18"/>
                <w:lang w:val="ro-RO"/>
              </w:rPr>
            </w:pPr>
            <w:r w:rsidRPr="000B192A">
              <w:rPr>
                <w:rFonts w:ascii="Trebuchet MS" w:hAnsi="Trebuchet MS"/>
                <w:sz w:val="18"/>
                <w:szCs w:val="18"/>
                <w:lang w:val="ro-RO"/>
              </w:rPr>
              <w:t>Ars</w:t>
            </w:r>
          </w:p>
        </w:tc>
        <w:tc>
          <w:tcPr>
            <w:tcW w:w="1115" w:type="dxa"/>
          </w:tcPr>
          <w:p w14:paraId="21D78658" w14:textId="77777777" w:rsidR="0045180C" w:rsidRPr="000B192A" w:rsidRDefault="003D52EA" w:rsidP="0045180C">
            <w:pPr>
              <w:rPr>
                <w:rFonts w:ascii="Trebuchet MS" w:hAnsi="Trebuchet MS"/>
                <w:sz w:val="18"/>
                <w:szCs w:val="18"/>
                <w:lang w:val="ro-RO"/>
              </w:rPr>
            </w:pPr>
            <w:r w:rsidRPr="000B192A">
              <w:rPr>
                <w:rFonts w:ascii="Trebuchet MS" w:hAnsi="Trebuchet MS"/>
                <w:sz w:val="18"/>
                <w:szCs w:val="18"/>
                <w:lang w:val="ro-RO"/>
              </w:rPr>
              <w:t>Pește mort</w:t>
            </w:r>
          </w:p>
        </w:tc>
        <w:tc>
          <w:tcPr>
            <w:tcW w:w="1154" w:type="dxa"/>
          </w:tcPr>
          <w:p w14:paraId="64499C02" w14:textId="77777777" w:rsidR="0045180C" w:rsidRPr="000B192A" w:rsidRDefault="007A57B8" w:rsidP="0045180C">
            <w:pPr>
              <w:rPr>
                <w:rFonts w:ascii="Trebuchet MS" w:hAnsi="Trebuchet MS"/>
                <w:sz w:val="18"/>
                <w:szCs w:val="18"/>
                <w:lang w:val="ro-RO"/>
              </w:rPr>
            </w:pPr>
            <w:r w:rsidRPr="000B192A">
              <w:rPr>
                <w:rFonts w:ascii="Trebuchet MS" w:hAnsi="Trebuchet MS"/>
                <w:sz w:val="18"/>
                <w:szCs w:val="18"/>
                <w:lang w:val="ro-RO"/>
              </w:rPr>
              <w:t>Gaz de eșapament</w:t>
            </w:r>
          </w:p>
        </w:tc>
        <w:tc>
          <w:tcPr>
            <w:tcW w:w="1360" w:type="dxa"/>
          </w:tcPr>
          <w:p w14:paraId="76F2E1D9" w14:textId="77777777" w:rsidR="0045180C" w:rsidRPr="000B192A" w:rsidRDefault="0013080B" w:rsidP="0045180C">
            <w:pPr>
              <w:rPr>
                <w:rFonts w:ascii="Trebuchet MS" w:hAnsi="Trebuchet MS"/>
                <w:sz w:val="18"/>
                <w:szCs w:val="18"/>
                <w:lang w:val="ro-RO"/>
              </w:rPr>
            </w:pPr>
            <w:r w:rsidRPr="000B192A">
              <w:rPr>
                <w:rFonts w:ascii="Trebuchet MS" w:hAnsi="Trebuchet MS"/>
                <w:sz w:val="18"/>
                <w:szCs w:val="18"/>
                <w:lang w:val="ro-RO"/>
              </w:rPr>
              <w:t>Amoniac</w:t>
            </w:r>
          </w:p>
        </w:tc>
      </w:tr>
      <w:tr w:rsidR="0084177B" w:rsidRPr="000B192A" w14:paraId="422A141A" w14:textId="77777777" w:rsidTr="0045180C">
        <w:tc>
          <w:tcPr>
            <w:tcW w:w="1162" w:type="dxa"/>
          </w:tcPr>
          <w:p w14:paraId="4F3C4F91" w14:textId="77777777" w:rsidR="0045180C" w:rsidRPr="000B192A" w:rsidRDefault="0045180C" w:rsidP="0045180C">
            <w:pPr>
              <w:rPr>
                <w:rFonts w:ascii="Trebuchet MS" w:hAnsi="Trebuchet MS"/>
                <w:sz w:val="18"/>
                <w:szCs w:val="18"/>
                <w:lang w:val="ro-RO"/>
              </w:rPr>
            </w:pPr>
            <w:r w:rsidRPr="000B192A">
              <w:rPr>
                <w:rFonts w:ascii="Trebuchet MS" w:hAnsi="Trebuchet MS"/>
                <w:sz w:val="18"/>
                <w:szCs w:val="18"/>
                <w:lang w:val="ro-RO"/>
              </w:rPr>
              <w:t>Nucă de cocos</w:t>
            </w:r>
          </w:p>
        </w:tc>
        <w:tc>
          <w:tcPr>
            <w:tcW w:w="1154" w:type="dxa"/>
          </w:tcPr>
          <w:p w14:paraId="57C54989" w14:textId="77777777" w:rsidR="0045180C" w:rsidRPr="000B192A" w:rsidRDefault="0045180C" w:rsidP="0045180C">
            <w:pPr>
              <w:rPr>
                <w:rFonts w:ascii="Trebuchet MS" w:hAnsi="Trebuchet MS"/>
                <w:sz w:val="18"/>
                <w:szCs w:val="18"/>
                <w:lang w:val="ro-RO"/>
              </w:rPr>
            </w:pPr>
            <w:r w:rsidRPr="000B192A">
              <w:rPr>
                <w:rFonts w:ascii="Trebuchet MS" w:hAnsi="Trebuchet MS"/>
                <w:sz w:val="18"/>
                <w:szCs w:val="18"/>
                <w:lang w:val="ro-RO"/>
              </w:rPr>
              <w:t>Citrice</w:t>
            </w:r>
          </w:p>
        </w:tc>
        <w:tc>
          <w:tcPr>
            <w:tcW w:w="1141" w:type="dxa"/>
          </w:tcPr>
          <w:p w14:paraId="46A30122" w14:textId="77777777" w:rsidR="0045180C" w:rsidRPr="000B192A" w:rsidRDefault="0045180C" w:rsidP="0045180C">
            <w:pPr>
              <w:rPr>
                <w:rFonts w:ascii="Trebuchet MS" w:hAnsi="Trebuchet MS"/>
                <w:sz w:val="18"/>
                <w:szCs w:val="18"/>
                <w:lang w:val="ro-RO"/>
              </w:rPr>
            </w:pPr>
            <w:r w:rsidRPr="000B192A">
              <w:rPr>
                <w:rFonts w:ascii="Trebuchet MS" w:hAnsi="Trebuchet MS"/>
                <w:sz w:val="18"/>
                <w:szCs w:val="18"/>
                <w:lang w:val="ro-RO"/>
              </w:rPr>
              <w:t>Castraveți</w:t>
            </w:r>
          </w:p>
        </w:tc>
        <w:tc>
          <w:tcPr>
            <w:tcW w:w="1133" w:type="dxa"/>
          </w:tcPr>
          <w:p w14:paraId="766F528F" w14:textId="77777777" w:rsidR="0045180C" w:rsidRPr="000B192A" w:rsidRDefault="0045180C" w:rsidP="0045180C">
            <w:pPr>
              <w:rPr>
                <w:rFonts w:ascii="Trebuchet MS" w:hAnsi="Trebuchet MS"/>
                <w:sz w:val="18"/>
                <w:szCs w:val="18"/>
                <w:lang w:val="ro-RO"/>
              </w:rPr>
            </w:pPr>
            <w:r w:rsidRPr="000B192A">
              <w:rPr>
                <w:rFonts w:ascii="Trebuchet MS" w:hAnsi="Trebuchet MS"/>
                <w:sz w:val="18"/>
                <w:szCs w:val="18"/>
                <w:lang w:val="ro-RO"/>
              </w:rPr>
              <w:t>Cretă</w:t>
            </w:r>
          </w:p>
        </w:tc>
        <w:tc>
          <w:tcPr>
            <w:tcW w:w="1131" w:type="dxa"/>
          </w:tcPr>
          <w:p w14:paraId="27BF36A8" w14:textId="77777777" w:rsidR="0045180C" w:rsidRPr="000B192A" w:rsidRDefault="004C5976" w:rsidP="0045180C">
            <w:pPr>
              <w:rPr>
                <w:rFonts w:ascii="Trebuchet MS" w:hAnsi="Trebuchet MS"/>
                <w:sz w:val="18"/>
                <w:szCs w:val="18"/>
                <w:lang w:val="ro-RO"/>
              </w:rPr>
            </w:pPr>
            <w:r w:rsidRPr="000B192A">
              <w:rPr>
                <w:rFonts w:ascii="Trebuchet MS" w:hAnsi="Trebuchet MS"/>
                <w:sz w:val="18"/>
                <w:szCs w:val="18"/>
                <w:lang w:val="ro-RO"/>
              </w:rPr>
              <w:t>Cauciuc ars</w:t>
            </w:r>
          </w:p>
        </w:tc>
        <w:tc>
          <w:tcPr>
            <w:tcW w:w="1115" w:type="dxa"/>
          </w:tcPr>
          <w:p w14:paraId="6DA08480" w14:textId="77777777" w:rsidR="0045180C" w:rsidRPr="000B192A" w:rsidRDefault="003D52EA" w:rsidP="0045180C">
            <w:pPr>
              <w:rPr>
                <w:rFonts w:ascii="Trebuchet MS" w:hAnsi="Trebuchet MS"/>
                <w:sz w:val="18"/>
                <w:szCs w:val="18"/>
                <w:lang w:val="ro-RO"/>
              </w:rPr>
            </w:pPr>
            <w:r w:rsidRPr="000B192A">
              <w:rPr>
                <w:rFonts w:ascii="Trebuchet MS" w:hAnsi="Trebuchet MS"/>
                <w:sz w:val="18"/>
                <w:szCs w:val="18"/>
                <w:lang w:val="ro-RO"/>
              </w:rPr>
              <w:t>Soluție pentru permanent (utilizată în coafor)</w:t>
            </w:r>
          </w:p>
        </w:tc>
        <w:tc>
          <w:tcPr>
            <w:tcW w:w="1154" w:type="dxa"/>
          </w:tcPr>
          <w:p w14:paraId="4208088D" w14:textId="77777777" w:rsidR="0045180C" w:rsidRPr="000B192A" w:rsidRDefault="007A57B8" w:rsidP="0045180C">
            <w:pPr>
              <w:rPr>
                <w:rFonts w:ascii="Trebuchet MS" w:hAnsi="Trebuchet MS"/>
                <w:sz w:val="18"/>
                <w:szCs w:val="18"/>
                <w:lang w:val="ro-RO"/>
              </w:rPr>
            </w:pPr>
            <w:r w:rsidRPr="000B192A">
              <w:rPr>
                <w:rFonts w:ascii="Trebuchet MS" w:hAnsi="Trebuchet MS"/>
                <w:sz w:val="18"/>
                <w:szCs w:val="18"/>
                <w:lang w:val="ro-RO"/>
              </w:rPr>
              <w:t>Soluție de curățat</w:t>
            </w:r>
          </w:p>
        </w:tc>
        <w:tc>
          <w:tcPr>
            <w:tcW w:w="1360" w:type="dxa"/>
          </w:tcPr>
          <w:p w14:paraId="493CF259" w14:textId="77777777" w:rsidR="0045180C" w:rsidRPr="000B192A" w:rsidRDefault="0013080B" w:rsidP="0045180C">
            <w:pPr>
              <w:rPr>
                <w:rFonts w:ascii="Trebuchet MS" w:hAnsi="Trebuchet MS"/>
                <w:sz w:val="18"/>
                <w:szCs w:val="18"/>
                <w:lang w:val="ro-RO"/>
              </w:rPr>
            </w:pPr>
            <w:r w:rsidRPr="000B192A">
              <w:rPr>
                <w:rFonts w:ascii="Trebuchet MS" w:hAnsi="Trebuchet MS"/>
                <w:sz w:val="18"/>
                <w:szCs w:val="18"/>
                <w:lang w:val="ro-RO"/>
              </w:rPr>
              <w:t>Anestezic</w:t>
            </w:r>
          </w:p>
        </w:tc>
      </w:tr>
      <w:tr w:rsidR="0084177B" w:rsidRPr="000B192A" w14:paraId="33DBD9DB" w14:textId="77777777" w:rsidTr="0045180C">
        <w:tc>
          <w:tcPr>
            <w:tcW w:w="1162" w:type="dxa"/>
          </w:tcPr>
          <w:p w14:paraId="63520621" w14:textId="77777777" w:rsidR="0045180C" w:rsidRPr="000B192A" w:rsidRDefault="0045180C" w:rsidP="0045180C">
            <w:pPr>
              <w:rPr>
                <w:rFonts w:ascii="Trebuchet MS" w:hAnsi="Trebuchet MS"/>
                <w:sz w:val="18"/>
                <w:szCs w:val="18"/>
                <w:lang w:val="ro-RO"/>
              </w:rPr>
            </w:pPr>
            <w:r w:rsidRPr="000B192A">
              <w:rPr>
                <w:rFonts w:ascii="Trebuchet MS" w:hAnsi="Trebuchet MS"/>
                <w:sz w:val="18"/>
                <w:szCs w:val="18"/>
                <w:lang w:val="ro-RO"/>
              </w:rPr>
              <w:t>Eucalipt</w:t>
            </w:r>
          </w:p>
        </w:tc>
        <w:tc>
          <w:tcPr>
            <w:tcW w:w="1154" w:type="dxa"/>
          </w:tcPr>
          <w:p w14:paraId="5CC21447" w14:textId="77777777" w:rsidR="0045180C" w:rsidRPr="000B192A" w:rsidRDefault="0045180C" w:rsidP="0045180C">
            <w:pPr>
              <w:rPr>
                <w:rFonts w:ascii="Trebuchet MS" w:hAnsi="Trebuchet MS"/>
                <w:sz w:val="18"/>
                <w:szCs w:val="18"/>
                <w:lang w:val="ro-RO"/>
              </w:rPr>
            </w:pPr>
            <w:r w:rsidRPr="000B192A">
              <w:rPr>
                <w:rFonts w:ascii="Trebuchet MS" w:hAnsi="Trebuchet MS"/>
                <w:sz w:val="18"/>
                <w:szCs w:val="18"/>
                <w:lang w:val="ro-RO"/>
              </w:rPr>
              <w:t>Cuișoare</w:t>
            </w:r>
          </w:p>
        </w:tc>
        <w:tc>
          <w:tcPr>
            <w:tcW w:w="1141" w:type="dxa"/>
          </w:tcPr>
          <w:p w14:paraId="1C90BE0A" w14:textId="77777777" w:rsidR="0045180C" w:rsidRPr="000B192A" w:rsidRDefault="0045180C" w:rsidP="0045180C">
            <w:pPr>
              <w:rPr>
                <w:rFonts w:ascii="Trebuchet MS" w:hAnsi="Trebuchet MS"/>
                <w:sz w:val="18"/>
                <w:szCs w:val="18"/>
                <w:lang w:val="ro-RO"/>
              </w:rPr>
            </w:pPr>
            <w:r w:rsidRPr="000B192A">
              <w:rPr>
                <w:rFonts w:ascii="Trebuchet MS" w:hAnsi="Trebuchet MS"/>
                <w:sz w:val="18"/>
                <w:szCs w:val="18"/>
                <w:lang w:val="ro-RO"/>
              </w:rPr>
              <w:t>Mărar</w:t>
            </w:r>
          </w:p>
        </w:tc>
        <w:tc>
          <w:tcPr>
            <w:tcW w:w="1133" w:type="dxa"/>
          </w:tcPr>
          <w:p w14:paraId="77D73BBA" w14:textId="77777777" w:rsidR="0045180C" w:rsidRPr="000B192A" w:rsidRDefault="0045180C" w:rsidP="0045180C">
            <w:pPr>
              <w:rPr>
                <w:rFonts w:ascii="Trebuchet MS" w:hAnsi="Trebuchet MS"/>
                <w:sz w:val="18"/>
                <w:szCs w:val="18"/>
                <w:lang w:val="ro-RO"/>
              </w:rPr>
            </w:pPr>
            <w:r w:rsidRPr="000B192A">
              <w:rPr>
                <w:rFonts w:ascii="Trebuchet MS" w:hAnsi="Trebuchet MS"/>
                <w:sz w:val="18"/>
                <w:szCs w:val="18"/>
                <w:lang w:val="ro-RO"/>
              </w:rPr>
              <w:t>Cafea</w:t>
            </w:r>
          </w:p>
        </w:tc>
        <w:tc>
          <w:tcPr>
            <w:tcW w:w="1131" w:type="dxa"/>
          </w:tcPr>
          <w:p w14:paraId="171B5452" w14:textId="77777777" w:rsidR="0045180C" w:rsidRPr="000B192A" w:rsidRDefault="004C5976" w:rsidP="0045180C">
            <w:pPr>
              <w:rPr>
                <w:rFonts w:ascii="Trebuchet MS" w:hAnsi="Trebuchet MS"/>
                <w:sz w:val="18"/>
                <w:szCs w:val="18"/>
                <w:lang w:val="ro-RO"/>
              </w:rPr>
            </w:pPr>
            <w:r w:rsidRPr="000B192A">
              <w:rPr>
                <w:rFonts w:ascii="Trebuchet MS" w:hAnsi="Trebuchet MS"/>
                <w:sz w:val="18"/>
                <w:szCs w:val="18"/>
                <w:lang w:val="ro-RO"/>
              </w:rPr>
              <w:t>Putred</w:t>
            </w:r>
          </w:p>
        </w:tc>
        <w:tc>
          <w:tcPr>
            <w:tcW w:w="1115" w:type="dxa"/>
          </w:tcPr>
          <w:p w14:paraId="0E7E8A1C" w14:textId="77777777" w:rsidR="0045180C" w:rsidRPr="000B192A" w:rsidRDefault="0045180C" w:rsidP="0045180C">
            <w:pPr>
              <w:rPr>
                <w:rFonts w:ascii="Trebuchet MS" w:hAnsi="Trebuchet MS"/>
                <w:sz w:val="18"/>
                <w:szCs w:val="18"/>
                <w:lang w:val="ro-RO"/>
              </w:rPr>
            </w:pPr>
          </w:p>
        </w:tc>
        <w:tc>
          <w:tcPr>
            <w:tcW w:w="1154" w:type="dxa"/>
          </w:tcPr>
          <w:p w14:paraId="2785101E" w14:textId="77777777" w:rsidR="0045180C" w:rsidRPr="000B192A" w:rsidRDefault="007A57B8" w:rsidP="0045180C">
            <w:pPr>
              <w:rPr>
                <w:rFonts w:ascii="Trebuchet MS" w:hAnsi="Trebuchet MS"/>
                <w:sz w:val="18"/>
                <w:szCs w:val="18"/>
                <w:lang w:val="ro-RO"/>
              </w:rPr>
            </w:pPr>
            <w:r w:rsidRPr="000B192A">
              <w:rPr>
                <w:rFonts w:ascii="Trebuchet MS" w:hAnsi="Trebuchet MS"/>
                <w:sz w:val="18"/>
                <w:szCs w:val="18"/>
                <w:lang w:val="ro-RO"/>
              </w:rPr>
              <w:t>Cărbune</w:t>
            </w:r>
          </w:p>
        </w:tc>
        <w:tc>
          <w:tcPr>
            <w:tcW w:w="1360" w:type="dxa"/>
          </w:tcPr>
          <w:p w14:paraId="36C80E5D" w14:textId="77777777" w:rsidR="0045180C" w:rsidRPr="000B192A" w:rsidRDefault="0013080B" w:rsidP="0045180C">
            <w:pPr>
              <w:rPr>
                <w:rFonts w:ascii="Trebuchet MS" w:hAnsi="Trebuchet MS"/>
                <w:sz w:val="18"/>
                <w:szCs w:val="18"/>
                <w:lang w:val="ro-RO"/>
              </w:rPr>
            </w:pPr>
            <w:r w:rsidRPr="000B192A">
              <w:rPr>
                <w:rFonts w:ascii="Trebuchet MS" w:hAnsi="Trebuchet MS"/>
                <w:sz w:val="18"/>
                <w:szCs w:val="18"/>
                <w:lang w:val="ro-RO"/>
              </w:rPr>
              <w:t>Camfor</w:t>
            </w:r>
          </w:p>
        </w:tc>
      </w:tr>
      <w:tr w:rsidR="0084177B" w:rsidRPr="000B192A" w14:paraId="4546B3EF" w14:textId="77777777" w:rsidTr="0045180C">
        <w:tc>
          <w:tcPr>
            <w:tcW w:w="1162" w:type="dxa"/>
          </w:tcPr>
          <w:p w14:paraId="144178C2" w14:textId="77777777" w:rsidR="0045180C" w:rsidRPr="000B192A" w:rsidRDefault="0045180C" w:rsidP="0045180C">
            <w:pPr>
              <w:rPr>
                <w:rFonts w:ascii="Trebuchet MS" w:hAnsi="Trebuchet MS"/>
                <w:sz w:val="18"/>
                <w:szCs w:val="18"/>
                <w:lang w:val="ro-RO"/>
              </w:rPr>
            </w:pPr>
            <w:r w:rsidRPr="000B192A">
              <w:rPr>
                <w:rFonts w:ascii="Trebuchet MS" w:hAnsi="Trebuchet MS"/>
                <w:sz w:val="18"/>
                <w:szCs w:val="18"/>
                <w:lang w:val="ro-RO"/>
              </w:rPr>
              <w:t>Parfum</w:t>
            </w:r>
          </w:p>
        </w:tc>
        <w:tc>
          <w:tcPr>
            <w:tcW w:w="1154" w:type="dxa"/>
          </w:tcPr>
          <w:p w14:paraId="2EC267EB" w14:textId="77777777" w:rsidR="0045180C" w:rsidRPr="000B192A" w:rsidRDefault="0045180C" w:rsidP="0045180C">
            <w:pPr>
              <w:rPr>
                <w:rFonts w:ascii="Trebuchet MS" w:hAnsi="Trebuchet MS"/>
                <w:sz w:val="18"/>
                <w:szCs w:val="18"/>
                <w:lang w:val="ro-RO"/>
              </w:rPr>
            </w:pPr>
            <w:r w:rsidRPr="000B192A">
              <w:rPr>
                <w:rFonts w:ascii="Trebuchet MS" w:hAnsi="Trebuchet MS"/>
                <w:sz w:val="18"/>
                <w:szCs w:val="18"/>
                <w:lang w:val="ro-RO"/>
              </w:rPr>
              <w:t>Struguri</w:t>
            </w:r>
          </w:p>
        </w:tc>
        <w:tc>
          <w:tcPr>
            <w:tcW w:w="1141" w:type="dxa"/>
          </w:tcPr>
          <w:p w14:paraId="73197A1C" w14:textId="77777777" w:rsidR="0045180C" w:rsidRPr="000B192A" w:rsidRDefault="0045180C" w:rsidP="0045180C">
            <w:pPr>
              <w:rPr>
                <w:rFonts w:ascii="Trebuchet MS" w:hAnsi="Trebuchet MS"/>
                <w:sz w:val="18"/>
                <w:szCs w:val="18"/>
                <w:lang w:val="ro-RO"/>
              </w:rPr>
            </w:pPr>
            <w:r w:rsidRPr="000B192A">
              <w:rPr>
                <w:rFonts w:ascii="Trebuchet MS" w:hAnsi="Trebuchet MS"/>
                <w:sz w:val="18"/>
                <w:szCs w:val="18"/>
                <w:lang w:val="ro-RO"/>
              </w:rPr>
              <w:t>Usturoi</w:t>
            </w:r>
          </w:p>
        </w:tc>
        <w:tc>
          <w:tcPr>
            <w:tcW w:w="1133" w:type="dxa"/>
          </w:tcPr>
          <w:p w14:paraId="336E78E9" w14:textId="77777777" w:rsidR="0045180C" w:rsidRPr="000B192A" w:rsidRDefault="0045180C" w:rsidP="0045180C">
            <w:pPr>
              <w:rPr>
                <w:rFonts w:ascii="Trebuchet MS" w:hAnsi="Trebuchet MS"/>
                <w:sz w:val="18"/>
                <w:szCs w:val="18"/>
                <w:lang w:val="ro-RO"/>
              </w:rPr>
            </w:pPr>
            <w:r w:rsidRPr="000B192A">
              <w:rPr>
                <w:rFonts w:ascii="Trebuchet MS" w:hAnsi="Trebuchet MS"/>
                <w:sz w:val="18"/>
                <w:szCs w:val="18"/>
                <w:lang w:val="ro-RO"/>
              </w:rPr>
              <w:t>Cereale din siloz</w:t>
            </w:r>
          </w:p>
        </w:tc>
        <w:tc>
          <w:tcPr>
            <w:tcW w:w="1131" w:type="dxa"/>
          </w:tcPr>
          <w:p w14:paraId="30215C7C" w14:textId="77777777" w:rsidR="0045180C" w:rsidRPr="000B192A" w:rsidRDefault="004C5976" w:rsidP="0045180C">
            <w:pPr>
              <w:rPr>
                <w:rFonts w:ascii="Trebuchet MS" w:hAnsi="Trebuchet MS"/>
                <w:sz w:val="18"/>
                <w:szCs w:val="18"/>
                <w:lang w:val="ro-RO"/>
              </w:rPr>
            </w:pPr>
            <w:r w:rsidRPr="000B192A">
              <w:rPr>
                <w:rFonts w:ascii="Trebuchet MS" w:hAnsi="Trebuchet MS"/>
                <w:sz w:val="18"/>
                <w:szCs w:val="18"/>
                <w:lang w:val="ro-RO"/>
              </w:rPr>
              <w:t>Fecale</w:t>
            </w:r>
          </w:p>
        </w:tc>
        <w:tc>
          <w:tcPr>
            <w:tcW w:w="1115" w:type="dxa"/>
          </w:tcPr>
          <w:p w14:paraId="0AE5D2B9" w14:textId="77777777" w:rsidR="0045180C" w:rsidRPr="000B192A" w:rsidRDefault="0045180C" w:rsidP="0045180C">
            <w:pPr>
              <w:rPr>
                <w:rFonts w:ascii="Trebuchet MS" w:hAnsi="Trebuchet MS"/>
                <w:sz w:val="18"/>
                <w:szCs w:val="18"/>
                <w:lang w:val="ro-RO"/>
              </w:rPr>
            </w:pPr>
          </w:p>
        </w:tc>
        <w:tc>
          <w:tcPr>
            <w:tcW w:w="1154" w:type="dxa"/>
          </w:tcPr>
          <w:p w14:paraId="2DD1B63C" w14:textId="77777777" w:rsidR="0045180C" w:rsidRPr="000B192A" w:rsidRDefault="007A57B8" w:rsidP="0045180C">
            <w:pPr>
              <w:rPr>
                <w:rFonts w:ascii="Trebuchet MS" w:hAnsi="Trebuchet MS"/>
                <w:sz w:val="18"/>
                <w:szCs w:val="18"/>
                <w:lang w:val="ro-RO"/>
              </w:rPr>
            </w:pPr>
            <w:r w:rsidRPr="000B192A">
              <w:rPr>
                <w:rFonts w:ascii="Trebuchet MS" w:hAnsi="Trebuchet MS"/>
                <w:sz w:val="18"/>
                <w:szCs w:val="18"/>
                <w:lang w:val="ro-RO"/>
              </w:rPr>
              <w:t>Creozot</w:t>
            </w:r>
          </w:p>
        </w:tc>
        <w:tc>
          <w:tcPr>
            <w:tcW w:w="1360" w:type="dxa"/>
          </w:tcPr>
          <w:p w14:paraId="6148EA05" w14:textId="77777777" w:rsidR="0045180C" w:rsidRPr="000B192A" w:rsidRDefault="0013080B" w:rsidP="0045180C">
            <w:pPr>
              <w:rPr>
                <w:rFonts w:ascii="Trebuchet MS" w:hAnsi="Trebuchet MS"/>
                <w:sz w:val="18"/>
                <w:szCs w:val="18"/>
                <w:lang w:val="ro-RO"/>
              </w:rPr>
            </w:pPr>
            <w:r w:rsidRPr="000B192A">
              <w:rPr>
                <w:rFonts w:ascii="Trebuchet MS" w:hAnsi="Trebuchet MS"/>
                <w:sz w:val="18"/>
                <w:szCs w:val="18"/>
                <w:lang w:val="ro-RO"/>
              </w:rPr>
              <w:t>Clor</w:t>
            </w:r>
          </w:p>
        </w:tc>
      </w:tr>
      <w:tr w:rsidR="0084177B" w:rsidRPr="000B192A" w14:paraId="14B149A2" w14:textId="77777777" w:rsidTr="0045180C">
        <w:tc>
          <w:tcPr>
            <w:tcW w:w="1162" w:type="dxa"/>
          </w:tcPr>
          <w:p w14:paraId="4471A3CD" w14:textId="77777777" w:rsidR="0045180C" w:rsidRPr="000B192A" w:rsidRDefault="0045180C" w:rsidP="0045180C">
            <w:pPr>
              <w:rPr>
                <w:rFonts w:ascii="Trebuchet MS" w:hAnsi="Trebuchet MS"/>
                <w:sz w:val="18"/>
                <w:szCs w:val="18"/>
                <w:lang w:val="ro-RO"/>
              </w:rPr>
            </w:pPr>
            <w:r w:rsidRPr="000B192A">
              <w:rPr>
                <w:rFonts w:ascii="Trebuchet MS" w:hAnsi="Trebuchet MS"/>
                <w:sz w:val="18"/>
                <w:szCs w:val="18"/>
                <w:lang w:val="ro-RO"/>
              </w:rPr>
              <w:t>Iarbă</w:t>
            </w:r>
          </w:p>
        </w:tc>
        <w:tc>
          <w:tcPr>
            <w:tcW w:w="1154" w:type="dxa"/>
          </w:tcPr>
          <w:p w14:paraId="56A5D05B" w14:textId="77777777" w:rsidR="0045180C" w:rsidRPr="000B192A" w:rsidRDefault="0045180C" w:rsidP="0045180C">
            <w:pPr>
              <w:rPr>
                <w:rFonts w:ascii="Trebuchet MS" w:hAnsi="Trebuchet MS"/>
                <w:sz w:val="18"/>
                <w:szCs w:val="18"/>
                <w:lang w:val="ro-RO"/>
              </w:rPr>
            </w:pPr>
            <w:r w:rsidRPr="000B192A">
              <w:rPr>
                <w:rFonts w:ascii="Trebuchet MS" w:hAnsi="Trebuchet MS"/>
                <w:sz w:val="18"/>
                <w:szCs w:val="18"/>
                <w:lang w:val="ro-RO"/>
              </w:rPr>
              <w:t>Lămâi</w:t>
            </w:r>
          </w:p>
        </w:tc>
        <w:tc>
          <w:tcPr>
            <w:tcW w:w="1141" w:type="dxa"/>
          </w:tcPr>
          <w:p w14:paraId="32370794" w14:textId="77777777" w:rsidR="0045180C" w:rsidRPr="000B192A" w:rsidRDefault="0045180C" w:rsidP="0045180C">
            <w:pPr>
              <w:rPr>
                <w:rFonts w:ascii="Trebuchet MS" w:hAnsi="Trebuchet MS"/>
                <w:sz w:val="18"/>
                <w:szCs w:val="18"/>
                <w:lang w:val="ro-RO"/>
              </w:rPr>
            </w:pPr>
            <w:r w:rsidRPr="000B192A">
              <w:rPr>
                <w:rFonts w:ascii="Trebuchet MS" w:hAnsi="Trebuchet MS"/>
                <w:sz w:val="18"/>
                <w:szCs w:val="18"/>
                <w:lang w:val="ro-RO"/>
              </w:rPr>
              <w:t>Piper verde</w:t>
            </w:r>
          </w:p>
        </w:tc>
        <w:tc>
          <w:tcPr>
            <w:tcW w:w="1133" w:type="dxa"/>
          </w:tcPr>
          <w:p w14:paraId="042A8E6A" w14:textId="77777777" w:rsidR="0045180C" w:rsidRPr="000B192A" w:rsidRDefault="0045180C" w:rsidP="0045180C">
            <w:pPr>
              <w:rPr>
                <w:rFonts w:ascii="Trebuchet MS" w:hAnsi="Trebuchet MS"/>
                <w:sz w:val="18"/>
                <w:szCs w:val="18"/>
                <w:lang w:val="ro-RO"/>
              </w:rPr>
            </w:pPr>
            <w:r w:rsidRPr="000B192A">
              <w:rPr>
                <w:rFonts w:ascii="Trebuchet MS" w:hAnsi="Trebuchet MS"/>
                <w:sz w:val="18"/>
                <w:szCs w:val="18"/>
                <w:lang w:val="ro-RO"/>
              </w:rPr>
              <w:t>Iarbă proaspăt cosită</w:t>
            </w:r>
          </w:p>
        </w:tc>
        <w:tc>
          <w:tcPr>
            <w:tcW w:w="1131" w:type="dxa"/>
          </w:tcPr>
          <w:p w14:paraId="6FA61D38" w14:textId="77777777" w:rsidR="0045180C" w:rsidRPr="000B192A" w:rsidRDefault="004C5976" w:rsidP="0045180C">
            <w:pPr>
              <w:rPr>
                <w:rFonts w:ascii="Trebuchet MS" w:hAnsi="Trebuchet MS"/>
                <w:sz w:val="18"/>
                <w:szCs w:val="18"/>
                <w:lang w:val="ro-RO"/>
              </w:rPr>
            </w:pPr>
            <w:r w:rsidRPr="000B192A">
              <w:rPr>
                <w:rFonts w:ascii="Trebuchet MS" w:hAnsi="Trebuchet MS"/>
                <w:sz w:val="18"/>
                <w:szCs w:val="18"/>
                <w:lang w:val="ro-RO"/>
              </w:rPr>
              <w:t>Levigat depozit de deșeuri</w:t>
            </w:r>
          </w:p>
        </w:tc>
        <w:tc>
          <w:tcPr>
            <w:tcW w:w="1115" w:type="dxa"/>
          </w:tcPr>
          <w:p w14:paraId="52BBEDB2" w14:textId="77777777" w:rsidR="0045180C" w:rsidRPr="000B192A" w:rsidRDefault="0045180C" w:rsidP="0045180C">
            <w:pPr>
              <w:rPr>
                <w:rFonts w:ascii="Trebuchet MS" w:hAnsi="Trebuchet MS"/>
                <w:sz w:val="18"/>
                <w:szCs w:val="18"/>
                <w:lang w:val="ro-RO"/>
              </w:rPr>
            </w:pPr>
          </w:p>
        </w:tc>
        <w:tc>
          <w:tcPr>
            <w:tcW w:w="1154" w:type="dxa"/>
          </w:tcPr>
          <w:p w14:paraId="0E9AA55A" w14:textId="77777777" w:rsidR="0045180C" w:rsidRPr="000B192A" w:rsidRDefault="007A57B8" w:rsidP="0045180C">
            <w:pPr>
              <w:rPr>
                <w:rFonts w:ascii="Trebuchet MS" w:hAnsi="Trebuchet MS"/>
                <w:sz w:val="18"/>
                <w:szCs w:val="18"/>
                <w:lang w:val="ro-RO"/>
              </w:rPr>
            </w:pPr>
            <w:r w:rsidRPr="000B192A">
              <w:rPr>
                <w:rFonts w:ascii="Trebuchet MS" w:hAnsi="Trebuchet MS"/>
                <w:sz w:val="18"/>
                <w:szCs w:val="18"/>
                <w:lang w:val="ro-RO"/>
              </w:rPr>
              <w:t>Motorină</w:t>
            </w:r>
          </w:p>
        </w:tc>
        <w:tc>
          <w:tcPr>
            <w:tcW w:w="1360" w:type="dxa"/>
          </w:tcPr>
          <w:p w14:paraId="5DC61F72" w14:textId="77777777" w:rsidR="0045180C" w:rsidRPr="000B192A" w:rsidRDefault="0013080B" w:rsidP="0045180C">
            <w:pPr>
              <w:rPr>
                <w:rFonts w:ascii="Trebuchet MS" w:hAnsi="Trebuchet MS"/>
                <w:sz w:val="18"/>
                <w:szCs w:val="18"/>
                <w:lang w:val="ro-RO"/>
              </w:rPr>
            </w:pPr>
            <w:r w:rsidRPr="000B192A">
              <w:rPr>
                <w:rFonts w:ascii="Trebuchet MS" w:hAnsi="Trebuchet MS"/>
                <w:sz w:val="18"/>
                <w:szCs w:val="18"/>
                <w:lang w:val="ro-RO"/>
              </w:rPr>
              <w:t>Dezinfectant</w:t>
            </w:r>
          </w:p>
        </w:tc>
      </w:tr>
      <w:tr w:rsidR="0084177B" w:rsidRPr="000B192A" w14:paraId="5C883EAD" w14:textId="77777777" w:rsidTr="0045180C">
        <w:tc>
          <w:tcPr>
            <w:tcW w:w="1162" w:type="dxa"/>
          </w:tcPr>
          <w:p w14:paraId="706290EF" w14:textId="77777777" w:rsidR="0045180C" w:rsidRPr="000B192A" w:rsidRDefault="0045180C" w:rsidP="0045180C">
            <w:pPr>
              <w:rPr>
                <w:rFonts w:ascii="Trebuchet MS" w:hAnsi="Trebuchet MS"/>
                <w:sz w:val="18"/>
                <w:szCs w:val="18"/>
                <w:lang w:val="ro-RO"/>
              </w:rPr>
            </w:pPr>
            <w:r w:rsidRPr="000B192A">
              <w:rPr>
                <w:rFonts w:ascii="Trebuchet MS" w:hAnsi="Trebuchet MS"/>
                <w:sz w:val="18"/>
                <w:szCs w:val="18"/>
                <w:lang w:val="ro-RO"/>
              </w:rPr>
              <w:t>Lavandă</w:t>
            </w:r>
          </w:p>
        </w:tc>
        <w:tc>
          <w:tcPr>
            <w:tcW w:w="1154" w:type="dxa"/>
          </w:tcPr>
          <w:p w14:paraId="105F0CCD" w14:textId="77777777" w:rsidR="0045180C" w:rsidRPr="000B192A" w:rsidRDefault="0045180C" w:rsidP="0045180C">
            <w:pPr>
              <w:rPr>
                <w:rFonts w:ascii="Trebuchet MS" w:hAnsi="Trebuchet MS"/>
                <w:sz w:val="18"/>
                <w:szCs w:val="18"/>
                <w:lang w:val="ro-RO"/>
              </w:rPr>
            </w:pPr>
            <w:r w:rsidRPr="000B192A">
              <w:rPr>
                <w:rFonts w:ascii="Trebuchet MS" w:hAnsi="Trebuchet MS"/>
                <w:sz w:val="18"/>
                <w:szCs w:val="18"/>
                <w:lang w:val="ro-RO"/>
              </w:rPr>
              <w:t>Arțar</w:t>
            </w:r>
          </w:p>
        </w:tc>
        <w:tc>
          <w:tcPr>
            <w:tcW w:w="1141" w:type="dxa"/>
          </w:tcPr>
          <w:p w14:paraId="297ABE36" w14:textId="77777777" w:rsidR="0045180C" w:rsidRPr="000B192A" w:rsidRDefault="0045180C" w:rsidP="0045180C">
            <w:pPr>
              <w:rPr>
                <w:rFonts w:ascii="Trebuchet MS" w:hAnsi="Trebuchet MS"/>
                <w:sz w:val="18"/>
                <w:szCs w:val="18"/>
                <w:lang w:val="ro-RO"/>
              </w:rPr>
            </w:pPr>
            <w:r w:rsidRPr="000B192A">
              <w:rPr>
                <w:rFonts w:ascii="Trebuchet MS" w:hAnsi="Trebuchet MS"/>
                <w:sz w:val="18"/>
                <w:szCs w:val="18"/>
                <w:lang w:val="ro-RO"/>
              </w:rPr>
              <w:t>Nuci</w:t>
            </w:r>
          </w:p>
        </w:tc>
        <w:tc>
          <w:tcPr>
            <w:tcW w:w="1133" w:type="dxa"/>
          </w:tcPr>
          <w:p w14:paraId="64DFD7C2" w14:textId="77777777" w:rsidR="0045180C" w:rsidRPr="000B192A" w:rsidRDefault="0045180C" w:rsidP="0045180C">
            <w:pPr>
              <w:rPr>
                <w:rFonts w:ascii="Trebuchet MS" w:hAnsi="Trebuchet MS"/>
                <w:sz w:val="18"/>
                <w:szCs w:val="18"/>
                <w:lang w:val="ro-RO"/>
              </w:rPr>
            </w:pPr>
            <w:r w:rsidRPr="000B192A">
              <w:rPr>
                <w:rFonts w:ascii="Trebuchet MS" w:hAnsi="Trebuchet MS"/>
                <w:sz w:val="18"/>
                <w:szCs w:val="18"/>
                <w:lang w:val="ro-RO"/>
              </w:rPr>
              <w:t>Mucegai</w:t>
            </w:r>
          </w:p>
        </w:tc>
        <w:tc>
          <w:tcPr>
            <w:tcW w:w="1131" w:type="dxa"/>
          </w:tcPr>
          <w:p w14:paraId="7A652BE1" w14:textId="77777777" w:rsidR="0045180C" w:rsidRPr="000B192A" w:rsidRDefault="003D52EA" w:rsidP="0045180C">
            <w:pPr>
              <w:rPr>
                <w:rFonts w:ascii="Trebuchet MS" w:hAnsi="Trebuchet MS"/>
                <w:sz w:val="18"/>
                <w:szCs w:val="18"/>
                <w:lang w:val="ro-RO"/>
              </w:rPr>
            </w:pPr>
            <w:r w:rsidRPr="000B192A">
              <w:rPr>
                <w:rFonts w:ascii="Trebuchet MS" w:hAnsi="Trebuchet MS"/>
                <w:sz w:val="18"/>
                <w:szCs w:val="18"/>
                <w:lang w:val="ro-RO"/>
              </w:rPr>
              <w:t>Gunoi de grajd</w:t>
            </w:r>
          </w:p>
        </w:tc>
        <w:tc>
          <w:tcPr>
            <w:tcW w:w="1115" w:type="dxa"/>
          </w:tcPr>
          <w:p w14:paraId="165140FD" w14:textId="77777777" w:rsidR="0045180C" w:rsidRPr="000B192A" w:rsidRDefault="0045180C" w:rsidP="0045180C">
            <w:pPr>
              <w:rPr>
                <w:rFonts w:ascii="Trebuchet MS" w:hAnsi="Trebuchet MS"/>
                <w:sz w:val="18"/>
                <w:szCs w:val="18"/>
                <w:lang w:val="ro-RO"/>
              </w:rPr>
            </w:pPr>
          </w:p>
        </w:tc>
        <w:tc>
          <w:tcPr>
            <w:tcW w:w="1154" w:type="dxa"/>
          </w:tcPr>
          <w:p w14:paraId="4636F344" w14:textId="77777777" w:rsidR="0045180C" w:rsidRPr="000B192A" w:rsidRDefault="007A57B8" w:rsidP="0045180C">
            <w:pPr>
              <w:rPr>
                <w:rFonts w:ascii="Trebuchet MS" w:hAnsi="Trebuchet MS"/>
                <w:sz w:val="18"/>
                <w:szCs w:val="18"/>
                <w:lang w:val="ro-RO"/>
              </w:rPr>
            </w:pPr>
            <w:r w:rsidRPr="000B192A">
              <w:rPr>
                <w:rFonts w:ascii="Trebuchet MS" w:hAnsi="Trebuchet MS"/>
                <w:sz w:val="18"/>
                <w:szCs w:val="18"/>
                <w:lang w:val="ro-RO"/>
              </w:rPr>
              <w:t>Petrol</w:t>
            </w:r>
          </w:p>
        </w:tc>
        <w:tc>
          <w:tcPr>
            <w:tcW w:w="1360" w:type="dxa"/>
          </w:tcPr>
          <w:p w14:paraId="451F4AE0" w14:textId="77777777" w:rsidR="0045180C" w:rsidRPr="000B192A" w:rsidRDefault="0013080B" w:rsidP="0045180C">
            <w:pPr>
              <w:rPr>
                <w:rFonts w:ascii="Trebuchet MS" w:hAnsi="Trebuchet MS"/>
                <w:sz w:val="18"/>
                <w:szCs w:val="18"/>
                <w:lang w:val="ro-RO"/>
              </w:rPr>
            </w:pPr>
            <w:r w:rsidRPr="000B192A">
              <w:rPr>
                <w:rFonts w:ascii="Trebuchet MS" w:hAnsi="Trebuchet MS"/>
                <w:sz w:val="18"/>
                <w:szCs w:val="18"/>
                <w:lang w:val="ro-RO"/>
              </w:rPr>
              <w:t>Mentol</w:t>
            </w:r>
          </w:p>
        </w:tc>
      </w:tr>
      <w:tr w:rsidR="0084177B" w:rsidRPr="000B192A" w14:paraId="12A57C76" w14:textId="77777777" w:rsidTr="0045180C">
        <w:tc>
          <w:tcPr>
            <w:tcW w:w="1162" w:type="dxa"/>
          </w:tcPr>
          <w:p w14:paraId="71D961BD" w14:textId="77777777" w:rsidR="0045180C" w:rsidRPr="000B192A" w:rsidRDefault="0045180C" w:rsidP="0045180C">
            <w:pPr>
              <w:rPr>
                <w:rFonts w:ascii="Trebuchet MS" w:hAnsi="Trebuchet MS"/>
                <w:sz w:val="18"/>
                <w:szCs w:val="18"/>
                <w:lang w:val="ro-RO"/>
              </w:rPr>
            </w:pPr>
            <w:r w:rsidRPr="000B192A">
              <w:rPr>
                <w:rFonts w:ascii="Trebuchet MS" w:hAnsi="Trebuchet MS"/>
                <w:sz w:val="18"/>
                <w:szCs w:val="18"/>
                <w:lang w:val="ro-RO"/>
              </w:rPr>
              <w:t>Lemn dulce</w:t>
            </w:r>
          </w:p>
        </w:tc>
        <w:tc>
          <w:tcPr>
            <w:tcW w:w="1154" w:type="dxa"/>
          </w:tcPr>
          <w:p w14:paraId="3B878945" w14:textId="77777777" w:rsidR="0045180C" w:rsidRPr="000B192A" w:rsidRDefault="0045180C" w:rsidP="0045180C">
            <w:pPr>
              <w:rPr>
                <w:rFonts w:ascii="Trebuchet MS" w:hAnsi="Trebuchet MS"/>
                <w:sz w:val="18"/>
                <w:szCs w:val="18"/>
                <w:lang w:val="ro-RO"/>
              </w:rPr>
            </w:pPr>
            <w:r w:rsidRPr="000B192A">
              <w:rPr>
                <w:rFonts w:ascii="Trebuchet MS" w:hAnsi="Trebuchet MS"/>
                <w:sz w:val="18"/>
                <w:szCs w:val="18"/>
                <w:lang w:val="ro-RO"/>
              </w:rPr>
              <w:t>Pepene</w:t>
            </w:r>
          </w:p>
        </w:tc>
        <w:tc>
          <w:tcPr>
            <w:tcW w:w="1141" w:type="dxa"/>
          </w:tcPr>
          <w:p w14:paraId="59A9EE69" w14:textId="77777777" w:rsidR="0045180C" w:rsidRPr="000B192A" w:rsidRDefault="0045180C" w:rsidP="0045180C">
            <w:pPr>
              <w:rPr>
                <w:rFonts w:ascii="Trebuchet MS" w:hAnsi="Trebuchet MS"/>
                <w:sz w:val="18"/>
                <w:szCs w:val="18"/>
                <w:lang w:val="ro-RO"/>
              </w:rPr>
            </w:pPr>
            <w:r w:rsidRPr="000B192A">
              <w:rPr>
                <w:rFonts w:ascii="Trebuchet MS" w:hAnsi="Trebuchet MS"/>
                <w:sz w:val="18"/>
                <w:szCs w:val="18"/>
                <w:lang w:val="ro-RO"/>
              </w:rPr>
              <w:t>Cartofi</w:t>
            </w:r>
          </w:p>
        </w:tc>
        <w:tc>
          <w:tcPr>
            <w:tcW w:w="1133" w:type="dxa"/>
          </w:tcPr>
          <w:p w14:paraId="672C23E2" w14:textId="77777777" w:rsidR="0045180C" w:rsidRPr="000B192A" w:rsidRDefault="0045180C" w:rsidP="0045180C">
            <w:pPr>
              <w:rPr>
                <w:rFonts w:ascii="Trebuchet MS" w:hAnsi="Trebuchet MS"/>
                <w:sz w:val="18"/>
                <w:szCs w:val="18"/>
                <w:lang w:val="ro-RO"/>
              </w:rPr>
            </w:pPr>
            <w:r w:rsidRPr="000B192A">
              <w:rPr>
                <w:rFonts w:ascii="Trebuchet MS" w:hAnsi="Trebuchet MS"/>
                <w:sz w:val="18"/>
                <w:szCs w:val="18"/>
                <w:lang w:val="ro-RO"/>
              </w:rPr>
              <w:t>Ciuperci</w:t>
            </w:r>
          </w:p>
        </w:tc>
        <w:tc>
          <w:tcPr>
            <w:tcW w:w="1131" w:type="dxa"/>
          </w:tcPr>
          <w:p w14:paraId="23698AF7" w14:textId="77777777" w:rsidR="0045180C" w:rsidRPr="000B192A" w:rsidRDefault="003D52EA" w:rsidP="0045180C">
            <w:pPr>
              <w:rPr>
                <w:rFonts w:ascii="Trebuchet MS" w:hAnsi="Trebuchet MS"/>
                <w:sz w:val="18"/>
                <w:szCs w:val="18"/>
                <w:lang w:val="ro-RO"/>
              </w:rPr>
            </w:pPr>
            <w:r w:rsidRPr="000B192A">
              <w:rPr>
                <w:rFonts w:ascii="Trebuchet MS" w:hAnsi="Trebuchet MS"/>
                <w:sz w:val="18"/>
                <w:szCs w:val="18"/>
                <w:lang w:val="ro-RO"/>
              </w:rPr>
              <w:t>Mercaptan</w:t>
            </w:r>
          </w:p>
        </w:tc>
        <w:tc>
          <w:tcPr>
            <w:tcW w:w="1115" w:type="dxa"/>
          </w:tcPr>
          <w:p w14:paraId="2304F4DB" w14:textId="77777777" w:rsidR="0045180C" w:rsidRPr="000B192A" w:rsidRDefault="0045180C" w:rsidP="0045180C">
            <w:pPr>
              <w:rPr>
                <w:rFonts w:ascii="Trebuchet MS" w:hAnsi="Trebuchet MS"/>
                <w:sz w:val="18"/>
                <w:szCs w:val="18"/>
                <w:lang w:val="ro-RO"/>
              </w:rPr>
            </w:pPr>
          </w:p>
        </w:tc>
        <w:tc>
          <w:tcPr>
            <w:tcW w:w="1154" w:type="dxa"/>
          </w:tcPr>
          <w:p w14:paraId="10324835" w14:textId="77777777" w:rsidR="0045180C" w:rsidRPr="000B192A" w:rsidRDefault="007A57B8" w:rsidP="0045180C">
            <w:pPr>
              <w:rPr>
                <w:rFonts w:ascii="Trebuchet MS" w:hAnsi="Trebuchet MS"/>
                <w:sz w:val="18"/>
                <w:szCs w:val="18"/>
                <w:lang w:val="ro-RO"/>
              </w:rPr>
            </w:pPr>
            <w:r w:rsidRPr="000B192A">
              <w:rPr>
                <w:rFonts w:ascii="Trebuchet MS" w:hAnsi="Trebuchet MS"/>
                <w:sz w:val="18"/>
                <w:szCs w:val="18"/>
                <w:lang w:val="ro-RO"/>
              </w:rPr>
              <w:t>Grăsime</w:t>
            </w:r>
          </w:p>
        </w:tc>
        <w:tc>
          <w:tcPr>
            <w:tcW w:w="1360" w:type="dxa"/>
          </w:tcPr>
          <w:p w14:paraId="7408DA24" w14:textId="77777777" w:rsidR="0045180C" w:rsidRPr="000B192A" w:rsidRDefault="0013080B" w:rsidP="0045180C">
            <w:pPr>
              <w:rPr>
                <w:rFonts w:ascii="Trebuchet MS" w:hAnsi="Trebuchet MS"/>
                <w:sz w:val="18"/>
                <w:szCs w:val="18"/>
                <w:lang w:val="ro-RO"/>
              </w:rPr>
            </w:pPr>
            <w:r w:rsidRPr="000B192A">
              <w:rPr>
                <w:rFonts w:ascii="Trebuchet MS" w:hAnsi="Trebuchet MS"/>
                <w:sz w:val="18"/>
                <w:szCs w:val="18"/>
                <w:lang w:val="ro-RO"/>
              </w:rPr>
              <w:t>Săpun</w:t>
            </w:r>
          </w:p>
        </w:tc>
      </w:tr>
      <w:tr w:rsidR="0084177B" w:rsidRPr="000B192A" w14:paraId="1922952C" w14:textId="77777777" w:rsidTr="0045180C">
        <w:tc>
          <w:tcPr>
            <w:tcW w:w="1162" w:type="dxa"/>
          </w:tcPr>
          <w:p w14:paraId="71A46533" w14:textId="77777777" w:rsidR="0045180C" w:rsidRPr="000B192A" w:rsidRDefault="0045180C" w:rsidP="0045180C">
            <w:pPr>
              <w:rPr>
                <w:rFonts w:ascii="Trebuchet MS" w:hAnsi="Trebuchet MS"/>
                <w:sz w:val="18"/>
                <w:szCs w:val="18"/>
                <w:lang w:val="ro-RO"/>
              </w:rPr>
            </w:pPr>
            <w:r w:rsidRPr="000B192A">
              <w:rPr>
                <w:rFonts w:ascii="Trebuchet MS" w:hAnsi="Trebuchet MS"/>
                <w:sz w:val="18"/>
                <w:szCs w:val="18"/>
                <w:lang w:val="ro-RO"/>
              </w:rPr>
              <w:t>Gălbenele</w:t>
            </w:r>
          </w:p>
        </w:tc>
        <w:tc>
          <w:tcPr>
            <w:tcW w:w="1154" w:type="dxa"/>
          </w:tcPr>
          <w:p w14:paraId="4ACB476B" w14:textId="77777777" w:rsidR="0045180C" w:rsidRPr="000B192A" w:rsidRDefault="0045180C" w:rsidP="0045180C">
            <w:pPr>
              <w:rPr>
                <w:rFonts w:ascii="Trebuchet MS" w:hAnsi="Trebuchet MS"/>
                <w:sz w:val="18"/>
                <w:szCs w:val="18"/>
                <w:lang w:val="ro-RO"/>
              </w:rPr>
            </w:pPr>
            <w:r w:rsidRPr="000B192A">
              <w:rPr>
                <w:rFonts w:ascii="Trebuchet MS" w:hAnsi="Trebuchet MS"/>
                <w:sz w:val="18"/>
                <w:szCs w:val="18"/>
                <w:lang w:val="ro-RO"/>
              </w:rPr>
              <w:t>Mentă</w:t>
            </w:r>
          </w:p>
        </w:tc>
        <w:tc>
          <w:tcPr>
            <w:tcW w:w="1141" w:type="dxa"/>
          </w:tcPr>
          <w:p w14:paraId="737FB14E" w14:textId="77777777" w:rsidR="0045180C" w:rsidRPr="000B192A" w:rsidRDefault="0045180C" w:rsidP="0045180C">
            <w:pPr>
              <w:rPr>
                <w:rFonts w:ascii="Trebuchet MS" w:hAnsi="Trebuchet MS"/>
                <w:sz w:val="18"/>
                <w:szCs w:val="18"/>
                <w:lang w:val="ro-RO"/>
              </w:rPr>
            </w:pPr>
            <w:r w:rsidRPr="000B192A">
              <w:rPr>
                <w:rFonts w:ascii="Trebuchet MS" w:hAnsi="Trebuchet MS"/>
                <w:sz w:val="18"/>
                <w:szCs w:val="18"/>
                <w:lang w:val="ro-RO"/>
              </w:rPr>
              <w:t>Roșii</w:t>
            </w:r>
          </w:p>
        </w:tc>
        <w:tc>
          <w:tcPr>
            <w:tcW w:w="1133" w:type="dxa"/>
          </w:tcPr>
          <w:p w14:paraId="04C1EA96" w14:textId="77777777" w:rsidR="0045180C" w:rsidRPr="000B192A" w:rsidRDefault="0045180C" w:rsidP="0045180C">
            <w:pPr>
              <w:rPr>
                <w:rFonts w:ascii="Trebuchet MS" w:hAnsi="Trebuchet MS"/>
                <w:sz w:val="18"/>
                <w:szCs w:val="18"/>
                <w:lang w:val="ro-RO"/>
              </w:rPr>
            </w:pPr>
            <w:r w:rsidRPr="000B192A">
              <w:rPr>
                <w:rFonts w:ascii="Trebuchet MS" w:hAnsi="Trebuchet MS"/>
                <w:sz w:val="18"/>
                <w:szCs w:val="18"/>
                <w:lang w:val="ro-RO"/>
              </w:rPr>
              <w:t>Mosc</w:t>
            </w:r>
          </w:p>
        </w:tc>
        <w:tc>
          <w:tcPr>
            <w:tcW w:w="1131" w:type="dxa"/>
          </w:tcPr>
          <w:p w14:paraId="1E5129AD" w14:textId="77777777" w:rsidR="0045180C" w:rsidRPr="000B192A" w:rsidRDefault="003D52EA" w:rsidP="0045180C">
            <w:pPr>
              <w:rPr>
                <w:rFonts w:ascii="Trebuchet MS" w:hAnsi="Trebuchet MS"/>
                <w:sz w:val="18"/>
                <w:szCs w:val="18"/>
                <w:lang w:val="ro-RO"/>
              </w:rPr>
            </w:pPr>
            <w:r w:rsidRPr="000B192A">
              <w:rPr>
                <w:rFonts w:ascii="Trebuchet MS" w:hAnsi="Trebuchet MS"/>
                <w:sz w:val="18"/>
                <w:szCs w:val="18"/>
                <w:lang w:val="ro-RO"/>
              </w:rPr>
              <w:t>Putred</w:t>
            </w:r>
          </w:p>
        </w:tc>
        <w:tc>
          <w:tcPr>
            <w:tcW w:w="1115" w:type="dxa"/>
          </w:tcPr>
          <w:p w14:paraId="2AB899A1" w14:textId="77777777" w:rsidR="0045180C" w:rsidRPr="000B192A" w:rsidRDefault="0045180C" w:rsidP="0045180C">
            <w:pPr>
              <w:rPr>
                <w:rFonts w:ascii="Trebuchet MS" w:hAnsi="Trebuchet MS"/>
                <w:sz w:val="18"/>
                <w:szCs w:val="18"/>
                <w:lang w:val="ro-RO"/>
              </w:rPr>
            </w:pPr>
          </w:p>
        </w:tc>
        <w:tc>
          <w:tcPr>
            <w:tcW w:w="1154" w:type="dxa"/>
          </w:tcPr>
          <w:p w14:paraId="06EA8FC8" w14:textId="77777777" w:rsidR="0045180C" w:rsidRPr="000B192A" w:rsidRDefault="007A57B8" w:rsidP="0045180C">
            <w:pPr>
              <w:rPr>
                <w:rFonts w:ascii="Trebuchet MS" w:hAnsi="Trebuchet MS"/>
                <w:sz w:val="18"/>
                <w:szCs w:val="18"/>
                <w:lang w:val="ro-RO"/>
              </w:rPr>
            </w:pPr>
            <w:r w:rsidRPr="000B192A">
              <w:rPr>
                <w:rFonts w:ascii="Trebuchet MS" w:hAnsi="Trebuchet MS"/>
                <w:sz w:val="18"/>
                <w:szCs w:val="18"/>
                <w:lang w:val="ro-RO"/>
              </w:rPr>
              <w:t>Topitorie</w:t>
            </w:r>
          </w:p>
        </w:tc>
        <w:tc>
          <w:tcPr>
            <w:tcW w:w="1360" w:type="dxa"/>
          </w:tcPr>
          <w:p w14:paraId="6F9A9A69" w14:textId="77777777" w:rsidR="0045180C" w:rsidRPr="000B192A" w:rsidRDefault="0013080B" w:rsidP="0045180C">
            <w:pPr>
              <w:rPr>
                <w:rFonts w:ascii="Trebuchet MS" w:hAnsi="Trebuchet MS"/>
                <w:sz w:val="18"/>
                <w:szCs w:val="18"/>
                <w:lang w:val="ro-RO"/>
              </w:rPr>
            </w:pPr>
            <w:r w:rsidRPr="000B192A">
              <w:rPr>
                <w:rFonts w:ascii="Trebuchet MS" w:hAnsi="Trebuchet MS"/>
                <w:sz w:val="18"/>
                <w:szCs w:val="18"/>
                <w:lang w:val="ro-RO"/>
              </w:rPr>
              <w:t>Oțet</w:t>
            </w:r>
          </w:p>
        </w:tc>
      </w:tr>
      <w:tr w:rsidR="0084177B" w:rsidRPr="000B192A" w14:paraId="2505D432" w14:textId="77777777" w:rsidTr="0045180C">
        <w:trPr>
          <w:trHeight w:val="70"/>
        </w:trPr>
        <w:tc>
          <w:tcPr>
            <w:tcW w:w="1162" w:type="dxa"/>
          </w:tcPr>
          <w:p w14:paraId="5EC18988" w14:textId="77777777" w:rsidR="0045180C" w:rsidRPr="000B192A" w:rsidRDefault="0045180C" w:rsidP="0045180C">
            <w:pPr>
              <w:rPr>
                <w:rFonts w:ascii="Trebuchet MS" w:hAnsi="Trebuchet MS"/>
                <w:sz w:val="18"/>
                <w:szCs w:val="18"/>
                <w:lang w:val="ro-RO"/>
              </w:rPr>
            </w:pPr>
            <w:r w:rsidRPr="000B192A">
              <w:rPr>
                <w:rFonts w:ascii="Trebuchet MS" w:hAnsi="Trebuchet MS"/>
                <w:sz w:val="18"/>
                <w:szCs w:val="18"/>
                <w:lang w:val="ro-RO"/>
              </w:rPr>
              <w:t>Trandafiri</w:t>
            </w:r>
          </w:p>
        </w:tc>
        <w:tc>
          <w:tcPr>
            <w:tcW w:w="1154" w:type="dxa"/>
          </w:tcPr>
          <w:p w14:paraId="41C60A5C" w14:textId="77777777" w:rsidR="0045180C" w:rsidRPr="000B192A" w:rsidRDefault="0045180C" w:rsidP="0045180C">
            <w:pPr>
              <w:rPr>
                <w:rFonts w:ascii="Trebuchet MS" w:hAnsi="Trebuchet MS"/>
                <w:sz w:val="18"/>
                <w:szCs w:val="18"/>
                <w:lang w:val="ro-RO"/>
              </w:rPr>
            </w:pPr>
            <w:r w:rsidRPr="000B192A">
              <w:rPr>
                <w:rFonts w:ascii="Trebuchet MS" w:hAnsi="Trebuchet MS"/>
                <w:sz w:val="18"/>
                <w:szCs w:val="18"/>
                <w:lang w:val="ro-RO"/>
              </w:rPr>
              <w:t>Portocală</w:t>
            </w:r>
          </w:p>
        </w:tc>
        <w:tc>
          <w:tcPr>
            <w:tcW w:w="1141" w:type="dxa"/>
          </w:tcPr>
          <w:p w14:paraId="65885119" w14:textId="77777777" w:rsidR="0045180C" w:rsidRPr="000B192A" w:rsidRDefault="0045180C" w:rsidP="0045180C">
            <w:pPr>
              <w:rPr>
                <w:rFonts w:ascii="Trebuchet MS" w:hAnsi="Trebuchet MS"/>
                <w:sz w:val="18"/>
                <w:szCs w:val="18"/>
                <w:lang w:val="ro-RO"/>
              </w:rPr>
            </w:pPr>
            <w:r w:rsidRPr="000B192A">
              <w:rPr>
                <w:rFonts w:ascii="Trebuchet MS" w:hAnsi="Trebuchet MS"/>
                <w:sz w:val="18"/>
                <w:szCs w:val="18"/>
                <w:lang w:val="ro-RO"/>
              </w:rPr>
              <w:t>Ceapă</w:t>
            </w:r>
          </w:p>
        </w:tc>
        <w:tc>
          <w:tcPr>
            <w:tcW w:w="1133" w:type="dxa"/>
          </w:tcPr>
          <w:p w14:paraId="399C1894" w14:textId="77777777" w:rsidR="0045180C" w:rsidRPr="000B192A" w:rsidRDefault="0045180C" w:rsidP="0045180C">
            <w:pPr>
              <w:rPr>
                <w:rFonts w:ascii="Trebuchet MS" w:hAnsi="Trebuchet MS"/>
                <w:sz w:val="18"/>
                <w:szCs w:val="18"/>
                <w:lang w:val="ro-RO"/>
              </w:rPr>
            </w:pPr>
            <w:r w:rsidRPr="000B192A">
              <w:rPr>
                <w:rFonts w:ascii="Trebuchet MS" w:hAnsi="Trebuchet MS"/>
                <w:sz w:val="18"/>
                <w:szCs w:val="18"/>
                <w:lang w:val="ro-RO"/>
              </w:rPr>
              <w:t>Turbă</w:t>
            </w:r>
          </w:p>
        </w:tc>
        <w:tc>
          <w:tcPr>
            <w:tcW w:w="1131" w:type="dxa"/>
          </w:tcPr>
          <w:p w14:paraId="3467C035" w14:textId="77777777" w:rsidR="0045180C" w:rsidRPr="000B192A" w:rsidRDefault="003D52EA" w:rsidP="0045180C">
            <w:pPr>
              <w:rPr>
                <w:rFonts w:ascii="Trebuchet MS" w:hAnsi="Trebuchet MS"/>
                <w:sz w:val="18"/>
                <w:szCs w:val="18"/>
                <w:lang w:val="ro-RO"/>
              </w:rPr>
            </w:pPr>
            <w:r w:rsidRPr="000B192A">
              <w:rPr>
                <w:rFonts w:ascii="Trebuchet MS" w:hAnsi="Trebuchet MS"/>
                <w:sz w:val="18"/>
                <w:szCs w:val="18"/>
                <w:lang w:val="ro-RO"/>
              </w:rPr>
              <w:t>Rânced</w:t>
            </w:r>
          </w:p>
        </w:tc>
        <w:tc>
          <w:tcPr>
            <w:tcW w:w="1115" w:type="dxa"/>
          </w:tcPr>
          <w:p w14:paraId="0B456DF3" w14:textId="77777777" w:rsidR="0045180C" w:rsidRPr="000B192A" w:rsidRDefault="0045180C" w:rsidP="0045180C">
            <w:pPr>
              <w:rPr>
                <w:rFonts w:ascii="Trebuchet MS" w:hAnsi="Trebuchet MS"/>
                <w:sz w:val="18"/>
                <w:szCs w:val="18"/>
                <w:lang w:val="ro-RO"/>
              </w:rPr>
            </w:pPr>
          </w:p>
        </w:tc>
        <w:tc>
          <w:tcPr>
            <w:tcW w:w="1154" w:type="dxa"/>
          </w:tcPr>
          <w:p w14:paraId="0197BBB4" w14:textId="77777777" w:rsidR="0045180C" w:rsidRPr="000B192A" w:rsidRDefault="007A57B8" w:rsidP="0045180C">
            <w:pPr>
              <w:rPr>
                <w:rFonts w:ascii="Trebuchet MS" w:hAnsi="Trebuchet MS"/>
                <w:sz w:val="18"/>
                <w:szCs w:val="18"/>
                <w:lang w:val="ro-RO"/>
              </w:rPr>
            </w:pPr>
            <w:r w:rsidRPr="000B192A">
              <w:rPr>
                <w:rFonts w:ascii="Trebuchet MS" w:hAnsi="Trebuchet MS"/>
                <w:sz w:val="18"/>
                <w:szCs w:val="18"/>
                <w:lang w:val="ro-RO"/>
              </w:rPr>
              <w:t>Kerosen</w:t>
            </w:r>
          </w:p>
        </w:tc>
        <w:tc>
          <w:tcPr>
            <w:tcW w:w="1360" w:type="dxa"/>
          </w:tcPr>
          <w:p w14:paraId="35089340" w14:textId="77777777" w:rsidR="0045180C" w:rsidRPr="000B192A" w:rsidRDefault="0045180C" w:rsidP="0045180C">
            <w:pPr>
              <w:rPr>
                <w:rFonts w:ascii="Trebuchet MS" w:hAnsi="Trebuchet MS"/>
                <w:sz w:val="18"/>
                <w:szCs w:val="18"/>
                <w:lang w:val="ro-RO"/>
              </w:rPr>
            </w:pPr>
          </w:p>
        </w:tc>
      </w:tr>
      <w:tr w:rsidR="0084177B" w:rsidRPr="000B192A" w14:paraId="0797244B" w14:textId="77777777" w:rsidTr="0045180C">
        <w:tc>
          <w:tcPr>
            <w:tcW w:w="1162" w:type="dxa"/>
          </w:tcPr>
          <w:p w14:paraId="6BAA4E40" w14:textId="77777777" w:rsidR="0045180C" w:rsidRPr="000B192A" w:rsidRDefault="0045180C" w:rsidP="0045180C">
            <w:pPr>
              <w:rPr>
                <w:rFonts w:ascii="Trebuchet MS" w:hAnsi="Trebuchet MS"/>
                <w:sz w:val="18"/>
                <w:szCs w:val="18"/>
                <w:lang w:val="ro-RO"/>
              </w:rPr>
            </w:pPr>
            <w:r w:rsidRPr="000B192A">
              <w:rPr>
                <w:rFonts w:ascii="Trebuchet MS" w:hAnsi="Trebuchet MS"/>
                <w:sz w:val="18"/>
                <w:szCs w:val="18"/>
                <w:lang w:val="ro-RO"/>
              </w:rPr>
              <w:t>Picant</w:t>
            </w:r>
          </w:p>
        </w:tc>
        <w:tc>
          <w:tcPr>
            <w:tcW w:w="1154" w:type="dxa"/>
          </w:tcPr>
          <w:p w14:paraId="7F88EBC3" w14:textId="77777777" w:rsidR="0045180C" w:rsidRPr="000B192A" w:rsidRDefault="0045180C" w:rsidP="0045180C">
            <w:pPr>
              <w:rPr>
                <w:rFonts w:ascii="Trebuchet MS" w:hAnsi="Trebuchet MS"/>
                <w:sz w:val="18"/>
                <w:szCs w:val="18"/>
                <w:lang w:val="ro-RO"/>
              </w:rPr>
            </w:pPr>
            <w:r w:rsidRPr="000B192A">
              <w:rPr>
                <w:rFonts w:ascii="Trebuchet MS" w:hAnsi="Trebuchet MS"/>
                <w:sz w:val="18"/>
                <w:szCs w:val="18"/>
                <w:lang w:val="ro-RO"/>
              </w:rPr>
              <w:t>Căpșuni</w:t>
            </w:r>
          </w:p>
        </w:tc>
        <w:tc>
          <w:tcPr>
            <w:tcW w:w="1141" w:type="dxa"/>
          </w:tcPr>
          <w:p w14:paraId="42C99FD6" w14:textId="77777777" w:rsidR="0045180C" w:rsidRPr="000B192A" w:rsidRDefault="0045180C" w:rsidP="0045180C">
            <w:pPr>
              <w:rPr>
                <w:rFonts w:ascii="Trebuchet MS" w:hAnsi="Trebuchet MS"/>
                <w:sz w:val="18"/>
                <w:szCs w:val="18"/>
                <w:lang w:val="ro-RO"/>
              </w:rPr>
            </w:pPr>
          </w:p>
        </w:tc>
        <w:tc>
          <w:tcPr>
            <w:tcW w:w="1133" w:type="dxa"/>
          </w:tcPr>
          <w:p w14:paraId="4C05A24B" w14:textId="77777777" w:rsidR="0045180C" w:rsidRPr="000B192A" w:rsidRDefault="0045180C" w:rsidP="0045180C">
            <w:pPr>
              <w:rPr>
                <w:rFonts w:ascii="Trebuchet MS" w:hAnsi="Trebuchet MS"/>
                <w:sz w:val="18"/>
                <w:szCs w:val="18"/>
                <w:lang w:val="ro-RO"/>
              </w:rPr>
            </w:pPr>
            <w:r w:rsidRPr="000B192A">
              <w:rPr>
                <w:rFonts w:ascii="Trebuchet MS" w:hAnsi="Trebuchet MS"/>
                <w:sz w:val="18"/>
                <w:szCs w:val="18"/>
                <w:lang w:val="ro-RO"/>
              </w:rPr>
              <w:t>Pin</w:t>
            </w:r>
          </w:p>
        </w:tc>
        <w:tc>
          <w:tcPr>
            <w:tcW w:w="1131" w:type="dxa"/>
          </w:tcPr>
          <w:p w14:paraId="0F2FF103" w14:textId="77777777" w:rsidR="0045180C" w:rsidRPr="000B192A" w:rsidRDefault="003D52EA" w:rsidP="0045180C">
            <w:pPr>
              <w:rPr>
                <w:rFonts w:ascii="Trebuchet MS" w:hAnsi="Trebuchet MS"/>
                <w:sz w:val="18"/>
                <w:szCs w:val="18"/>
                <w:lang w:val="ro-RO"/>
              </w:rPr>
            </w:pPr>
            <w:r w:rsidRPr="000B192A">
              <w:rPr>
                <w:rFonts w:ascii="Trebuchet MS" w:hAnsi="Trebuchet MS"/>
                <w:sz w:val="18"/>
                <w:szCs w:val="18"/>
                <w:lang w:val="ro-RO"/>
              </w:rPr>
              <w:t>Carne crudă</w:t>
            </w:r>
          </w:p>
        </w:tc>
        <w:tc>
          <w:tcPr>
            <w:tcW w:w="1115" w:type="dxa"/>
          </w:tcPr>
          <w:p w14:paraId="3D3DCACB" w14:textId="77777777" w:rsidR="0045180C" w:rsidRPr="000B192A" w:rsidRDefault="0045180C" w:rsidP="0045180C">
            <w:pPr>
              <w:rPr>
                <w:rFonts w:ascii="Trebuchet MS" w:hAnsi="Trebuchet MS"/>
                <w:sz w:val="18"/>
                <w:szCs w:val="18"/>
                <w:lang w:val="ro-RO"/>
              </w:rPr>
            </w:pPr>
          </w:p>
        </w:tc>
        <w:tc>
          <w:tcPr>
            <w:tcW w:w="1154" w:type="dxa"/>
          </w:tcPr>
          <w:p w14:paraId="0699AB43" w14:textId="77777777" w:rsidR="0045180C" w:rsidRPr="000B192A" w:rsidRDefault="007A57B8" w:rsidP="0045180C">
            <w:pPr>
              <w:rPr>
                <w:rFonts w:ascii="Trebuchet MS" w:hAnsi="Trebuchet MS"/>
                <w:sz w:val="18"/>
                <w:szCs w:val="18"/>
                <w:lang w:val="ro-RO"/>
              </w:rPr>
            </w:pPr>
            <w:r w:rsidRPr="000B192A">
              <w:rPr>
                <w:rFonts w:ascii="Trebuchet MS" w:hAnsi="Trebuchet MS"/>
                <w:sz w:val="18"/>
                <w:szCs w:val="18"/>
                <w:lang w:val="ro-RO"/>
              </w:rPr>
              <w:t>Melasă</w:t>
            </w:r>
          </w:p>
        </w:tc>
        <w:tc>
          <w:tcPr>
            <w:tcW w:w="1360" w:type="dxa"/>
          </w:tcPr>
          <w:p w14:paraId="504BD0D4" w14:textId="77777777" w:rsidR="0045180C" w:rsidRPr="000B192A" w:rsidRDefault="0045180C" w:rsidP="0045180C">
            <w:pPr>
              <w:rPr>
                <w:rFonts w:ascii="Trebuchet MS" w:hAnsi="Trebuchet MS"/>
                <w:sz w:val="18"/>
                <w:szCs w:val="18"/>
                <w:lang w:val="ro-RO"/>
              </w:rPr>
            </w:pPr>
          </w:p>
        </w:tc>
      </w:tr>
      <w:tr w:rsidR="0084177B" w:rsidRPr="000B192A" w14:paraId="515B9E93" w14:textId="77777777" w:rsidTr="0045180C">
        <w:tc>
          <w:tcPr>
            <w:tcW w:w="1162" w:type="dxa"/>
          </w:tcPr>
          <w:p w14:paraId="4C580B77" w14:textId="77777777" w:rsidR="0045180C" w:rsidRPr="000B192A" w:rsidRDefault="0045180C" w:rsidP="0045180C">
            <w:pPr>
              <w:rPr>
                <w:rFonts w:ascii="Trebuchet MS" w:hAnsi="Trebuchet MS"/>
                <w:sz w:val="18"/>
                <w:szCs w:val="18"/>
                <w:lang w:val="ro-RO"/>
              </w:rPr>
            </w:pPr>
            <w:r w:rsidRPr="000B192A">
              <w:rPr>
                <w:rFonts w:ascii="Trebuchet MS" w:hAnsi="Trebuchet MS"/>
                <w:sz w:val="18"/>
                <w:szCs w:val="18"/>
                <w:lang w:val="ro-RO"/>
              </w:rPr>
              <w:t>Vanilie</w:t>
            </w:r>
          </w:p>
        </w:tc>
        <w:tc>
          <w:tcPr>
            <w:tcW w:w="1154" w:type="dxa"/>
          </w:tcPr>
          <w:p w14:paraId="68BCB33D" w14:textId="77777777" w:rsidR="0045180C" w:rsidRPr="000B192A" w:rsidRDefault="0045180C" w:rsidP="0045180C">
            <w:pPr>
              <w:rPr>
                <w:rFonts w:ascii="Trebuchet MS" w:hAnsi="Trebuchet MS"/>
                <w:sz w:val="18"/>
                <w:szCs w:val="18"/>
                <w:lang w:val="ro-RO"/>
              </w:rPr>
            </w:pPr>
            <w:r w:rsidRPr="000B192A">
              <w:rPr>
                <w:rFonts w:ascii="Trebuchet MS" w:hAnsi="Trebuchet MS"/>
                <w:sz w:val="18"/>
                <w:szCs w:val="18"/>
                <w:lang w:val="ro-RO"/>
              </w:rPr>
              <w:t>Dulce</w:t>
            </w:r>
          </w:p>
        </w:tc>
        <w:tc>
          <w:tcPr>
            <w:tcW w:w="1141" w:type="dxa"/>
          </w:tcPr>
          <w:p w14:paraId="2A35114A" w14:textId="77777777" w:rsidR="0045180C" w:rsidRPr="000B192A" w:rsidRDefault="0045180C" w:rsidP="0045180C">
            <w:pPr>
              <w:rPr>
                <w:rFonts w:ascii="Trebuchet MS" w:hAnsi="Trebuchet MS"/>
                <w:sz w:val="18"/>
                <w:szCs w:val="18"/>
                <w:lang w:val="ro-RO"/>
              </w:rPr>
            </w:pPr>
          </w:p>
        </w:tc>
        <w:tc>
          <w:tcPr>
            <w:tcW w:w="1133" w:type="dxa"/>
          </w:tcPr>
          <w:p w14:paraId="50E50D76" w14:textId="77777777" w:rsidR="0045180C" w:rsidRPr="000B192A" w:rsidRDefault="0045180C" w:rsidP="0045180C">
            <w:pPr>
              <w:rPr>
                <w:rFonts w:ascii="Trebuchet MS" w:hAnsi="Trebuchet MS"/>
                <w:sz w:val="18"/>
                <w:szCs w:val="18"/>
                <w:lang w:val="ro-RO"/>
              </w:rPr>
            </w:pPr>
            <w:r w:rsidRPr="000B192A">
              <w:rPr>
                <w:rFonts w:ascii="Trebuchet MS" w:hAnsi="Trebuchet MS"/>
                <w:sz w:val="18"/>
                <w:szCs w:val="18"/>
                <w:lang w:val="ro-RO"/>
              </w:rPr>
              <w:t>Fum</w:t>
            </w:r>
          </w:p>
        </w:tc>
        <w:tc>
          <w:tcPr>
            <w:tcW w:w="1131" w:type="dxa"/>
          </w:tcPr>
          <w:p w14:paraId="7E424FF0" w14:textId="77777777" w:rsidR="0045180C" w:rsidRPr="000B192A" w:rsidRDefault="003D52EA" w:rsidP="0045180C">
            <w:pPr>
              <w:rPr>
                <w:rFonts w:ascii="Trebuchet MS" w:hAnsi="Trebuchet MS"/>
                <w:sz w:val="18"/>
                <w:szCs w:val="18"/>
                <w:lang w:val="ro-RO"/>
              </w:rPr>
            </w:pPr>
            <w:r w:rsidRPr="000B192A">
              <w:rPr>
                <w:rFonts w:ascii="Trebuchet MS" w:hAnsi="Trebuchet MS"/>
                <w:sz w:val="18"/>
                <w:szCs w:val="18"/>
                <w:lang w:val="ro-RO"/>
              </w:rPr>
              <w:t>Ouă alterate</w:t>
            </w:r>
          </w:p>
        </w:tc>
        <w:tc>
          <w:tcPr>
            <w:tcW w:w="1115" w:type="dxa"/>
          </w:tcPr>
          <w:p w14:paraId="5101B5DA" w14:textId="77777777" w:rsidR="0045180C" w:rsidRPr="000B192A" w:rsidRDefault="0045180C" w:rsidP="0045180C">
            <w:pPr>
              <w:rPr>
                <w:rFonts w:ascii="Trebuchet MS" w:hAnsi="Trebuchet MS"/>
                <w:sz w:val="18"/>
                <w:szCs w:val="18"/>
                <w:lang w:val="ro-RO"/>
              </w:rPr>
            </w:pPr>
          </w:p>
        </w:tc>
        <w:tc>
          <w:tcPr>
            <w:tcW w:w="1154" w:type="dxa"/>
          </w:tcPr>
          <w:p w14:paraId="49AA5C36" w14:textId="77777777" w:rsidR="0045180C" w:rsidRPr="000B192A" w:rsidRDefault="007A57B8" w:rsidP="0045180C">
            <w:pPr>
              <w:rPr>
                <w:rFonts w:ascii="Trebuchet MS" w:hAnsi="Trebuchet MS"/>
                <w:sz w:val="18"/>
                <w:szCs w:val="18"/>
                <w:lang w:val="ro-RO"/>
              </w:rPr>
            </w:pPr>
            <w:r w:rsidRPr="000B192A">
              <w:rPr>
                <w:rFonts w:ascii="Trebuchet MS" w:hAnsi="Trebuchet MS"/>
                <w:sz w:val="18"/>
                <w:szCs w:val="18"/>
                <w:lang w:val="ro-RO"/>
              </w:rPr>
              <w:t>Naftalină</w:t>
            </w:r>
          </w:p>
        </w:tc>
        <w:tc>
          <w:tcPr>
            <w:tcW w:w="1360" w:type="dxa"/>
          </w:tcPr>
          <w:p w14:paraId="27A072AA" w14:textId="77777777" w:rsidR="0045180C" w:rsidRPr="000B192A" w:rsidRDefault="0045180C" w:rsidP="0045180C">
            <w:pPr>
              <w:rPr>
                <w:rFonts w:ascii="Trebuchet MS" w:hAnsi="Trebuchet MS"/>
                <w:sz w:val="18"/>
                <w:szCs w:val="18"/>
                <w:lang w:val="ro-RO"/>
              </w:rPr>
            </w:pPr>
          </w:p>
        </w:tc>
      </w:tr>
      <w:tr w:rsidR="0084177B" w:rsidRPr="000B192A" w14:paraId="4C5B1390" w14:textId="77777777" w:rsidTr="0045180C">
        <w:tc>
          <w:tcPr>
            <w:tcW w:w="1162" w:type="dxa"/>
          </w:tcPr>
          <w:p w14:paraId="42DF5DCC" w14:textId="77777777" w:rsidR="0045180C" w:rsidRPr="000B192A" w:rsidRDefault="0045180C" w:rsidP="0045180C">
            <w:pPr>
              <w:rPr>
                <w:rFonts w:ascii="Trebuchet MS" w:hAnsi="Trebuchet MS"/>
                <w:sz w:val="18"/>
                <w:szCs w:val="18"/>
                <w:lang w:val="ro-RO"/>
              </w:rPr>
            </w:pPr>
          </w:p>
        </w:tc>
        <w:tc>
          <w:tcPr>
            <w:tcW w:w="1154" w:type="dxa"/>
          </w:tcPr>
          <w:p w14:paraId="0E1E2046" w14:textId="77777777" w:rsidR="0045180C" w:rsidRPr="000B192A" w:rsidRDefault="0045180C" w:rsidP="0045180C">
            <w:pPr>
              <w:rPr>
                <w:rFonts w:ascii="Trebuchet MS" w:hAnsi="Trebuchet MS"/>
                <w:sz w:val="18"/>
                <w:szCs w:val="18"/>
                <w:lang w:val="ro-RO"/>
              </w:rPr>
            </w:pPr>
          </w:p>
        </w:tc>
        <w:tc>
          <w:tcPr>
            <w:tcW w:w="1141" w:type="dxa"/>
          </w:tcPr>
          <w:p w14:paraId="34C8C3A5" w14:textId="77777777" w:rsidR="0045180C" w:rsidRPr="000B192A" w:rsidRDefault="0045180C" w:rsidP="0045180C">
            <w:pPr>
              <w:rPr>
                <w:rFonts w:ascii="Trebuchet MS" w:hAnsi="Trebuchet MS"/>
                <w:sz w:val="18"/>
                <w:szCs w:val="18"/>
                <w:lang w:val="ro-RO"/>
              </w:rPr>
            </w:pPr>
          </w:p>
        </w:tc>
        <w:tc>
          <w:tcPr>
            <w:tcW w:w="1133" w:type="dxa"/>
          </w:tcPr>
          <w:p w14:paraId="15065CD9" w14:textId="77777777" w:rsidR="0045180C" w:rsidRPr="000B192A" w:rsidRDefault="004E7414" w:rsidP="0045180C">
            <w:pPr>
              <w:rPr>
                <w:rFonts w:ascii="Trebuchet MS" w:hAnsi="Trebuchet MS"/>
                <w:sz w:val="18"/>
                <w:szCs w:val="18"/>
                <w:lang w:val="ro-RO"/>
              </w:rPr>
            </w:pPr>
            <w:r w:rsidRPr="000B192A">
              <w:rPr>
                <w:rFonts w:ascii="Trebuchet MS" w:hAnsi="Trebuchet MS"/>
                <w:sz w:val="18"/>
                <w:szCs w:val="18"/>
                <w:lang w:val="ro-RO"/>
              </w:rPr>
              <w:t>Rânced</w:t>
            </w:r>
          </w:p>
        </w:tc>
        <w:tc>
          <w:tcPr>
            <w:tcW w:w="1131" w:type="dxa"/>
          </w:tcPr>
          <w:p w14:paraId="3024A462" w14:textId="77777777" w:rsidR="0045180C" w:rsidRPr="000B192A" w:rsidRDefault="003D52EA" w:rsidP="0045180C">
            <w:pPr>
              <w:rPr>
                <w:rFonts w:ascii="Trebuchet MS" w:hAnsi="Trebuchet MS"/>
                <w:sz w:val="18"/>
                <w:szCs w:val="18"/>
                <w:lang w:val="ro-RO"/>
              </w:rPr>
            </w:pPr>
            <w:r w:rsidRPr="000B192A">
              <w:rPr>
                <w:rFonts w:ascii="Trebuchet MS" w:hAnsi="Trebuchet MS"/>
                <w:sz w:val="18"/>
                <w:szCs w:val="18"/>
                <w:lang w:val="ro-RO"/>
              </w:rPr>
              <w:t>Septic</w:t>
            </w:r>
          </w:p>
        </w:tc>
        <w:tc>
          <w:tcPr>
            <w:tcW w:w="1115" w:type="dxa"/>
          </w:tcPr>
          <w:p w14:paraId="08C31C3F" w14:textId="77777777" w:rsidR="0045180C" w:rsidRPr="000B192A" w:rsidRDefault="0045180C" w:rsidP="0045180C">
            <w:pPr>
              <w:rPr>
                <w:rFonts w:ascii="Trebuchet MS" w:hAnsi="Trebuchet MS"/>
                <w:sz w:val="18"/>
                <w:szCs w:val="18"/>
                <w:lang w:val="ro-RO"/>
              </w:rPr>
            </w:pPr>
          </w:p>
        </w:tc>
        <w:tc>
          <w:tcPr>
            <w:tcW w:w="1154" w:type="dxa"/>
          </w:tcPr>
          <w:p w14:paraId="401F4BCB" w14:textId="77777777" w:rsidR="0045180C" w:rsidRPr="000B192A" w:rsidRDefault="007A57B8" w:rsidP="0045180C">
            <w:pPr>
              <w:rPr>
                <w:rFonts w:ascii="Trebuchet MS" w:hAnsi="Trebuchet MS"/>
                <w:sz w:val="18"/>
                <w:szCs w:val="18"/>
                <w:lang w:val="ro-RO"/>
              </w:rPr>
            </w:pPr>
            <w:r w:rsidRPr="000B192A">
              <w:rPr>
                <w:rFonts w:ascii="Trebuchet MS" w:hAnsi="Trebuchet MS"/>
                <w:sz w:val="18"/>
                <w:szCs w:val="18"/>
                <w:lang w:val="ro-RO"/>
              </w:rPr>
              <w:t>Ulei</w:t>
            </w:r>
          </w:p>
        </w:tc>
        <w:tc>
          <w:tcPr>
            <w:tcW w:w="1360" w:type="dxa"/>
          </w:tcPr>
          <w:p w14:paraId="0BAB7959" w14:textId="77777777" w:rsidR="0045180C" w:rsidRPr="000B192A" w:rsidRDefault="0045180C" w:rsidP="0045180C">
            <w:pPr>
              <w:rPr>
                <w:rFonts w:ascii="Trebuchet MS" w:hAnsi="Trebuchet MS"/>
                <w:sz w:val="18"/>
                <w:szCs w:val="18"/>
                <w:lang w:val="ro-RO"/>
              </w:rPr>
            </w:pPr>
          </w:p>
        </w:tc>
      </w:tr>
      <w:tr w:rsidR="0084177B" w:rsidRPr="000B192A" w14:paraId="267D9FC7" w14:textId="77777777" w:rsidTr="0045180C">
        <w:tc>
          <w:tcPr>
            <w:tcW w:w="1162" w:type="dxa"/>
          </w:tcPr>
          <w:p w14:paraId="5D0A590C" w14:textId="77777777" w:rsidR="004E7414" w:rsidRPr="000B192A" w:rsidRDefault="004E7414" w:rsidP="0045180C">
            <w:pPr>
              <w:rPr>
                <w:rFonts w:ascii="Trebuchet MS" w:hAnsi="Trebuchet MS"/>
                <w:sz w:val="18"/>
                <w:szCs w:val="18"/>
                <w:lang w:val="ro-RO"/>
              </w:rPr>
            </w:pPr>
          </w:p>
        </w:tc>
        <w:tc>
          <w:tcPr>
            <w:tcW w:w="1154" w:type="dxa"/>
          </w:tcPr>
          <w:p w14:paraId="7107041D" w14:textId="77777777" w:rsidR="004E7414" w:rsidRPr="000B192A" w:rsidRDefault="004E7414" w:rsidP="0045180C">
            <w:pPr>
              <w:rPr>
                <w:rFonts w:ascii="Trebuchet MS" w:hAnsi="Trebuchet MS"/>
                <w:sz w:val="18"/>
                <w:szCs w:val="18"/>
                <w:lang w:val="ro-RO"/>
              </w:rPr>
            </w:pPr>
          </w:p>
        </w:tc>
        <w:tc>
          <w:tcPr>
            <w:tcW w:w="1141" w:type="dxa"/>
          </w:tcPr>
          <w:p w14:paraId="3535B5CF" w14:textId="77777777" w:rsidR="004E7414" w:rsidRPr="000B192A" w:rsidRDefault="004E7414" w:rsidP="0045180C">
            <w:pPr>
              <w:rPr>
                <w:rFonts w:ascii="Trebuchet MS" w:hAnsi="Trebuchet MS"/>
                <w:sz w:val="18"/>
                <w:szCs w:val="18"/>
                <w:lang w:val="ro-RO"/>
              </w:rPr>
            </w:pPr>
          </w:p>
        </w:tc>
        <w:tc>
          <w:tcPr>
            <w:tcW w:w="1133" w:type="dxa"/>
          </w:tcPr>
          <w:p w14:paraId="688CA7FA" w14:textId="77777777" w:rsidR="004E7414" w:rsidRPr="000B192A" w:rsidRDefault="004E7414" w:rsidP="0045180C">
            <w:pPr>
              <w:rPr>
                <w:rFonts w:ascii="Trebuchet MS" w:hAnsi="Trebuchet MS"/>
                <w:sz w:val="18"/>
                <w:szCs w:val="18"/>
                <w:lang w:val="ro-RO"/>
              </w:rPr>
            </w:pPr>
            <w:r w:rsidRPr="000B192A">
              <w:rPr>
                <w:rFonts w:ascii="Trebuchet MS" w:hAnsi="Trebuchet MS"/>
                <w:sz w:val="18"/>
                <w:szCs w:val="18"/>
                <w:lang w:val="ro-RO"/>
              </w:rPr>
              <w:t>Mlaștină</w:t>
            </w:r>
          </w:p>
        </w:tc>
        <w:tc>
          <w:tcPr>
            <w:tcW w:w="1131" w:type="dxa"/>
          </w:tcPr>
          <w:p w14:paraId="77152398" w14:textId="77777777" w:rsidR="004E7414" w:rsidRPr="000B192A" w:rsidRDefault="003D52EA" w:rsidP="0045180C">
            <w:pPr>
              <w:rPr>
                <w:rFonts w:ascii="Trebuchet MS" w:hAnsi="Trebuchet MS"/>
                <w:sz w:val="18"/>
                <w:szCs w:val="18"/>
                <w:lang w:val="ro-RO"/>
              </w:rPr>
            </w:pPr>
            <w:r w:rsidRPr="000B192A">
              <w:rPr>
                <w:rFonts w:ascii="Trebuchet MS" w:hAnsi="Trebuchet MS"/>
                <w:sz w:val="18"/>
                <w:szCs w:val="18"/>
                <w:lang w:val="ro-RO"/>
              </w:rPr>
              <w:t>Canalizare</w:t>
            </w:r>
          </w:p>
        </w:tc>
        <w:tc>
          <w:tcPr>
            <w:tcW w:w="1115" w:type="dxa"/>
          </w:tcPr>
          <w:p w14:paraId="01036F24" w14:textId="77777777" w:rsidR="004E7414" w:rsidRPr="000B192A" w:rsidRDefault="004E7414" w:rsidP="0045180C">
            <w:pPr>
              <w:rPr>
                <w:rFonts w:ascii="Trebuchet MS" w:hAnsi="Trebuchet MS"/>
                <w:sz w:val="18"/>
                <w:szCs w:val="18"/>
                <w:lang w:val="ro-RO"/>
              </w:rPr>
            </w:pPr>
          </w:p>
        </w:tc>
        <w:tc>
          <w:tcPr>
            <w:tcW w:w="1154" w:type="dxa"/>
          </w:tcPr>
          <w:p w14:paraId="7BCB615C" w14:textId="77777777" w:rsidR="004E7414" w:rsidRPr="000B192A" w:rsidRDefault="007A57B8" w:rsidP="0045180C">
            <w:pPr>
              <w:rPr>
                <w:rFonts w:ascii="Trebuchet MS" w:hAnsi="Trebuchet MS"/>
                <w:sz w:val="18"/>
                <w:szCs w:val="18"/>
                <w:lang w:val="ro-RO"/>
              </w:rPr>
            </w:pPr>
            <w:r w:rsidRPr="000B192A">
              <w:rPr>
                <w:rFonts w:ascii="Trebuchet MS" w:hAnsi="Trebuchet MS"/>
                <w:sz w:val="18"/>
                <w:szCs w:val="18"/>
                <w:lang w:val="ro-RO"/>
              </w:rPr>
              <w:t>Vopsea</w:t>
            </w:r>
          </w:p>
        </w:tc>
        <w:tc>
          <w:tcPr>
            <w:tcW w:w="1360" w:type="dxa"/>
          </w:tcPr>
          <w:p w14:paraId="446309D9" w14:textId="77777777" w:rsidR="004E7414" w:rsidRPr="000B192A" w:rsidRDefault="004E7414" w:rsidP="0045180C">
            <w:pPr>
              <w:rPr>
                <w:rFonts w:ascii="Trebuchet MS" w:hAnsi="Trebuchet MS"/>
                <w:sz w:val="18"/>
                <w:szCs w:val="18"/>
                <w:lang w:val="ro-RO"/>
              </w:rPr>
            </w:pPr>
          </w:p>
        </w:tc>
      </w:tr>
      <w:tr w:rsidR="0084177B" w:rsidRPr="000B192A" w14:paraId="4DAA40D4" w14:textId="77777777" w:rsidTr="0045180C">
        <w:tc>
          <w:tcPr>
            <w:tcW w:w="1162" w:type="dxa"/>
          </w:tcPr>
          <w:p w14:paraId="3C6755E2" w14:textId="77777777" w:rsidR="004D4A0C" w:rsidRPr="000B192A" w:rsidRDefault="004D4A0C" w:rsidP="0045180C">
            <w:pPr>
              <w:rPr>
                <w:rFonts w:ascii="Trebuchet MS" w:hAnsi="Trebuchet MS"/>
                <w:sz w:val="18"/>
                <w:szCs w:val="18"/>
                <w:lang w:val="ro-RO"/>
              </w:rPr>
            </w:pPr>
          </w:p>
        </w:tc>
        <w:tc>
          <w:tcPr>
            <w:tcW w:w="1154" w:type="dxa"/>
          </w:tcPr>
          <w:p w14:paraId="6356889B" w14:textId="77777777" w:rsidR="004D4A0C" w:rsidRPr="000B192A" w:rsidRDefault="004D4A0C" w:rsidP="0045180C">
            <w:pPr>
              <w:rPr>
                <w:rFonts w:ascii="Trebuchet MS" w:hAnsi="Trebuchet MS"/>
                <w:sz w:val="18"/>
                <w:szCs w:val="18"/>
                <w:lang w:val="ro-RO"/>
              </w:rPr>
            </w:pPr>
          </w:p>
        </w:tc>
        <w:tc>
          <w:tcPr>
            <w:tcW w:w="1141" w:type="dxa"/>
          </w:tcPr>
          <w:p w14:paraId="09C3836B" w14:textId="77777777" w:rsidR="004D4A0C" w:rsidRPr="000B192A" w:rsidRDefault="004D4A0C" w:rsidP="0045180C">
            <w:pPr>
              <w:rPr>
                <w:rFonts w:ascii="Trebuchet MS" w:hAnsi="Trebuchet MS"/>
                <w:sz w:val="18"/>
                <w:szCs w:val="18"/>
                <w:lang w:val="ro-RO"/>
              </w:rPr>
            </w:pPr>
          </w:p>
        </w:tc>
        <w:tc>
          <w:tcPr>
            <w:tcW w:w="1133" w:type="dxa"/>
          </w:tcPr>
          <w:p w14:paraId="2C9562EF" w14:textId="77777777" w:rsidR="004D4A0C" w:rsidRPr="000B192A" w:rsidRDefault="004D4A0C" w:rsidP="0045180C">
            <w:pPr>
              <w:rPr>
                <w:rFonts w:ascii="Trebuchet MS" w:hAnsi="Trebuchet MS"/>
                <w:sz w:val="18"/>
                <w:szCs w:val="18"/>
                <w:lang w:val="ro-RO"/>
              </w:rPr>
            </w:pPr>
            <w:r w:rsidRPr="000B192A">
              <w:rPr>
                <w:rFonts w:ascii="Trebuchet MS" w:hAnsi="Trebuchet MS"/>
                <w:sz w:val="18"/>
                <w:szCs w:val="18"/>
                <w:lang w:val="ro-RO"/>
              </w:rPr>
              <w:t>Drojdie</w:t>
            </w:r>
          </w:p>
        </w:tc>
        <w:tc>
          <w:tcPr>
            <w:tcW w:w="1131" w:type="dxa"/>
          </w:tcPr>
          <w:p w14:paraId="7A01341A" w14:textId="77777777" w:rsidR="004D4A0C" w:rsidRPr="000B192A" w:rsidRDefault="003D52EA" w:rsidP="0045180C">
            <w:pPr>
              <w:rPr>
                <w:rFonts w:ascii="Trebuchet MS" w:hAnsi="Trebuchet MS"/>
                <w:sz w:val="18"/>
                <w:szCs w:val="18"/>
                <w:lang w:val="ro-RO"/>
              </w:rPr>
            </w:pPr>
            <w:r w:rsidRPr="000B192A">
              <w:rPr>
                <w:rFonts w:ascii="Trebuchet MS" w:hAnsi="Trebuchet MS"/>
                <w:sz w:val="18"/>
                <w:szCs w:val="18"/>
                <w:lang w:val="ro-RO"/>
              </w:rPr>
              <w:t>Acru</w:t>
            </w:r>
          </w:p>
        </w:tc>
        <w:tc>
          <w:tcPr>
            <w:tcW w:w="1115" w:type="dxa"/>
          </w:tcPr>
          <w:p w14:paraId="1B38BC03" w14:textId="77777777" w:rsidR="004D4A0C" w:rsidRPr="000B192A" w:rsidRDefault="004D4A0C" w:rsidP="0045180C">
            <w:pPr>
              <w:rPr>
                <w:rFonts w:ascii="Trebuchet MS" w:hAnsi="Trebuchet MS"/>
                <w:sz w:val="18"/>
                <w:szCs w:val="18"/>
                <w:lang w:val="ro-RO"/>
              </w:rPr>
            </w:pPr>
          </w:p>
        </w:tc>
        <w:tc>
          <w:tcPr>
            <w:tcW w:w="1154" w:type="dxa"/>
          </w:tcPr>
          <w:p w14:paraId="6A918E96" w14:textId="77777777" w:rsidR="004D4A0C" w:rsidRPr="000B192A" w:rsidRDefault="007A57B8" w:rsidP="0045180C">
            <w:pPr>
              <w:rPr>
                <w:rFonts w:ascii="Trebuchet MS" w:hAnsi="Trebuchet MS"/>
                <w:sz w:val="18"/>
                <w:szCs w:val="18"/>
                <w:lang w:val="ro-RO"/>
              </w:rPr>
            </w:pPr>
            <w:r w:rsidRPr="000B192A">
              <w:rPr>
                <w:rFonts w:ascii="Trebuchet MS" w:hAnsi="Trebuchet MS"/>
                <w:sz w:val="18"/>
                <w:szCs w:val="18"/>
                <w:lang w:val="ro-RO"/>
              </w:rPr>
              <w:t>Țiței</w:t>
            </w:r>
          </w:p>
        </w:tc>
        <w:tc>
          <w:tcPr>
            <w:tcW w:w="1360" w:type="dxa"/>
          </w:tcPr>
          <w:p w14:paraId="6D1805FA" w14:textId="77777777" w:rsidR="004D4A0C" w:rsidRPr="000B192A" w:rsidRDefault="004D4A0C" w:rsidP="0045180C">
            <w:pPr>
              <w:rPr>
                <w:rFonts w:ascii="Trebuchet MS" w:hAnsi="Trebuchet MS"/>
                <w:sz w:val="18"/>
                <w:szCs w:val="18"/>
                <w:lang w:val="ro-RO"/>
              </w:rPr>
            </w:pPr>
          </w:p>
        </w:tc>
      </w:tr>
      <w:tr w:rsidR="0084177B" w:rsidRPr="000B192A" w14:paraId="4DBC27A2" w14:textId="77777777" w:rsidTr="0045180C">
        <w:tc>
          <w:tcPr>
            <w:tcW w:w="1162" w:type="dxa"/>
          </w:tcPr>
          <w:p w14:paraId="1785EC58" w14:textId="77777777" w:rsidR="003D52EA" w:rsidRPr="000B192A" w:rsidRDefault="003D52EA" w:rsidP="0045180C">
            <w:pPr>
              <w:rPr>
                <w:rFonts w:ascii="Trebuchet MS" w:hAnsi="Trebuchet MS"/>
                <w:sz w:val="18"/>
                <w:szCs w:val="18"/>
                <w:lang w:val="ro-RO"/>
              </w:rPr>
            </w:pPr>
          </w:p>
        </w:tc>
        <w:tc>
          <w:tcPr>
            <w:tcW w:w="1154" w:type="dxa"/>
          </w:tcPr>
          <w:p w14:paraId="07C8B1F5" w14:textId="77777777" w:rsidR="003D52EA" w:rsidRPr="000B192A" w:rsidRDefault="003D52EA" w:rsidP="0045180C">
            <w:pPr>
              <w:rPr>
                <w:rFonts w:ascii="Trebuchet MS" w:hAnsi="Trebuchet MS"/>
                <w:sz w:val="18"/>
                <w:szCs w:val="18"/>
                <w:lang w:val="ro-RO"/>
              </w:rPr>
            </w:pPr>
          </w:p>
        </w:tc>
        <w:tc>
          <w:tcPr>
            <w:tcW w:w="1141" w:type="dxa"/>
          </w:tcPr>
          <w:p w14:paraId="395FAA25" w14:textId="77777777" w:rsidR="003D52EA" w:rsidRPr="000B192A" w:rsidRDefault="003D52EA" w:rsidP="0045180C">
            <w:pPr>
              <w:rPr>
                <w:rFonts w:ascii="Trebuchet MS" w:hAnsi="Trebuchet MS"/>
                <w:sz w:val="18"/>
                <w:szCs w:val="18"/>
                <w:lang w:val="ro-RO"/>
              </w:rPr>
            </w:pPr>
          </w:p>
        </w:tc>
        <w:tc>
          <w:tcPr>
            <w:tcW w:w="1133" w:type="dxa"/>
          </w:tcPr>
          <w:p w14:paraId="260F1261" w14:textId="77777777" w:rsidR="003D52EA" w:rsidRPr="000B192A" w:rsidRDefault="003D52EA" w:rsidP="0045180C">
            <w:pPr>
              <w:rPr>
                <w:rFonts w:ascii="Trebuchet MS" w:hAnsi="Trebuchet MS"/>
                <w:sz w:val="18"/>
                <w:szCs w:val="18"/>
                <w:lang w:val="ro-RO"/>
              </w:rPr>
            </w:pPr>
          </w:p>
        </w:tc>
        <w:tc>
          <w:tcPr>
            <w:tcW w:w="1131" w:type="dxa"/>
          </w:tcPr>
          <w:p w14:paraId="2B40CAE9" w14:textId="77777777" w:rsidR="003D52EA" w:rsidRPr="000B192A" w:rsidRDefault="003D52EA" w:rsidP="0045180C">
            <w:pPr>
              <w:rPr>
                <w:rFonts w:ascii="Trebuchet MS" w:hAnsi="Trebuchet MS"/>
                <w:sz w:val="18"/>
                <w:szCs w:val="18"/>
                <w:lang w:val="ro-RO"/>
              </w:rPr>
            </w:pPr>
            <w:r w:rsidRPr="000B192A">
              <w:rPr>
                <w:rFonts w:ascii="Trebuchet MS" w:hAnsi="Trebuchet MS"/>
                <w:sz w:val="18"/>
                <w:szCs w:val="18"/>
                <w:lang w:val="ro-RO"/>
              </w:rPr>
              <w:t>Lapte alterat</w:t>
            </w:r>
          </w:p>
        </w:tc>
        <w:tc>
          <w:tcPr>
            <w:tcW w:w="1115" w:type="dxa"/>
          </w:tcPr>
          <w:p w14:paraId="6FB524E8" w14:textId="77777777" w:rsidR="003D52EA" w:rsidRPr="000B192A" w:rsidRDefault="003D52EA" w:rsidP="0045180C">
            <w:pPr>
              <w:rPr>
                <w:rFonts w:ascii="Trebuchet MS" w:hAnsi="Trebuchet MS"/>
                <w:sz w:val="18"/>
                <w:szCs w:val="18"/>
                <w:lang w:val="ro-RO"/>
              </w:rPr>
            </w:pPr>
          </w:p>
        </w:tc>
        <w:tc>
          <w:tcPr>
            <w:tcW w:w="1154" w:type="dxa"/>
          </w:tcPr>
          <w:p w14:paraId="1355D770" w14:textId="77777777" w:rsidR="003D52EA" w:rsidRPr="000B192A" w:rsidRDefault="007A57B8" w:rsidP="0045180C">
            <w:pPr>
              <w:rPr>
                <w:rFonts w:ascii="Trebuchet MS" w:hAnsi="Trebuchet MS"/>
                <w:sz w:val="18"/>
                <w:szCs w:val="18"/>
                <w:lang w:val="ro-RO"/>
              </w:rPr>
            </w:pPr>
            <w:r w:rsidRPr="000B192A">
              <w:rPr>
                <w:rFonts w:ascii="Trebuchet MS" w:hAnsi="Trebuchet MS"/>
                <w:sz w:val="18"/>
                <w:szCs w:val="18"/>
                <w:lang w:val="ro-RO"/>
              </w:rPr>
              <w:t>Plastic</w:t>
            </w:r>
          </w:p>
        </w:tc>
        <w:tc>
          <w:tcPr>
            <w:tcW w:w="1360" w:type="dxa"/>
          </w:tcPr>
          <w:p w14:paraId="5F36A09A" w14:textId="77777777" w:rsidR="003D52EA" w:rsidRPr="000B192A" w:rsidRDefault="003D52EA" w:rsidP="0045180C">
            <w:pPr>
              <w:rPr>
                <w:rFonts w:ascii="Trebuchet MS" w:hAnsi="Trebuchet MS"/>
                <w:sz w:val="18"/>
                <w:szCs w:val="18"/>
                <w:lang w:val="ro-RO"/>
              </w:rPr>
            </w:pPr>
          </w:p>
        </w:tc>
      </w:tr>
      <w:tr w:rsidR="0084177B" w:rsidRPr="000B192A" w14:paraId="46F61EC5" w14:textId="77777777" w:rsidTr="0045180C">
        <w:tc>
          <w:tcPr>
            <w:tcW w:w="1162" w:type="dxa"/>
          </w:tcPr>
          <w:p w14:paraId="46495D13" w14:textId="77777777" w:rsidR="003D52EA" w:rsidRPr="000B192A" w:rsidRDefault="003D52EA" w:rsidP="0045180C">
            <w:pPr>
              <w:rPr>
                <w:rFonts w:ascii="Trebuchet MS" w:hAnsi="Trebuchet MS"/>
                <w:sz w:val="18"/>
                <w:szCs w:val="18"/>
                <w:lang w:val="ro-RO"/>
              </w:rPr>
            </w:pPr>
          </w:p>
        </w:tc>
        <w:tc>
          <w:tcPr>
            <w:tcW w:w="1154" w:type="dxa"/>
          </w:tcPr>
          <w:p w14:paraId="078478F9" w14:textId="77777777" w:rsidR="003D52EA" w:rsidRPr="000B192A" w:rsidRDefault="003D52EA" w:rsidP="0045180C">
            <w:pPr>
              <w:rPr>
                <w:rFonts w:ascii="Trebuchet MS" w:hAnsi="Trebuchet MS"/>
                <w:sz w:val="18"/>
                <w:szCs w:val="18"/>
                <w:lang w:val="ro-RO"/>
              </w:rPr>
            </w:pPr>
          </w:p>
        </w:tc>
        <w:tc>
          <w:tcPr>
            <w:tcW w:w="1141" w:type="dxa"/>
          </w:tcPr>
          <w:p w14:paraId="00219E7C" w14:textId="77777777" w:rsidR="003D52EA" w:rsidRPr="000B192A" w:rsidRDefault="003D52EA" w:rsidP="0045180C">
            <w:pPr>
              <w:rPr>
                <w:rFonts w:ascii="Trebuchet MS" w:hAnsi="Trebuchet MS"/>
                <w:sz w:val="18"/>
                <w:szCs w:val="18"/>
                <w:lang w:val="ro-RO"/>
              </w:rPr>
            </w:pPr>
          </w:p>
        </w:tc>
        <w:tc>
          <w:tcPr>
            <w:tcW w:w="1133" w:type="dxa"/>
          </w:tcPr>
          <w:p w14:paraId="24C9AD1A" w14:textId="77777777" w:rsidR="003D52EA" w:rsidRPr="000B192A" w:rsidRDefault="003D52EA" w:rsidP="0045180C">
            <w:pPr>
              <w:rPr>
                <w:rFonts w:ascii="Trebuchet MS" w:hAnsi="Trebuchet MS"/>
                <w:sz w:val="18"/>
                <w:szCs w:val="18"/>
                <w:lang w:val="ro-RO"/>
              </w:rPr>
            </w:pPr>
          </w:p>
        </w:tc>
        <w:tc>
          <w:tcPr>
            <w:tcW w:w="1131" w:type="dxa"/>
          </w:tcPr>
          <w:p w14:paraId="68027ECF" w14:textId="77777777" w:rsidR="003D52EA" w:rsidRPr="000B192A" w:rsidRDefault="003D52EA" w:rsidP="0045180C">
            <w:pPr>
              <w:rPr>
                <w:rFonts w:ascii="Trebuchet MS" w:hAnsi="Trebuchet MS"/>
                <w:sz w:val="18"/>
                <w:szCs w:val="18"/>
                <w:lang w:val="ro-RO"/>
              </w:rPr>
            </w:pPr>
            <w:r w:rsidRPr="000B192A">
              <w:rPr>
                <w:rFonts w:ascii="Trebuchet MS" w:hAnsi="Trebuchet MS"/>
                <w:sz w:val="18"/>
                <w:szCs w:val="18"/>
                <w:lang w:val="ro-RO"/>
              </w:rPr>
              <w:t>Urină</w:t>
            </w:r>
          </w:p>
        </w:tc>
        <w:tc>
          <w:tcPr>
            <w:tcW w:w="1115" w:type="dxa"/>
          </w:tcPr>
          <w:p w14:paraId="42C7B48C" w14:textId="77777777" w:rsidR="003D52EA" w:rsidRPr="000B192A" w:rsidRDefault="003D52EA" w:rsidP="0045180C">
            <w:pPr>
              <w:rPr>
                <w:rFonts w:ascii="Trebuchet MS" w:hAnsi="Trebuchet MS"/>
                <w:sz w:val="18"/>
                <w:szCs w:val="18"/>
                <w:lang w:val="ro-RO"/>
              </w:rPr>
            </w:pPr>
          </w:p>
        </w:tc>
        <w:tc>
          <w:tcPr>
            <w:tcW w:w="1154" w:type="dxa"/>
          </w:tcPr>
          <w:p w14:paraId="0266478A" w14:textId="77777777" w:rsidR="003D52EA" w:rsidRPr="000B192A" w:rsidRDefault="007A57B8" w:rsidP="0045180C">
            <w:pPr>
              <w:rPr>
                <w:rFonts w:ascii="Trebuchet MS" w:hAnsi="Trebuchet MS"/>
                <w:sz w:val="18"/>
                <w:szCs w:val="18"/>
                <w:lang w:val="ro-RO"/>
              </w:rPr>
            </w:pPr>
            <w:r w:rsidRPr="000B192A">
              <w:rPr>
                <w:rFonts w:ascii="Trebuchet MS" w:hAnsi="Trebuchet MS"/>
                <w:sz w:val="18"/>
                <w:szCs w:val="18"/>
                <w:lang w:val="ro-RO"/>
              </w:rPr>
              <w:t>Rășini</w:t>
            </w:r>
          </w:p>
        </w:tc>
        <w:tc>
          <w:tcPr>
            <w:tcW w:w="1360" w:type="dxa"/>
          </w:tcPr>
          <w:p w14:paraId="28D32318" w14:textId="77777777" w:rsidR="003D52EA" w:rsidRPr="000B192A" w:rsidRDefault="003D52EA" w:rsidP="0045180C">
            <w:pPr>
              <w:rPr>
                <w:rFonts w:ascii="Trebuchet MS" w:hAnsi="Trebuchet MS"/>
                <w:sz w:val="18"/>
                <w:szCs w:val="18"/>
                <w:lang w:val="ro-RO"/>
              </w:rPr>
            </w:pPr>
          </w:p>
        </w:tc>
      </w:tr>
      <w:tr w:rsidR="0084177B" w:rsidRPr="000B192A" w14:paraId="542716F9" w14:textId="77777777" w:rsidTr="0045180C">
        <w:tc>
          <w:tcPr>
            <w:tcW w:w="1162" w:type="dxa"/>
          </w:tcPr>
          <w:p w14:paraId="6B074E3F" w14:textId="77777777" w:rsidR="003D52EA" w:rsidRPr="000B192A" w:rsidRDefault="003D52EA" w:rsidP="0045180C">
            <w:pPr>
              <w:rPr>
                <w:rFonts w:ascii="Trebuchet MS" w:hAnsi="Trebuchet MS"/>
                <w:sz w:val="18"/>
                <w:szCs w:val="18"/>
                <w:lang w:val="ro-RO"/>
              </w:rPr>
            </w:pPr>
          </w:p>
        </w:tc>
        <w:tc>
          <w:tcPr>
            <w:tcW w:w="1154" w:type="dxa"/>
          </w:tcPr>
          <w:p w14:paraId="1251A932" w14:textId="77777777" w:rsidR="003D52EA" w:rsidRPr="000B192A" w:rsidRDefault="003D52EA" w:rsidP="0045180C">
            <w:pPr>
              <w:rPr>
                <w:rFonts w:ascii="Trebuchet MS" w:hAnsi="Trebuchet MS"/>
                <w:sz w:val="18"/>
                <w:szCs w:val="18"/>
                <w:lang w:val="ro-RO"/>
              </w:rPr>
            </w:pPr>
          </w:p>
        </w:tc>
        <w:tc>
          <w:tcPr>
            <w:tcW w:w="1141" w:type="dxa"/>
          </w:tcPr>
          <w:p w14:paraId="61D4A2A0" w14:textId="77777777" w:rsidR="003D52EA" w:rsidRPr="000B192A" w:rsidRDefault="003D52EA" w:rsidP="0045180C">
            <w:pPr>
              <w:rPr>
                <w:rFonts w:ascii="Trebuchet MS" w:hAnsi="Trebuchet MS"/>
                <w:sz w:val="18"/>
                <w:szCs w:val="18"/>
                <w:lang w:val="ro-RO"/>
              </w:rPr>
            </w:pPr>
          </w:p>
        </w:tc>
        <w:tc>
          <w:tcPr>
            <w:tcW w:w="1133" w:type="dxa"/>
          </w:tcPr>
          <w:p w14:paraId="356FCE8F" w14:textId="77777777" w:rsidR="003D52EA" w:rsidRPr="000B192A" w:rsidRDefault="003D52EA" w:rsidP="0045180C">
            <w:pPr>
              <w:rPr>
                <w:rFonts w:ascii="Trebuchet MS" w:hAnsi="Trebuchet MS"/>
                <w:sz w:val="18"/>
                <w:szCs w:val="18"/>
                <w:lang w:val="ro-RO"/>
              </w:rPr>
            </w:pPr>
          </w:p>
        </w:tc>
        <w:tc>
          <w:tcPr>
            <w:tcW w:w="1131" w:type="dxa"/>
          </w:tcPr>
          <w:p w14:paraId="1D541626" w14:textId="77777777" w:rsidR="003D52EA" w:rsidRPr="000B192A" w:rsidRDefault="003D52EA" w:rsidP="0045180C">
            <w:pPr>
              <w:rPr>
                <w:rFonts w:ascii="Trebuchet MS" w:hAnsi="Trebuchet MS"/>
                <w:sz w:val="18"/>
                <w:szCs w:val="18"/>
                <w:lang w:val="ro-RO"/>
              </w:rPr>
            </w:pPr>
            <w:r w:rsidRPr="000B192A">
              <w:rPr>
                <w:rFonts w:ascii="Trebuchet MS" w:hAnsi="Trebuchet MS"/>
                <w:sz w:val="18"/>
                <w:szCs w:val="18"/>
                <w:lang w:val="ro-RO"/>
              </w:rPr>
              <w:t>Vomă</w:t>
            </w:r>
          </w:p>
        </w:tc>
        <w:tc>
          <w:tcPr>
            <w:tcW w:w="1115" w:type="dxa"/>
          </w:tcPr>
          <w:p w14:paraId="3DE26D3F" w14:textId="77777777" w:rsidR="003D52EA" w:rsidRPr="000B192A" w:rsidRDefault="003D52EA" w:rsidP="0045180C">
            <w:pPr>
              <w:rPr>
                <w:rFonts w:ascii="Trebuchet MS" w:hAnsi="Trebuchet MS"/>
                <w:sz w:val="18"/>
                <w:szCs w:val="18"/>
                <w:lang w:val="ro-RO"/>
              </w:rPr>
            </w:pPr>
          </w:p>
        </w:tc>
        <w:tc>
          <w:tcPr>
            <w:tcW w:w="1154" w:type="dxa"/>
          </w:tcPr>
          <w:p w14:paraId="3285E1A1" w14:textId="77777777" w:rsidR="003D52EA" w:rsidRPr="000B192A" w:rsidRDefault="007A57B8" w:rsidP="0045180C">
            <w:pPr>
              <w:rPr>
                <w:rFonts w:ascii="Trebuchet MS" w:hAnsi="Trebuchet MS"/>
                <w:sz w:val="18"/>
                <w:szCs w:val="18"/>
                <w:lang w:val="ro-RO"/>
              </w:rPr>
            </w:pPr>
            <w:r w:rsidRPr="000B192A">
              <w:rPr>
                <w:rFonts w:ascii="Trebuchet MS" w:hAnsi="Trebuchet MS"/>
                <w:sz w:val="18"/>
                <w:szCs w:val="18"/>
                <w:lang w:val="ro-RO"/>
              </w:rPr>
              <w:t>Cauciuc</w:t>
            </w:r>
          </w:p>
        </w:tc>
        <w:tc>
          <w:tcPr>
            <w:tcW w:w="1360" w:type="dxa"/>
          </w:tcPr>
          <w:p w14:paraId="552DABDD" w14:textId="77777777" w:rsidR="003D52EA" w:rsidRPr="000B192A" w:rsidRDefault="003D52EA" w:rsidP="0045180C">
            <w:pPr>
              <w:rPr>
                <w:rFonts w:ascii="Trebuchet MS" w:hAnsi="Trebuchet MS"/>
                <w:sz w:val="18"/>
                <w:szCs w:val="18"/>
                <w:lang w:val="ro-RO"/>
              </w:rPr>
            </w:pPr>
          </w:p>
        </w:tc>
      </w:tr>
      <w:tr w:rsidR="0084177B" w:rsidRPr="000B192A" w14:paraId="27F916C9" w14:textId="77777777" w:rsidTr="0045180C">
        <w:tc>
          <w:tcPr>
            <w:tcW w:w="1162" w:type="dxa"/>
          </w:tcPr>
          <w:p w14:paraId="7AA9388D" w14:textId="77777777" w:rsidR="007A57B8" w:rsidRPr="000B192A" w:rsidRDefault="007A57B8" w:rsidP="0045180C">
            <w:pPr>
              <w:rPr>
                <w:rFonts w:ascii="Trebuchet MS" w:hAnsi="Trebuchet MS"/>
                <w:sz w:val="18"/>
                <w:szCs w:val="18"/>
                <w:lang w:val="ro-RO"/>
              </w:rPr>
            </w:pPr>
          </w:p>
        </w:tc>
        <w:tc>
          <w:tcPr>
            <w:tcW w:w="1154" w:type="dxa"/>
          </w:tcPr>
          <w:p w14:paraId="48EB8138" w14:textId="77777777" w:rsidR="007A57B8" w:rsidRPr="000B192A" w:rsidRDefault="007A57B8" w:rsidP="0045180C">
            <w:pPr>
              <w:rPr>
                <w:rFonts w:ascii="Trebuchet MS" w:hAnsi="Trebuchet MS"/>
                <w:sz w:val="18"/>
                <w:szCs w:val="18"/>
                <w:lang w:val="ro-RO"/>
              </w:rPr>
            </w:pPr>
          </w:p>
        </w:tc>
        <w:tc>
          <w:tcPr>
            <w:tcW w:w="1141" w:type="dxa"/>
          </w:tcPr>
          <w:p w14:paraId="0DC90EE6" w14:textId="77777777" w:rsidR="007A57B8" w:rsidRPr="000B192A" w:rsidRDefault="007A57B8" w:rsidP="0045180C">
            <w:pPr>
              <w:rPr>
                <w:rFonts w:ascii="Trebuchet MS" w:hAnsi="Trebuchet MS"/>
                <w:sz w:val="18"/>
                <w:szCs w:val="18"/>
                <w:lang w:val="ro-RO"/>
              </w:rPr>
            </w:pPr>
          </w:p>
        </w:tc>
        <w:tc>
          <w:tcPr>
            <w:tcW w:w="1133" w:type="dxa"/>
          </w:tcPr>
          <w:p w14:paraId="754D40F4" w14:textId="77777777" w:rsidR="007A57B8" w:rsidRPr="000B192A" w:rsidRDefault="007A57B8" w:rsidP="0045180C">
            <w:pPr>
              <w:rPr>
                <w:rFonts w:ascii="Trebuchet MS" w:hAnsi="Trebuchet MS"/>
                <w:sz w:val="18"/>
                <w:szCs w:val="18"/>
                <w:lang w:val="ro-RO"/>
              </w:rPr>
            </w:pPr>
          </w:p>
        </w:tc>
        <w:tc>
          <w:tcPr>
            <w:tcW w:w="1131" w:type="dxa"/>
          </w:tcPr>
          <w:p w14:paraId="2FC1C1B5" w14:textId="77777777" w:rsidR="007A57B8" w:rsidRPr="000B192A" w:rsidRDefault="007A57B8" w:rsidP="0045180C">
            <w:pPr>
              <w:rPr>
                <w:rFonts w:ascii="Trebuchet MS" w:hAnsi="Trebuchet MS"/>
                <w:sz w:val="18"/>
                <w:szCs w:val="18"/>
                <w:lang w:val="ro-RO"/>
              </w:rPr>
            </w:pPr>
          </w:p>
        </w:tc>
        <w:tc>
          <w:tcPr>
            <w:tcW w:w="1115" w:type="dxa"/>
          </w:tcPr>
          <w:p w14:paraId="37311A57" w14:textId="77777777" w:rsidR="007A57B8" w:rsidRPr="000B192A" w:rsidRDefault="007A57B8" w:rsidP="0045180C">
            <w:pPr>
              <w:rPr>
                <w:rFonts w:ascii="Trebuchet MS" w:hAnsi="Trebuchet MS"/>
                <w:sz w:val="18"/>
                <w:szCs w:val="18"/>
                <w:lang w:val="ro-RO"/>
              </w:rPr>
            </w:pPr>
          </w:p>
        </w:tc>
        <w:tc>
          <w:tcPr>
            <w:tcW w:w="1154" w:type="dxa"/>
          </w:tcPr>
          <w:p w14:paraId="71CC506C" w14:textId="77777777" w:rsidR="007A57B8" w:rsidRPr="000B192A" w:rsidRDefault="007A57B8" w:rsidP="0045180C">
            <w:pPr>
              <w:rPr>
                <w:rFonts w:ascii="Trebuchet MS" w:hAnsi="Trebuchet MS"/>
                <w:sz w:val="18"/>
                <w:szCs w:val="18"/>
                <w:lang w:val="ro-RO"/>
              </w:rPr>
            </w:pPr>
            <w:r w:rsidRPr="000B192A">
              <w:rPr>
                <w:rFonts w:ascii="Trebuchet MS" w:hAnsi="Trebuchet MS"/>
                <w:sz w:val="18"/>
                <w:szCs w:val="18"/>
                <w:lang w:val="ro-RO"/>
              </w:rPr>
              <w:t>Rășină</w:t>
            </w:r>
          </w:p>
        </w:tc>
        <w:tc>
          <w:tcPr>
            <w:tcW w:w="1360" w:type="dxa"/>
          </w:tcPr>
          <w:p w14:paraId="463630C0" w14:textId="77777777" w:rsidR="007A57B8" w:rsidRPr="000B192A" w:rsidRDefault="007A57B8" w:rsidP="0045180C">
            <w:pPr>
              <w:rPr>
                <w:rFonts w:ascii="Trebuchet MS" w:hAnsi="Trebuchet MS"/>
                <w:sz w:val="18"/>
                <w:szCs w:val="18"/>
                <w:lang w:val="ro-RO"/>
              </w:rPr>
            </w:pPr>
          </w:p>
        </w:tc>
      </w:tr>
      <w:tr w:rsidR="0084177B" w:rsidRPr="000B192A" w14:paraId="0226470D" w14:textId="77777777" w:rsidTr="0045180C">
        <w:tc>
          <w:tcPr>
            <w:tcW w:w="1162" w:type="dxa"/>
          </w:tcPr>
          <w:p w14:paraId="19EBD91D" w14:textId="77777777" w:rsidR="007A57B8" w:rsidRPr="000B192A" w:rsidRDefault="007A57B8" w:rsidP="0045180C">
            <w:pPr>
              <w:rPr>
                <w:rFonts w:ascii="Trebuchet MS" w:hAnsi="Trebuchet MS"/>
                <w:sz w:val="18"/>
                <w:szCs w:val="18"/>
                <w:lang w:val="ro-RO"/>
              </w:rPr>
            </w:pPr>
          </w:p>
        </w:tc>
        <w:tc>
          <w:tcPr>
            <w:tcW w:w="1154" w:type="dxa"/>
          </w:tcPr>
          <w:p w14:paraId="07F4FAF1" w14:textId="77777777" w:rsidR="007A57B8" w:rsidRPr="000B192A" w:rsidRDefault="007A57B8" w:rsidP="0045180C">
            <w:pPr>
              <w:rPr>
                <w:rFonts w:ascii="Trebuchet MS" w:hAnsi="Trebuchet MS"/>
                <w:sz w:val="18"/>
                <w:szCs w:val="18"/>
                <w:lang w:val="ro-RO"/>
              </w:rPr>
            </w:pPr>
          </w:p>
        </w:tc>
        <w:tc>
          <w:tcPr>
            <w:tcW w:w="1141" w:type="dxa"/>
          </w:tcPr>
          <w:p w14:paraId="5C4B9503" w14:textId="77777777" w:rsidR="007A57B8" w:rsidRPr="000B192A" w:rsidRDefault="007A57B8" w:rsidP="0045180C">
            <w:pPr>
              <w:rPr>
                <w:rFonts w:ascii="Trebuchet MS" w:hAnsi="Trebuchet MS"/>
                <w:sz w:val="18"/>
                <w:szCs w:val="18"/>
                <w:lang w:val="ro-RO"/>
              </w:rPr>
            </w:pPr>
          </w:p>
        </w:tc>
        <w:tc>
          <w:tcPr>
            <w:tcW w:w="1133" w:type="dxa"/>
          </w:tcPr>
          <w:p w14:paraId="5AA08D66" w14:textId="77777777" w:rsidR="007A57B8" w:rsidRPr="000B192A" w:rsidRDefault="007A57B8" w:rsidP="0045180C">
            <w:pPr>
              <w:rPr>
                <w:rFonts w:ascii="Trebuchet MS" w:hAnsi="Trebuchet MS"/>
                <w:sz w:val="18"/>
                <w:szCs w:val="18"/>
                <w:lang w:val="ro-RO"/>
              </w:rPr>
            </w:pPr>
          </w:p>
        </w:tc>
        <w:tc>
          <w:tcPr>
            <w:tcW w:w="1131" w:type="dxa"/>
          </w:tcPr>
          <w:p w14:paraId="5C5D5ED1" w14:textId="77777777" w:rsidR="007A57B8" w:rsidRPr="000B192A" w:rsidRDefault="007A57B8" w:rsidP="0045180C">
            <w:pPr>
              <w:rPr>
                <w:rFonts w:ascii="Trebuchet MS" w:hAnsi="Trebuchet MS"/>
                <w:sz w:val="18"/>
                <w:szCs w:val="18"/>
                <w:lang w:val="ro-RO"/>
              </w:rPr>
            </w:pPr>
          </w:p>
        </w:tc>
        <w:tc>
          <w:tcPr>
            <w:tcW w:w="1115" w:type="dxa"/>
          </w:tcPr>
          <w:p w14:paraId="050B4CD3" w14:textId="77777777" w:rsidR="007A57B8" w:rsidRPr="000B192A" w:rsidRDefault="007A57B8" w:rsidP="0045180C">
            <w:pPr>
              <w:rPr>
                <w:rFonts w:ascii="Trebuchet MS" w:hAnsi="Trebuchet MS"/>
                <w:sz w:val="18"/>
                <w:szCs w:val="18"/>
                <w:lang w:val="ro-RO"/>
              </w:rPr>
            </w:pPr>
          </w:p>
        </w:tc>
        <w:tc>
          <w:tcPr>
            <w:tcW w:w="1154" w:type="dxa"/>
          </w:tcPr>
          <w:p w14:paraId="1D8EE66A" w14:textId="77777777" w:rsidR="007A57B8" w:rsidRPr="000B192A" w:rsidRDefault="007A57B8" w:rsidP="0045180C">
            <w:pPr>
              <w:rPr>
                <w:rFonts w:ascii="Trebuchet MS" w:hAnsi="Trebuchet MS"/>
                <w:sz w:val="18"/>
                <w:szCs w:val="18"/>
                <w:lang w:val="ro-RO"/>
              </w:rPr>
            </w:pPr>
            <w:r w:rsidRPr="000B192A">
              <w:rPr>
                <w:rFonts w:ascii="Trebuchet MS" w:hAnsi="Trebuchet MS"/>
                <w:sz w:val="18"/>
                <w:szCs w:val="18"/>
                <w:lang w:val="ro-RO"/>
              </w:rPr>
              <w:t>Solvent</w:t>
            </w:r>
          </w:p>
        </w:tc>
        <w:tc>
          <w:tcPr>
            <w:tcW w:w="1360" w:type="dxa"/>
          </w:tcPr>
          <w:p w14:paraId="0E2A26FC" w14:textId="77777777" w:rsidR="007A57B8" w:rsidRPr="000B192A" w:rsidRDefault="007A57B8" w:rsidP="0045180C">
            <w:pPr>
              <w:rPr>
                <w:rFonts w:ascii="Trebuchet MS" w:hAnsi="Trebuchet MS"/>
                <w:sz w:val="18"/>
                <w:szCs w:val="18"/>
                <w:lang w:val="ro-RO"/>
              </w:rPr>
            </w:pPr>
          </w:p>
        </w:tc>
      </w:tr>
      <w:tr w:rsidR="0084177B" w:rsidRPr="000B192A" w14:paraId="679C98DC" w14:textId="77777777" w:rsidTr="0045180C">
        <w:tc>
          <w:tcPr>
            <w:tcW w:w="1162" w:type="dxa"/>
          </w:tcPr>
          <w:p w14:paraId="1180655D" w14:textId="77777777" w:rsidR="007A57B8" w:rsidRPr="000B192A" w:rsidRDefault="007A57B8" w:rsidP="0045180C">
            <w:pPr>
              <w:rPr>
                <w:rFonts w:ascii="Trebuchet MS" w:hAnsi="Trebuchet MS"/>
                <w:sz w:val="18"/>
                <w:szCs w:val="18"/>
                <w:lang w:val="ro-RO"/>
              </w:rPr>
            </w:pPr>
          </w:p>
        </w:tc>
        <w:tc>
          <w:tcPr>
            <w:tcW w:w="1154" w:type="dxa"/>
          </w:tcPr>
          <w:p w14:paraId="05BD57A4" w14:textId="77777777" w:rsidR="007A57B8" w:rsidRPr="000B192A" w:rsidRDefault="007A57B8" w:rsidP="0045180C">
            <w:pPr>
              <w:rPr>
                <w:rFonts w:ascii="Trebuchet MS" w:hAnsi="Trebuchet MS"/>
                <w:sz w:val="18"/>
                <w:szCs w:val="18"/>
                <w:lang w:val="ro-RO"/>
              </w:rPr>
            </w:pPr>
          </w:p>
        </w:tc>
        <w:tc>
          <w:tcPr>
            <w:tcW w:w="1141" w:type="dxa"/>
          </w:tcPr>
          <w:p w14:paraId="4BD7D132" w14:textId="77777777" w:rsidR="007A57B8" w:rsidRPr="000B192A" w:rsidRDefault="007A57B8" w:rsidP="0045180C">
            <w:pPr>
              <w:rPr>
                <w:rFonts w:ascii="Trebuchet MS" w:hAnsi="Trebuchet MS"/>
                <w:sz w:val="18"/>
                <w:szCs w:val="18"/>
                <w:lang w:val="ro-RO"/>
              </w:rPr>
            </w:pPr>
          </w:p>
        </w:tc>
        <w:tc>
          <w:tcPr>
            <w:tcW w:w="1133" w:type="dxa"/>
          </w:tcPr>
          <w:p w14:paraId="318141DB" w14:textId="77777777" w:rsidR="007A57B8" w:rsidRPr="000B192A" w:rsidRDefault="007A57B8" w:rsidP="0045180C">
            <w:pPr>
              <w:rPr>
                <w:rFonts w:ascii="Trebuchet MS" w:hAnsi="Trebuchet MS"/>
                <w:sz w:val="18"/>
                <w:szCs w:val="18"/>
                <w:lang w:val="ro-RO"/>
              </w:rPr>
            </w:pPr>
          </w:p>
        </w:tc>
        <w:tc>
          <w:tcPr>
            <w:tcW w:w="1131" w:type="dxa"/>
          </w:tcPr>
          <w:p w14:paraId="46C84E77" w14:textId="77777777" w:rsidR="007A57B8" w:rsidRPr="000B192A" w:rsidRDefault="007A57B8" w:rsidP="0045180C">
            <w:pPr>
              <w:rPr>
                <w:rFonts w:ascii="Trebuchet MS" w:hAnsi="Trebuchet MS"/>
                <w:sz w:val="18"/>
                <w:szCs w:val="18"/>
                <w:lang w:val="ro-RO"/>
              </w:rPr>
            </w:pPr>
          </w:p>
        </w:tc>
        <w:tc>
          <w:tcPr>
            <w:tcW w:w="1115" w:type="dxa"/>
          </w:tcPr>
          <w:p w14:paraId="0D771841" w14:textId="77777777" w:rsidR="007A57B8" w:rsidRPr="000B192A" w:rsidRDefault="007A57B8" w:rsidP="0045180C">
            <w:pPr>
              <w:rPr>
                <w:rFonts w:ascii="Trebuchet MS" w:hAnsi="Trebuchet MS"/>
                <w:sz w:val="18"/>
                <w:szCs w:val="18"/>
                <w:lang w:val="ro-RO"/>
              </w:rPr>
            </w:pPr>
          </w:p>
        </w:tc>
        <w:tc>
          <w:tcPr>
            <w:tcW w:w="1154" w:type="dxa"/>
          </w:tcPr>
          <w:p w14:paraId="2CEA341B" w14:textId="77777777" w:rsidR="007A57B8" w:rsidRPr="000B192A" w:rsidRDefault="007A57B8" w:rsidP="0045180C">
            <w:pPr>
              <w:rPr>
                <w:rFonts w:ascii="Trebuchet MS" w:hAnsi="Trebuchet MS"/>
                <w:sz w:val="18"/>
                <w:szCs w:val="18"/>
                <w:lang w:val="ro-RO"/>
              </w:rPr>
            </w:pPr>
            <w:r w:rsidRPr="000B192A">
              <w:rPr>
                <w:rFonts w:ascii="Trebuchet MS" w:hAnsi="Trebuchet MS"/>
                <w:sz w:val="18"/>
                <w:szCs w:val="18"/>
                <w:lang w:val="ro-RO"/>
              </w:rPr>
              <w:t>Stiren</w:t>
            </w:r>
          </w:p>
        </w:tc>
        <w:tc>
          <w:tcPr>
            <w:tcW w:w="1360" w:type="dxa"/>
          </w:tcPr>
          <w:p w14:paraId="2FDDB605" w14:textId="77777777" w:rsidR="007A57B8" w:rsidRPr="000B192A" w:rsidRDefault="007A57B8" w:rsidP="0045180C">
            <w:pPr>
              <w:rPr>
                <w:rFonts w:ascii="Trebuchet MS" w:hAnsi="Trebuchet MS"/>
                <w:sz w:val="18"/>
                <w:szCs w:val="18"/>
                <w:lang w:val="ro-RO"/>
              </w:rPr>
            </w:pPr>
          </w:p>
        </w:tc>
      </w:tr>
      <w:tr w:rsidR="0084177B" w:rsidRPr="000B192A" w14:paraId="412FFAC6" w14:textId="77777777" w:rsidTr="0045180C">
        <w:tc>
          <w:tcPr>
            <w:tcW w:w="1162" w:type="dxa"/>
          </w:tcPr>
          <w:p w14:paraId="7DA10EDA" w14:textId="77777777" w:rsidR="007A57B8" w:rsidRPr="000B192A" w:rsidRDefault="007A57B8" w:rsidP="0045180C">
            <w:pPr>
              <w:rPr>
                <w:rFonts w:ascii="Trebuchet MS" w:hAnsi="Trebuchet MS"/>
                <w:sz w:val="18"/>
                <w:szCs w:val="18"/>
                <w:lang w:val="ro-RO"/>
              </w:rPr>
            </w:pPr>
          </w:p>
        </w:tc>
        <w:tc>
          <w:tcPr>
            <w:tcW w:w="1154" w:type="dxa"/>
          </w:tcPr>
          <w:p w14:paraId="26C3C6B8" w14:textId="77777777" w:rsidR="007A57B8" w:rsidRPr="000B192A" w:rsidRDefault="007A57B8" w:rsidP="0045180C">
            <w:pPr>
              <w:rPr>
                <w:rFonts w:ascii="Trebuchet MS" w:hAnsi="Trebuchet MS"/>
                <w:sz w:val="18"/>
                <w:szCs w:val="18"/>
                <w:lang w:val="ro-RO"/>
              </w:rPr>
            </w:pPr>
          </w:p>
        </w:tc>
        <w:tc>
          <w:tcPr>
            <w:tcW w:w="1141" w:type="dxa"/>
          </w:tcPr>
          <w:p w14:paraId="3FAB4EB2" w14:textId="77777777" w:rsidR="007A57B8" w:rsidRPr="000B192A" w:rsidRDefault="007A57B8" w:rsidP="0045180C">
            <w:pPr>
              <w:rPr>
                <w:rFonts w:ascii="Trebuchet MS" w:hAnsi="Trebuchet MS"/>
                <w:sz w:val="18"/>
                <w:szCs w:val="18"/>
                <w:lang w:val="ro-RO"/>
              </w:rPr>
            </w:pPr>
          </w:p>
        </w:tc>
        <w:tc>
          <w:tcPr>
            <w:tcW w:w="1133" w:type="dxa"/>
          </w:tcPr>
          <w:p w14:paraId="29F6D1F1" w14:textId="77777777" w:rsidR="007A57B8" w:rsidRPr="000B192A" w:rsidRDefault="007A57B8" w:rsidP="0045180C">
            <w:pPr>
              <w:rPr>
                <w:rFonts w:ascii="Trebuchet MS" w:hAnsi="Trebuchet MS"/>
                <w:sz w:val="18"/>
                <w:szCs w:val="18"/>
                <w:lang w:val="ro-RO"/>
              </w:rPr>
            </w:pPr>
          </w:p>
        </w:tc>
        <w:tc>
          <w:tcPr>
            <w:tcW w:w="1131" w:type="dxa"/>
          </w:tcPr>
          <w:p w14:paraId="7CE0C4C4" w14:textId="77777777" w:rsidR="007A57B8" w:rsidRPr="000B192A" w:rsidRDefault="007A57B8" w:rsidP="0045180C">
            <w:pPr>
              <w:rPr>
                <w:rFonts w:ascii="Trebuchet MS" w:hAnsi="Trebuchet MS"/>
                <w:sz w:val="18"/>
                <w:szCs w:val="18"/>
                <w:lang w:val="ro-RO"/>
              </w:rPr>
            </w:pPr>
          </w:p>
        </w:tc>
        <w:tc>
          <w:tcPr>
            <w:tcW w:w="1115" w:type="dxa"/>
          </w:tcPr>
          <w:p w14:paraId="55E99893" w14:textId="77777777" w:rsidR="007A57B8" w:rsidRPr="000B192A" w:rsidRDefault="007A57B8" w:rsidP="0045180C">
            <w:pPr>
              <w:rPr>
                <w:rFonts w:ascii="Trebuchet MS" w:hAnsi="Trebuchet MS"/>
                <w:sz w:val="18"/>
                <w:szCs w:val="18"/>
                <w:lang w:val="ro-RO"/>
              </w:rPr>
            </w:pPr>
          </w:p>
        </w:tc>
        <w:tc>
          <w:tcPr>
            <w:tcW w:w="1154" w:type="dxa"/>
          </w:tcPr>
          <w:p w14:paraId="7D8F2587" w14:textId="77777777" w:rsidR="007A57B8" w:rsidRPr="000B192A" w:rsidRDefault="007A57B8" w:rsidP="0045180C">
            <w:pPr>
              <w:rPr>
                <w:rFonts w:ascii="Trebuchet MS" w:hAnsi="Trebuchet MS"/>
                <w:sz w:val="18"/>
                <w:szCs w:val="18"/>
                <w:lang w:val="ro-RO"/>
              </w:rPr>
            </w:pPr>
            <w:r w:rsidRPr="000B192A">
              <w:rPr>
                <w:rFonts w:ascii="Trebuchet MS" w:hAnsi="Trebuchet MS"/>
                <w:sz w:val="18"/>
                <w:szCs w:val="18"/>
                <w:lang w:val="ro-RO"/>
              </w:rPr>
              <w:t>Sulf</w:t>
            </w:r>
          </w:p>
        </w:tc>
        <w:tc>
          <w:tcPr>
            <w:tcW w:w="1360" w:type="dxa"/>
          </w:tcPr>
          <w:p w14:paraId="779F9BFC" w14:textId="77777777" w:rsidR="007A57B8" w:rsidRPr="000B192A" w:rsidRDefault="007A57B8" w:rsidP="0045180C">
            <w:pPr>
              <w:rPr>
                <w:rFonts w:ascii="Trebuchet MS" w:hAnsi="Trebuchet MS"/>
                <w:sz w:val="18"/>
                <w:szCs w:val="18"/>
                <w:lang w:val="ro-RO"/>
              </w:rPr>
            </w:pPr>
          </w:p>
        </w:tc>
      </w:tr>
      <w:tr w:rsidR="0084177B" w:rsidRPr="000B192A" w14:paraId="7196CA17" w14:textId="77777777" w:rsidTr="0045180C">
        <w:tc>
          <w:tcPr>
            <w:tcW w:w="1162" w:type="dxa"/>
          </w:tcPr>
          <w:p w14:paraId="68B44AE1" w14:textId="77777777" w:rsidR="007A57B8" w:rsidRPr="000B192A" w:rsidRDefault="007A57B8" w:rsidP="0045180C">
            <w:pPr>
              <w:rPr>
                <w:rFonts w:ascii="Trebuchet MS" w:hAnsi="Trebuchet MS"/>
                <w:sz w:val="18"/>
                <w:szCs w:val="18"/>
                <w:lang w:val="ro-RO"/>
              </w:rPr>
            </w:pPr>
          </w:p>
        </w:tc>
        <w:tc>
          <w:tcPr>
            <w:tcW w:w="1154" w:type="dxa"/>
          </w:tcPr>
          <w:p w14:paraId="67A9887B" w14:textId="77777777" w:rsidR="007A57B8" w:rsidRPr="000B192A" w:rsidRDefault="007A57B8" w:rsidP="0045180C">
            <w:pPr>
              <w:rPr>
                <w:rFonts w:ascii="Trebuchet MS" w:hAnsi="Trebuchet MS"/>
                <w:sz w:val="18"/>
                <w:szCs w:val="18"/>
                <w:lang w:val="ro-RO"/>
              </w:rPr>
            </w:pPr>
          </w:p>
        </w:tc>
        <w:tc>
          <w:tcPr>
            <w:tcW w:w="1141" w:type="dxa"/>
          </w:tcPr>
          <w:p w14:paraId="6DE5C25A" w14:textId="77777777" w:rsidR="007A57B8" w:rsidRPr="000B192A" w:rsidRDefault="007A57B8" w:rsidP="0045180C">
            <w:pPr>
              <w:rPr>
                <w:rFonts w:ascii="Trebuchet MS" w:hAnsi="Trebuchet MS"/>
                <w:sz w:val="18"/>
                <w:szCs w:val="18"/>
                <w:lang w:val="ro-RO"/>
              </w:rPr>
            </w:pPr>
          </w:p>
        </w:tc>
        <w:tc>
          <w:tcPr>
            <w:tcW w:w="1133" w:type="dxa"/>
          </w:tcPr>
          <w:p w14:paraId="225DF793" w14:textId="77777777" w:rsidR="007A57B8" w:rsidRPr="000B192A" w:rsidRDefault="007A57B8" w:rsidP="0045180C">
            <w:pPr>
              <w:rPr>
                <w:rFonts w:ascii="Trebuchet MS" w:hAnsi="Trebuchet MS"/>
                <w:sz w:val="18"/>
                <w:szCs w:val="18"/>
                <w:lang w:val="ro-RO"/>
              </w:rPr>
            </w:pPr>
          </w:p>
        </w:tc>
        <w:tc>
          <w:tcPr>
            <w:tcW w:w="1131" w:type="dxa"/>
          </w:tcPr>
          <w:p w14:paraId="09EF8611" w14:textId="77777777" w:rsidR="007A57B8" w:rsidRPr="000B192A" w:rsidRDefault="007A57B8" w:rsidP="0045180C">
            <w:pPr>
              <w:rPr>
                <w:rFonts w:ascii="Trebuchet MS" w:hAnsi="Trebuchet MS"/>
                <w:sz w:val="18"/>
                <w:szCs w:val="18"/>
                <w:lang w:val="ro-RO"/>
              </w:rPr>
            </w:pPr>
          </w:p>
        </w:tc>
        <w:tc>
          <w:tcPr>
            <w:tcW w:w="1115" w:type="dxa"/>
          </w:tcPr>
          <w:p w14:paraId="44F6EE7A" w14:textId="77777777" w:rsidR="007A57B8" w:rsidRPr="000B192A" w:rsidRDefault="007A57B8" w:rsidP="0045180C">
            <w:pPr>
              <w:rPr>
                <w:rFonts w:ascii="Trebuchet MS" w:hAnsi="Trebuchet MS"/>
                <w:sz w:val="18"/>
                <w:szCs w:val="18"/>
                <w:lang w:val="ro-RO"/>
              </w:rPr>
            </w:pPr>
          </w:p>
        </w:tc>
        <w:tc>
          <w:tcPr>
            <w:tcW w:w="1154" w:type="dxa"/>
          </w:tcPr>
          <w:p w14:paraId="50278FEB" w14:textId="77777777" w:rsidR="007A57B8" w:rsidRPr="000B192A" w:rsidRDefault="007A57B8" w:rsidP="0045180C">
            <w:pPr>
              <w:rPr>
                <w:rFonts w:ascii="Trebuchet MS" w:hAnsi="Trebuchet MS"/>
                <w:sz w:val="18"/>
                <w:szCs w:val="18"/>
                <w:lang w:val="ro-RO"/>
              </w:rPr>
            </w:pPr>
            <w:r w:rsidRPr="000B192A">
              <w:rPr>
                <w:rFonts w:ascii="Trebuchet MS" w:hAnsi="Trebuchet MS"/>
                <w:sz w:val="18"/>
                <w:szCs w:val="18"/>
                <w:lang w:val="ro-RO"/>
              </w:rPr>
              <w:t>Gudron/asfalt</w:t>
            </w:r>
          </w:p>
        </w:tc>
        <w:tc>
          <w:tcPr>
            <w:tcW w:w="1360" w:type="dxa"/>
          </w:tcPr>
          <w:p w14:paraId="18C8FCCC" w14:textId="77777777" w:rsidR="007A57B8" w:rsidRPr="000B192A" w:rsidRDefault="007A57B8" w:rsidP="0045180C">
            <w:pPr>
              <w:rPr>
                <w:rFonts w:ascii="Trebuchet MS" w:hAnsi="Trebuchet MS"/>
                <w:sz w:val="18"/>
                <w:szCs w:val="18"/>
                <w:lang w:val="ro-RO"/>
              </w:rPr>
            </w:pPr>
          </w:p>
        </w:tc>
      </w:tr>
      <w:tr w:rsidR="0084177B" w:rsidRPr="000B192A" w14:paraId="5D693539" w14:textId="77777777" w:rsidTr="0045180C">
        <w:tc>
          <w:tcPr>
            <w:tcW w:w="1162" w:type="dxa"/>
          </w:tcPr>
          <w:p w14:paraId="40D3C619" w14:textId="77777777" w:rsidR="007A57B8" w:rsidRPr="000B192A" w:rsidRDefault="007A57B8" w:rsidP="0045180C">
            <w:pPr>
              <w:rPr>
                <w:rFonts w:ascii="Trebuchet MS" w:hAnsi="Trebuchet MS"/>
                <w:sz w:val="18"/>
                <w:szCs w:val="18"/>
                <w:lang w:val="ro-RO"/>
              </w:rPr>
            </w:pPr>
          </w:p>
        </w:tc>
        <w:tc>
          <w:tcPr>
            <w:tcW w:w="1154" w:type="dxa"/>
          </w:tcPr>
          <w:p w14:paraId="17637CBC" w14:textId="77777777" w:rsidR="007A57B8" w:rsidRPr="000B192A" w:rsidRDefault="007A57B8" w:rsidP="0045180C">
            <w:pPr>
              <w:rPr>
                <w:rFonts w:ascii="Trebuchet MS" w:hAnsi="Trebuchet MS"/>
                <w:sz w:val="18"/>
                <w:szCs w:val="18"/>
                <w:lang w:val="ro-RO"/>
              </w:rPr>
            </w:pPr>
          </w:p>
        </w:tc>
        <w:tc>
          <w:tcPr>
            <w:tcW w:w="1141" w:type="dxa"/>
          </w:tcPr>
          <w:p w14:paraId="5EB4EEFE" w14:textId="77777777" w:rsidR="007A57B8" w:rsidRPr="000B192A" w:rsidRDefault="007A57B8" w:rsidP="0045180C">
            <w:pPr>
              <w:rPr>
                <w:rFonts w:ascii="Trebuchet MS" w:hAnsi="Trebuchet MS"/>
                <w:sz w:val="18"/>
                <w:szCs w:val="18"/>
                <w:lang w:val="ro-RO"/>
              </w:rPr>
            </w:pPr>
          </w:p>
        </w:tc>
        <w:tc>
          <w:tcPr>
            <w:tcW w:w="1133" w:type="dxa"/>
          </w:tcPr>
          <w:p w14:paraId="5E41770A" w14:textId="77777777" w:rsidR="007A57B8" w:rsidRPr="000B192A" w:rsidRDefault="007A57B8" w:rsidP="0045180C">
            <w:pPr>
              <w:rPr>
                <w:rFonts w:ascii="Trebuchet MS" w:hAnsi="Trebuchet MS"/>
                <w:sz w:val="18"/>
                <w:szCs w:val="18"/>
                <w:lang w:val="ro-RO"/>
              </w:rPr>
            </w:pPr>
          </w:p>
        </w:tc>
        <w:tc>
          <w:tcPr>
            <w:tcW w:w="1131" w:type="dxa"/>
          </w:tcPr>
          <w:p w14:paraId="1080A2A3" w14:textId="77777777" w:rsidR="007A57B8" w:rsidRPr="000B192A" w:rsidRDefault="007A57B8" w:rsidP="0045180C">
            <w:pPr>
              <w:rPr>
                <w:rFonts w:ascii="Trebuchet MS" w:hAnsi="Trebuchet MS"/>
                <w:sz w:val="18"/>
                <w:szCs w:val="18"/>
                <w:lang w:val="ro-RO"/>
              </w:rPr>
            </w:pPr>
          </w:p>
        </w:tc>
        <w:tc>
          <w:tcPr>
            <w:tcW w:w="1115" w:type="dxa"/>
          </w:tcPr>
          <w:p w14:paraId="31EBFF30" w14:textId="77777777" w:rsidR="007A57B8" w:rsidRPr="000B192A" w:rsidRDefault="007A57B8" w:rsidP="0045180C">
            <w:pPr>
              <w:rPr>
                <w:rFonts w:ascii="Trebuchet MS" w:hAnsi="Trebuchet MS"/>
                <w:sz w:val="18"/>
                <w:szCs w:val="18"/>
                <w:lang w:val="ro-RO"/>
              </w:rPr>
            </w:pPr>
          </w:p>
        </w:tc>
        <w:tc>
          <w:tcPr>
            <w:tcW w:w="1154" w:type="dxa"/>
          </w:tcPr>
          <w:p w14:paraId="45A9A237" w14:textId="77777777" w:rsidR="007A57B8" w:rsidRPr="000B192A" w:rsidRDefault="007A57B8" w:rsidP="0045180C">
            <w:pPr>
              <w:rPr>
                <w:rFonts w:ascii="Trebuchet MS" w:hAnsi="Trebuchet MS"/>
                <w:sz w:val="18"/>
                <w:szCs w:val="18"/>
                <w:lang w:val="ro-RO"/>
              </w:rPr>
            </w:pPr>
            <w:r w:rsidRPr="000B192A">
              <w:rPr>
                <w:rFonts w:ascii="Trebuchet MS" w:hAnsi="Trebuchet MS"/>
                <w:sz w:val="18"/>
                <w:szCs w:val="18"/>
                <w:lang w:val="ro-RO"/>
              </w:rPr>
              <w:t>Terebentină</w:t>
            </w:r>
          </w:p>
        </w:tc>
        <w:tc>
          <w:tcPr>
            <w:tcW w:w="1360" w:type="dxa"/>
          </w:tcPr>
          <w:p w14:paraId="17C0E04A" w14:textId="77777777" w:rsidR="007A57B8" w:rsidRPr="000B192A" w:rsidRDefault="007A57B8" w:rsidP="0045180C">
            <w:pPr>
              <w:rPr>
                <w:rFonts w:ascii="Trebuchet MS" w:hAnsi="Trebuchet MS"/>
                <w:sz w:val="18"/>
                <w:szCs w:val="18"/>
                <w:lang w:val="ro-RO"/>
              </w:rPr>
            </w:pPr>
          </w:p>
        </w:tc>
      </w:tr>
      <w:tr w:rsidR="0084177B" w:rsidRPr="000B192A" w14:paraId="1E117489" w14:textId="77777777" w:rsidTr="0045180C">
        <w:tc>
          <w:tcPr>
            <w:tcW w:w="1162" w:type="dxa"/>
          </w:tcPr>
          <w:p w14:paraId="282BAA58" w14:textId="77777777" w:rsidR="007A57B8" w:rsidRPr="000B192A" w:rsidRDefault="007A57B8" w:rsidP="0045180C">
            <w:pPr>
              <w:rPr>
                <w:rFonts w:ascii="Trebuchet MS" w:hAnsi="Trebuchet MS"/>
                <w:sz w:val="18"/>
                <w:szCs w:val="18"/>
                <w:lang w:val="ro-RO"/>
              </w:rPr>
            </w:pPr>
          </w:p>
        </w:tc>
        <w:tc>
          <w:tcPr>
            <w:tcW w:w="1154" w:type="dxa"/>
          </w:tcPr>
          <w:p w14:paraId="2E32B541" w14:textId="77777777" w:rsidR="007A57B8" w:rsidRPr="000B192A" w:rsidRDefault="007A57B8" w:rsidP="0045180C">
            <w:pPr>
              <w:rPr>
                <w:rFonts w:ascii="Trebuchet MS" w:hAnsi="Trebuchet MS"/>
                <w:sz w:val="18"/>
                <w:szCs w:val="18"/>
                <w:lang w:val="ro-RO"/>
              </w:rPr>
            </w:pPr>
          </w:p>
        </w:tc>
        <w:tc>
          <w:tcPr>
            <w:tcW w:w="1141" w:type="dxa"/>
          </w:tcPr>
          <w:p w14:paraId="6A605CCC" w14:textId="77777777" w:rsidR="007A57B8" w:rsidRPr="000B192A" w:rsidRDefault="007A57B8" w:rsidP="0045180C">
            <w:pPr>
              <w:rPr>
                <w:rFonts w:ascii="Trebuchet MS" w:hAnsi="Trebuchet MS"/>
                <w:sz w:val="18"/>
                <w:szCs w:val="18"/>
                <w:lang w:val="ro-RO"/>
              </w:rPr>
            </w:pPr>
          </w:p>
        </w:tc>
        <w:tc>
          <w:tcPr>
            <w:tcW w:w="1133" w:type="dxa"/>
          </w:tcPr>
          <w:p w14:paraId="0DD4E451" w14:textId="77777777" w:rsidR="007A57B8" w:rsidRPr="000B192A" w:rsidRDefault="007A57B8" w:rsidP="0045180C">
            <w:pPr>
              <w:rPr>
                <w:rFonts w:ascii="Trebuchet MS" w:hAnsi="Trebuchet MS"/>
                <w:sz w:val="18"/>
                <w:szCs w:val="18"/>
                <w:lang w:val="ro-RO"/>
              </w:rPr>
            </w:pPr>
          </w:p>
        </w:tc>
        <w:tc>
          <w:tcPr>
            <w:tcW w:w="1131" w:type="dxa"/>
          </w:tcPr>
          <w:p w14:paraId="3B47A19C" w14:textId="77777777" w:rsidR="007A57B8" w:rsidRPr="000B192A" w:rsidRDefault="007A57B8" w:rsidP="0045180C">
            <w:pPr>
              <w:rPr>
                <w:rFonts w:ascii="Trebuchet MS" w:hAnsi="Trebuchet MS"/>
                <w:sz w:val="18"/>
                <w:szCs w:val="18"/>
                <w:lang w:val="ro-RO"/>
              </w:rPr>
            </w:pPr>
          </w:p>
        </w:tc>
        <w:tc>
          <w:tcPr>
            <w:tcW w:w="1115" w:type="dxa"/>
          </w:tcPr>
          <w:p w14:paraId="460FC1A0" w14:textId="77777777" w:rsidR="007A57B8" w:rsidRPr="000B192A" w:rsidRDefault="007A57B8" w:rsidP="0045180C">
            <w:pPr>
              <w:rPr>
                <w:rFonts w:ascii="Trebuchet MS" w:hAnsi="Trebuchet MS"/>
                <w:sz w:val="18"/>
                <w:szCs w:val="18"/>
                <w:lang w:val="ro-RO"/>
              </w:rPr>
            </w:pPr>
          </w:p>
        </w:tc>
        <w:tc>
          <w:tcPr>
            <w:tcW w:w="1154" w:type="dxa"/>
          </w:tcPr>
          <w:p w14:paraId="6583FCCD" w14:textId="77777777" w:rsidR="007A57B8" w:rsidRPr="000B192A" w:rsidRDefault="007A57B8" w:rsidP="0045180C">
            <w:pPr>
              <w:rPr>
                <w:rFonts w:ascii="Trebuchet MS" w:hAnsi="Trebuchet MS"/>
                <w:sz w:val="18"/>
                <w:szCs w:val="18"/>
                <w:lang w:val="ro-RO"/>
              </w:rPr>
            </w:pPr>
            <w:r w:rsidRPr="000B192A">
              <w:rPr>
                <w:rFonts w:ascii="Trebuchet MS" w:hAnsi="Trebuchet MS"/>
                <w:sz w:val="18"/>
                <w:szCs w:val="18"/>
                <w:lang w:val="ro-RO"/>
              </w:rPr>
              <w:t>Lac/email</w:t>
            </w:r>
          </w:p>
        </w:tc>
        <w:tc>
          <w:tcPr>
            <w:tcW w:w="1360" w:type="dxa"/>
          </w:tcPr>
          <w:p w14:paraId="138630F9" w14:textId="77777777" w:rsidR="007A57B8" w:rsidRPr="000B192A" w:rsidRDefault="007A57B8" w:rsidP="0045180C">
            <w:pPr>
              <w:rPr>
                <w:rFonts w:ascii="Trebuchet MS" w:hAnsi="Trebuchet MS"/>
                <w:sz w:val="18"/>
                <w:szCs w:val="18"/>
                <w:lang w:val="ro-RO"/>
              </w:rPr>
            </w:pPr>
          </w:p>
        </w:tc>
      </w:tr>
      <w:tr w:rsidR="0084177B" w:rsidRPr="000B192A" w14:paraId="047E138D" w14:textId="77777777" w:rsidTr="0045180C">
        <w:tc>
          <w:tcPr>
            <w:tcW w:w="1162" w:type="dxa"/>
          </w:tcPr>
          <w:p w14:paraId="1EB06877" w14:textId="77777777" w:rsidR="007A57B8" w:rsidRPr="000B192A" w:rsidRDefault="007A57B8" w:rsidP="0045180C">
            <w:pPr>
              <w:rPr>
                <w:rFonts w:ascii="Trebuchet MS" w:hAnsi="Trebuchet MS"/>
                <w:sz w:val="18"/>
                <w:szCs w:val="18"/>
                <w:lang w:val="ro-RO"/>
              </w:rPr>
            </w:pPr>
          </w:p>
        </w:tc>
        <w:tc>
          <w:tcPr>
            <w:tcW w:w="1154" w:type="dxa"/>
          </w:tcPr>
          <w:p w14:paraId="70A455A6" w14:textId="77777777" w:rsidR="007A57B8" w:rsidRPr="000B192A" w:rsidRDefault="007A57B8" w:rsidP="0045180C">
            <w:pPr>
              <w:rPr>
                <w:rFonts w:ascii="Trebuchet MS" w:hAnsi="Trebuchet MS"/>
                <w:sz w:val="18"/>
                <w:szCs w:val="18"/>
                <w:lang w:val="ro-RO"/>
              </w:rPr>
            </w:pPr>
          </w:p>
        </w:tc>
        <w:tc>
          <w:tcPr>
            <w:tcW w:w="1141" w:type="dxa"/>
          </w:tcPr>
          <w:p w14:paraId="6B76B8E3" w14:textId="77777777" w:rsidR="007A57B8" w:rsidRPr="000B192A" w:rsidRDefault="007A57B8" w:rsidP="0045180C">
            <w:pPr>
              <w:rPr>
                <w:rFonts w:ascii="Trebuchet MS" w:hAnsi="Trebuchet MS"/>
                <w:sz w:val="18"/>
                <w:szCs w:val="18"/>
                <w:lang w:val="ro-RO"/>
              </w:rPr>
            </w:pPr>
          </w:p>
        </w:tc>
        <w:tc>
          <w:tcPr>
            <w:tcW w:w="1133" w:type="dxa"/>
          </w:tcPr>
          <w:p w14:paraId="449FD8C5" w14:textId="77777777" w:rsidR="007A57B8" w:rsidRPr="000B192A" w:rsidRDefault="007A57B8" w:rsidP="0045180C">
            <w:pPr>
              <w:rPr>
                <w:rFonts w:ascii="Trebuchet MS" w:hAnsi="Trebuchet MS"/>
                <w:sz w:val="18"/>
                <w:szCs w:val="18"/>
                <w:lang w:val="ro-RO"/>
              </w:rPr>
            </w:pPr>
          </w:p>
        </w:tc>
        <w:tc>
          <w:tcPr>
            <w:tcW w:w="1131" w:type="dxa"/>
          </w:tcPr>
          <w:p w14:paraId="434BE498" w14:textId="77777777" w:rsidR="007A57B8" w:rsidRPr="000B192A" w:rsidRDefault="007A57B8" w:rsidP="0045180C">
            <w:pPr>
              <w:rPr>
                <w:rFonts w:ascii="Trebuchet MS" w:hAnsi="Trebuchet MS"/>
                <w:sz w:val="18"/>
                <w:szCs w:val="18"/>
                <w:lang w:val="ro-RO"/>
              </w:rPr>
            </w:pPr>
          </w:p>
        </w:tc>
        <w:tc>
          <w:tcPr>
            <w:tcW w:w="1115" w:type="dxa"/>
          </w:tcPr>
          <w:p w14:paraId="518D6BB1" w14:textId="77777777" w:rsidR="007A57B8" w:rsidRPr="000B192A" w:rsidRDefault="007A57B8" w:rsidP="0045180C">
            <w:pPr>
              <w:rPr>
                <w:rFonts w:ascii="Trebuchet MS" w:hAnsi="Trebuchet MS"/>
                <w:sz w:val="18"/>
                <w:szCs w:val="18"/>
                <w:lang w:val="ro-RO"/>
              </w:rPr>
            </w:pPr>
          </w:p>
        </w:tc>
        <w:tc>
          <w:tcPr>
            <w:tcW w:w="1154" w:type="dxa"/>
          </w:tcPr>
          <w:p w14:paraId="3969424A" w14:textId="77777777" w:rsidR="007A57B8" w:rsidRPr="000B192A" w:rsidRDefault="007A57B8" w:rsidP="0045180C">
            <w:pPr>
              <w:rPr>
                <w:rFonts w:ascii="Trebuchet MS" w:hAnsi="Trebuchet MS"/>
                <w:sz w:val="18"/>
                <w:szCs w:val="18"/>
                <w:lang w:val="ro-RO"/>
              </w:rPr>
            </w:pPr>
            <w:r w:rsidRPr="000B192A">
              <w:rPr>
                <w:rFonts w:ascii="Trebuchet MS" w:hAnsi="Trebuchet MS"/>
                <w:sz w:val="18"/>
                <w:szCs w:val="18"/>
                <w:lang w:val="ro-RO"/>
              </w:rPr>
              <w:t>Oțet</w:t>
            </w:r>
          </w:p>
        </w:tc>
        <w:tc>
          <w:tcPr>
            <w:tcW w:w="1360" w:type="dxa"/>
          </w:tcPr>
          <w:p w14:paraId="1620D452" w14:textId="77777777" w:rsidR="007A57B8" w:rsidRPr="000B192A" w:rsidRDefault="007A57B8" w:rsidP="0045180C">
            <w:pPr>
              <w:rPr>
                <w:rFonts w:ascii="Trebuchet MS" w:hAnsi="Trebuchet MS"/>
                <w:sz w:val="18"/>
                <w:szCs w:val="18"/>
                <w:lang w:val="ro-RO"/>
              </w:rPr>
            </w:pPr>
          </w:p>
        </w:tc>
      </w:tr>
      <w:tr w:rsidR="007A57B8" w:rsidRPr="000B192A" w14:paraId="0131473E" w14:textId="77777777" w:rsidTr="0045180C">
        <w:tc>
          <w:tcPr>
            <w:tcW w:w="1162" w:type="dxa"/>
          </w:tcPr>
          <w:p w14:paraId="73C0BFD1" w14:textId="77777777" w:rsidR="007A57B8" w:rsidRPr="000B192A" w:rsidRDefault="007A57B8" w:rsidP="0045180C">
            <w:pPr>
              <w:rPr>
                <w:rFonts w:ascii="Trebuchet MS" w:hAnsi="Trebuchet MS"/>
                <w:sz w:val="18"/>
                <w:szCs w:val="18"/>
                <w:lang w:val="ro-RO"/>
              </w:rPr>
            </w:pPr>
          </w:p>
        </w:tc>
        <w:tc>
          <w:tcPr>
            <w:tcW w:w="1154" w:type="dxa"/>
          </w:tcPr>
          <w:p w14:paraId="448BAC96" w14:textId="77777777" w:rsidR="007A57B8" w:rsidRPr="000B192A" w:rsidRDefault="007A57B8" w:rsidP="0045180C">
            <w:pPr>
              <w:rPr>
                <w:rFonts w:ascii="Trebuchet MS" w:hAnsi="Trebuchet MS"/>
                <w:sz w:val="18"/>
                <w:szCs w:val="18"/>
                <w:lang w:val="ro-RO"/>
              </w:rPr>
            </w:pPr>
          </w:p>
        </w:tc>
        <w:tc>
          <w:tcPr>
            <w:tcW w:w="1141" w:type="dxa"/>
          </w:tcPr>
          <w:p w14:paraId="3D68D37B" w14:textId="77777777" w:rsidR="007A57B8" w:rsidRPr="000B192A" w:rsidRDefault="007A57B8" w:rsidP="0045180C">
            <w:pPr>
              <w:rPr>
                <w:rFonts w:ascii="Trebuchet MS" w:hAnsi="Trebuchet MS"/>
                <w:sz w:val="18"/>
                <w:szCs w:val="18"/>
                <w:lang w:val="ro-RO"/>
              </w:rPr>
            </w:pPr>
          </w:p>
        </w:tc>
        <w:tc>
          <w:tcPr>
            <w:tcW w:w="1133" w:type="dxa"/>
          </w:tcPr>
          <w:p w14:paraId="7985D91E" w14:textId="77777777" w:rsidR="007A57B8" w:rsidRPr="000B192A" w:rsidRDefault="007A57B8" w:rsidP="0045180C">
            <w:pPr>
              <w:rPr>
                <w:rFonts w:ascii="Trebuchet MS" w:hAnsi="Trebuchet MS"/>
                <w:sz w:val="18"/>
                <w:szCs w:val="18"/>
                <w:lang w:val="ro-RO"/>
              </w:rPr>
            </w:pPr>
          </w:p>
        </w:tc>
        <w:tc>
          <w:tcPr>
            <w:tcW w:w="1131" w:type="dxa"/>
          </w:tcPr>
          <w:p w14:paraId="1EE74006" w14:textId="77777777" w:rsidR="007A57B8" w:rsidRPr="000B192A" w:rsidRDefault="007A57B8" w:rsidP="0045180C">
            <w:pPr>
              <w:rPr>
                <w:rFonts w:ascii="Trebuchet MS" w:hAnsi="Trebuchet MS"/>
                <w:sz w:val="18"/>
                <w:szCs w:val="18"/>
                <w:lang w:val="ro-RO"/>
              </w:rPr>
            </w:pPr>
          </w:p>
        </w:tc>
        <w:tc>
          <w:tcPr>
            <w:tcW w:w="1115" w:type="dxa"/>
          </w:tcPr>
          <w:p w14:paraId="288FDDDA" w14:textId="77777777" w:rsidR="007A57B8" w:rsidRPr="000B192A" w:rsidRDefault="007A57B8" w:rsidP="0045180C">
            <w:pPr>
              <w:rPr>
                <w:rFonts w:ascii="Trebuchet MS" w:hAnsi="Trebuchet MS"/>
                <w:sz w:val="18"/>
                <w:szCs w:val="18"/>
                <w:lang w:val="ro-RO"/>
              </w:rPr>
            </w:pPr>
          </w:p>
        </w:tc>
        <w:tc>
          <w:tcPr>
            <w:tcW w:w="1154" w:type="dxa"/>
          </w:tcPr>
          <w:p w14:paraId="323ECC76" w14:textId="77777777" w:rsidR="007A57B8" w:rsidRPr="000B192A" w:rsidRDefault="007A57B8" w:rsidP="0045180C">
            <w:pPr>
              <w:rPr>
                <w:rFonts w:ascii="Trebuchet MS" w:hAnsi="Trebuchet MS"/>
                <w:sz w:val="18"/>
                <w:szCs w:val="18"/>
                <w:lang w:val="ro-RO"/>
              </w:rPr>
            </w:pPr>
            <w:r w:rsidRPr="000B192A">
              <w:rPr>
                <w:rFonts w:ascii="Trebuchet MS" w:hAnsi="Trebuchet MS"/>
                <w:sz w:val="18"/>
                <w:szCs w:val="18"/>
                <w:lang w:val="ro-RO"/>
              </w:rPr>
              <w:t>Vinil</w:t>
            </w:r>
          </w:p>
        </w:tc>
        <w:tc>
          <w:tcPr>
            <w:tcW w:w="1360" w:type="dxa"/>
          </w:tcPr>
          <w:p w14:paraId="2E36A3A9" w14:textId="77777777" w:rsidR="007A57B8" w:rsidRPr="000B192A" w:rsidRDefault="007A57B8" w:rsidP="0045180C">
            <w:pPr>
              <w:rPr>
                <w:rFonts w:ascii="Trebuchet MS" w:hAnsi="Trebuchet MS"/>
                <w:sz w:val="18"/>
                <w:szCs w:val="18"/>
                <w:lang w:val="ro-RO"/>
              </w:rPr>
            </w:pPr>
          </w:p>
        </w:tc>
      </w:tr>
    </w:tbl>
    <w:p w14:paraId="5A86B584" w14:textId="77777777" w:rsidR="00D5562B" w:rsidRPr="0084177B" w:rsidRDefault="00D5562B" w:rsidP="007B2EB1">
      <w:pPr>
        <w:rPr>
          <w:rFonts w:ascii="Trebuchet MS" w:hAnsi="Trebuchet MS"/>
          <w:lang w:val="ro-RO"/>
        </w:rPr>
      </w:pPr>
    </w:p>
    <w:p w14:paraId="7CEE784B" w14:textId="77777777" w:rsidR="00D5562B" w:rsidRPr="0084177B" w:rsidRDefault="00D5562B" w:rsidP="007B2EB1">
      <w:pPr>
        <w:rPr>
          <w:rFonts w:ascii="Trebuchet MS" w:hAnsi="Trebuchet MS"/>
          <w:lang w:val="ro-RO"/>
        </w:rPr>
      </w:pPr>
    </w:p>
    <w:p w14:paraId="6389DDC3" w14:textId="77777777" w:rsidR="00D5562B" w:rsidRPr="0084177B" w:rsidRDefault="000F7C3F" w:rsidP="007B2EB1">
      <w:pPr>
        <w:rPr>
          <w:rFonts w:ascii="Trebuchet MS" w:hAnsi="Trebuchet MS"/>
          <w:lang w:val="ro-RO"/>
        </w:rPr>
      </w:pPr>
      <w:r w:rsidRPr="0084177B">
        <w:rPr>
          <w:rFonts w:ascii="Trebuchet MS" w:hAnsi="Trebuchet MS"/>
          <w:lang w:val="ro-RO"/>
        </w:rPr>
        <w:t xml:space="preserve">Tabelul nr. </w:t>
      </w:r>
      <w:r w:rsidR="00D5562B" w:rsidRPr="0084177B">
        <w:rPr>
          <w:rFonts w:ascii="Trebuchet MS" w:hAnsi="Trebuchet MS"/>
          <w:lang w:val="ro-RO"/>
        </w:rPr>
        <w:t>1.2 Descriptori de miros pentru compuși frecvent întâlniți (după compus)</w:t>
      </w:r>
    </w:p>
    <w:tbl>
      <w:tblPr>
        <w:tblStyle w:val="TableGrid"/>
        <w:tblW w:w="0" w:type="auto"/>
        <w:jc w:val="center"/>
        <w:tblLook w:val="04A0" w:firstRow="1" w:lastRow="0" w:firstColumn="1" w:lastColumn="0" w:noHBand="0" w:noVBand="1"/>
      </w:tblPr>
      <w:tblGrid>
        <w:gridCol w:w="2245"/>
        <w:gridCol w:w="3600"/>
      </w:tblGrid>
      <w:tr w:rsidR="0084177B" w:rsidRPr="000B192A" w14:paraId="130CD923" w14:textId="77777777" w:rsidTr="0000081C">
        <w:trPr>
          <w:jc w:val="center"/>
        </w:trPr>
        <w:tc>
          <w:tcPr>
            <w:tcW w:w="2245" w:type="dxa"/>
            <w:shd w:val="clear" w:color="auto" w:fill="BDD6EE" w:themeFill="accent1" w:themeFillTint="66"/>
          </w:tcPr>
          <w:p w14:paraId="3B0D803F" w14:textId="77777777" w:rsidR="00D5562B" w:rsidRPr="000B192A" w:rsidRDefault="00D5562B" w:rsidP="007B2EB1">
            <w:pPr>
              <w:rPr>
                <w:rFonts w:ascii="Trebuchet MS" w:hAnsi="Trebuchet MS"/>
                <w:b/>
                <w:sz w:val="18"/>
                <w:szCs w:val="18"/>
                <w:lang w:val="ro-RO"/>
              </w:rPr>
            </w:pPr>
            <w:r w:rsidRPr="000B192A">
              <w:rPr>
                <w:rFonts w:ascii="Trebuchet MS" w:hAnsi="Trebuchet MS"/>
                <w:b/>
                <w:sz w:val="18"/>
                <w:szCs w:val="18"/>
                <w:lang w:val="ro-RO"/>
              </w:rPr>
              <w:t>Substanță</w:t>
            </w:r>
          </w:p>
        </w:tc>
        <w:tc>
          <w:tcPr>
            <w:tcW w:w="3600" w:type="dxa"/>
            <w:shd w:val="clear" w:color="auto" w:fill="BDD6EE" w:themeFill="accent1" w:themeFillTint="66"/>
          </w:tcPr>
          <w:p w14:paraId="0FFDB4C6" w14:textId="77777777" w:rsidR="00D5562B" w:rsidRPr="000B192A" w:rsidRDefault="00D5562B" w:rsidP="007B2EB1">
            <w:pPr>
              <w:rPr>
                <w:rFonts w:ascii="Trebuchet MS" w:hAnsi="Trebuchet MS"/>
                <w:b/>
                <w:sz w:val="18"/>
                <w:szCs w:val="18"/>
                <w:lang w:val="ro-RO"/>
              </w:rPr>
            </w:pPr>
            <w:r w:rsidRPr="000B192A">
              <w:rPr>
                <w:rFonts w:ascii="Trebuchet MS" w:hAnsi="Trebuchet MS"/>
                <w:b/>
                <w:sz w:val="18"/>
                <w:szCs w:val="18"/>
                <w:lang w:val="ro-RO"/>
              </w:rPr>
              <w:t>Miros</w:t>
            </w:r>
          </w:p>
        </w:tc>
      </w:tr>
      <w:tr w:rsidR="0084177B" w:rsidRPr="000B192A" w14:paraId="59412782" w14:textId="77777777" w:rsidTr="0000081C">
        <w:trPr>
          <w:jc w:val="center"/>
        </w:trPr>
        <w:tc>
          <w:tcPr>
            <w:tcW w:w="2245" w:type="dxa"/>
          </w:tcPr>
          <w:p w14:paraId="6EF2D8F2" w14:textId="77777777" w:rsidR="00D5562B" w:rsidRPr="000B192A" w:rsidRDefault="0000081C" w:rsidP="007B2EB1">
            <w:pPr>
              <w:rPr>
                <w:rFonts w:ascii="Trebuchet MS" w:hAnsi="Trebuchet MS"/>
                <w:sz w:val="18"/>
                <w:szCs w:val="18"/>
                <w:lang w:val="ro-RO"/>
              </w:rPr>
            </w:pPr>
            <w:r w:rsidRPr="000B192A">
              <w:rPr>
                <w:rFonts w:ascii="Trebuchet MS" w:hAnsi="Trebuchet MS"/>
                <w:sz w:val="18"/>
                <w:szCs w:val="18"/>
                <w:lang w:val="ro-RO"/>
              </w:rPr>
              <w:lastRenderedPageBreak/>
              <w:t>Acetaldehidă</w:t>
            </w:r>
          </w:p>
        </w:tc>
        <w:tc>
          <w:tcPr>
            <w:tcW w:w="3600" w:type="dxa"/>
          </w:tcPr>
          <w:p w14:paraId="7579B5D2" w14:textId="77777777" w:rsidR="00D5562B" w:rsidRPr="000B192A" w:rsidRDefault="0000081C" w:rsidP="007B2EB1">
            <w:pPr>
              <w:rPr>
                <w:rFonts w:ascii="Trebuchet MS" w:hAnsi="Trebuchet MS"/>
                <w:sz w:val="18"/>
                <w:szCs w:val="18"/>
                <w:lang w:val="ro-RO"/>
              </w:rPr>
            </w:pPr>
            <w:r w:rsidRPr="000B192A">
              <w:rPr>
                <w:rFonts w:ascii="Trebuchet MS" w:hAnsi="Trebuchet MS"/>
                <w:sz w:val="18"/>
                <w:szCs w:val="18"/>
                <w:lang w:val="ro-RO"/>
              </w:rPr>
              <w:t>Măr</w:t>
            </w:r>
          </w:p>
        </w:tc>
      </w:tr>
      <w:tr w:rsidR="0084177B" w:rsidRPr="000B192A" w14:paraId="2AF3044A" w14:textId="77777777" w:rsidTr="0000081C">
        <w:trPr>
          <w:jc w:val="center"/>
        </w:trPr>
        <w:tc>
          <w:tcPr>
            <w:tcW w:w="2245" w:type="dxa"/>
          </w:tcPr>
          <w:p w14:paraId="3395878F" w14:textId="77777777" w:rsidR="00D5562B" w:rsidRPr="000B192A" w:rsidRDefault="0000081C" w:rsidP="007B2EB1">
            <w:pPr>
              <w:rPr>
                <w:rFonts w:ascii="Trebuchet MS" w:hAnsi="Trebuchet MS"/>
                <w:sz w:val="18"/>
                <w:szCs w:val="18"/>
                <w:lang w:val="ro-RO"/>
              </w:rPr>
            </w:pPr>
            <w:r w:rsidRPr="000B192A">
              <w:rPr>
                <w:rFonts w:ascii="Trebuchet MS" w:hAnsi="Trebuchet MS"/>
                <w:sz w:val="18"/>
                <w:szCs w:val="18"/>
                <w:lang w:val="ro-RO"/>
              </w:rPr>
              <w:t>Acid acetic</w:t>
            </w:r>
          </w:p>
        </w:tc>
        <w:tc>
          <w:tcPr>
            <w:tcW w:w="3600" w:type="dxa"/>
          </w:tcPr>
          <w:p w14:paraId="0A7E50EB" w14:textId="77777777" w:rsidR="00D5562B" w:rsidRPr="000B192A" w:rsidRDefault="0000081C" w:rsidP="007B2EB1">
            <w:pPr>
              <w:rPr>
                <w:rFonts w:ascii="Trebuchet MS" w:hAnsi="Trebuchet MS"/>
                <w:sz w:val="18"/>
                <w:szCs w:val="18"/>
                <w:lang w:val="ro-RO"/>
              </w:rPr>
            </w:pPr>
            <w:r w:rsidRPr="000B192A">
              <w:rPr>
                <w:rFonts w:ascii="Trebuchet MS" w:hAnsi="Trebuchet MS"/>
                <w:sz w:val="18"/>
                <w:szCs w:val="18"/>
                <w:lang w:val="ro-RO"/>
              </w:rPr>
              <w:t>Oțet</w:t>
            </w:r>
          </w:p>
        </w:tc>
      </w:tr>
      <w:tr w:rsidR="0084177B" w:rsidRPr="000B192A" w14:paraId="0D502364" w14:textId="77777777" w:rsidTr="0000081C">
        <w:trPr>
          <w:jc w:val="center"/>
        </w:trPr>
        <w:tc>
          <w:tcPr>
            <w:tcW w:w="2245" w:type="dxa"/>
          </w:tcPr>
          <w:p w14:paraId="47F85835" w14:textId="77777777" w:rsidR="00D5562B" w:rsidRPr="000B192A" w:rsidRDefault="0000081C" w:rsidP="007B2EB1">
            <w:pPr>
              <w:rPr>
                <w:rFonts w:ascii="Trebuchet MS" w:hAnsi="Trebuchet MS"/>
                <w:sz w:val="18"/>
                <w:szCs w:val="18"/>
                <w:lang w:val="ro-RO"/>
              </w:rPr>
            </w:pPr>
            <w:r w:rsidRPr="000B192A">
              <w:rPr>
                <w:rFonts w:ascii="Trebuchet MS" w:hAnsi="Trebuchet MS"/>
                <w:sz w:val="18"/>
                <w:szCs w:val="18"/>
                <w:lang w:val="ro-RO"/>
              </w:rPr>
              <w:t>Acetonă</w:t>
            </w:r>
          </w:p>
        </w:tc>
        <w:tc>
          <w:tcPr>
            <w:tcW w:w="3600" w:type="dxa"/>
          </w:tcPr>
          <w:p w14:paraId="1D5CD47B" w14:textId="77777777" w:rsidR="00D5562B" w:rsidRPr="000B192A" w:rsidRDefault="0000081C" w:rsidP="007B2EB1">
            <w:pPr>
              <w:rPr>
                <w:rFonts w:ascii="Trebuchet MS" w:hAnsi="Trebuchet MS"/>
                <w:sz w:val="18"/>
                <w:szCs w:val="18"/>
                <w:lang w:val="ro-RO"/>
              </w:rPr>
            </w:pPr>
            <w:r w:rsidRPr="000B192A">
              <w:rPr>
                <w:rFonts w:ascii="Trebuchet MS" w:hAnsi="Trebuchet MS"/>
                <w:sz w:val="18"/>
                <w:szCs w:val="18"/>
                <w:lang w:val="ro-RO"/>
              </w:rPr>
              <w:t>Substanță chimică/dulceag/solvent</w:t>
            </w:r>
          </w:p>
        </w:tc>
      </w:tr>
      <w:tr w:rsidR="0084177B" w:rsidRPr="000B192A" w14:paraId="1C516AE7" w14:textId="77777777" w:rsidTr="0000081C">
        <w:trPr>
          <w:jc w:val="center"/>
        </w:trPr>
        <w:tc>
          <w:tcPr>
            <w:tcW w:w="2245" w:type="dxa"/>
          </w:tcPr>
          <w:p w14:paraId="566A695A" w14:textId="77777777" w:rsidR="00D5562B" w:rsidRPr="000B192A" w:rsidRDefault="0000081C" w:rsidP="007B2EB1">
            <w:pPr>
              <w:rPr>
                <w:rFonts w:ascii="Trebuchet MS" w:hAnsi="Trebuchet MS"/>
                <w:sz w:val="18"/>
                <w:szCs w:val="18"/>
                <w:lang w:val="ro-RO"/>
              </w:rPr>
            </w:pPr>
            <w:r w:rsidRPr="000B192A">
              <w:rPr>
                <w:rFonts w:ascii="Trebuchet MS" w:hAnsi="Trebuchet MS"/>
                <w:sz w:val="18"/>
                <w:szCs w:val="18"/>
                <w:lang w:val="ro-RO"/>
              </w:rPr>
              <w:t>Acetonitril</w:t>
            </w:r>
          </w:p>
        </w:tc>
        <w:tc>
          <w:tcPr>
            <w:tcW w:w="3600" w:type="dxa"/>
          </w:tcPr>
          <w:p w14:paraId="4B587A1C" w14:textId="77777777" w:rsidR="00D5562B" w:rsidRPr="000B192A" w:rsidRDefault="0000081C" w:rsidP="007B2EB1">
            <w:pPr>
              <w:rPr>
                <w:rFonts w:ascii="Trebuchet MS" w:hAnsi="Trebuchet MS"/>
                <w:sz w:val="18"/>
                <w:szCs w:val="18"/>
                <w:lang w:val="ro-RO"/>
              </w:rPr>
            </w:pPr>
            <w:r w:rsidRPr="000B192A">
              <w:rPr>
                <w:rFonts w:ascii="Trebuchet MS" w:hAnsi="Trebuchet MS"/>
                <w:sz w:val="18"/>
                <w:szCs w:val="18"/>
                <w:lang w:val="ro-RO"/>
              </w:rPr>
              <w:t>Eteric</w:t>
            </w:r>
          </w:p>
        </w:tc>
      </w:tr>
      <w:tr w:rsidR="0084177B" w:rsidRPr="000B192A" w14:paraId="4CF54C9C" w14:textId="77777777" w:rsidTr="0000081C">
        <w:trPr>
          <w:jc w:val="center"/>
        </w:trPr>
        <w:tc>
          <w:tcPr>
            <w:tcW w:w="2245" w:type="dxa"/>
          </w:tcPr>
          <w:p w14:paraId="7A7ED484" w14:textId="77777777" w:rsidR="00D5562B" w:rsidRPr="000B192A" w:rsidRDefault="0000081C" w:rsidP="007B2EB1">
            <w:pPr>
              <w:rPr>
                <w:rFonts w:ascii="Trebuchet MS" w:hAnsi="Trebuchet MS"/>
                <w:sz w:val="18"/>
                <w:szCs w:val="18"/>
                <w:lang w:val="ro-RO"/>
              </w:rPr>
            </w:pPr>
            <w:r w:rsidRPr="000B192A">
              <w:rPr>
                <w:rFonts w:ascii="Trebuchet MS" w:hAnsi="Trebuchet MS"/>
                <w:sz w:val="18"/>
                <w:szCs w:val="18"/>
                <w:lang w:val="ro-RO"/>
              </w:rPr>
              <w:t>Acrilaldehidă</w:t>
            </w:r>
          </w:p>
        </w:tc>
        <w:tc>
          <w:tcPr>
            <w:tcW w:w="3600" w:type="dxa"/>
          </w:tcPr>
          <w:p w14:paraId="6EABB96C" w14:textId="77777777" w:rsidR="00D5562B" w:rsidRPr="000B192A" w:rsidRDefault="0000081C" w:rsidP="007B2EB1">
            <w:pPr>
              <w:rPr>
                <w:rFonts w:ascii="Trebuchet MS" w:hAnsi="Trebuchet MS"/>
                <w:sz w:val="18"/>
                <w:szCs w:val="18"/>
                <w:lang w:val="ro-RO"/>
              </w:rPr>
            </w:pPr>
            <w:r w:rsidRPr="000B192A">
              <w:rPr>
                <w:rFonts w:ascii="Trebuchet MS" w:hAnsi="Trebuchet MS"/>
                <w:sz w:val="18"/>
                <w:szCs w:val="18"/>
                <w:lang w:val="ro-RO"/>
              </w:rPr>
              <w:t>Grăsime arsă</w:t>
            </w:r>
          </w:p>
        </w:tc>
      </w:tr>
      <w:tr w:rsidR="0084177B" w:rsidRPr="000B192A" w14:paraId="6B3A7B32" w14:textId="77777777" w:rsidTr="0000081C">
        <w:trPr>
          <w:jc w:val="center"/>
        </w:trPr>
        <w:tc>
          <w:tcPr>
            <w:tcW w:w="2245" w:type="dxa"/>
          </w:tcPr>
          <w:p w14:paraId="7988D78F" w14:textId="77777777" w:rsidR="0000081C" w:rsidRPr="000B192A" w:rsidRDefault="00B0517D" w:rsidP="007B2EB1">
            <w:pPr>
              <w:rPr>
                <w:rFonts w:ascii="Trebuchet MS" w:hAnsi="Trebuchet MS"/>
                <w:sz w:val="18"/>
                <w:szCs w:val="18"/>
                <w:lang w:val="ro-RO"/>
              </w:rPr>
            </w:pPr>
            <w:r w:rsidRPr="000B192A">
              <w:rPr>
                <w:rFonts w:ascii="Trebuchet MS" w:hAnsi="Trebuchet MS"/>
                <w:sz w:val="18"/>
                <w:szCs w:val="18"/>
                <w:lang w:val="ro-RO"/>
              </w:rPr>
              <w:t>Acroleină</w:t>
            </w:r>
          </w:p>
        </w:tc>
        <w:tc>
          <w:tcPr>
            <w:tcW w:w="3600" w:type="dxa"/>
          </w:tcPr>
          <w:p w14:paraId="11C26F74" w14:textId="77777777" w:rsidR="0000081C" w:rsidRPr="000B192A" w:rsidRDefault="00B0517D" w:rsidP="007B2EB1">
            <w:pPr>
              <w:rPr>
                <w:rFonts w:ascii="Trebuchet MS" w:hAnsi="Trebuchet MS"/>
                <w:sz w:val="18"/>
                <w:szCs w:val="18"/>
                <w:lang w:val="ro-RO"/>
              </w:rPr>
            </w:pPr>
            <w:r w:rsidRPr="000B192A">
              <w:rPr>
                <w:rFonts w:ascii="Trebuchet MS" w:hAnsi="Trebuchet MS"/>
                <w:sz w:val="18"/>
                <w:szCs w:val="18"/>
                <w:lang w:val="ro-RO"/>
              </w:rPr>
              <w:t>Dulce ars/înțepător</w:t>
            </w:r>
          </w:p>
        </w:tc>
      </w:tr>
      <w:tr w:rsidR="0084177B" w:rsidRPr="000B192A" w14:paraId="643A28B6" w14:textId="77777777" w:rsidTr="0000081C">
        <w:trPr>
          <w:jc w:val="center"/>
        </w:trPr>
        <w:tc>
          <w:tcPr>
            <w:tcW w:w="2245" w:type="dxa"/>
          </w:tcPr>
          <w:p w14:paraId="3D9526FF" w14:textId="77777777" w:rsidR="00182089" w:rsidRPr="000B192A" w:rsidRDefault="00182089" w:rsidP="007B2EB1">
            <w:pPr>
              <w:rPr>
                <w:rFonts w:ascii="Trebuchet MS" w:hAnsi="Trebuchet MS"/>
                <w:sz w:val="18"/>
                <w:szCs w:val="18"/>
                <w:lang w:val="ro-RO"/>
              </w:rPr>
            </w:pPr>
            <w:r w:rsidRPr="000B192A">
              <w:rPr>
                <w:rFonts w:ascii="Trebuchet MS" w:hAnsi="Trebuchet MS"/>
                <w:sz w:val="18"/>
                <w:szCs w:val="18"/>
                <w:lang w:val="ro-RO"/>
              </w:rPr>
              <w:t>Acrilonitril</w:t>
            </w:r>
          </w:p>
        </w:tc>
        <w:tc>
          <w:tcPr>
            <w:tcW w:w="3600" w:type="dxa"/>
          </w:tcPr>
          <w:p w14:paraId="1E05EBF7" w14:textId="77777777" w:rsidR="00182089" w:rsidRPr="000B192A" w:rsidRDefault="00182089" w:rsidP="007B2EB1">
            <w:pPr>
              <w:rPr>
                <w:rFonts w:ascii="Trebuchet MS" w:hAnsi="Trebuchet MS"/>
                <w:sz w:val="18"/>
                <w:szCs w:val="18"/>
                <w:lang w:val="ro-RO"/>
              </w:rPr>
            </w:pPr>
            <w:r w:rsidRPr="000B192A">
              <w:rPr>
                <w:rFonts w:ascii="Trebuchet MS" w:hAnsi="Trebuchet MS"/>
                <w:sz w:val="18"/>
                <w:szCs w:val="18"/>
                <w:lang w:val="ro-RO"/>
              </w:rPr>
              <w:t>Ceapă, usturoi, înțepător</w:t>
            </w:r>
          </w:p>
        </w:tc>
      </w:tr>
      <w:tr w:rsidR="0084177B" w:rsidRPr="000B192A" w14:paraId="24F974B8" w14:textId="77777777" w:rsidTr="0000081C">
        <w:trPr>
          <w:jc w:val="center"/>
        </w:trPr>
        <w:tc>
          <w:tcPr>
            <w:tcW w:w="2245" w:type="dxa"/>
          </w:tcPr>
          <w:p w14:paraId="2638C0FC" w14:textId="77777777" w:rsidR="00454B5A" w:rsidRPr="000B192A" w:rsidRDefault="00454B5A" w:rsidP="007B2EB1">
            <w:pPr>
              <w:rPr>
                <w:rFonts w:ascii="Trebuchet MS" w:hAnsi="Trebuchet MS"/>
                <w:sz w:val="18"/>
                <w:szCs w:val="18"/>
                <w:lang w:val="ro-RO"/>
              </w:rPr>
            </w:pPr>
            <w:r w:rsidRPr="000B192A">
              <w:rPr>
                <w:rFonts w:ascii="Trebuchet MS" w:hAnsi="Trebuchet MS"/>
                <w:sz w:val="18"/>
                <w:szCs w:val="18"/>
                <w:lang w:val="ro-RO"/>
              </w:rPr>
              <w:t>Aldehide C9</w:t>
            </w:r>
          </w:p>
        </w:tc>
        <w:tc>
          <w:tcPr>
            <w:tcW w:w="3600" w:type="dxa"/>
          </w:tcPr>
          <w:p w14:paraId="6A50487B" w14:textId="77777777" w:rsidR="00454B5A" w:rsidRPr="000B192A" w:rsidRDefault="00454B5A" w:rsidP="007B2EB1">
            <w:pPr>
              <w:rPr>
                <w:rFonts w:ascii="Trebuchet MS" w:hAnsi="Trebuchet MS"/>
                <w:sz w:val="18"/>
                <w:szCs w:val="18"/>
                <w:lang w:val="ro-RO"/>
              </w:rPr>
            </w:pPr>
            <w:r w:rsidRPr="000B192A">
              <w:rPr>
                <w:rFonts w:ascii="Trebuchet MS" w:hAnsi="Trebuchet MS"/>
                <w:sz w:val="18"/>
                <w:szCs w:val="18"/>
                <w:lang w:val="ro-RO"/>
              </w:rPr>
              <w:t>Floral, ceară</w:t>
            </w:r>
          </w:p>
        </w:tc>
      </w:tr>
      <w:tr w:rsidR="0084177B" w:rsidRPr="000B192A" w14:paraId="2E18A993" w14:textId="77777777" w:rsidTr="0000081C">
        <w:trPr>
          <w:jc w:val="center"/>
        </w:trPr>
        <w:tc>
          <w:tcPr>
            <w:tcW w:w="2245" w:type="dxa"/>
          </w:tcPr>
          <w:p w14:paraId="10FF8F1D" w14:textId="77777777" w:rsidR="00454B5A" w:rsidRPr="000B192A" w:rsidRDefault="00454B5A" w:rsidP="007B2EB1">
            <w:pPr>
              <w:rPr>
                <w:rFonts w:ascii="Trebuchet MS" w:hAnsi="Trebuchet MS"/>
                <w:sz w:val="18"/>
                <w:szCs w:val="18"/>
                <w:lang w:val="ro-RO"/>
              </w:rPr>
            </w:pPr>
            <w:r w:rsidRPr="000B192A">
              <w:rPr>
                <w:rFonts w:ascii="Trebuchet MS" w:hAnsi="Trebuchet MS"/>
                <w:sz w:val="18"/>
                <w:szCs w:val="18"/>
                <w:lang w:val="ro-RO"/>
              </w:rPr>
              <w:t>Aldehide C10</w:t>
            </w:r>
          </w:p>
        </w:tc>
        <w:tc>
          <w:tcPr>
            <w:tcW w:w="3600" w:type="dxa"/>
          </w:tcPr>
          <w:p w14:paraId="3721FDF6" w14:textId="77777777" w:rsidR="00454B5A" w:rsidRPr="000B192A" w:rsidRDefault="00454B5A" w:rsidP="007B2EB1">
            <w:pPr>
              <w:rPr>
                <w:rFonts w:ascii="Trebuchet MS" w:hAnsi="Trebuchet MS"/>
                <w:sz w:val="18"/>
                <w:szCs w:val="18"/>
                <w:lang w:val="ro-RO"/>
              </w:rPr>
            </w:pPr>
            <w:r w:rsidRPr="000B192A">
              <w:rPr>
                <w:rFonts w:ascii="Trebuchet MS" w:hAnsi="Trebuchet MS"/>
                <w:sz w:val="18"/>
                <w:szCs w:val="18"/>
                <w:lang w:val="ro-RO"/>
              </w:rPr>
              <w:t>Coajă de portocală</w:t>
            </w:r>
          </w:p>
        </w:tc>
      </w:tr>
      <w:tr w:rsidR="0084177B" w:rsidRPr="000B192A" w14:paraId="1DC3EDFC" w14:textId="77777777" w:rsidTr="0000081C">
        <w:trPr>
          <w:jc w:val="center"/>
        </w:trPr>
        <w:tc>
          <w:tcPr>
            <w:tcW w:w="2245" w:type="dxa"/>
          </w:tcPr>
          <w:p w14:paraId="032E32C4" w14:textId="77777777" w:rsidR="00454B5A" w:rsidRPr="000B192A" w:rsidRDefault="006C5D96" w:rsidP="007B2EB1">
            <w:pPr>
              <w:rPr>
                <w:rFonts w:ascii="Trebuchet MS" w:hAnsi="Trebuchet MS"/>
                <w:sz w:val="18"/>
                <w:szCs w:val="18"/>
                <w:lang w:val="ro-RO"/>
              </w:rPr>
            </w:pPr>
            <w:r w:rsidRPr="000B192A">
              <w:rPr>
                <w:rFonts w:ascii="Trebuchet MS" w:hAnsi="Trebuchet MS"/>
                <w:sz w:val="18"/>
                <w:szCs w:val="18"/>
                <w:lang w:val="ro-RO"/>
              </w:rPr>
              <w:t>Alcool alilic</w:t>
            </w:r>
          </w:p>
        </w:tc>
        <w:tc>
          <w:tcPr>
            <w:tcW w:w="3600" w:type="dxa"/>
          </w:tcPr>
          <w:p w14:paraId="1E5E2BD3" w14:textId="77777777" w:rsidR="00454B5A" w:rsidRPr="000B192A" w:rsidRDefault="006C5D96" w:rsidP="007B2EB1">
            <w:pPr>
              <w:rPr>
                <w:rFonts w:ascii="Trebuchet MS" w:hAnsi="Trebuchet MS"/>
                <w:sz w:val="18"/>
                <w:szCs w:val="18"/>
                <w:lang w:val="ro-RO"/>
              </w:rPr>
            </w:pPr>
            <w:r w:rsidRPr="000B192A">
              <w:rPr>
                <w:rFonts w:ascii="Trebuchet MS" w:hAnsi="Trebuchet MS"/>
                <w:sz w:val="18"/>
                <w:szCs w:val="18"/>
                <w:lang w:val="ro-RO"/>
              </w:rPr>
              <w:t>Picant, gen muștar</w:t>
            </w:r>
          </w:p>
        </w:tc>
      </w:tr>
      <w:tr w:rsidR="0084177B" w:rsidRPr="000B192A" w14:paraId="7D818D29" w14:textId="77777777" w:rsidTr="0000081C">
        <w:trPr>
          <w:jc w:val="center"/>
        </w:trPr>
        <w:tc>
          <w:tcPr>
            <w:tcW w:w="2245" w:type="dxa"/>
          </w:tcPr>
          <w:p w14:paraId="008DAD19" w14:textId="77777777" w:rsidR="006C5D96" w:rsidRPr="000B192A" w:rsidRDefault="006C5D96" w:rsidP="007B2EB1">
            <w:pPr>
              <w:rPr>
                <w:rFonts w:ascii="Trebuchet MS" w:hAnsi="Trebuchet MS"/>
                <w:sz w:val="18"/>
                <w:szCs w:val="18"/>
                <w:lang w:val="ro-RO"/>
              </w:rPr>
            </w:pPr>
            <w:r w:rsidRPr="000B192A">
              <w:rPr>
                <w:rFonts w:ascii="Trebuchet MS" w:hAnsi="Trebuchet MS"/>
                <w:sz w:val="18"/>
                <w:szCs w:val="18"/>
                <w:lang w:val="ro-RO"/>
              </w:rPr>
              <w:t>Clorură de alil</w:t>
            </w:r>
          </w:p>
        </w:tc>
        <w:tc>
          <w:tcPr>
            <w:tcW w:w="3600" w:type="dxa"/>
          </w:tcPr>
          <w:p w14:paraId="563655AC" w14:textId="77777777" w:rsidR="006C5D96" w:rsidRPr="000B192A" w:rsidRDefault="006C5D96" w:rsidP="007B2EB1">
            <w:pPr>
              <w:rPr>
                <w:rFonts w:ascii="Trebuchet MS" w:hAnsi="Trebuchet MS"/>
                <w:sz w:val="18"/>
                <w:szCs w:val="18"/>
                <w:lang w:val="ro-RO"/>
              </w:rPr>
            </w:pPr>
            <w:r w:rsidRPr="000B192A">
              <w:rPr>
                <w:rFonts w:ascii="Trebuchet MS" w:hAnsi="Trebuchet MS"/>
                <w:sz w:val="18"/>
                <w:szCs w:val="18"/>
                <w:lang w:val="ro-RO"/>
              </w:rPr>
              <w:t>Usturoi, ceapă, picant</w:t>
            </w:r>
          </w:p>
        </w:tc>
      </w:tr>
      <w:tr w:rsidR="0084177B" w:rsidRPr="000B192A" w14:paraId="63584379" w14:textId="77777777" w:rsidTr="0000081C">
        <w:trPr>
          <w:jc w:val="center"/>
        </w:trPr>
        <w:tc>
          <w:tcPr>
            <w:tcW w:w="2245" w:type="dxa"/>
          </w:tcPr>
          <w:p w14:paraId="6E1155DA" w14:textId="77777777" w:rsidR="006C5D96" w:rsidRPr="000B192A" w:rsidRDefault="006C5D96" w:rsidP="007B2EB1">
            <w:pPr>
              <w:rPr>
                <w:rFonts w:ascii="Trebuchet MS" w:hAnsi="Trebuchet MS"/>
                <w:sz w:val="18"/>
                <w:szCs w:val="18"/>
                <w:lang w:val="ro-RO"/>
              </w:rPr>
            </w:pPr>
            <w:r w:rsidRPr="000B192A">
              <w:rPr>
                <w:rFonts w:ascii="Trebuchet MS" w:hAnsi="Trebuchet MS"/>
                <w:sz w:val="18"/>
                <w:szCs w:val="18"/>
                <w:lang w:val="ro-RO"/>
              </w:rPr>
              <w:t>Amine</w:t>
            </w:r>
          </w:p>
        </w:tc>
        <w:tc>
          <w:tcPr>
            <w:tcW w:w="3600" w:type="dxa"/>
          </w:tcPr>
          <w:p w14:paraId="2A17850E" w14:textId="77777777" w:rsidR="006C5D96" w:rsidRPr="000B192A" w:rsidRDefault="006C5D96" w:rsidP="007B2EB1">
            <w:pPr>
              <w:rPr>
                <w:rFonts w:ascii="Trebuchet MS" w:hAnsi="Trebuchet MS"/>
                <w:sz w:val="18"/>
                <w:szCs w:val="18"/>
                <w:lang w:val="ro-RO"/>
              </w:rPr>
            </w:pPr>
            <w:r w:rsidRPr="000B192A">
              <w:rPr>
                <w:rFonts w:ascii="Trebuchet MS" w:hAnsi="Trebuchet MS"/>
                <w:sz w:val="18"/>
                <w:szCs w:val="18"/>
                <w:lang w:val="ro-RO"/>
              </w:rPr>
              <w:t>Pește, înțepător</w:t>
            </w:r>
          </w:p>
        </w:tc>
      </w:tr>
      <w:tr w:rsidR="0084177B" w:rsidRPr="000B192A" w14:paraId="4084D603" w14:textId="77777777" w:rsidTr="0000081C">
        <w:trPr>
          <w:jc w:val="center"/>
        </w:trPr>
        <w:tc>
          <w:tcPr>
            <w:tcW w:w="2245" w:type="dxa"/>
          </w:tcPr>
          <w:p w14:paraId="4C216D8C" w14:textId="77777777" w:rsidR="006C5D96" w:rsidRPr="000B192A" w:rsidRDefault="00F153B7" w:rsidP="007B2EB1">
            <w:pPr>
              <w:rPr>
                <w:rFonts w:ascii="Trebuchet MS" w:hAnsi="Trebuchet MS"/>
                <w:sz w:val="18"/>
                <w:szCs w:val="18"/>
                <w:lang w:val="ro-RO"/>
              </w:rPr>
            </w:pPr>
            <w:r w:rsidRPr="000B192A">
              <w:rPr>
                <w:rFonts w:ascii="Trebuchet MS" w:hAnsi="Trebuchet MS"/>
                <w:sz w:val="18"/>
                <w:szCs w:val="18"/>
                <w:lang w:val="ro-RO"/>
              </w:rPr>
              <w:t>Amoniac</w:t>
            </w:r>
          </w:p>
        </w:tc>
        <w:tc>
          <w:tcPr>
            <w:tcW w:w="3600" w:type="dxa"/>
          </w:tcPr>
          <w:p w14:paraId="39745F9D" w14:textId="77777777" w:rsidR="006C5D96" w:rsidRPr="000B192A" w:rsidRDefault="00F153B7" w:rsidP="007B2EB1">
            <w:pPr>
              <w:rPr>
                <w:rFonts w:ascii="Trebuchet MS" w:hAnsi="Trebuchet MS"/>
                <w:sz w:val="18"/>
                <w:szCs w:val="18"/>
                <w:lang w:val="ro-RO"/>
              </w:rPr>
            </w:pPr>
            <w:r w:rsidRPr="000B192A">
              <w:rPr>
                <w:rFonts w:ascii="Trebuchet MS" w:hAnsi="Trebuchet MS"/>
                <w:sz w:val="18"/>
                <w:szCs w:val="18"/>
                <w:lang w:val="ro-RO"/>
              </w:rPr>
              <w:t>Iute, înțepător</w:t>
            </w:r>
          </w:p>
        </w:tc>
      </w:tr>
      <w:tr w:rsidR="0084177B" w:rsidRPr="000B192A" w14:paraId="5A46B976" w14:textId="77777777" w:rsidTr="0000081C">
        <w:trPr>
          <w:jc w:val="center"/>
        </w:trPr>
        <w:tc>
          <w:tcPr>
            <w:tcW w:w="2245" w:type="dxa"/>
          </w:tcPr>
          <w:p w14:paraId="431311F9" w14:textId="77777777" w:rsidR="00F153B7" w:rsidRPr="000B192A" w:rsidRDefault="00F153B7" w:rsidP="007B2EB1">
            <w:pPr>
              <w:rPr>
                <w:rFonts w:ascii="Trebuchet MS" w:hAnsi="Trebuchet MS"/>
                <w:sz w:val="18"/>
                <w:szCs w:val="18"/>
                <w:lang w:val="ro-RO"/>
              </w:rPr>
            </w:pPr>
            <w:r w:rsidRPr="000B192A">
              <w:rPr>
                <w:rFonts w:ascii="Trebuchet MS" w:hAnsi="Trebuchet MS"/>
                <w:sz w:val="18"/>
                <w:szCs w:val="18"/>
                <w:lang w:val="ro-RO"/>
              </w:rPr>
              <w:t>Anilină</w:t>
            </w:r>
          </w:p>
        </w:tc>
        <w:tc>
          <w:tcPr>
            <w:tcW w:w="3600" w:type="dxa"/>
          </w:tcPr>
          <w:p w14:paraId="4DA551FA" w14:textId="77777777" w:rsidR="00F153B7" w:rsidRPr="000B192A" w:rsidRDefault="00F153B7" w:rsidP="007B2EB1">
            <w:pPr>
              <w:rPr>
                <w:rFonts w:ascii="Trebuchet MS" w:hAnsi="Trebuchet MS"/>
                <w:sz w:val="18"/>
                <w:szCs w:val="18"/>
                <w:lang w:val="ro-RO"/>
              </w:rPr>
            </w:pPr>
            <w:r w:rsidRPr="000B192A">
              <w:rPr>
                <w:rFonts w:ascii="Trebuchet MS" w:hAnsi="Trebuchet MS"/>
                <w:sz w:val="18"/>
                <w:szCs w:val="18"/>
                <w:lang w:val="ro-RO"/>
              </w:rPr>
              <w:t>Înțepător</w:t>
            </w:r>
          </w:p>
        </w:tc>
      </w:tr>
      <w:tr w:rsidR="0084177B" w:rsidRPr="000B192A" w14:paraId="63546C8B" w14:textId="77777777" w:rsidTr="0000081C">
        <w:trPr>
          <w:jc w:val="center"/>
        </w:trPr>
        <w:tc>
          <w:tcPr>
            <w:tcW w:w="2245" w:type="dxa"/>
          </w:tcPr>
          <w:p w14:paraId="6645D54E" w14:textId="77777777" w:rsidR="00F153B7" w:rsidRPr="000B192A" w:rsidRDefault="00F153B7" w:rsidP="007B2EB1">
            <w:pPr>
              <w:rPr>
                <w:rFonts w:ascii="Trebuchet MS" w:hAnsi="Trebuchet MS"/>
                <w:sz w:val="18"/>
                <w:szCs w:val="18"/>
                <w:lang w:val="ro-RO"/>
              </w:rPr>
            </w:pPr>
            <w:r w:rsidRPr="000B192A">
              <w:rPr>
                <w:rFonts w:ascii="Trebuchet MS" w:hAnsi="Trebuchet MS"/>
                <w:sz w:val="18"/>
                <w:szCs w:val="18"/>
                <w:lang w:val="ro-RO"/>
              </w:rPr>
              <w:t>Benzen</w:t>
            </w:r>
          </w:p>
        </w:tc>
        <w:tc>
          <w:tcPr>
            <w:tcW w:w="3600" w:type="dxa"/>
          </w:tcPr>
          <w:p w14:paraId="201511B1" w14:textId="77777777" w:rsidR="00F153B7" w:rsidRPr="000B192A" w:rsidRDefault="00F153B7" w:rsidP="007B2EB1">
            <w:pPr>
              <w:rPr>
                <w:rFonts w:ascii="Trebuchet MS" w:hAnsi="Trebuchet MS"/>
                <w:sz w:val="18"/>
                <w:szCs w:val="18"/>
                <w:lang w:val="ro-RO"/>
              </w:rPr>
            </w:pPr>
            <w:r w:rsidRPr="000B192A">
              <w:rPr>
                <w:rFonts w:ascii="Trebuchet MS" w:hAnsi="Trebuchet MS"/>
                <w:sz w:val="18"/>
                <w:szCs w:val="18"/>
                <w:lang w:val="ro-RO"/>
              </w:rPr>
              <w:t>Solvent</w:t>
            </w:r>
          </w:p>
        </w:tc>
      </w:tr>
      <w:tr w:rsidR="0084177B" w:rsidRPr="000B192A" w14:paraId="3F17D51A" w14:textId="77777777" w:rsidTr="0000081C">
        <w:trPr>
          <w:jc w:val="center"/>
        </w:trPr>
        <w:tc>
          <w:tcPr>
            <w:tcW w:w="2245" w:type="dxa"/>
          </w:tcPr>
          <w:p w14:paraId="38D50802" w14:textId="77777777" w:rsidR="00F153B7" w:rsidRPr="000B192A" w:rsidRDefault="00F153B7" w:rsidP="007B2EB1">
            <w:pPr>
              <w:rPr>
                <w:rFonts w:ascii="Trebuchet MS" w:hAnsi="Trebuchet MS"/>
                <w:sz w:val="18"/>
                <w:szCs w:val="18"/>
                <w:lang w:val="ro-RO"/>
              </w:rPr>
            </w:pPr>
            <w:r w:rsidRPr="000B192A">
              <w:rPr>
                <w:rFonts w:ascii="Trebuchet MS" w:hAnsi="Trebuchet MS"/>
                <w:sz w:val="18"/>
                <w:szCs w:val="18"/>
                <w:lang w:val="ro-RO"/>
              </w:rPr>
              <w:t>Benzaldehidă</w:t>
            </w:r>
          </w:p>
        </w:tc>
        <w:tc>
          <w:tcPr>
            <w:tcW w:w="3600" w:type="dxa"/>
          </w:tcPr>
          <w:p w14:paraId="5FA103B3" w14:textId="77777777" w:rsidR="00F153B7" w:rsidRPr="000B192A" w:rsidRDefault="00F153B7" w:rsidP="007B2EB1">
            <w:pPr>
              <w:rPr>
                <w:rFonts w:ascii="Trebuchet MS" w:hAnsi="Trebuchet MS"/>
                <w:sz w:val="18"/>
                <w:szCs w:val="18"/>
                <w:lang w:val="ro-RO"/>
              </w:rPr>
            </w:pPr>
            <w:r w:rsidRPr="000B192A">
              <w:rPr>
                <w:rFonts w:ascii="Trebuchet MS" w:hAnsi="Trebuchet MS"/>
                <w:sz w:val="18"/>
                <w:szCs w:val="18"/>
                <w:lang w:val="ro-RO"/>
              </w:rPr>
              <w:t>Migdale amare</w:t>
            </w:r>
          </w:p>
        </w:tc>
      </w:tr>
      <w:tr w:rsidR="0084177B" w:rsidRPr="000B192A" w14:paraId="71338D92" w14:textId="77777777" w:rsidTr="0000081C">
        <w:trPr>
          <w:jc w:val="center"/>
        </w:trPr>
        <w:tc>
          <w:tcPr>
            <w:tcW w:w="2245" w:type="dxa"/>
          </w:tcPr>
          <w:p w14:paraId="10570F94" w14:textId="77777777" w:rsidR="00F153B7" w:rsidRPr="000B192A" w:rsidRDefault="00F153B7" w:rsidP="007B2EB1">
            <w:pPr>
              <w:rPr>
                <w:rFonts w:ascii="Trebuchet MS" w:hAnsi="Trebuchet MS"/>
                <w:sz w:val="18"/>
                <w:szCs w:val="18"/>
                <w:lang w:val="ro-RO"/>
              </w:rPr>
            </w:pPr>
            <w:r w:rsidRPr="000B192A">
              <w:rPr>
                <w:rFonts w:ascii="Trebuchet MS" w:hAnsi="Trebuchet MS"/>
                <w:sz w:val="18"/>
                <w:szCs w:val="18"/>
                <w:lang w:val="ro-RO"/>
              </w:rPr>
              <w:t>Acetat de benzil</w:t>
            </w:r>
          </w:p>
        </w:tc>
        <w:tc>
          <w:tcPr>
            <w:tcW w:w="3600" w:type="dxa"/>
          </w:tcPr>
          <w:p w14:paraId="76FD5F07" w14:textId="77777777" w:rsidR="00F153B7" w:rsidRPr="000B192A" w:rsidRDefault="00F153B7" w:rsidP="007B2EB1">
            <w:pPr>
              <w:rPr>
                <w:rFonts w:ascii="Trebuchet MS" w:hAnsi="Trebuchet MS"/>
                <w:sz w:val="18"/>
                <w:szCs w:val="18"/>
                <w:lang w:val="ro-RO"/>
              </w:rPr>
            </w:pPr>
            <w:r w:rsidRPr="000B192A">
              <w:rPr>
                <w:rFonts w:ascii="Trebuchet MS" w:hAnsi="Trebuchet MS"/>
                <w:sz w:val="18"/>
                <w:szCs w:val="18"/>
                <w:lang w:val="ro-RO"/>
              </w:rPr>
              <w:t>Floral (iasomie), fructat</w:t>
            </w:r>
          </w:p>
        </w:tc>
      </w:tr>
      <w:tr w:rsidR="0084177B" w:rsidRPr="000B192A" w14:paraId="3FD3E01A" w14:textId="77777777" w:rsidTr="0000081C">
        <w:trPr>
          <w:jc w:val="center"/>
        </w:trPr>
        <w:tc>
          <w:tcPr>
            <w:tcW w:w="2245" w:type="dxa"/>
          </w:tcPr>
          <w:p w14:paraId="61CB07F5" w14:textId="77777777" w:rsidR="00F153B7" w:rsidRPr="000B192A" w:rsidRDefault="00F153B7" w:rsidP="007B2EB1">
            <w:pPr>
              <w:rPr>
                <w:rFonts w:ascii="Trebuchet MS" w:hAnsi="Trebuchet MS"/>
                <w:sz w:val="18"/>
                <w:szCs w:val="18"/>
                <w:lang w:val="ro-RO"/>
              </w:rPr>
            </w:pPr>
            <w:r w:rsidRPr="000B192A">
              <w:rPr>
                <w:rFonts w:ascii="Trebuchet MS" w:hAnsi="Trebuchet MS"/>
                <w:sz w:val="18"/>
                <w:szCs w:val="18"/>
                <w:lang w:val="ro-RO"/>
              </w:rPr>
              <w:t>Clorură de benzil</w:t>
            </w:r>
          </w:p>
        </w:tc>
        <w:tc>
          <w:tcPr>
            <w:tcW w:w="3600" w:type="dxa"/>
          </w:tcPr>
          <w:p w14:paraId="44FD2DD3" w14:textId="77777777" w:rsidR="00F153B7" w:rsidRPr="000B192A" w:rsidRDefault="00F153B7" w:rsidP="007B2EB1">
            <w:pPr>
              <w:rPr>
                <w:rFonts w:ascii="Trebuchet MS" w:hAnsi="Trebuchet MS"/>
                <w:sz w:val="18"/>
                <w:szCs w:val="18"/>
                <w:lang w:val="ro-RO"/>
              </w:rPr>
            </w:pPr>
            <w:r w:rsidRPr="000B192A">
              <w:rPr>
                <w:rFonts w:ascii="Trebuchet MS" w:hAnsi="Trebuchet MS"/>
                <w:sz w:val="18"/>
                <w:szCs w:val="18"/>
                <w:lang w:val="ro-RO"/>
              </w:rPr>
              <w:t>Solvent</w:t>
            </w:r>
          </w:p>
        </w:tc>
      </w:tr>
      <w:tr w:rsidR="0084177B" w:rsidRPr="000B192A" w14:paraId="26F5DA9A" w14:textId="77777777" w:rsidTr="0000081C">
        <w:trPr>
          <w:jc w:val="center"/>
        </w:trPr>
        <w:tc>
          <w:tcPr>
            <w:tcW w:w="2245" w:type="dxa"/>
          </w:tcPr>
          <w:p w14:paraId="3E49273A" w14:textId="77777777" w:rsidR="00F153B7" w:rsidRPr="000B192A" w:rsidRDefault="00F153B7" w:rsidP="007B2EB1">
            <w:pPr>
              <w:rPr>
                <w:rFonts w:ascii="Trebuchet MS" w:hAnsi="Trebuchet MS"/>
                <w:sz w:val="18"/>
                <w:szCs w:val="18"/>
                <w:lang w:val="ro-RO"/>
              </w:rPr>
            </w:pPr>
            <w:r w:rsidRPr="000B192A">
              <w:rPr>
                <w:rFonts w:ascii="Trebuchet MS" w:hAnsi="Trebuchet MS"/>
                <w:sz w:val="18"/>
                <w:szCs w:val="18"/>
                <w:lang w:val="ro-RO"/>
              </w:rPr>
              <w:t>Brom</w:t>
            </w:r>
          </w:p>
        </w:tc>
        <w:tc>
          <w:tcPr>
            <w:tcW w:w="3600" w:type="dxa"/>
          </w:tcPr>
          <w:p w14:paraId="1772B77C" w14:textId="77777777" w:rsidR="00F153B7" w:rsidRPr="000B192A" w:rsidRDefault="00F153B7" w:rsidP="007B2EB1">
            <w:pPr>
              <w:rPr>
                <w:rFonts w:ascii="Trebuchet MS" w:hAnsi="Trebuchet MS"/>
                <w:sz w:val="18"/>
                <w:szCs w:val="18"/>
                <w:lang w:val="ro-RO"/>
              </w:rPr>
            </w:pPr>
            <w:r w:rsidRPr="000B192A">
              <w:rPr>
                <w:rFonts w:ascii="Trebuchet MS" w:hAnsi="Trebuchet MS"/>
                <w:sz w:val="18"/>
                <w:szCs w:val="18"/>
                <w:lang w:val="ro-RO"/>
              </w:rPr>
              <w:t>Înălbitor, înțepător</w:t>
            </w:r>
          </w:p>
        </w:tc>
      </w:tr>
      <w:tr w:rsidR="0084177B" w:rsidRPr="000B192A" w14:paraId="00FD3BAC" w14:textId="77777777" w:rsidTr="0000081C">
        <w:trPr>
          <w:jc w:val="center"/>
        </w:trPr>
        <w:tc>
          <w:tcPr>
            <w:tcW w:w="2245" w:type="dxa"/>
          </w:tcPr>
          <w:p w14:paraId="40D01585" w14:textId="77777777" w:rsidR="00F153B7" w:rsidRPr="000B192A" w:rsidRDefault="00F153B7" w:rsidP="007B2EB1">
            <w:pPr>
              <w:rPr>
                <w:rFonts w:ascii="Trebuchet MS" w:hAnsi="Trebuchet MS"/>
                <w:sz w:val="18"/>
                <w:szCs w:val="18"/>
                <w:lang w:val="ro-RO"/>
              </w:rPr>
            </w:pPr>
            <w:r w:rsidRPr="000B192A">
              <w:rPr>
                <w:rFonts w:ascii="Trebuchet MS" w:hAnsi="Trebuchet MS"/>
                <w:sz w:val="18"/>
                <w:szCs w:val="18"/>
                <w:lang w:val="ro-RO"/>
              </w:rPr>
              <w:t>Butil acetat</w:t>
            </w:r>
          </w:p>
        </w:tc>
        <w:tc>
          <w:tcPr>
            <w:tcW w:w="3600" w:type="dxa"/>
          </w:tcPr>
          <w:p w14:paraId="09D6656A" w14:textId="77777777" w:rsidR="00F153B7" w:rsidRPr="000B192A" w:rsidRDefault="00F153B7" w:rsidP="007B2EB1">
            <w:pPr>
              <w:rPr>
                <w:rFonts w:ascii="Trebuchet MS" w:hAnsi="Trebuchet MS"/>
                <w:sz w:val="18"/>
                <w:szCs w:val="18"/>
                <w:lang w:val="ro-RO"/>
              </w:rPr>
            </w:pPr>
            <w:r w:rsidRPr="000B192A">
              <w:rPr>
                <w:rFonts w:ascii="Trebuchet MS" w:hAnsi="Trebuchet MS"/>
                <w:sz w:val="18"/>
                <w:szCs w:val="18"/>
                <w:lang w:val="ro-RO"/>
              </w:rPr>
              <w:t>Fructat</w:t>
            </w:r>
          </w:p>
        </w:tc>
      </w:tr>
      <w:tr w:rsidR="0084177B" w:rsidRPr="000B192A" w14:paraId="1A453B69" w14:textId="77777777" w:rsidTr="0000081C">
        <w:trPr>
          <w:jc w:val="center"/>
        </w:trPr>
        <w:tc>
          <w:tcPr>
            <w:tcW w:w="2245" w:type="dxa"/>
          </w:tcPr>
          <w:p w14:paraId="0DE6F6C0" w14:textId="77777777" w:rsidR="00F153B7" w:rsidRPr="000B192A" w:rsidRDefault="00F153B7" w:rsidP="007B2EB1">
            <w:pPr>
              <w:rPr>
                <w:rFonts w:ascii="Trebuchet MS" w:hAnsi="Trebuchet MS"/>
                <w:sz w:val="18"/>
                <w:szCs w:val="18"/>
                <w:lang w:val="ro-RO"/>
              </w:rPr>
            </w:pPr>
            <w:r w:rsidRPr="000B192A">
              <w:rPr>
                <w:rFonts w:ascii="Trebuchet MS" w:hAnsi="Trebuchet MS"/>
                <w:sz w:val="18"/>
                <w:szCs w:val="18"/>
                <w:lang w:val="ro-RO"/>
              </w:rPr>
              <w:t>Acid butiric</w:t>
            </w:r>
          </w:p>
        </w:tc>
        <w:tc>
          <w:tcPr>
            <w:tcW w:w="3600" w:type="dxa"/>
          </w:tcPr>
          <w:p w14:paraId="7094DF3E" w14:textId="77777777" w:rsidR="00F153B7" w:rsidRPr="000B192A" w:rsidRDefault="00F153B7" w:rsidP="007B2EB1">
            <w:pPr>
              <w:rPr>
                <w:rFonts w:ascii="Trebuchet MS" w:hAnsi="Trebuchet MS"/>
                <w:sz w:val="18"/>
                <w:szCs w:val="18"/>
                <w:lang w:val="ro-RO"/>
              </w:rPr>
            </w:pPr>
            <w:r w:rsidRPr="000B192A">
              <w:rPr>
                <w:rFonts w:ascii="Trebuchet MS" w:hAnsi="Trebuchet MS"/>
                <w:sz w:val="18"/>
                <w:szCs w:val="18"/>
                <w:lang w:val="ro-RO"/>
              </w:rPr>
              <w:t>Transpirație</w:t>
            </w:r>
          </w:p>
        </w:tc>
      </w:tr>
      <w:tr w:rsidR="0084177B" w:rsidRPr="000B192A" w14:paraId="0596157F" w14:textId="77777777" w:rsidTr="0000081C">
        <w:trPr>
          <w:jc w:val="center"/>
        </w:trPr>
        <w:tc>
          <w:tcPr>
            <w:tcW w:w="2245" w:type="dxa"/>
          </w:tcPr>
          <w:p w14:paraId="6D04D9F9" w14:textId="77777777" w:rsidR="00F153B7" w:rsidRPr="000B192A" w:rsidRDefault="00F153B7" w:rsidP="007B2EB1">
            <w:pPr>
              <w:rPr>
                <w:rFonts w:ascii="Trebuchet MS" w:hAnsi="Trebuchet MS"/>
                <w:sz w:val="18"/>
                <w:szCs w:val="18"/>
                <w:lang w:val="ro-RO"/>
              </w:rPr>
            </w:pPr>
            <w:r w:rsidRPr="000B192A">
              <w:rPr>
                <w:rFonts w:ascii="Trebuchet MS" w:hAnsi="Trebuchet MS"/>
                <w:sz w:val="18"/>
                <w:szCs w:val="18"/>
                <w:lang w:val="ro-RO"/>
              </w:rPr>
              <w:t>Camfor</w:t>
            </w:r>
          </w:p>
        </w:tc>
        <w:tc>
          <w:tcPr>
            <w:tcW w:w="3600" w:type="dxa"/>
          </w:tcPr>
          <w:p w14:paraId="6E2B1373" w14:textId="77777777" w:rsidR="00F153B7" w:rsidRPr="000B192A" w:rsidRDefault="00F153B7" w:rsidP="007B2EB1">
            <w:pPr>
              <w:rPr>
                <w:rFonts w:ascii="Trebuchet MS" w:hAnsi="Trebuchet MS"/>
                <w:sz w:val="18"/>
                <w:szCs w:val="18"/>
                <w:lang w:val="ro-RO"/>
              </w:rPr>
            </w:pPr>
            <w:r w:rsidRPr="000B192A">
              <w:rPr>
                <w:rFonts w:ascii="Trebuchet MS" w:hAnsi="Trebuchet MS"/>
                <w:sz w:val="18"/>
                <w:szCs w:val="18"/>
                <w:lang w:val="ro-RO"/>
              </w:rPr>
              <w:t>Medicamente</w:t>
            </w:r>
          </w:p>
        </w:tc>
      </w:tr>
      <w:tr w:rsidR="0084177B" w:rsidRPr="000B192A" w14:paraId="72EF07E4" w14:textId="77777777" w:rsidTr="0000081C">
        <w:trPr>
          <w:jc w:val="center"/>
        </w:trPr>
        <w:tc>
          <w:tcPr>
            <w:tcW w:w="2245" w:type="dxa"/>
          </w:tcPr>
          <w:p w14:paraId="69C36035" w14:textId="77777777" w:rsidR="00F153B7" w:rsidRPr="000B192A" w:rsidRDefault="00F153B7" w:rsidP="007B2EB1">
            <w:pPr>
              <w:rPr>
                <w:rFonts w:ascii="Trebuchet MS" w:hAnsi="Trebuchet MS"/>
                <w:sz w:val="18"/>
                <w:szCs w:val="18"/>
                <w:lang w:val="ro-RO"/>
              </w:rPr>
            </w:pPr>
            <w:r w:rsidRPr="000B192A">
              <w:rPr>
                <w:rFonts w:ascii="Trebuchet MS" w:hAnsi="Trebuchet MS"/>
                <w:sz w:val="18"/>
                <w:szCs w:val="18"/>
                <w:lang w:val="ro-RO"/>
              </w:rPr>
              <w:t>Acid caprilic</w:t>
            </w:r>
          </w:p>
        </w:tc>
        <w:tc>
          <w:tcPr>
            <w:tcW w:w="3600" w:type="dxa"/>
          </w:tcPr>
          <w:p w14:paraId="074EBE81" w14:textId="77777777" w:rsidR="00F153B7" w:rsidRPr="000B192A" w:rsidRDefault="00F153B7" w:rsidP="007B2EB1">
            <w:pPr>
              <w:rPr>
                <w:rFonts w:ascii="Trebuchet MS" w:hAnsi="Trebuchet MS"/>
                <w:sz w:val="18"/>
                <w:szCs w:val="18"/>
                <w:lang w:val="ro-RO"/>
              </w:rPr>
            </w:pPr>
            <w:r w:rsidRPr="000B192A">
              <w:rPr>
                <w:rFonts w:ascii="Trebuchet MS" w:hAnsi="Trebuchet MS"/>
                <w:sz w:val="18"/>
                <w:szCs w:val="18"/>
                <w:lang w:val="ro-RO"/>
              </w:rPr>
              <w:t>Animale</w:t>
            </w:r>
          </w:p>
        </w:tc>
      </w:tr>
      <w:tr w:rsidR="0084177B" w:rsidRPr="000B192A" w14:paraId="221E89DD" w14:textId="77777777" w:rsidTr="0000081C">
        <w:trPr>
          <w:jc w:val="center"/>
        </w:trPr>
        <w:tc>
          <w:tcPr>
            <w:tcW w:w="2245" w:type="dxa"/>
          </w:tcPr>
          <w:p w14:paraId="570EBC66" w14:textId="77777777" w:rsidR="00F153B7" w:rsidRPr="000B192A" w:rsidRDefault="00F153B7" w:rsidP="007B2EB1">
            <w:pPr>
              <w:rPr>
                <w:rFonts w:ascii="Trebuchet MS" w:hAnsi="Trebuchet MS"/>
                <w:sz w:val="18"/>
                <w:szCs w:val="18"/>
                <w:lang w:val="ro-RO"/>
              </w:rPr>
            </w:pPr>
            <w:r w:rsidRPr="000B192A">
              <w:rPr>
                <w:rFonts w:ascii="Trebuchet MS" w:hAnsi="Trebuchet MS"/>
                <w:sz w:val="18"/>
                <w:szCs w:val="18"/>
                <w:lang w:val="ro-RO"/>
              </w:rPr>
              <w:t>Disulfură de carbon</w:t>
            </w:r>
          </w:p>
        </w:tc>
        <w:tc>
          <w:tcPr>
            <w:tcW w:w="3600" w:type="dxa"/>
          </w:tcPr>
          <w:p w14:paraId="6B5E7795" w14:textId="77777777" w:rsidR="00F153B7" w:rsidRPr="000B192A" w:rsidRDefault="00F153B7" w:rsidP="007B2EB1">
            <w:pPr>
              <w:rPr>
                <w:rFonts w:ascii="Trebuchet MS" w:hAnsi="Trebuchet MS"/>
                <w:sz w:val="18"/>
                <w:szCs w:val="18"/>
                <w:lang w:val="ro-RO"/>
              </w:rPr>
            </w:pPr>
            <w:r w:rsidRPr="000B192A">
              <w:rPr>
                <w:rFonts w:ascii="Trebuchet MS" w:hAnsi="Trebuchet MS"/>
                <w:sz w:val="18"/>
                <w:szCs w:val="18"/>
                <w:lang w:val="ro-RO"/>
              </w:rPr>
              <w:t>Legume putrede</w:t>
            </w:r>
          </w:p>
        </w:tc>
      </w:tr>
      <w:tr w:rsidR="0084177B" w:rsidRPr="000B192A" w14:paraId="6B99653D" w14:textId="77777777" w:rsidTr="0000081C">
        <w:trPr>
          <w:jc w:val="center"/>
        </w:trPr>
        <w:tc>
          <w:tcPr>
            <w:tcW w:w="2245" w:type="dxa"/>
          </w:tcPr>
          <w:p w14:paraId="089BAB25" w14:textId="77777777" w:rsidR="00F153B7" w:rsidRPr="000B192A" w:rsidRDefault="00F153B7" w:rsidP="007B2EB1">
            <w:pPr>
              <w:rPr>
                <w:rFonts w:ascii="Trebuchet MS" w:hAnsi="Trebuchet MS"/>
                <w:sz w:val="18"/>
                <w:szCs w:val="18"/>
                <w:lang w:val="ro-RO"/>
              </w:rPr>
            </w:pPr>
            <w:r w:rsidRPr="000B192A">
              <w:rPr>
                <w:rFonts w:ascii="Trebuchet MS" w:hAnsi="Trebuchet MS"/>
                <w:sz w:val="18"/>
                <w:szCs w:val="18"/>
                <w:lang w:val="ro-RO"/>
              </w:rPr>
              <w:t>Clor</w:t>
            </w:r>
          </w:p>
        </w:tc>
        <w:tc>
          <w:tcPr>
            <w:tcW w:w="3600" w:type="dxa"/>
          </w:tcPr>
          <w:p w14:paraId="57016555" w14:textId="77777777" w:rsidR="00F153B7" w:rsidRPr="000B192A" w:rsidRDefault="00F153B7" w:rsidP="007B2EB1">
            <w:pPr>
              <w:rPr>
                <w:rFonts w:ascii="Trebuchet MS" w:hAnsi="Trebuchet MS"/>
                <w:sz w:val="18"/>
                <w:szCs w:val="18"/>
                <w:lang w:val="ro-RO"/>
              </w:rPr>
            </w:pPr>
            <w:r w:rsidRPr="000B192A">
              <w:rPr>
                <w:rFonts w:ascii="Trebuchet MS" w:hAnsi="Trebuchet MS"/>
                <w:sz w:val="18"/>
                <w:szCs w:val="18"/>
                <w:lang w:val="ro-RO"/>
              </w:rPr>
              <w:t>Iritant, înălbitor, înțepător</w:t>
            </w:r>
          </w:p>
        </w:tc>
      </w:tr>
      <w:tr w:rsidR="0084177B" w:rsidRPr="000B192A" w14:paraId="004ED22A" w14:textId="77777777" w:rsidTr="0000081C">
        <w:trPr>
          <w:jc w:val="center"/>
        </w:trPr>
        <w:tc>
          <w:tcPr>
            <w:tcW w:w="2245" w:type="dxa"/>
          </w:tcPr>
          <w:p w14:paraId="76CDBC8F" w14:textId="77777777" w:rsidR="00F153B7" w:rsidRPr="000B192A" w:rsidRDefault="00F153B7" w:rsidP="007B2EB1">
            <w:pPr>
              <w:rPr>
                <w:rFonts w:ascii="Trebuchet MS" w:hAnsi="Trebuchet MS"/>
                <w:sz w:val="18"/>
                <w:szCs w:val="18"/>
                <w:lang w:val="ro-RO"/>
              </w:rPr>
            </w:pPr>
            <w:r w:rsidRPr="000B192A">
              <w:rPr>
                <w:rFonts w:ascii="Trebuchet MS" w:hAnsi="Trebuchet MS"/>
                <w:sz w:val="18"/>
                <w:szCs w:val="18"/>
                <w:lang w:val="ro-RO"/>
              </w:rPr>
              <w:t>Clorobenzen</w:t>
            </w:r>
          </w:p>
        </w:tc>
        <w:tc>
          <w:tcPr>
            <w:tcW w:w="3600" w:type="dxa"/>
          </w:tcPr>
          <w:p w14:paraId="4DC7AD43" w14:textId="77777777" w:rsidR="00F153B7" w:rsidRPr="000B192A" w:rsidRDefault="00F153B7" w:rsidP="007B2EB1">
            <w:pPr>
              <w:rPr>
                <w:rFonts w:ascii="Trebuchet MS" w:hAnsi="Trebuchet MS"/>
                <w:sz w:val="18"/>
                <w:szCs w:val="18"/>
                <w:lang w:val="ro-RO"/>
              </w:rPr>
            </w:pPr>
            <w:r w:rsidRPr="000B192A">
              <w:rPr>
                <w:rFonts w:ascii="Trebuchet MS" w:hAnsi="Trebuchet MS"/>
                <w:sz w:val="18"/>
                <w:szCs w:val="18"/>
                <w:lang w:val="ro-RO"/>
              </w:rPr>
              <w:t>Molii</w:t>
            </w:r>
          </w:p>
        </w:tc>
      </w:tr>
      <w:tr w:rsidR="0084177B" w:rsidRPr="000B192A" w14:paraId="0BE4A4BD" w14:textId="77777777" w:rsidTr="0000081C">
        <w:trPr>
          <w:jc w:val="center"/>
        </w:trPr>
        <w:tc>
          <w:tcPr>
            <w:tcW w:w="2245" w:type="dxa"/>
          </w:tcPr>
          <w:p w14:paraId="6AE13B2B" w14:textId="77777777" w:rsidR="00F153B7" w:rsidRPr="000B192A" w:rsidRDefault="0089580F" w:rsidP="007B2EB1">
            <w:pPr>
              <w:rPr>
                <w:rFonts w:ascii="Trebuchet MS" w:hAnsi="Trebuchet MS"/>
                <w:sz w:val="18"/>
                <w:szCs w:val="18"/>
                <w:lang w:val="ro-RO"/>
              </w:rPr>
            </w:pPr>
            <w:r w:rsidRPr="000B192A">
              <w:rPr>
                <w:rFonts w:ascii="Trebuchet MS" w:hAnsi="Trebuchet MS"/>
                <w:sz w:val="18"/>
                <w:szCs w:val="18"/>
                <w:lang w:val="ro-RO"/>
              </w:rPr>
              <w:t>2-Cloretanol</w:t>
            </w:r>
          </w:p>
        </w:tc>
        <w:tc>
          <w:tcPr>
            <w:tcW w:w="3600" w:type="dxa"/>
          </w:tcPr>
          <w:p w14:paraId="5DA7DD60" w14:textId="77777777" w:rsidR="00F153B7" w:rsidRPr="000B192A" w:rsidRDefault="0089580F" w:rsidP="007B2EB1">
            <w:pPr>
              <w:rPr>
                <w:rFonts w:ascii="Trebuchet MS" w:hAnsi="Trebuchet MS"/>
                <w:sz w:val="18"/>
                <w:szCs w:val="18"/>
                <w:lang w:val="ro-RO"/>
              </w:rPr>
            </w:pPr>
            <w:r w:rsidRPr="000B192A">
              <w:rPr>
                <w:rFonts w:ascii="Trebuchet MS" w:hAnsi="Trebuchet MS"/>
                <w:sz w:val="18"/>
                <w:szCs w:val="18"/>
                <w:lang w:val="ro-RO"/>
              </w:rPr>
              <w:t>Eteric</w:t>
            </w:r>
          </w:p>
        </w:tc>
      </w:tr>
      <w:tr w:rsidR="0084177B" w:rsidRPr="000B192A" w14:paraId="3959841F" w14:textId="77777777" w:rsidTr="0000081C">
        <w:trPr>
          <w:jc w:val="center"/>
        </w:trPr>
        <w:tc>
          <w:tcPr>
            <w:tcW w:w="2245" w:type="dxa"/>
          </w:tcPr>
          <w:p w14:paraId="5D90999C" w14:textId="77777777" w:rsidR="0089580F" w:rsidRPr="000B192A" w:rsidRDefault="0089580F" w:rsidP="007B2EB1">
            <w:pPr>
              <w:rPr>
                <w:rFonts w:ascii="Trebuchet MS" w:hAnsi="Trebuchet MS"/>
                <w:sz w:val="18"/>
                <w:szCs w:val="18"/>
                <w:lang w:val="ro-RO"/>
              </w:rPr>
            </w:pPr>
            <w:r w:rsidRPr="000B192A">
              <w:rPr>
                <w:rFonts w:ascii="Trebuchet MS" w:hAnsi="Trebuchet MS"/>
                <w:sz w:val="18"/>
                <w:szCs w:val="18"/>
                <w:lang w:val="ro-RO"/>
              </w:rPr>
              <w:t>Cloroform</w:t>
            </w:r>
          </w:p>
        </w:tc>
        <w:tc>
          <w:tcPr>
            <w:tcW w:w="3600" w:type="dxa"/>
          </w:tcPr>
          <w:p w14:paraId="0F61E34C" w14:textId="77777777" w:rsidR="0089580F" w:rsidRPr="000B192A" w:rsidRDefault="0089580F" w:rsidP="007B2EB1">
            <w:pPr>
              <w:rPr>
                <w:rFonts w:ascii="Trebuchet MS" w:hAnsi="Trebuchet MS"/>
                <w:sz w:val="18"/>
                <w:szCs w:val="18"/>
                <w:lang w:val="ro-RO"/>
              </w:rPr>
            </w:pPr>
            <w:r w:rsidRPr="000B192A">
              <w:rPr>
                <w:rFonts w:ascii="Trebuchet MS" w:hAnsi="Trebuchet MS"/>
                <w:sz w:val="18"/>
                <w:szCs w:val="18"/>
                <w:lang w:val="ro-RO"/>
              </w:rPr>
              <w:t>Dulce</w:t>
            </w:r>
          </w:p>
        </w:tc>
      </w:tr>
      <w:tr w:rsidR="0084177B" w:rsidRPr="000B192A" w14:paraId="596A8710" w14:textId="77777777" w:rsidTr="0000081C">
        <w:trPr>
          <w:jc w:val="center"/>
        </w:trPr>
        <w:tc>
          <w:tcPr>
            <w:tcW w:w="2245" w:type="dxa"/>
          </w:tcPr>
          <w:p w14:paraId="3A2E64DD" w14:textId="77777777" w:rsidR="0089580F" w:rsidRPr="000B192A" w:rsidRDefault="0089580F" w:rsidP="007B2EB1">
            <w:pPr>
              <w:rPr>
                <w:rFonts w:ascii="Trebuchet MS" w:hAnsi="Trebuchet MS"/>
                <w:sz w:val="18"/>
                <w:szCs w:val="18"/>
                <w:lang w:val="ro-RO"/>
              </w:rPr>
            </w:pPr>
            <w:r w:rsidRPr="000B192A">
              <w:rPr>
                <w:rFonts w:ascii="Trebuchet MS" w:hAnsi="Trebuchet MS"/>
                <w:sz w:val="18"/>
                <w:szCs w:val="18"/>
                <w:lang w:val="ro-RO"/>
              </w:rPr>
              <w:t>Clorofenol</w:t>
            </w:r>
          </w:p>
        </w:tc>
        <w:tc>
          <w:tcPr>
            <w:tcW w:w="3600" w:type="dxa"/>
          </w:tcPr>
          <w:p w14:paraId="20E056B1" w14:textId="77777777" w:rsidR="0089580F" w:rsidRPr="000B192A" w:rsidRDefault="0089580F" w:rsidP="007B2EB1">
            <w:pPr>
              <w:rPr>
                <w:rFonts w:ascii="Trebuchet MS" w:hAnsi="Trebuchet MS"/>
                <w:sz w:val="18"/>
                <w:szCs w:val="18"/>
                <w:lang w:val="ro-RO"/>
              </w:rPr>
            </w:pPr>
            <w:r w:rsidRPr="000B192A">
              <w:rPr>
                <w:rFonts w:ascii="Trebuchet MS" w:hAnsi="Trebuchet MS"/>
                <w:sz w:val="18"/>
                <w:szCs w:val="18"/>
                <w:lang w:val="ro-RO"/>
              </w:rPr>
              <w:t>Medicamente</w:t>
            </w:r>
          </w:p>
        </w:tc>
      </w:tr>
      <w:tr w:rsidR="0084177B" w:rsidRPr="000B192A" w14:paraId="70A9F3D9" w14:textId="77777777" w:rsidTr="0000081C">
        <w:trPr>
          <w:jc w:val="center"/>
        </w:trPr>
        <w:tc>
          <w:tcPr>
            <w:tcW w:w="2245" w:type="dxa"/>
          </w:tcPr>
          <w:p w14:paraId="66CC4495" w14:textId="77777777" w:rsidR="0089580F" w:rsidRPr="000B192A" w:rsidRDefault="0089580F" w:rsidP="007B2EB1">
            <w:pPr>
              <w:rPr>
                <w:rFonts w:ascii="Trebuchet MS" w:hAnsi="Trebuchet MS"/>
                <w:sz w:val="18"/>
                <w:szCs w:val="18"/>
                <w:lang w:val="ro-RO"/>
              </w:rPr>
            </w:pPr>
            <w:r w:rsidRPr="000B192A">
              <w:rPr>
                <w:rFonts w:ascii="Trebuchet MS" w:hAnsi="Trebuchet MS"/>
                <w:sz w:val="18"/>
                <w:szCs w:val="18"/>
                <w:lang w:val="ro-RO"/>
              </w:rPr>
              <w:t>p-Cresol</w:t>
            </w:r>
          </w:p>
        </w:tc>
        <w:tc>
          <w:tcPr>
            <w:tcW w:w="3600" w:type="dxa"/>
          </w:tcPr>
          <w:p w14:paraId="456FE4D1" w14:textId="77777777" w:rsidR="0089580F" w:rsidRPr="000B192A" w:rsidRDefault="0089580F" w:rsidP="007B2EB1">
            <w:pPr>
              <w:rPr>
                <w:rFonts w:ascii="Trebuchet MS" w:hAnsi="Trebuchet MS"/>
                <w:sz w:val="18"/>
                <w:szCs w:val="18"/>
                <w:lang w:val="ro-RO"/>
              </w:rPr>
            </w:pPr>
            <w:r w:rsidRPr="000B192A">
              <w:rPr>
                <w:rFonts w:ascii="Trebuchet MS" w:hAnsi="Trebuchet MS"/>
                <w:sz w:val="18"/>
                <w:szCs w:val="18"/>
                <w:lang w:val="ro-RO"/>
              </w:rPr>
              <w:t>Gudron, înțepător</w:t>
            </w:r>
          </w:p>
        </w:tc>
      </w:tr>
      <w:tr w:rsidR="0084177B" w:rsidRPr="003A53EE" w14:paraId="4B796A0F" w14:textId="77777777" w:rsidTr="0000081C">
        <w:trPr>
          <w:jc w:val="center"/>
        </w:trPr>
        <w:tc>
          <w:tcPr>
            <w:tcW w:w="2245" w:type="dxa"/>
          </w:tcPr>
          <w:p w14:paraId="42FCC870" w14:textId="77777777" w:rsidR="00626ADD" w:rsidRPr="000B192A" w:rsidRDefault="00626ADD" w:rsidP="007B2EB1">
            <w:pPr>
              <w:rPr>
                <w:rFonts w:ascii="Trebuchet MS" w:hAnsi="Trebuchet MS"/>
                <w:sz w:val="18"/>
                <w:szCs w:val="18"/>
                <w:lang w:val="ro-RO"/>
              </w:rPr>
            </w:pPr>
            <w:r w:rsidRPr="000B192A">
              <w:rPr>
                <w:rFonts w:ascii="Trebuchet MS" w:hAnsi="Trebuchet MS"/>
                <w:sz w:val="18"/>
                <w:szCs w:val="18"/>
                <w:lang w:val="ro-RO"/>
              </w:rPr>
              <w:t>Ciclohexan</w:t>
            </w:r>
          </w:p>
        </w:tc>
        <w:tc>
          <w:tcPr>
            <w:tcW w:w="3600" w:type="dxa"/>
          </w:tcPr>
          <w:p w14:paraId="76A24D39" w14:textId="77777777" w:rsidR="00626ADD" w:rsidRPr="000B192A" w:rsidRDefault="00626ADD" w:rsidP="007B2EB1">
            <w:pPr>
              <w:rPr>
                <w:rFonts w:ascii="Trebuchet MS" w:hAnsi="Trebuchet MS"/>
                <w:sz w:val="18"/>
                <w:szCs w:val="18"/>
                <w:lang w:val="ro-RO"/>
              </w:rPr>
            </w:pPr>
            <w:r w:rsidRPr="000B192A">
              <w:rPr>
                <w:rFonts w:ascii="Trebuchet MS" w:hAnsi="Trebuchet MS"/>
                <w:sz w:val="18"/>
                <w:szCs w:val="18"/>
                <w:lang w:val="ro-RO"/>
              </w:rPr>
              <w:t>Dulceag când este pur, picant/înțepător când este contaminat</w:t>
            </w:r>
          </w:p>
        </w:tc>
      </w:tr>
      <w:tr w:rsidR="0084177B" w:rsidRPr="000B192A" w14:paraId="4E5A94FA" w14:textId="77777777" w:rsidTr="0000081C">
        <w:trPr>
          <w:jc w:val="center"/>
        </w:trPr>
        <w:tc>
          <w:tcPr>
            <w:tcW w:w="2245" w:type="dxa"/>
          </w:tcPr>
          <w:p w14:paraId="0BE6A016" w14:textId="77777777" w:rsidR="00626ADD" w:rsidRPr="000B192A" w:rsidRDefault="00626ADD" w:rsidP="007B2EB1">
            <w:pPr>
              <w:rPr>
                <w:rFonts w:ascii="Trebuchet MS" w:hAnsi="Trebuchet MS"/>
                <w:sz w:val="18"/>
                <w:szCs w:val="18"/>
                <w:lang w:val="ro-RO"/>
              </w:rPr>
            </w:pPr>
            <w:r w:rsidRPr="000B192A">
              <w:rPr>
                <w:rFonts w:ascii="Trebuchet MS" w:hAnsi="Trebuchet MS"/>
                <w:sz w:val="18"/>
                <w:szCs w:val="18"/>
                <w:lang w:val="ro-RO"/>
              </w:rPr>
              <w:t>Ciclohexanol</w:t>
            </w:r>
          </w:p>
        </w:tc>
        <w:tc>
          <w:tcPr>
            <w:tcW w:w="3600" w:type="dxa"/>
          </w:tcPr>
          <w:p w14:paraId="29982F48" w14:textId="77777777" w:rsidR="00626ADD" w:rsidRPr="000B192A" w:rsidRDefault="00626ADD" w:rsidP="007B2EB1">
            <w:pPr>
              <w:rPr>
                <w:rFonts w:ascii="Trebuchet MS" w:hAnsi="Trebuchet MS"/>
                <w:sz w:val="18"/>
                <w:szCs w:val="18"/>
                <w:lang w:val="ro-RO"/>
              </w:rPr>
            </w:pPr>
            <w:r w:rsidRPr="000B192A">
              <w:rPr>
                <w:rFonts w:ascii="Trebuchet MS" w:hAnsi="Trebuchet MS"/>
                <w:sz w:val="18"/>
                <w:szCs w:val="18"/>
                <w:lang w:val="ro-RO"/>
              </w:rPr>
              <w:t>Camfor, metanol</w:t>
            </w:r>
          </w:p>
        </w:tc>
      </w:tr>
      <w:tr w:rsidR="0084177B" w:rsidRPr="000B192A" w14:paraId="2BC0CA87" w14:textId="77777777" w:rsidTr="0000081C">
        <w:trPr>
          <w:jc w:val="center"/>
        </w:trPr>
        <w:tc>
          <w:tcPr>
            <w:tcW w:w="2245" w:type="dxa"/>
          </w:tcPr>
          <w:p w14:paraId="04122107" w14:textId="77777777" w:rsidR="00626ADD" w:rsidRPr="000B192A" w:rsidRDefault="00626ADD" w:rsidP="007B2EB1">
            <w:pPr>
              <w:rPr>
                <w:rFonts w:ascii="Trebuchet MS" w:hAnsi="Trebuchet MS"/>
                <w:sz w:val="18"/>
                <w:szCs w:val="18"/>
                <w:lang w:val="ro-RO"/>
              </w:rPr>
            </w:pPr>
            <w:r w:rsidRPr="000B192A">
              <w:rPr>
                <w:rFonts w:ascii="Trebuchet MS" w:hAnsi="Trebuchet MS"/>
                <w:sz w:val="18"/>
                <w:szCs w:val="18"/>
                <w:lang w:val="ro-RO"/>
              </w:rPr>
              <w:t>Ciclohexanonă</w:t>
            </w:r>
          </w:p>
        </w:tc>
        <w:tc>
          <w:tcPr>
            <w:tcW w:w="3600" w:type="dxa"/>
          </w:tcPr>
          <w:p w14:paraId="4689B3BA" w14:textId="77777777" w:rsidR="00626ADD" w:rsidRPr="000B192A" w:rsidRDefault="00626ADD" w:rsidP="007B2EB1">
            <w:pPr>
              <w:rPr>
                <w:rFonts w:ascii="Trebuchet MS" w:hAnsi="Trebuchet MS"/>
                <w:sz w:val="18"/>
                <w:szCs w:val="18"/>
                <w:lang w:val="ro-RO"/>
              </w:rPr>
            </w:pPr>
            <w:r w:rsidRPr="000B192A">
              <w:rPr>
                <w:rFonts w:ascii="Trebuchet MS" w:hAnsi="Trebuchet MS"/>
                <w:sz w:val="18"/>
                <w:szCs w:val="18"/>
                <w:lang w:val="ro-RO"/>
              </w:rPr>
              <w:t>Acetonă</w:t>
            </w:r>
          </w:p>
        </w:tc>
      </w:tr>
      <w:tr w:rsidR="0084177B" w:rsidRPr="000B192A" w14:paraId="070C5107" w14:textId="77777777" w:rsidTr="0000081C">
        <w:trPr>
          <w:jc w:val="center"/>
        </w:trPr>
        <w:tc>
          <w:tcPr>
            <w:tcW w:w="2245" w:type="dxa"/>
          </w:tcPr>
          <w:p w14:paraId="1E265C5C" w14:textId="77777777" w:rsidR="00626ADD" w:rsidRPr="000B192A" w:rsidRDefault="00626ADD" w:rsidP="007B2EB1">
            <w:pPr>
              <w:rPr>
                <w:rFonts w:ascii="Trebuchet MS" w:hAnsi="Trebuchet MS"/>
                <w:sz w:val="18"/>
                <w:szCs w:val="18"/>
                <w:lang w:val="ro-RO"/>
              </w:rPr>
            </w:pPr>
            <w:r w:rsidRPr="000B192A">
              <w:rPr>
                <w:rFonts w:ascii="Trebuchet MS" w:hAnsi="Trebuchet MS"/>
                <w:sz w:val="18"/>
                <w:szCs w:val="18"/>
                <w:lang w:val="ro-RO"/>
              </w:rPr>
              <w:t>Diamine</w:t>
            </w:r>
          </w:p>
        </w:tc>
        <w:tc>
          <w:tcPr>
            <w:tcW w:w="3600" w:type="dxa"/>
          </w:tcPr>
          <w:p w14:paraId="40B1FB8E" w14:textId="77777777" w:rsidR="00626ADD" w:rsidRPr="000B192A" w:rsidRDefault="00626ADD" w:rsidP="007B2EB1">
            <w:pPr>
              <w:rPr>
                <w:rFonts w:ascii="Trebuchet MS" w:hAnsi="Trebuchet MS"/>
                <w:sz w:val="18"/>
                <w:szCs w:val="18"/>
                <w:lang w:val="ro-RO"/>
              </w:rPr>
            </w:pPr>
            <w:r w:rsidRPr="000B192A">
              <w:rPr>
                <w:rFonts w:ascii="Trebuchet MS" w:hAnsi="Trebuchet MS"/>
                <w:sz w:val="18"/>
                <w:szCs w:val="18"/>
                <w:lang w:val="ro-RO"/>
              </w:rPr>
              <w:t>Carne putrezită</w:t>
            </w:r>
          </w:p>
        </w:tc>
      </w:tr>
      <w:tr w:rsidR="0084177B" w:rsidRPr="000B192A" w14:paraId="1879776E" w14:textId="77777777" w:rsidTr="0000081C">
        <w:trPr>
          <w:jc w:val="center"/>
        </w:trPr>
        <w:tc>
          <w:tcPr>
            <w:tcW w:w="2245" w:type="dxa"/>
          </w:tcPr>
          <w:p w14:paraId="7E8D363B" w14:textId="77777777" w:rsidR="00626ADD" w:rsidRPr="000B192A" w:rsidRDefault="00626ADD" w:rsidP="007B2EB1">
            <w:pPr>
              <w:rPr>
                <w:rFonts w:ascii="Trebuchet MS" w:hAnsi="Trebuchet MS"/>
                <w:sz w:val="18"/>
                <w:szCs w:val="18"/>
                <w:lang w:val="ro-RO"/>
              </w:rPr>
            </w:pPr>
            <w:r w:rsidRPr="000B192A">
              <w:rPr>
                <w:rFonts w:ascii="Trebuchet MS" w:hAnsi="Trebuchet MS"/>
                <w:sz w:val="18"/>
                <w:szCs w:val="18"/>
                <w:lang w:val="ro-RO"/>
              </w:rPr>
              <w:t>1,1- Dicloretan</w:t>
            </w:r>
          </w:p>
        </w:tc>
        <w:tc>
          <w:tcPr>
            <w:tcW w:w="3600" w:type="dxa"/>
          </w:tcPr>
          <w:p w14:paraId="0A667A96" w14:textId="77777777" w:rsidR="00626ADD" w:rsidRPr="000B192A" w:rsidRDefault="00626ADD" w:rsidP="007B2EB1">
            <w:pPr>
              <w:rPr>
                <w:rFonts w:ascii="Trebuchet MS" w:hAnsi="Trebuchet MS"/>
                <w:sz w:val="18"/>
                <w:szCs w:val="18"/>
                <w:lang w:val="ro-RO"/>
              </w:rPr>
            </w:pPr>
            <w:r w:rsidRPr="000B192A">
              <w:rPr>
                <w:rFonts w:ascii="Trebuchet MS" w:hAnsi="Trebuchet MS"/>
                <w:sz w:val="18"/>
                <w:szCs w:val="18"/>
                <w:lang w:val="ro-RO"/>
              </w:rPr>
              <w:t>Eter</w:t>
            </w:r>
          </w:p>
        </w:tc>
      </w:tr>
      <w:tr w:rsidR="0084177B" w:rsidRPr="000B192A" w14:paraId="5DF2C454" w14:textId="77777777" w:rsidTr="0000081C">
        <w:trPr>
          <w:jc w:val="center"/>
        </w:trPr>
        <w:tc>
          <w:tcPr>
            <w:tcW w:w="2245" w:type="dxa"/>
          </w:tcPr>
          <w:p w14:paraId="06E76D83" w14:textId="77777777" w:rsidR="00626ADD" w:rsidRPr="000B192A" w:rsidRDefault="00626ADD" w:rsidP="007B2EB1">
            <w:pPr>
              <w:rPr>
                <w:rFonts w:ascii="Trebuchet MS" w:hAnsi="Trebuchet MS"/>
                <w:sz w:val="18"/>
                <w:szCs w:val="18"/>
                <w:lang w:val="ro-RO"/>
              </w:rPr>
            </w:pPr>
            <w:r w:rsidRPr="000B192A">
              <w:rPr>
                <w:rFonts w:ascii="Trebuchet MS" w:hAnsi="Trebuchet MS"/>
                <w:sz w:val="18"/>
                <w:szCs w:val="18"/>
                <w:lang w:val="ro-RO"/>
              </w:rPr>
              <w:t>1,2-Dicloretilenă</w:t>
            </w:r>
          </w:p>
        </w:tc>
        <w:tc>
          <w:tcPr>
            <w:tcW w:w="3600" w:type="dxa"/>
          </w:tcPr>
          <w:p w14:paraId="7760F70E" w14:textId="77777777" w:rsidR="00626ADD" w:rsidRPr="000B192A" w:rsidRDefault="00626ADD" w:rsidP="007B2EB1">
            <w:pPr>
              <w:rPr>
                <w:rFonts w:ascii="Trebuchet MS" w:hAnsi="Trebuchet MS"/>
                <w:sz w:val="18"/>
                <w:szCs w:val="18"/>
                <w:lang w:val="ro-RO"/>
              </w:rPr>
            </w:pPr>
            <w:r w:rsidRPr="000B192A">
              <w:rPr>
                <w:rFonts w:ascii="Trebuchet MS" w:hAnsi="Trebuchet MS"/>
                <w:sz w:val="18"/>
                <w:szCs w:val="18"/>
                <w:lang w:val="ro-RO"/>
              </w:rPr>
              <w:t>Cloroform</w:t>
            </w:r>
          </w:p>
        </w:tc>
      </w:tr>
      <w:tr w:rsidR="0084177B" w:rsidRPr="000B192A" w14:paraId="70D149A3" w14:textId="77777777" w:rsidTr="0000081C">
        <w:trPr>
          <w:jc w:val="center"/>
        </w:trPr>
        <w:tc>
          <w:tcPr>
            <w:tcW w:w="2245" w:type="dxa"/>
          </w:tcPr>
          <w:p w14:paraId="4562A840" w14:textId="77777777" w:rsidR="00626ADD" w:rsidRPr="000B192A" w:rsidRDefault="00626ADD" w:rsidP="007B2EB1">
            <w:pPr>
              <w:rPr>
                <w:rFonts w:ascii="Trebuchet MS" w:hAnsi="Trebuchet MS"/>
                <w:sz w:val="18"/>
                <w:szCs w:val="18"/>
                <w:lang w:val="ro-RO"/>
              </w:rPr>
            </w:pPr>
            <w:r w:rsidRPr="000B192A">
              <w:rPr>
                <w:rFonts w:ascii="Trebuchet MS" w:hAnsi="Trebuchet MS"/>
                <w:sz w:val="18"/>
                <w:szCs w:val="18"/>
                <w:lang w:val="ro-RO"/>
              </w:rPr>
              <w:t>Dietil eter</w:t>
            </w:r>
          </w:p>
        </w:tc>
        <w:tc>
          <w:tcPr>
            <w:tcW w:w="3600" w:type="dxa"/>
          </w:tcPr>
          <w:p w14:paraId="74DD8201" w14:textId="77777777" w:rsidR="00626ADD" w:rsidRPr="000B192A" w:rsidRDefault="00626ADD" w:rsidP="007B2EB1">
            <w:pPr>
              <w:rPr>
                <w:rFonts w:ascii="Trebuchet MS" w:hAnsi="Trebuchet MS"/>
                <w:sz w:val="18"/>
                <w:szCs w:val="18"/>
                <w:lang w:val="ro-RO"/>
              </w:rPr>
            </w:pPr>
            <w:r w:rsidRPr="000B192A">
              <w:rPr>
                <w:rFonts w:ascii="Trebuchet MS" w:hAnsi="Trebuchet MS"/>
                <w:sz w:val="18"/>
                <w:szCs w:val="18"/>
                <w:lang w:val="ro-RO"/>
              </w:rPr>
              <w:t>Înțepător</w:t>
            </w:r>
          </w:p>
        </w:tc>
      </w:tr>
      <w:tr w:rsidR="0084177B" w:rsidRPr="000B192A" w14:paraId="7E49D225" w14:textId="77777777" w:rsidTr="0000081C">
        <w:trPr>
          <w:jc w:val="center"/>
        </w:trPr>
        <w:tc>
          <w:tcPr>
            <w:tcW w:w="2245" w:type="dxa"/>
          </w:tcPr>
          <w:p w14:paraId="2802D400" w14:textId="77777777" w:rsidR="00626ADD" w:rsidRPr="000B192A" w:rsidRDefault="00626ADD" w:rsidP="007B2EB1">
            <w:pPr>
              <w:rPr>
                <w:rFonts w:ascii="Trebuchet MS" w:hAnsi="Trebuchet MS"/>
                <w:sz w:val="18"/>
                <w:szCs w:val="18"/>
                <w:lang w:val="ro-RO"/>
              </w:rPr>
            </w:pPr>
            <w:r w:rsidRPr="000B192A">
              <w:rPr>
                <w:rFonts w:ascii="Trebuchet MS" w:hAnsi="Trebuchet MS"/>
                <w:sz w:val="18"/>
                <w:szCs w:val="18"/>
                <w:lang w:val="ro-RO"/>
              </w:rPr>
              <w:t>Dimetilacetamidă</w:t>
            </w:r>
          </w:p>
        </w:tc>
        <w:tc>
          <w:tcPr>
            <w:tcW w:w="3600" w:type="dxa"/>
          </w:tcPr>
          <w:p w14:paraId="0F8BB921" w14:textId="77777777" w:rsidR="00626ADD" w:rsidRPr="000B192A" w:rsidRDefault="00626ADD" w:rsidP="007B2EB1">
            <w:pPr>
              <w:rPr>
                <w:rFonts w:ascii="Trebuchet MS" w:hAnsi="Trebuchet MS"/>
                <w:sz w:val="18"/>
                <w:szCs w:val="18"/>
                <w:lang w:val="ro-RO"/>
              </w:rPr>
            </w:pPr>
            <w:r w:rsidRPr="000B192A">
              <w:rPr>
                <w:rFonts w:ascii="Trebuchet MS" w:hAnsi="Trebuchet MS"/>
                <w:sz w:val="18"/>
                <w:szCs w:val="18"/>
                <w:lang w:val="ro-RO"/>
              </w:rPr>
              <w:t>Amină, ars, uleios</w:t>
            </w:r>
          </w:p>
        </w:tc>
      </w:tr>
      <w:tr w:rsidR="0084177B" w:rsidRPr="000B192A" w14:paraId="364C915D" w14:textId="77777777" w:rsidTr="0000081C">
        <w:trPr>
          <w:jc w:val="center"/>
        </w:trPr>
        <w:tc>
          <w:tcPr>
            <w:tcW w:w="2245" w:type="dxa"/>
          </w:tcPr>
          <w:p w14:paraId="710FC741" w14:textId="77777777" w:rsidR="005C1E03" w:rsidRPr="000B192A" w:rsidRDefault="005C1E03" w:rsidP="007B2EB1">
            <w:pPr>
              <w:rPr>
                <w:rFonts w:ascii="Trebuchet MS" w:hAnsi="Trebuchet MS"/>
                <w:sz w:val="18"/>
                <w:szCs w:val="18"/>
                <w:lang w:val="ro-RO"/>
              </w:rPr>
            </w:pPr>
            <w:r w:rsidRPr="000B192A">
              <w:rPr>
                <w:rFonts w:ascii="Trebuchet MS" w:hAnsi="Trebuchet MS"/>
                <w:sz w:val="18"/>
                <w:szCs w:val="18"/>
                <w:lang w:val="ro-RO"/>
              </w:rPr>
              <w:t>Sulfură de dimetil</w:t>
            </w:r>
          </w:p>
        </w:tc>
        <w:tc>
          <w:tcPr>
            <w:tcW w:w="3600" w:type="dxa"/>
          </w:tcPr>
          <w:p w14:paraId="055C0586" w14:textId="77777777" w:rsidR="005C1E03" w:rsidRPr="000B192A" w:rsidRDefault="005C1E03" w:rsidP="007B2EB1">
            <w:pPr>
              <w:rPr>
                <w:rFonts w:ascii="Trebuchet MS" w:hAnsi="Trebuchet MS"/>
                <w:sz w:val="18"/>
                <w:szCs w:val="18"/>
                <w:lang w:val="ro-RO"/>
              </w:rPr>
            </w:pPr>
            <w:r w:rsidRPr="000B192A">
              <w:rPr>
                <w:rFonts w:ascii="Trebuchet MS" w:hAnsi="Trebuchet MS"/>
                <w:sz w:val="18"/>
                <w:szCs w:val="18"/>
                <w:lang w:val="ro-RO"/>
              </w:rPr>
              <w:t>Vegetale putrezite</w:t>
            </w:r>
          </w:p>
        </w:tc>
      </w:tr>
      <w:tr w:rsidR="0084177B" w:rsidRPr="000B192A" w14:paraId="024AE44C" w14:textId="77777777" w:rsidTr="0000081C">
        <w:trPr>
          <w:jc w:val="center"/>
        </w:trPr>
        <w:tc>
          <w:tcPr>
            <w:tcW w:w="2245" w:type="dxa"/>
          </w:tcPr>
          <w:p w14:paraId="327172A7" w14:textId="77777777" w:rsidR="005C1E03" w:rsidRPr="000B192A" w:rsidRDefault="005C1E03" w:rsidP="007B2EB1">
            <w:pPr>
              <w:rPr>
                <w:rFonts w:ascii="Trebuchet MS" w:hAnsi="Trebuchet MS"/>
                <w:sz w:val="18"/>
                <w:szCs w:val="18"/>
                <w:lang w:val="ro-RO"/>
              </w:rPr>
            </w:pPr>
            <w:r w:rsidRPr="000B192A">
              <w:rPr>
                <w:rFonts w:ascii="Trebuchet MS" w:hAnsi="Trebuchet MS"/>
                <w:sz w:val="18"/>
                <w:szCs w:val="18"/>
                <w:lang w:val="ro-RO"/>
              </w:rPr>
              <w:t>Difeniamina</w:t>
            </w:r>
          </w:p>
        </w:tc>
        <w:tc>
          <w:tcPr>
            <w:tcW w:w="3600" w:type="dxa"/>
          </w:tcPr>
          <w:p w14:paraId="454850A7" w14:textId="77777777" w:rsidR="005C1E03" w:rsidRPr="000B192A" w:rsidRDefault="005C1E03" w:rsidP="007B2EB1">
            <w:pPr>
              <w:rPr>
                <w:rFonts w:ascii="Trebuchet MS" w:hAnsi="Trebuchet MS"/>
                <w:sz w:val="18"/>
                <w:szCs w:val="18"/>
                <w:lang w:val="ro-RO"/>
              </w:rPr>
            </w:pPr>
            <w:r w:rsidRPr="000B192A">
              <w:rPr>
                <w:rFonts w:ascii="Trebuchet MS" w:hAnsi="Trebuchet MS"/>
                <w:sz w:val="18"/>
                <w:szCs w:val="18"/>
                <w:lang w:val="ro-RO"/>
              </w:rPr>
              <w:t>Floral</w:t>
            </w:r>
          </w:p>
        </w:tc>
      </w:tr>
      <w:tr w:rsidR="0084177B" w:rsidRPr="000B192A" w14:paraId="27188418" w14:textId="77777777" w:rsidTr="0000081C">
        <w:trPr>
          <w:jc w:val="center"/>
        </w:trPr>
        <w:tc>
          <w:tcPr>
            <w:tcW w:w="2245" w:type="dxa"/>
          </w:tcPr>
          <w:p w14:paraId="0E24F1FB" w14:textId="77777777" w:rsidR="005C1E03" w:rsidRPr="000B192A" w:rsidRDefault="005C1E03" w:rsidP="007B2EB1">
            <w:pPr>
              <w:rPr>
                <w:rFonts w:ascii="Trebuchet MS" w:hAnsi="Trebuchet MS"/>
                <w:sz w:val="18"/>
                <w:szCs w:val="18"/>
                <w:lang w:val="ro-RO"/>
              </w:rPr>
            </w:pPr>
            <w:r w:rsidRPr="000B192A">
              <w:rPr>
                <w:rFonts w:ascii="Trebuchet MS" w:hAnsi="Trebuchet MS"/>
                <w:sz w:val="18"/>
                <w:szCs w:val="18"/>
                <w:lang w:val="ro-RO"/>
              </w:rPr>
              <w:t>Sulfură de difenil</w:t>
            </w:r>
          </w:p>
        </w:tc>
        <w:tc>
          <w:tcPr>
            <w:tcW w:w="3600" w:type="dxa"/>
          </w:tcPr>
          <w:p w14:paraId="3A63F0C5" w14:textId="77777777" w:rsidR="005C1E03" w:rsidRPr="000B192A" w:rsidRDefault="005C1E03" w:rsidP="007B2EB1">
            <w:pPr>
              <w:rPr>
                <w:rFonts w:ascii="Trebuchet MS" w:hAnsi="Trebuchet MS"/>
                <w:sz w:val="18"/>
                <w:szCs w:val="18"/>
                <w:lang w:val="ro-RO"/>
              </w:rPr>
            </w:pPr>
            <w:r w:rsidRPr="000B192A">
              <w:rPr>
                <w:rFonts w:ascii="Trebuchet MS" w:hAnsi="Trebuchet MS"/>
                <w:sz w:val="18"/>
                <w:szCs w:val="18"/>
                <w:lang w:val="ro-RO"/>
              </w:rPr>
              <w:t>Cauciuc ars</w:t>
            </w:r>
          </w:p>
        </w:tc>
      </w:tr>
      <w:tr w:rsidR="0084177B" w:rsidRPr="000B192A" w14:paraId="6A65FA29" w14:textId="77777777" w:rsidTr="0000081C">
        <w:trPr>
          <w:jc w:val="center"/>
        </w:trPr>
        <w:tc>
          <w:tcPr>
            <w:tcW w:w="2245" w:type="dxa"/>
          </w:tcPr>
          <w:p w14:paraId="72904DFB" w14:textId="77777777" w:rsidR="005C1E03" w:rsidRPr="000B192A" w:rsidRDefault="009B463B" w:rsidP="007B2EB1">
            <w:pPr>
              <w:rPr>
                <w:rFonts w:ascii="Trebuchet MS" w:hAnsi="Trebuchet MS"/>
                <w:sz w:val="18"/>
                <w:szCs w:val="18"/>
                <w:lang w:val="ro-RO"/>
              </w:rPr>
            </w:pPr>
            <w:r w:rsidRPr="000B192A">
              <w:rPr>
                <w:rFonts w:ascii="Trebuchet MS" w:hAnsi="Trebuchet MS"/>
                <w:sz w:val="18"/>
                <w:szCs w:val="18"/>
                <w:lang w:val="ro-RO"/>
              </w:rPr>
              <w:t>Etanol</w:t>
            </w:r>
          </w:p>
        </w:tc>
        <w:tc>
          <w:tcPr>
            <w:tcW w:w="3600" w:type="dxa"/>
          </w:tcPr>
          <w:p w14:paraId="250C780B" w14:textId="77777777" w:rsidR="005C1E03" w:rsidRPr="000B192A" w:rsidRDefault="00ED5E6A" w:rsidP="007B2EB1">
            <w:pPr>
              <w:rPr>
                <w:rFonts w:ascii="Trebuchet MS" w:hAnsi="Trebuchet MS"/>
                <w:sz w:val="18"/>
                <w:szCs w:val="18"/>
                <w:lang w:val="ro-RO"/>
              </w:rPr>
            </w:pPr>
            <w:r w:rsidRPr="000B192A">
              <w:rPr>
                <w:rFonts w:ascii="Trebuchet MS" w:hAnsi="Trebuchet MS"/>
                <w:sz w:val="18"/>
                <w:szCs w:val="18"/>
                <w:lang w:val="ro-RO"/>
              </w:rPr>
              <w:t>Plăcut, dulce</w:t>
            </w:r>
          </w:p>
        </w:tc>
      </w:tr>
      <w:tr w:rsidR="0084177B" w:rsidRPr="000B192A" w14:paraId="4020D27C" w14:textId="77777777" w:rsidTr="0000081C">
        <w:trPr>
          <w:jc w:val="center"/>
        </w:trPr>
        <w:tc>
          <w:tcPr>
            <w:tcW w:w="2245" w:type="dxa"/>
          </w:tcPr>
          <w:p w14:paraId="653AF1A0" w14:textId="77777777" w:rsidR="00ED5E6A" w:rsidRPr="000B192A" w:rsidRDefault="00ED5E6A" w:rsidP="007B2EB1">
            <w:pPr>
              <w:rPr>
                <w:rFonts w:ascii="Trebuchet MS" w:hAnsi="Trebuchet MS"/>
                <w:sz w:val="18"/>
                <w:szCs w:val="18"/>
                <w:lang w:val="ro-RO"/>
              </w:rPr>
            </w:pPr>
            <w:r w:rsidRPr="000B192A">
              <w:rPr>
                <w:rFonts w:ascii="Trebuchet MS" w:hAnsi="Trebuchet MS"/>
                <w:sz w:val="18"/>
                <w:szCs w:val="18"/>
                <w:lang w:val="ro-RO"/>
              </w:rPr>
              <w:t>Acetat de etil</w:t>
            </w:r>
          </w:p>
        </w:tc>
        <w:tc>
          <w:tcPr>
            <w:tcW w:w="3600" w:type="dxa"/>
          </w:tcPr>
          <w:p w14:paraId="21547532" w14:textId="77777777" w:rsidR="00ED5E6A" w:rsidRPr="000B192A" w:rsidRDefault="00ED5E6A" w:rsidP="007B2EB1">
            <w:pPr>
              <w:rPr>
                <w:rFonts w:ascii="Trebuchet MS" w:hAnsi="Trebuchet MS"/>
                <w:sz w:val="18"/>
                <w:szCs w:val="18"/>
                <w:lang w:val="ro-RO"/>
              </w:rPr>
            </w:pPr>
            <w:r w:rsidRPr="000B192A">
              <w:rPr>
                <w:rFonts w:ascii="Trebuchet MS" w:hAnsi="Trebuchet MS"/>
                <w:sz w:val="18"/>
                <w:szCs w:val="18"/>
                <w:lang w:val="ro-RO"/>
              </w:rPr>
              <w:t xml:space="preserve">Parfumat </w:t>
            </w:r>
          </w:p>
        </w:tc>
      </w:tr>
      <w:tr w:rsidR="0084177B" w:rsidRPr="000B192A" w14:paraId="093DFEFC" w14:textId="77777777" w:rsidTr="0000081C">
        <w:trPr>
          <w:jc w:val="center"/>
        </w:trPr>
        <w:tc>
          <w:tcPr>
            <w:tcW w:w="2245" w:type="dxa"/>
          </w:tcPr>
          <w:p w14:paraId="4637B849" w14:textId="77777777" w:rsidR="00ED5E6A" w:rsidRPr="000B192A" w:rsidRDefault="00ED5E6A" w:rsidP="007B2EB1">
            <w:pPr>
              <w:rPr>
                <w:rFonts w:ascii="Trebuchet MS" w:hAnsi="Trebuchet MS"/>
                <w:sz w:val="18"/>
                <w:szCs w:val="18"/>
                <w:lang w:val="ro-RO"/>
              </w:rPr>
            </w:pPr>
            <w:r w:rsidRPr="000B192A">
              <w:rPr>
                <w:rFonts w:ascii="Trebuchet MS" w:hAnsi="Trebuchet MS"/>
                <w:sz w:val="18"/>
                <w:szCs w:val="18"/>
                <w:lang w:val="ro-RO"/>
              </w:rPr>
              <w:t>Acrilat de etil</w:t>
            </w:r>
          </w:p>
        </w:tc>
        <w:tc>
          <w:tcPr>
            <w:tcW w:w="3600" w:type="dxa"/>
          </w:tcPr>
          <w:p w14:paraId="62A5AF2B" w14:textId="77777777" w:rsidR="00ED5E6A" w:rsidRPr="000B192A" w:rsidRDefault="00ED5E6A" w:rsidP="007B2EB1">
            <w:pPr>
              <w:rPr>
                <w:rFonts w:ascii="Trebuchet MS" w:hAnsi="Trebuchet MS"/>
                <w:sz w:val="18"/>
                <w:szCs w:val="18"/>
                <w:lang w:val="ro-RO"/>
              </w:rPr>
            </w:pPr>
            <w:r w:rsidRPr="000B192A">
              <w:rPr>
                <w:rFonts w:ascii="Trebuchet MS" w:hAnsi="Trebuchet MS"/>
                <w:sz w:val="18"/>
                <w:szCs w:val="18"/>
                <w:lang w:val="ro-RO"/>
              </w:rPr>
              <w:t>Plastic încins, pământ</w:t>
            </w:r>
          </w:p>
        </w:tc>
      </w:tr>
      <w:tr w:rsidR="0084177B" w:rsidRPr="000B192A" w14:paraId="54D0BBE8" w14:textId="77777777" w:rsidTr="0000081C">
        <w:trPr>
          <w:jc w:val="center"/>
        </w:trPr>
        <w:tc>
          <w:tcPr>
            <w:tcW w:w="2245" w:type="dxa"/>
          </w:tcPr>
          <w:p w14:paraId="2A6BAE6A" w14:textId="77777777" w:rsidR="00A40BA1" w:rsidRPr="000B192A" w:rsidRDefault="00A40BA1" w:rsidP="007B2EB1">
            <w:pPr>
              <w:rPr>
                <w:rFonts w:ascii="Trebuchet MS" w:hAnsi="Trebuchet MS"/>
                <w:sz w:val="18"/>
                <w:szCs w:val="18"/>
                <w:lang w:val="ro-RO"/>
              </w:rPr>
            </w:pPr>
            <w:r w:rsidRPr="000B192A">
              <w:rPr>
                <w:rFonts w:ascii="Trebuchet MS" w:hAnsi="Trebuchet MS"/>
                <w:sz w:val="18"/>
                <w:szCs w:val="18"/>
                <w:lang w:val="ro-RO"/>
              </w:rPr>
              <w:t>Etilbenzen</w:t>
            </w:r>
          </w:p>
        </w:tc>
        <w:tc>
          <w:tcPr>
            <w:tcW w:w="3600" w:type="dxa"/>
          </w:tcPr>
          <w:p w14:paraId="000EDA13" w14:textId="77777777" w:rsidR="00A40BA1" w:rsidRPr="000B192A" w:rsidRDefault="00CD0367" w:rsidP="007B2EB1">
            <w:pPr>
              <w:rPr>
                <w:rFonts w:ascii="Trebuchet MS" w:hAnsi="Trebuchet MS"/>
                <w:sz w:val="18"/>
                <w:szCs w:val="18"/>
                <w:lang w:val="ro-RO"/>
              </w:rPr>
            </w:pPr>
            <w:r w:rsidRPr="000B192A">
              <w:rPr>
                <w:rFonts w:ascii="Trebuchet MS" w:hAnsi="Trebuchet MS"/>
                <w:sz w:val="18"/>
                <w:szCs w:val="18"/>
                <w:lang w:val="ro-RO"/>
              </w:rPr>
              <w:t>Aromatic</w:t>
            </w:r>
          </w:p>
        </w:tc>
      </w:tr>
      <w:tr w:rsidR="0084177B" w:rsidRPr="000B192A" w14:paraId="1E248D45" w14:textId="77777777" w:rsidTr="0000081C">
        <w:trPr>
          <w:jc w:val="center"/>
        </w:trPr>
        <w:tc>
          <w:tcPr>
            <w:tcW w:w="2245" w:type="dxa"/>
          </w:tcPr>
          <w:p w14:paraId="66C5852D" w14:textId="77777777" w:rsidR="00CD0367" w:rsidRPr="000B192A" w:rsidRDefault="00CD0367" w:rsidP="007B2EB1">
            <w:pPr>
              <w:rPr>
                <w:rFonts w:ascii="Trebuchet MS" w:hAnsi="Trebuchet MS"/>
                <w:sz w:val="18"/>
                <w:szCs w:val="18"/>
                <w:lang w:val="ro-RO"/>
              </w:rPr>
            </w:pPr>
            <w:r w:rsidRPr="000B192A">
              <w:rPr>
                <w:rFonts w:ascii="Trebuchet MS" w:hAnsi="Trebuchet MS"/>
                <w:sz w:val="18"/>
                <w:szCs w:val="18"/>
                <w:lang w:val="ro-RO"/>
              </w:rPr>
              <w:t>Etil mercaptan</w:t>
            </w:r>
          </w:p>
        </w:tc>
        <w:tc>
          <w:tcPr>
            <w:tcW w:w="3600" w:type="dxa"/>
          </w:tcPr>
          <w:p w14:paraId="42930B47" w14:textId="77777777" w:rsidR="00CD0367" w:rsidRPr="000B192A" w:rsidRDefault="00CD0367" w:rsidP="007B2EB1">
            <w:pPr>
              <w:rPr>
                <w:rFonts w:ascii="Trebuchet MS" w:hAnsi="Trebuchet MS"/>
                <w:sz w:val="18"/>
                <w:szCs w:val="18"/>
                <w:lang w:val="ro-RO"/>
              </w:rPr>
            </w:pPr>
            <w:r w:rsidRPr="000B192A">
              <w:rPr>
                <w:rFonts w:ascii="Trebuchet MS" w:hAnsi="Trebuchet MS"/>
                <w:sz w:val="18"/>
                <w:szCs w:val="18"/>
                <w:lang w:val="ro-RO"/>
              </w:rPr>
              <w:t xml:space="preserve">Usturoi/ceapă, canalizare, </w:t>
            </w:r>
            <w:r w:rsidR="00583F14" w:rsidRPr="000B192A">
              <w:rPr>
                <w:rFonts w:ascii="Trebuchet MS" w:hAnsi="Trebuchet MS"/>
                <w:sz w:val="18"/>
                <w:szCs w:val="18"/>
                <w:lang w:val="ro-RO"/>
              </w:rPr>
              <w:t>varză putrezită</w:t>
            </w:r>
          </w:p>
        </w:tc>
      </w:tr>
      <w:tr w:rsidR="0084177B" w:rsidRPr="000B192A" w14:paraId="1BF5C7DB" w14:textId="77777777" w:rsidTr="0000081C">
        <w:trPr>
          <w:jc w:val="center"/>
        </w:trPr>
        <w:tc>
          <w:tcPr>
            <w:tcW w:w="2245" w:type="dxa"/>
          </w:tcPr>
          <w:p w14:paraId="7B4C47CF" w14:textId="77777777" w:rsidR="00583F14" w:rsidRPr="000B192A" w:rsidRDefault="00583F14" w:rsidP="007B2EB1">
            <w:pPr>
              <w:rPr>
                <w:rFonts w:ascii="Trebuchet MS" w:hAnsi="Trebuchet MS"/>
                <w:sz w:val="18"/>
                <w:szCs w:val="18"/>
                <w:lang w:val="ro-RO"/>
              </w:rPr>
            </w:pPr>
            <w:r w:rsidRPr="000B192A">
              <w:rPr>
                <w:rFonts w:ascii="Trebuchet MS" w:hAnsi="Trebuchet MS"/>
                <w:sz w:val="18"/>
                <w:szCs w:val="18"/>
                <w:lang w:val="ro-RO"/>
              </w:rPr>
              <w:t>Formaldehidă</w:t>
            </w:r>
          </w:p>
        </w:tc>
        <w:tc>
          <w:tcPr>
            <w:tcW w:w="3600" w:type="dxa"/>
          </w:tcPr>
          <w:p w14:paraId="386BD5CC" w14:textId="77777777" w:rsidR="00583F14" w:rsidRPr="000B192A" w:rsidRDefault="00583F14" w:rsidP="007B2EB1">
            <w:pPr>
              <w:rPr>
                <w:rFonts w:ascii="Trebuchet MS" w:hAnsi="Trebuchet MS"/>
                <w:sz w:val="18"/>
                <w:szCs w:val="18"/>
                <w:lang w:val="ro-RO"/>
              </w:rPr>
            </w:pPr>
            <w:r w:rsidRPr="000B192A">
              <w:rPr>
                <w:rFonts w:ascii="Trebuchet MS" w:hAnsi="Trebuchet MS"/>
                <w:sz w:val="18"/>
                <w:szCs w:val="18"/>
                <w:lang w:val="ro-RO"/>
              </w:rPr>
              <w:t>Dezinfectant, fân, înțepător</w:t>
            </w:r>
          </w:p>
        </w:tc>
      </w:tr>
      <w:tr w:rsidR="0084177B" w:rsidRPr="000B192A" w14:paraId="5A1BC68F" w14:textId="77777777" w:rsidTr="0000081C">
        <w:trPr>
          <w:jc w:val="center"/>
        </w:trPr>
        <w:tc>
          <w:tcPr>
            <w:tcW w:w="2245" w:type="dxa"/>
          </w:tcPr>
          <w:p w14:paraId="3F00E0BE" w14:textId="77777777" w:rsidR="00583F14" w:rsidRPr="000B192A" w:rsidRDefault="00776A46" w:rsidP="007B2EB1">
            <w:pPr>
              <w:rPr>
                <w:rFonts w:ascii="Trebuchet MS" w:hAnsi="Trebuchet MS"/>
                <w:sz w:val="18"/>
                <w:szCs w:val="18"/>
                <w:lang w:val="ro-RO"/>
              </w:rPr>
            </w:pPr>
            <w:r w:rsidRPr="000B192A">
              <w:rPr>
                <w:rFonts w:ascii="Trebuchet MS" w:hAnsi="Trebuchet MS"/>
                <w:sz w:val="18"/>
                <w:szCs w:val="18"/>
                <w:lang w:val="ro-RO"/>
              </w:rPr>
              <w:t>Alcool furfurilic</w:t>
            </w:r>
          </w:p>
        </w:tc>
        <w:tc>
          <w:tcPr>
            <w:tcW w:w="3600" w:type="dxa"/>
          </w:tcPr>
          <w:p w14:paraId="1FBABE1B" w14:textId="77777777" w:rsidR="00583F14" w:rsidRPr="000B192A" w:rsidRDefault="00776A46" w:rsidP="007B2EB1">
            <w:pPr>
              <w:rPr>
                <w:rFonts w:ascii="Trebuchet MS" w:hAnsi="Trebuchet MS"/>
                <w:sz w:val="18"/>
                <w:szCs w:val="18"/>
                <w:lang w:val="ro-RO"/>
              </w:rPr>
            </w:pPr>
            <w:r w:rsidRPr="000B192A">
              <w:rPr>
                <w:rFonts w:ascii="Trebuchet MS" w:hAnsi="Trebuchet MS"/>
                <w:sz w:val="18"/>
                <w:szCs w:val="18"/>
                <w:lang w:val="ro-RO"/>
              </w:rPr>
              <w:t>Eteric</w:t>
            </w:r>
          </w:p>
        </w:tc>
      </w:tr>
      <w:tr w:rsidR="0084177B" w:rsidRPr="000B192A" w14:paraId="0A1571A0" w14:textId="77777777" w:rsidTr="0000081C">
        <w:trPr>
          <w:jc w:val="center"/>
        </w:trPr>
        <w:tc>
          <w:tcPr>
            <w:tcW w:w="2245" w:type="dxa"/>
          </w:tcPr>
          <w:p w14:paraId="769D30FD" w14:textId="77777777" w:rsidR="00776A46" w:rsidRPr="000B192A" w:rsidRDefault="00776A46" w:rsidP="007B2EB1">
            <w:pPr>
              <w:rPr>
                <w:rFonts w:ascii="Trebuchet MS" w:hAnsi="Trebuchet MS"/>
                <w:sz w:val="18"/>
                <w:szCs w:val="18"/>
                <w:lang w:val="ro-RO"/>
              </w:rPr>
            </w:pPr>
            <w:r w:rsidRPr="000B192A">
              <w:rPr>
                <w:rFonts w:ascii="Trebuchet MS" w:hAnsi="Trebuchet MS"/>
                <w:sz w:val="18"/>
                <w:szCs w:val="18"/>
                <w:lang w:val="ro-RO"/>
              </w:rPr>
              <w:t>n-Hexan</w:t>
            </w:r>
          </w:p>
        </w:tc>
        <w:tc>
          <w:tcPr>
            <w:tcW w:w="3600" w:type="dxa"/>
          </w:tcPr>
          <w:p w14:paraId="076D6056" w14:textId="77777777" w:rsidR="00776A46" w:rsidRPr="000B192A" w:rsidRDefault="00776A46" w:rsidP="007B2EB1">
            <w:pPr>
              <w:rPr>
                <w:rFonts w:ascii="Trebuchet MS" w:hAnsi="Trebuchet MS"/>
                <w:sz w:val="18"/>
                <w:szCs w:val="18"/>
                <w:lang w:val="ro-RO"/>
              </w:rPr>
            </w:pPr>
            <w:r w:rsidRPr="000B192A">
              <w:rPr>
                <w:rFonts w:ascii="Trebuchet MS" w:hAnsi="Trebuchet MS"/>
                <w:sz w:val="18"/>
                <w:szCs w:val="18"/>
                <w:lang w:val="ro-RO"/>
              </w:rPr>
              <w:t>Solvent</w:t>
            </w:r>
          </w:p>
        </w:tc>
      </w:tr>
      <w:tr w:rsidR="0084177B" w:rsidRPr="000B192A" w14:paraId="66BAFF7B" w14:textId="77777777" w:rsidTr="0000081C">
        <w:trPr>
          <w:jc w:val="center"/>
        </w:trPr>
        <w:tc>
          <w:tcPr>
            <w:tcW w:w="2245" w:type="dxa"/>
          </w:tcPr>
          <w:p w14:paraId="73B4CB4F" w14:textId="77777777" w:rsidR="00776A46" w:rsidRPr="000B192A" w:rsidRDefault="00776A46" w:rsidP="007B2EB1">
            <w:pPr>
              <w:rPr>
                <w:rFonts w:ascii="Trebuchet MS" w:hAnsi="Trebuchet MS"/>
                <w:sz w:val="18"/>
                <w:szCs w:val="18"/>
                <w:lang w:val="ro-RO"/>
              </w:rPr>
            </w:pPr>
            <w:r w:rsidRPr="000B192A">
              <w:rPr>
                <w:rFonts w:ascii="Trebuchet MS" w:hAnsi="Trebuchet MS"/>
                <w:sz w:val="18"/>
                <w:szCs w:val="18"/>
                <w:lang w:val="ro-RO"/>
              </w:rPr>
              <w:t xml:space="preserve">Sulfat de hidrogen </w:t>
            </w:r>
          </w:p>
        </w:tc>
        <w:tc>
          <w:tcPr>
            <w:tcW w:w="3600" w:type="dxa"/>
          </w:tcPr>
          <w:p w14:paraId="79E87AC6" w14:textId="77777777" w:rsidR="00776A46" w:rsidRPr="000B192A" w:rsidRDefault="00776A46" w:rsidP="007B2EB1">
            <w:pPr>
              <w:rPr>
                <w:rFonts w:ascii="Trebuchet MS" w:hAnsi="Trebuchet MS"/>
                <w:sz w:val="18"/>
                <w:szCs w:val="18"/>
                <w:lang w:val="ro-RO"/>
              </w:rPr>
            </w:pPr>
            <w:r w:rsidRPr="000B192A">
              <w:rPr>
                <w:rFonts w:ascii="Trebuchet MS" w:hAnsi="Trebuchet MS"/>
                <w:sz w:val="18"/>
                <w:szCs w:val="18"/>
                <w:lang w:val="ro-RO"/>
              </w:rPr>
              <w:t>Ouă alterate</w:t>
            </w:r>
          </w:p>
        </w:tc>
      </w:tr>
      <w:tr w:rsidR="0084177B" w:rsidRPr="000B192A" w14:paraId="2608CFCE" w14:textId="77777777" w:rsidTr="0000081C">
        <w:trPr>
          <w:jc w:val="center"/>
        </w:trPr>
        <w:tc>
          <w:tcPr>
            <w:tcW w:w="2245" w:type="dxa"/>
          </w:tcPr>
          <w:p w14:paraId="2EE7EDC6" w14:textId="77777777" w:rsidR="00776A46" w:rsidRPr="000B192A" w:rsidRDefault="00813A8C" w:rsidP="007B2EB1">
            <w:pPr>
              <w:rPr>
                <w:rFonts w:ascii="Trebuchet MS" w:hAnsi="Trebuchet MS"/>
                <w:sz w:val="18"/>
                <w:szCs w:val="18"/>
                <w:lang w:val="ro-RO"/>
              </w:rPr>
            </w:pPr>
            <w:r w:rsidRPr="000B192A">
              <w:rPr>
                <w:rFonts w:ascii="Trebuchet MS" w:hAnsi="Trebuchet MS"/>
                <w:sz w:val="18"/>
                <w:szCs w:val="18"/>
                <w:lang w:val="ro-RO"/>
              </w:rPr>
              <w:t>Indol</w:t>
            </w:r>
          </w:p>
        </w:tc>
        <w:tc>
          <w:tcPr>
            <w:tcW w:w="3600" w:type="dxa"/>
          </w:tcPr>
          <w:p w14:paraId="1299817A" w14:textId="77777777" w:rsidR="00776A46" w:rsidRPr="000B192A" w:rsidRDefault="00813A8C" w:rsidP="007B2EB1">
            <w:pPr>
              <w:rPr>
                <w:rFonts w:ascii="Trebuchet MS" w:hAnsi="Trebuchet MS"/>
                <w:sz w:val="18"/>
                <w:szCs w:val="18"/>
                <w:lang w:val="ro-RO"/>
              </w:rPr>
            </w:pPr>
            <w:r w:rsidRPr="000B192A">
              <w:rPr>
                <w:rFonts w:ascii="Trebuchet MS" w:hAnsi="Trebuchet MS"/>
                <w:sz w:val="18"/>
                <w:szCs w:val="18"/>
                <w:lang w:val="ro-RO"/>
              </w:rPr>
              <w:t>Excremente</w:t>
            </w:r>
          </w:p>
        </w:tc>
      </w:tr>
      <w:tr w:rsidR="0084177B" w:rsidRPr="000B192A" w14:paraId="32173F41" w14:textId="77777777" w:rsidTr="0000081C">
        <w:trPr>
          <w:jc w:val="center"/>
        </w:trPr>
        <w:tc>
          <w:tcPr>
            <w:tcW w:w="2245" w:type="dxa"/>
          </w:tcPr>
          <w:p w14:paraId="3B18EB4D" w14:textId="77777777" w:rsidR="00813A8C" w:rsidRPr="000B192A" w:rsidRDefault="00813A8C" w:rsidP="007B2EB1">
            <w:pPr>
              <w:rPr>
                <w:rFonts w:ascii="Trebuchet MS" w:hAnsi="Trebuchet MS"/>
                <w:sz w:val="18"/>
                <w:szCs w:val="18"/>
                <w:lang w:val="ro-RO"/>
              </w:rPr>
            </w:pPr>
            <w:r w:rsidRPr="000B192A">
              <w:rPr>
                <w:rFonts w:ascii="Trebuchet MS" w:hAnsi="Trebuchet MS"/>
                <w:sz w:val="18"/>
                <w:szCs w:val="18"/>
                <w:lang w:val="ro-RO"/>
              </w:rPr>
              <w:t>Iodoform</w:t>
            </w:r>
          </w:p>
        </w:tc>
        <w:tc>
          <w:tcPr>
            <w:tcW w:w="3600" w:type="dxa"/>
          </w:tcPr>
          <w:p w14:paraId="4607BE2B" w14:textId="77777777" w:rsidR="00813A8C" w:rsidRPr="000B192A" w:rsidRDefault="00901DD1" w:rsidP="007B2EB1">
            <w:pPr>
              <w:rPr>
                <w:rFonts w:ascii="Trebuchet MS" w:hAnsi="Trebuchet MS"/>
                <w:sz w:val="18"/>
                <w:szCs w:val="18"/>
                <w:lang w:val="ro-RO"/>
              </w:rPr>
            </w:pPr>
            <w:r w:rsidRPr="000B192A">
              <w:rPr>
                <w:rFonts w:ascii="Trebuchet MS" w:hAnsi="Trebuchet MS"/>
                <w:sz w:val="18"/>
                <w:szCs w:val="18"/>
                <w:lang w:val="ro-RO"/>
              </w:rPr>
              <w:t>Antiseptic</w:t>
            </w:r>
          </w:p>
        </w:tc>
      </w:tr>
      <w:tr w:rsidR="0084177B" w:rsidRPr="000B192A" w14:paraId="1317E1A3" w14:textId="77777777" w:rsidTr="0000081C">
        <w:trPr>
          <w:jc w:val="center"/>
        </w:trPr>
        <w:tc>
          <w:tcPr>
            <w:tcW w:w="2245" w:type="dxa"/>
          </w:tcPr>
          <w:p w14:paraId="40E26CF7" w14:textId="77777777" w:rsidR="00901DD1" w:rsidRPr="000B192A" w:rsidRDefault="00901DD1" w:rsidP="007B2EB1">
            <w:pPr>
              <w:rPr>
                <w:rFonts w:ascii="Trebuchet MS" w:hAnsi="Trebuchet MS"/>
                <w:sz w:val="18"/>
                <w:szCs w:val="18"/>
                <w:lang w:val="ro-RO"/>
              </w:rPr>
            </w:pPr>
            <w:r w:rsidRPr="000B192A">
              <w:rPr>
                <w:rFonts w:ascii="Trebuchet MS" w:hAnsi="Trebuchet MS"/>
                <w:sz w:val="18"/>
                <w:szCs w:val="18"/>
                <w:lang w:val="ro-RO"/>
              </w:rPr>
              <w:t>Metanol</w:t>
            </w:r>
          </w:p>
        </w:tc>
        <w:tc>
          <w:tcPr>
            <w:tcW w:w="3600" w:type="dxa"/>
          </w:tcPr>
          <w:p w14:paraId="497B1D17" w14:textId="77777777" w:rsidR="00901DD1" w:rsidRPr="000B192A" w:rsidRDefault="00901DD1" w:rsidP="007B2EB1">
            <w:pPr>
              <w:rPr>
                <w:rFonts w:ascii="Trebuchet MS" w:hAnsi="Trebuchet MS"/>
                <w:sz w:val="18"/>
                <w:szCs w:val="18"/>
                <w:lang w:val="ro-RO"/>
              </w:rPr>
            </w:pPr>
            <w:r w:rsidRPr="000B192A">
              <w:rPr>
                <w:rFonts w:ascii="Trebuchet MS" w:hAnsi="Trebuchet MS"/>
                <w:sz w:val="18"/>
                <w:szCs w:val="18"/>
                <w:lang w:val="ro-RO"/>
              </w:rPr>
              <w:t>Medicamente, dulce</w:t>
            </w:r>
          </w:p>
        </w:tc>
      </w:tr>
      <w:tr w:rsidR="0084177B" w:rsidRPr="000B192A" w14:paraId="07E5773D" w14:textId="77777777" w:rsidTr="0000081C">
        <w:trPr>
          <w:jc w:val="center"/>
        </w:trPr>
        <w:tc>
          <w:tcPr>
            <w:tcW w:w="2245" w:type="dxa"/>
          </w:tcPr>
          <w:p w14:paraId="1637DB5F" w14:textId="77777777" w:rsidR="00901DD1" w:rsidRPr="000B192A" w:rsidRDefault="00901DD1" w:rsidP="007B2EB1">
            <w:pPr>
              <w:rPr>
                <w:rFonts w:ascii="Trebuchet MS" w:hAnsi="Trebuchet MS"/>
                <w:sz w:val="18"/>
                <w:szCs w:val="18"/>
                <w:lang w:val="ro-RO"/>
              </w:rPr>
            </w:pPr>
            <w:r w:rsidRPr="000B192A">
              <w:rPr>
                <w:rFonts w:ascii="Trebuchet MS" w:hAnsi="Trebuchet MS"/>
                <w:sz w:val="18"/>
                <w:szCs w:val="18"/>
                <w:lang w:val="ro-RO"/>
              </w:rPr>
              <w:t>Metil etil cetonă</w:t>
            </w:r>
          </w:p>
        </w:tc>
        <w:tc>
          <w:tcPr>
            <w:tcW w:w="3600" w:type="dxa"/>
          </w:tcPr>
          <w:p w14:paraId="77E784FB" w14:textId="77777777" w:rsidR="00901DD1" w:rsidRPr="000B192A" w:rsidRDefault="00901DD1" w:rsidP="007B2EB1">
            <w:pPr>
              <w:rPr>
                <w:rFonts w:ascii="Trebuchet MS" w:hAnsi="Trebuchet MS"/>
                <w:sz w:val="18"/>
                <w:szCs w:val="18"/>
                <w:lang w:val="ro-RO"/>
              </w:rPr>
            </w:pPr>
            <w:r w:rsidRPr="000B192A">
              <w:rPr>
                <w:rFonts w:ascii="Trebuchet MS" w:hAnsi="Trebuchet MS"/>
                <w:sz w:val="18"/>
                <w:szCs w:val="18"/>
                <w:lang w:val="ro-RO"/>
              </w:rPr>
              <w:t>Dulce</w:t>
            </w:r>
          </w:p>
        </w:tc>
      </w:tr>
      <w:tr w:rsidR="0084177B" w:rsidRPr="000B192A" w14:paraId="2D5AE78D" w14:textId="77777777" w:rsidTr="0000081C">
        <w:trPr>
          <w:jc w:val="center"/>
        </w:trPr>
        <w:tc>
          <w:tcPr>
            <w:tcW w:w="2245" w:type="dxa"/>
          </w:tcPr>
          <w:p w14:paraId="091C21ED" w14:textId="77777777" w:rsidR="00901DD1" w:rsidRPr="000B192A" w:rsidRDefault="00357874" w:rsidP="007B2EB1">
            <w:pPr>
              <w:rPr>
                <w:rFonts w:ascii="Trebuchet MS" w:hAnsi="Trebuchet MS"/>
                <w:sz w:val="18"/>
                <w:szCs w:val="18"/>
                <w:lang w:val="ro-RO"/>
              </w:rPr>
            </w:pPr>
            <w:r w:rsidRPr="000B192A">
              <w:rPr>
                <w:rFonts w:ascii="Trebuchet MS" w:hAnsi="Trebuchet MS"/>
                <w:sz w:val="18"/>
                <w:szCs w:val="18"/>
                <w:lang w:val="ro-RO"/>
              </w:rPr>
              <w:t>Metil isobutil cetonă</w:t>
            </w:r>
          </w:p>
        </w:tc>
        <w:tc>
          <w:tcPr>
            <w:tcW w:w="3600" w:type="dxa"/>
          </w:tcPr>
          <w:p w14:paraId="174E2E82" w14:textId="77777777" w:rsidR="00901DD1" w:rsidRPr="000B192A" w:rsidRDefault="004D4DAA" w:rsidP="007B2EB1">
            <w:pPr>
              <w:rPr>
                <w:rFonts w:ascii="Trebuchet MS" w:hAnsi="Trebuchet MS"/>
                <w:sz w:val="18"/>
                <w:szCs w:val="18"/>
                <w:lang w:val="ro-RO"/>
              </w:rPr>
            </w:pPr>
            <w:r w:rsidRPr="000B192A">
              <w:rPr>
                <w:rFonts w:ascii="Trebuchet MS" w:hAnsi="Trebuchet MS"/>
                <w:sz w:val="18"/>
                <w:szCs w:val="18"/>
                <w:lang w:val="ro-RO"/>
              </w:rPr>
              <w:t>Dulce</w:t>
            </w:r>
          </w:p>
        </w:tc>
      </w:tr>
      <w:tr w:rsidR="0084177B" w:rsidRPr="000B192A" w14:paraId="29503AD3" w14:textId="77777777" w:rsidTr="0000081C">
        <w:trPr>
          <w:jc w:val="center"/>
        </w:trPr>
        <w:tc>
          <w:tcPr>
            <w:tcW w:w="2245" w:type="dxa"/>
          </w:tcPr>
          <w:p w14:paraId="1371DA27" w14:textId="77777777" w:rsidR="004D4DAA" w:rsidRPr="000B192A" w:rsidRDefault="004D4DAA" w:rsidP="007B2EB1">
            <w:pPr>
              <w:rPr>
                <w:rFonts w:ascii="Trebuchet MS" w:hAnsi="Trebuchet MS"/>
                <w:sz w:val="18"/>
                <w:szCs w:val="18"/>
                <w:lang w:val="ro-RO"/>
              </w:rPr>
            </w:pPr>
            <w:r w:rsidRPr="000B192A">
              <w:rPr>
                <w:rFonts w:ascii="Trebuchet MS" w:hAnsi="Trebuchet MS"/>
                <w:sz w:val="18"/>
                <w:szCs w:val="18"/>
                <w:lang w:val="ro-RO"/>
              </w:rPr>
              <w:t>Metil mercaptan</w:t>
            </w:r>
          </w:p>
        </w:tc>
        <w:tc>
          <w:tcPr>
            <w:tcW w:w="3600" w:type="dxa"/>
          </w:tcPr>
          <w:p w14:paraId="11CABA0D" w14:textId="77777777" w:rsidR="004D4DAA" w:rsidRPr="000B192A" w:rsidRDefault="004D4DAA" w:rsidP="007B2EB1">
            <w:pPr>
              <w:rPr>
                <w:rFonts w:ascii="Trebuchet MS" w:hAnsi="Trebuchet MS"/>
                <w:sz w:val="18"/>
                <w:szCs w:val="18"/>
                <w:lang w:val="ro-RO"/>
              </w:rPr>
            </w:pPr>
            <w:r w:rsidRPr="000B192A">
              <w:rPr>
                <w:rFonts w:ascii="Trebuchet MS" w:hAnsi="Trebuchet MS"/>
                <w:sz w:val="18"/>
                <w:szCs w:val="18"/>
                <w:lang w:val="ro-RO"/>
              </w:rPr>
              <w:t>Sconcs, canalizare, varză putrezită</w:t>
            </w:r>
          </w:p>
        </w:tc>
      </w:tr>
      <w:tr w:rsidR="0084177B" w:rsidRPr="000B192A" w14:paraId="7A1E23B1" w14:textId="77777777" w:rsidTr="0000081C">
        <w:trPr>
          <w:jc w:val="center"/>
        </w:trPr>
        <w:tc>
          <w:tcPr>
            <w:tcW w:w="2245" w:type="dxa"/>
          </w:tcPr>
          <w:p w14:paraId="05ED69AD" w14:textId="77777777" w:rsidR="0030578A" w:rsidRPr="000B192A" w:rsidRDefault="0030578A" w:rsidP="007B2EB1">
            <w:pPr>
              <w:rPr>
                <w:rFonts w:ascii="Trebuchet MS" w:hAnsi="Trebuchet MS"/>
                <w:sz w:val="18"/>
                <w:szCs w:val="18"/>
                <w:lang w:val="ro-RO"/>
              </w:rPr>
            </w:pPr>
            <w:r w:rsidRPr="000B192A">
              <w:rPr>
                <w:rFonts w:ascii="Trebuchet MS" w:hAnsi="Trebuchet MS"/>
                <w:sz w:val="18"/>
                <w:szCs w:val="18"/>
                <w:lang w:val="ro-RO"/>
              </w:rPr>
              <w:t>Metacrilat de metil</w:t>
            </w:r>
          </w:p>
        </w:tc>
        <w:tc>
          <w:tcPr>
            <w:tcW w:w="3600" w:type="dxa"/>
          </w:tcPr>
          <w:p w14:paraId="7FFBCE16" w14:textId="77777777" w:rsidR="0030578A" w:rsidRPr="000B192A" w:rsidRDefault="0030578A" w:rsidP="007B2EB1">
            <w:pPr>
              <w:rPr>
                <w:rFonts w:ascii="Trebuchet MS" w:hAnsi="Trebuchet MS"/>
                <w:sz w:val="18"/>
                <w:szCs w:val="18"/>
                <w:lang w:val="ro-RO"/>
              </w:rPr>
            </w:pPr>
            <w:r w:rsidRPr="000B192A">
              <w:rPr>
                <w:rFonts w:ascii="Trebuchet MS" w:hAnsi="Trebuchet MS"/>
                <w:sz w:val="18"/>
                <w:szCs w:val="18"/>
                <w:lang w:val="ro-RO"/>
              </w:rPr>
              <w:t>Înțepător, asemănător sulfurilor</w:t>
            </w:r>
          </w:p>
        </w:tc>
      </w:tr>
      <w:tr w:rsidR="0084177B" w:rsidRPr="000B192A" w14:paraId="7AF08477" w14:textId="77777777" w:rsidTr="0000081C">
        <w:trPr>
          <w:jc w:val="center"/>
        </w:trPr>
        <w:tc>
          <w:tcPr>
            <w:tcW w:w="2245" w:type="dxa"/>
          </w:tcPr>
          <w:p w14:paraId="714C2752" w14:textId="77777777" w:rsidR="0030578A" w:rsidRPr="000B192A" w:rsidRDefault="0030578A" w:rsidP="007B2EB1">
            <w:pPr>
              <w:rPr>
                <w:rFonts w:ascii="Trebuchet MS" w:hAnsi="Trebuchet MS"/>
                <w:sz w:val="18"/>
                <w:szCs w:val="18"/>
                <w:lang w:val="ro-RO"/>
              </w:rPr>
            </w:pPr>
            <w:r w:rsidRPr="000B192A">
              <w:rPr>
                <w:rFonts w:ascii="Trebuchet MS" w:hAnsi="Trebuchet MS"/>
                <w:sz w:val="18"/>
                <w:szCs w:val="18"/>
                <w:lang w:val="ro-RO"/>
              </w:rPr>
              <w:lastRenderedPageBreak/>
              <w:t>Sulfură de metil</w:t>
            </w:r>
          </w:p>
        </w:tc>
        <w:tc>
          <w:tcPr>
            <w:tcW w:w="3600" w:type="dxa"/>
          </w:tcPr>
          <w:p w14:paraId="118D75E5" w14:textId="77777777" w:rsidR="0030578A" w:rsidRPr="000B192A" w:rsidRDefault="0030578A" w:rsidP="007B2EB1">
            <w:pPr>
              <w:rPr>
                <w:rFonts w:ascii="Trebuchet MS" w:hAnsi="Trebuchet MS"/>
                <w:sz w:val="18"/>
                <w:szCs w:val="18"/>
                <w:lang w:val="ro-RO"/>
              </w:rPr>
            </w:pPr>
            <w:r w:rsidRPr="000B192A">
              <w:rPr>
                <w:rFonts w:ascii="Trebuchet MS" w:hAnsi="Trebuchet MS"/>
                <w:sz w:val="18"/>
                <w:szCs w:val="18"/>
                <w:lang w:val="ro-RO"/>
              </w:rPr>
              <w:t>Legume alterate</w:t>
            </w:r>
          </w:p>
        </w:tc>
      </w:tr>
      <w:tr w:rsidR="0084177B" w:rsidRPr="000B192A" w14:paraId="207F2C84" w14:textId="77777777" w:rsidTr="0000081C">
        <w:trPr>
          <w:jc w:val="center"/>
        </w:trPr>
        <w:tc>
          <w:tcPr>
            <w:tcW w:w="2245" w:type="dxa"/>
          </w:tcPr>
          <w:p w14:paraId="7816C4DC" w14:textId="77777777" w:rsidR="0030578A" w:rsidRPr="000B192A" w:rsidRDefault="0030578A" w:rsidP="007B2EB1">
            <w:pPr>
              <w:rPr>
                <w:rFonts w:ascii="Trebuchet MS" w:hAnsi="Trebuchet MS"/>
                <w:sz w:val="18"/>
                <w:szCs w:val="18"/>
                <w:lang w:val="ro-RO"/>
              </w:rPr>
            </w:pPr>
            <w:r w:rsidRPr="000B192A">
              <w:rPr>
                <w:rFonts w:ascii="Trebuchet MS" w:hAnsi="Trebuchet MS"/>
                <w:sz w:val="18"/>
                <w:szCs w:val="18"/>
                <w:lang w:val="ro-RO"/>
              </w:rPr>
              <w:t xml:space="preserve">Naftalină </w:t>
            </w:r>
          </w:p>
        </w:tc>
        <w:tc>
          <w:tcPr>
            <w:tcW w:w="3600" w:type="dxa"/>
          </w:tcPr>
          <w:p w14:paraId="1C8B210A" w14:textId="77777777" w:rsidR="0030578A" w:rsidRPr="000B192A" w:rsidRDefault="0030578A" w:rsidP="007B2EB1">
            <w:pPr>
              <w:rPr>
                <w:rFonts w:ascii="Trebuchet MS" w:hAnsi="Trebuchet MS"/>
                <w:sz w:val="18"/>
                <w:szCs w:val="18"/>
                <w:lang w:val="ro-RO"/>
              </w:rPr>
            </w:pPr>
            <w:r w:rsidRPr="000B192A">
              <w:rPr>
                <w:rFonts w:ascii="Trebuchet MS" w:hAnsi="Trebuchet MS"/>
                <w:sz w:val="18"/>
                <w:szCs w:val="18"/>
                <w:lang w:val="ro-RO"/>
              </w:rPr>
              <w:t>Molii</w:t>
            </w:r>
          </w:p>
        </w:tc>
      </w:tr>
      <w:tr w:rsidR="0084177B" w:rsidRPr="000B192A" w14:paraId="2F04026A" w14:textId="77777777" w:rsidTr="0000081C">
        <w:trPr>
          <w:jc w:val="center"/>
        </w:trPr>
        <w:tc>
          <w:tcPr>
            <w:tcW w:w="2245" w:type="dxa"/>
          </w:tcPr>
          <w:p w14:paraId="49DB7A0D" w14:textId="77777777" w:rsidR="0030578A" w:rsidRPr="000B192A" w:rsidRDefault="00E66B47" w:rsidP="007B2EB1">
            <w:pPr>
              <w:rPr>
                <w:rFonts w:ascii="Trebuchet MS" w:hAnsi="Trebuchet MS"/>
                <w:sz w:val="18"/>
                <w:szCs w:val="18"/>
                <w:lang w:val="ro-RO"/>
              </w:rPr>
            </w:pPr>
            <w:r w:rsidRPr="000B192A">
              <w:rPr>
                <w:rFonts w:ascii="Trebuchet MS" w:hAnsi="Trebuchet MS"/>
                <w:sz w:val="18"/>
                <w:szCs w:val="18"/>
                <w:lang w:val="ro-RO"/>
              </w:rPr>
              <w:t>Nitrobenzen</w:t>
            </w:r>
          </w:p>
        </w:tc>
        <w:tc>
          <w:tcPr>
            <w:tcW w:w="3600" w:type="dxa"/>
          </w:tcPr>
          <w:p w14:paraId="03E6241C" w14:textId="77777777" w:rsidR="0030578A" w:rsidRPr="000B192A" w:rsidRDefault="00E66B47" w:rsidP="007B2EB1">
            <w:pPr>
              <w:rPr>
                <w:rFonts w:ascii="Trebuchet MS" w:hAnsi="Trebuchet MS"/>
                <w:sz w:val="18"/>
                <w:szCs w:val="18"/>
                <w:lang w:val="ro-RO"/>
              </w:rPr>
            </w:pPr>
            <w:r w:rsidRPr="000B192A">
              <w:rPr>
                <w:rFonts w:ascii="Trebuchet MS" w:hAnsi="Trebuchet MS"/>
                <w:sz w:val="18"/>
                <w:szCs w:val="18"/>
                <w:lang w:val="ro-RO"/>
              </w:rPr>
              <w:t>Migdale amare</w:t>
            </w:r>
          </w:p>
        </w:tc>
      </w:tr>
      <w:tr w:rsidR="0084177B" w:rsidRPr="000B192A" w14:paraId="69FD7390" w14:textId="77777777" w:rsidTr="0000081C">
        <w:trPr>
          <w:jc w:val="center"/>
        </w:trPr>
        <w:tc>
          <w:tcPr>
            <w:tcW w:w="2245" w:type="dxa"/>
          </w:tcPr>
          <w:p w14:paraId="47DD77D8" w14:textId="77777777" w:rsidR="00E66B47" w:rsidRPr="000B192A" w:rsidRDefault="00E66B47" w:rsidP="007B2EB1">
            <w:pPr>
              <w:rPr>
                <w:rFonts w:ascii="Trebuchet MS" w:hAnsi="Trebuchet MS"/>
                <w:sz w:val="18"/>
                <w:szCs w:val="18"/>
                <w:lang w:val="ro-RO"/>
              </w:rPr>
            </w:pPr>
            <w:r w:rsidRPr="000B192A">
              <w:rPr>
                <w:rFonts w:ascii="Trebuchet MS" w:hAnsi="Trebuchet MS"/>
                <w:sz w:val="18"/>
                <w:szCs w:val="18"/>
                <w:lang w:val="ro-RO"/>
              </w:rPr>
              <w:t>Fenol</w:t>
            </w:r>
          </w:p>
        </w:tc>
        <w:tc>
          <w:tcPr>
            <w:tcW w:w="3600" w:type="dxa"/>
          </w:tcPr>
          <w:p w14:paraId="164B836C" w14:textId="77777777" w:rsidR="00E66B47" w:rsidRPr="000B192A" w:rsidRDefault="00E66B47" w:rsidP="007B2EB1">
            <w:pPr>
              <w:rPr>
                <w:rFonts w:ascii="Trebuchet MS" w:hAnsi="Trebuchet MS"/>
                <w:sz w:val="18"/>
                <w:szCs w:val="18"/>
                <w:lang w:val="ro-RO"/>
              </w:rPr>
            </w:pPr>
            <w:r w:rsidRPr="000B192A">
              <w:rPr>
                <w:rFonts w:ascii="Trebuchet MS" w:hAnsi="Trebuchet MS"/>
                <w:sz w:val="18"/>
                <w:szCs w:val="18"/>
                <w:lang w:val="ro-RO"/>
              </w:rPr>
              <w:t>Dulce, acid carbolic</w:t>
            </w:r>
          </w:p>
        </w:tc>
      </w:tr>
      <w:tr w:rsidR="0084177B" w:rsidRPr="000B192A" w14:paraId="39C71B87" w14:textId="77777777" w:rsidTr="0000081C">
        <w:trPr>
          <w:jc w:val="center"/>
        </w:trPr>
        <w:tc>
          <w:tcPr>
            <w:tcW w:w="2245" w:type="dxa"/>
          </w:tcPr>
          <w:p w14:paraId="3B475765" w14:textId="77777777" w:rsidR="00E66B47" w:rsidRPr="000B192A" w:rsidRDefault="00E66B47" w:rsidP="007B2EB1">
            <w:pPr>
              <w:rPr>
                <w:rFonts w:ascii="Trebuchet MS" w:hAnsi="Trebuchet MS"/>
                <w:sz w:val="18"/>
                <w:szCs w:val="18"/>
                <w:lang w:val="ro-RO"/>
              </w:rPr>
            </w:pPr>
            <w:r w:rsidRPr="000B192A">
              <w:rPr>
                <w:rFonts w:ascii="Trebuchet MS" w:hAnsi="Trebuchet MS"/>
                <w:sz w:val="18"/>
                <w:szCs w:val="18"/>
                <w:lang w:val="ro-RO"/>
              </w:rPr>
              <w:t>Propil mercaptan</w:t>
            </w:r>
          </w:p>
        </w:tc>
        <w:tc>
          <w:tcPr>
            <w:tcW w:w="3600" w:type="dxa"/>
          </w:tcPr>
          <w:p w14:paraId="3AF08FBD" w14:textId="77777777" w:rsidR="00E66B47" w:rsidRPr="000B192A" w:rsidRDefault="00E66B47" w:rsidP="007B2EB1">
            <w:pPr>
              <w:rPr>
                <w:rFonts w:ascii="Trebuchet MS" w:hAnsi="Trebuchet MS"/>
                <w:sz w:val="18"/>
                <w:szCs w:val="18"/>
                <w:lang w:val="ro-RO"/>
              </w:rPr>
            </w:pPr>
            <w:r w:rsidRPr="000B192A">
              <w:rPr>
                <w:rFonts w:ascii="Trebuchet MS" w:hAnsi="Trebuchet MS"/>
                <w:sz w:val="18"/>
                <w:szCs w:val="18"/>
                <w:lang w:val="ro-RO"/>
              </w:rPr>
              <w:t>Sconcs</w:t>
            </w:r>
          </w:p>
        </w:tc>
      </w:tr>
      <w:tr w:rsidR="0084177B" w:rsidRPr="000B192A" w14:paraId="4F603E5A" w14:textId="77777777" w:rsidTr="0000081C">
        <w:trPr>
          <w:jc w:val="center"/>
        </w:trPr>
        <w:tc>
          <w:tcPr>
            <w:tcW w:w="2245" w:type="dxa"/>
          </w:tcPr>
          <w:p w14:paraId="2677EA07" w14:textId="77777777" w:rsidR="00E66B47" w:rsidRPr="000B192A" w:rsidRDefault="00E66B47" w:rsidP="007B2EB1">
            <w:pPr>
              <w:rPr>
                <w:rFonts w:ascii="Trebuchet MS" w:hAnsi="Trebuchet MS"/>
                <w:sz w:val="18"/>
                <w:szCs w:val="18"/>
                <w:lang w:val="ro-RO"/>
              </w:rPr>
            </w:pPr>
            <w:r w:rsidRPr="000B192A">
              <w:rPr>
                <w:rFonts w:ascii="Trebuchet MS" w:hAnsi="Trebuchet MS"/>
                <w:sz w:val="18"/>
                <w:szCs w:val="18"/>
                <w:lang w:val="ro-RO"/>
              </w:rPr>
              <w:t>Putrescine</w:t>
            </w:r>
          </w:p>
        </w:tc>
        <w:tc>
          <w:tcPr>
            <w:tcW w:w="3600" w:type="dxa"/>
          </w:tcPr>
          <w:p w14:paraId="6159DC2B" w14:textId="77777777" w:rsidR="00E66B47" w:rsidRPr="000B192A" w:rsidRDefault="00E66B47" w:rsidP="007B2EB1">
            <w:pPr>
              <w:rPr>
                <w:rFonts w:ascii="Trebuchet MS" w:hAnsi="Trebuchet MS"/>
                <w:sz w:val="18"/>
                <w:szCs w:val="18"/>
                <w:lang w:val="ro-RO"/>
              </w:rPr>
            </w:pPr>
            <w:r w:rsidRPr="000B192A">
              <w:rPr>
                <w:rFonts w:ascii="Trebuchet MS" w:hAnsi="Trebuchet MS"/>
                <w:sz w:val="18"/>
                <w:szCs w:val="18"/>
                <w:lang w:val="ro-RO"/>
              </w:rPr>
              <w:t>Carne alterată</w:t>
            </w:r>
          </w:p>
        </w:tc>
      </w:tr>
      <w:tr w:rsidR="0084177B" w:rsidRPr="000B192A" w14:paraId="7C11538E" w14:textId="77777777" w:rsidTr="0000081C">
        <w:trPr>
          <w:jc w:val="center"/>
        </w:trPr>
        <w:tc>
          <w:tcPr>
            <w:tcW w:w="2245" w:type="dxa"/>
          </w:tcPr>
          <w:p w14:paraId="3A44EFA4" w14:textId="77777777" w:rsidR="00E66B47" w:rsidRPr="000B192A" w:rsidRDefault="00473F2E" w:rsidP="007B2EB1">
            <w:pPr>
              <w:rPr>
                <w:rFonts w:ascii="Trebuchet MS" w:hAnsi="Trebuchet MS"/>
                <w:sz w:val="18"/>
                <w:szCs w:val="18"/>
                <w:lang w:val="ro-RO"/>
              </w:rPr>
            </w:pPr>
            <w:r w:rsidRPr="000B192A">
              <w:rPr>
                <w:rFonts w:ascii="Trebuchet MS" w:hAnsi="Trebuchet MS"/>
                <w:sz w:val="18"/>
                <w:szCs w:val="18"/>
                <w:lang w:val="ro-RO"/>
              </w:rPr>
              <w:t>Piridină</w:t>
            </w:r>
          </w:p>
        </w:tc>
        <w:tc>
          <w:tcPr>
            <w:tcW w:w="3600" w:type="dxa"/>
          </w:tcPr>
          <w:p w14:paraId="01AA4478" w14:textId="77777777" w:rsidR="00E66B47" w:rsidRPr="000B192A" w:rsidRDefault="00473F2E" w:rsidP="007B2EB1">
            <w:pPr>
              <w:rPr>
                <w:rFonts w:ascii="Trebuchet MS" w:hAnsi="Trebuchet MS"/>
                <w:sz w:val="18"/>
                <w:szCs w:val="18"/>
                <w:lang w:val="ro-RO"/>
              </w:rPr>
            </w:pPr>
            <w:r w:rsidRPr="000B192A">
              <w:rPr>
                <w:rFonts w:ascii="Trebuchet MS" w:hAnsi="Trebuchet MS"/>
                <w:sz w:val="18"/>
                <w:szCs w:val="18"/>
                <w:lang w:val="ro-RO"/>
              </w:rPr>
              <w:t>Ars, grețos</w:t>
            </w:r>
          </w:p>
        </w:tc>
      </w:tr>
      <w:tr w:rsidR="0084177B" w:rsidRPr="000B192A" w14:paraId="2EC8ECEF" w14:textId="77777777" w:rsidTr="0000081C">
        <w:trPr>
          <w:jc w:val="center"/>
        </w:trPr>
        <w:tc>
          <w:tcPr>
            <w:tcW w:w="2245" w:type="dxa"/>
          </w:tcPr>
          <w:p w14:paraId="3FBF75FC" w14:textId="77777777" w:rsidR="00473F2E" w:rsidRPr="000B192A" w:rsidRDefault="00473F2E" w:rsidP="007B2EB1">
            <w:pPr>
              <w:rPr>
                <w:rFonts w:ascii="Trebuchet MS" w:hAnsi="Trebuchet MS"/>
                <w:sz w:val="18"/>
                <w:szCs w:val="18"/>
                <w:lang w:val="ro-RO"/>
              </w:rPr>
            </w:pPr>
            <w:r w:rsidRPr="000B192A">
              <w:rPr>
                <w:rFonts w:ascii="Trebuchet MS" w:hAnsi="Trebuchet MS"/>
                <w:sz w:val="18"/>
                <w:szCs w:val="18"/>
                <w:lang w:val="ro-RO"/>
              </w:rPr>
              <w:t>Stiren</w:t>
            </w:r>
          </w:p>
        </w:tc>
        <w:tc>
          <w:tcPr>
            <w:tcW w:w="3600" w:type="dxa"/>
          </w:tcPr>
          <w:p w14:paraId="2F1E0C41" w14:textId="77777777" w:rsidR="00473F2E" w:rsidRPr="000B192A" w:rsidRDefault="00473F2E" w:rsidP="007B2EB1">
            <w:pPr>
              <w:rPr>
                <w:rFonts w:ascii="Trebuchet MS" w:hAnsi="Trebuchet MS"/>
                <w:sz w:val="18"/>
                <w:szCs w:val="18"/>
                <w:lang w:val="ro-RO"/>
              </w:rPr>
            </w:pPr>
            <w:r w:rsidRPr="000B192A">
              <w:rPr>
                <w:rFonts w:ascii="Trebuchet MS" w:hAnsi="Trebuchet MS"/>
                <w:sz w:val="18"/>
                <w:szCs w:val="18"/>
                <w:lang w:val="ro-RO"/>
              </w:rPr>
              <w:t>Penetrant, cauciucat, plastic</w:t>
            </w:r>
          </w:p>
        </w:tc>
      </w:tr>
      <w:tr w:rsidR="0084177B" w:rsidRPr="000B192A" w14:paraId="37F95B60" w14:textId="77777777" w:rsidTr="0000081C">
        <w:trPr>
          <w:jc w:val="center"/>
        </w:trPr>
        <w:tc>
          <w:tcPr>
            <w:tcW w:w="2245" w:type="dxa"/>
          </w:tcPr>
          <w:p w14:paraId="6D366610" w14:textId="77777777" w:rsidR="00473F2E" w:rsidRPr="000B192A" w:rsidRDefault="00473F2E" w:rsidP="007B2EB1">
            <w:pPr>
              <w:rPr>
                <w:rFonts w:ascii="Trebuchet MS" w:hAnsi="Trebuchet MS"/>
                <w:sz w:val="18"/>
                <w:szCs w:val="18"/>
                <w:lang w:val="ro-RO"/>
              </w:rPr>
            </w:pPr>
            <w:r w:rsidRPr="000B192A">
              <w:rPr>
                <w:rFonts w:ascii="Trebuchet MS" w:hAnsi="Trebuchet MS"/>
                <w:sz w:val="18"/>
                <w:szCs w:val="18"/>
                <w:lang w:val="ro-RO"/>
              </w:rPr>
              <w:t>Dioxid de sulf</w:t>
            </w:r>
          </w:p>
        </w:tc>
        <w:tc>
          <w:tcPr>
            <w:tcW w:w="3600" w:type="dxa"/>
          </w:tcPr>
          <w:p w14:paraId="5AF65A77" w14:textId="77777777" w:rsidR="00473F2E" w:rsidRPr="000B192A" w:rsidRDefault="00473F2E" w:rsidP="007B2EB1">
            <w:pPr>
              <w:rPr>
                <w:rFonts w:ascii="Trebuchet MS" w:hAnsi="Trebuchet MS"/>
                <w:sz w:val="18"/>
                <w:szCs w:val="18"/>
                <w:lang w:val="ro-RO"/>
              </w:rPr>
            </w:pPr>
            <w:r w:rsidRPr="000B192A">
              <w:rPr>
                <w:rFonts w:ascii="Trebuchet MS" w:hAnsi="Trebuchet MS"/>
                <w:sz w:val="18"/>
                <w:szCs w:val="18"/>
                <w:lang w:val="ro-RO"/>
              </w:rPr>
              <w:t>Înțepător, iritant</w:t>
            </w:r>
          </w:p>
        </w:tc>
      </w:tr>
      <w:tr w:rsidR="0084177B" w:rsidRPr="000B192A" w14:paraId="2110619E" w14:textId="77777777" w:rsidTr="0000081C">
        <w:trPr>
          <w:jc w:val="center"/>
        </w:trPr>
        <w:tc>
          <w:tcPr>
            <w:tcW w:w="2245" w:type="dxa"/>
          </w:tcPr>
          <w:p w14:paraId="74334B09" w14:textId="77777777" w:rsidR="00473F2E" w:rsidRPr="000B192A" w:rsidRDefault="00473F2E" w:rsidP="007B2EB1">
            <w:pPr>
              <w:rPr>
                <w:rFonts w:ascii="Trebuchet MS" w:hAnsi="Trebuchet MS"/>
                <w:sz w:val="18"/>
                <w:szCs w:val="18"/>
                <w:lang w:val="ro-RO"/>
              </w:rPr>
            </w:pPr>
            <w:r w:rsidRPr="000B192A">
              <w:rPr>
                <w:rFonts w:ascii="Trebuchet MS" w:hAnsi="Trebuchet MS"/>
                <w:sz w:val="18"/>
                <w:szCs w:val="18"/>
                <w:lang w:val="ro-RO"/>
              </w:rPr>
              <w:t>Tiocrezol</w:t>
            </w:r>
          </w:p>
        </w:tc>
        <w:tc>
          <w:tcPr>
            <w:tcW w:w="3600" w:type="dxa"/>
          </w:tcPr>
          <w:p w14:paraId="6ED29E50" w14:textId="77777777" w:rsidR="00473F2E" w:rsidRPr="000B192A" w:rsidRDefault="00473F2E" w:rsidP="007B2EB1">
            <w:pPr>
              <w:rPr>
                <w:rFonts w:ascii="Trebuchet MS" w:hAnsi="Trebuchet MS"/>
                <w:sz w:val="18"/>
                <w:szCs w:val="18"/>
                <w:lang w:val="ro-RO"/>
              </w:rPr>
            </w:pPr>
            <w:r w:rsidRPr="000B192A">
              <w:rPr>
                <w:rFonts w:ascii="Trebuchet MS" w:hAnsi="Trebuchet MS"/>
                <w:sz w:val="18"/>
                <w:szCs w:val="18"/>
                <w:lang w:val="ro-RO"/>
              </w:rPr>
              <w:t>Rânced</w:t>
            </w:r>
          </w:p>
        </w:tc>
      </w:tr>
      <w:tr w:rsidR="0084177B" w:rsidRPr="000B192A" w14:paraId="6FCFD15B" w14:textId="77777777" w:rsidTr="0000081C">
        <w:trPr>
          <w:jc w:val="center"/>
        </w:trPr>
        <w:tc>
          <w:tcPr>
            <w:tcW w:w="2245" w:type="dxa"/>
          </w:tcPr>
          <w:p w14:paraId="0C7DBC4C" w14:textId="77777777" w:rsidR="00473F2E" w:rsidRPr="000B192A" w:rsidRDefault="00473F2E" w:rsidP="007B2EB1">
            <w:pPr>
              <w:rPr>
                <w:rFonts w:ascii="Trebuchet MS" w:hAnsi="Trebuchet MS"/>
                <w:sz w:val="18"/>
                <w:szCs w:val="18"/>
                <w:lang w:val="ro-RO"/>
              </w:rPr>
            </w:pPr>
            <w:r w:rsidRPr="000B192A">
              <w:rPr>
                <w:rFonts w:ascii="Trebuchet MS" w:hAnsi="Trebuchet MS"/>
                <w:sz w:val="18"/>
                <w:szCs w:val="18"/>
                <w:lang w:val="ro-RO"/>
              </w:rPr>
              <w:t>Toluen</w:t>
            </w:r>
          </w:p>
        </w:tc>
        <w:tc>
          <w:tcPr>
            <w:tcW w:w="3600" w:type="dxa"/>
          </w:tcPr>
          <w:p w14:paraId="4EAD778A" w14:textId="77777777" w:rsidR="00473F2E" w:rsidRPr="000B192A" w:rsidRDefault="00473F2E" w:rsidP="007B2EB1">
            <w:pPr>
              <w:rPr>
                <w:rFonts w:ascii="Trebuchet MS" w:hAnsi="Trebuchet MS"/>
                <w:sz w:val="18"/>
                <w:szCs w:val="18"/>
                <w:lang w:val="ro-RO"/>
              </w:rPr>
            </w:pPr>
            <w:r w:rsidRPr="000B192A">
              <w:rPr>
                <w:rFonts w:ascii="Trebuchet MS" w:hAnsi="Trebuchet MS"/>
                <w:sz w:val="18"/>
                <w:szCs w:val="18"/>
                <w:lang w:val="ro-RO"/>
              </w:rPr>
              <w:t>Floral, înțepător</w:t>
            </w:r>
          </w:p>
        </w:tc>
      </w:tr>
      <w:tr w:rsidR="0084177B" w:rsidRPr="000B192A" w14:paraId="2E0B7923" w14:textId="77777777" w:rsidTr="0000081C">
        <w:trPr>
          <w:jc w:val="center"/>
        </w:trPr>
        <w:tc>
          <w:tcPr>
            <w:tcW w:w="2245" w:type="dxa"/>
          </w:tcPr>
          <w:p w14:paraId="129F834D" w14:textId="77777777" w:rsidR="00473F2E" w:rsidRPr="000B192A" w:rsidRDefault="00DC205C" w:rsidP="007B2EB1">
            <w:pPr>
              <w:rPr>
                <w:rFonts w:ascii="Trebuchet MS" w:hAnsi="Trebuchet MS"/>
                <w:sz w:val="18"/>
                <w:szCs w:val="18"/>
                <w:lang w:val="ro-RO"/>
              </w:rPr>
            </w:pPr>
            <w:r w:rsidRPr="000B192A">
              <w:rPr>
                <w:rFonts w:ascii="Trebuchet MS" w:hAnsi="Trebuchet MS"/>
                <w:sz w:val="18"/>
                <w:szCs w:val="18"/>
                <w:lang w:val="ro-RO"/>
              </w:rPr>
              <w:t>Tricloretilenă</w:t>
            </w:r>
          </w:p>
        </w:tc>
        <w:tc>
          <w:tcPr>
            <w:tcW w:w="3600" w:type="dxa"/>
          </w:tcPr>
          <w:p w14:paraId="0C7CE28A" w14:textId="77777777" w:rsidR="00473F2E" w:rsidRPr="000B192A" w:rsidRDefault="00DC205C" w:rsidP="007B2EB1">
            <w:pPr>
              <w:rPr>
                <w:rFonts w:ascii="Trebuchet MS" w:hAnsi="Trebuchet MS"/>
                <w:sz w:val="18"/>
                <w:szCs w:val="18"/>
                <w:lang w:val="ro-RO"/>
              </w:rPr>
            </w:pPr>
            <w:r w:rsidRPr="000B192A">
              <w:rPr>
                <w:rFonts w:ascii="Trebuchet MS" w:hAnsi="Trebuchet MS"/>
                <w:sz w:val="18"/>
                <w:szCs w:val="18"/>
                <w:lang w:val="ro-RO"/>
              </w:rPr>
              <w:t>Solvent</w:t>
            </w:r>
          </w:p>
        </w:tc>
      </w:tr>
      <w:tr w:rsidR="0084177B" w:rsidRPr="000B192A" w14:paraId="79B62EF4" w14:textId="77777777" w:rsidTr="0000081C">
        <w:trPr>
          <w:jc w:val="center"/>
        </w:trPr>
        <w:tc>
          <w:tcPr>
            <w:tcW w:w="2245" w:type="dxa"/>
          </w:tcPr>
          <w:p w14:paraId="0933059D" w14:textId="77777777" w:rsidR="00DC205C" w:rsidRPr="000B192A" w:rsidRDefault="00DC205C" w:rsidP="007B2EB1">
            <w:pPr>
              <w:rPr>
                <w:rFonts w:ascii="Trebuchet MS" w:hAnsi="Trebuchet MS"/>
                <w:sz w:val="18"/>
                <w:szCs w:val="18"/>
                <w:lang w:val="ro-RO"/>
              </w:rPr>
            </w:pPr>
            <w:r w:rsidRPr="000B192A">
              <w:rPr>
                <w:rFonts w:ascii="Trebuchet MS" w:hAnsi="Trebuchet MS"/>
                <w:sz w:val="18"/>
                <w:szCs w:val="18"/>
                <w:lang w:val="ro-RO"/>
              </w:rPr>
              <w:t xml:space="preserve">Trietilamină </w:t>
            </w:r>
          </w:p>
        </w:tc>
        <w:tc>
          <w:tcPr>
            <w:tcW w:w="3600" w:type="dxa"/>
          </w:tcPr>
          <w:p w14:paraId="056B1FF8" w14:textId="77777777" w:rsidR="00DC205C" w:rsidRPr="000B192A" w:rsidRDefault="00DC205C" w:rsidP="007B2EB1">
            <w:pPr>
              <w:rPr>
                <w:rFonts w:ascii="Trebuchet MS" w:hAnsi="Trebuchet MS"/>
                <w:sz w:val="18"/>
                <w:szCs w:val="18"/>
                <w:lang w:val="ro-RO"/>
              </w:rPr>
            </w:pPr>
            <w:r w:rsidRPr="000B192A">
              <w:rPr>
                <w:rFonts w:ascii="Trebuchet MS" w:hAnsi="Trebuchet MS"/>
                <w:sz w:val="18"/>
                <w:szCs w:val="18"/>
                <w:lang w:val="ro-RO"/>
              </w:rPr>
              <w:t xml:space="preserve">Pește, </w:t>
            </w:r>
            <w:r w:rsidR="00BC7EAF" w:rsidRPr="000B192A">
              <w:rPr>
                <w:rFonts w:ascii="Trebuchet MS" w:hAnsi="Trebuchet MS"/>
                <w:sz w:val="18"/>
                <w:szCs w:val="18"/>
                <w:lang w:val="ro-RO"/>
              </w:rPr>
              <w:t>înțepător</w:t>
            </w:r>
          </w:p>
        </w:tc>
      </w:tr>
      <w:tr w:rsidR="0084177B" w:rsidRPr="000B192A" w14:paraId="29C5D520" w14:textId="77777777" w:rsidTr="0000081C">
        <w:trPr>
          <w:jc w:val="center"/>
        </w:trPr>
        <w:tc>
          <w:tcPr>
            <w:tcW w:w="2245" w:type="dxa"/>
          </w:tcPr>
          <w:p w14:paraId="5D3439E1" w14:textId="77777777" w:rsidR="00BC7EAF" w:rsidRPr="000B192A" w:rsidRDefault="00BC7EAF" w:rsidP="007B2EB1">
            <w:pPr>
              <w:rPr>
                <w:rFonts w:ascii="Trebuchet MS" w:hAnsi="Trebuchet MS"/>
                <w:sz w:val="18"/>
                <w:szCs w:val="18"/>
                <w:lang w:val="ro-RO"/>
              </w:rPr>
            </w:pPr>
            <w:r w:rsidRPr="000B192A">
              <w:rPr>
                <w:rFonts w:ascii="Trebuchet MS" w:hAnsi="Trebuchet MS"/>
                <w:sz w:val="18"/>
                <w:szCs w:val="18"/>
                <w:lang w:val="ro-RO"/>
              </w:rPr>
              <w:t>Clorură de vinil</w:t>
            </w:r>
          </w:p>
        </w:tc>
        <w:tc>
          <w:tcPr>
            <w:tcW w:w="3600" w:type="dxa"/>
          </w:tcPr>
          <w:p w14:paraId="379D54AA" w14:textId="77777777" w:rsidR="00BC7EAF" w:rsidRPr="000B192A" w:rsidRDefault="005A577C" w:rsidP="007B2EB1">
            <w:pPr>
              <w:rPr>
                <w:rFonts w:ascii="Trebuchet MS" w:hAnsi="Trebuchet MS"/>
                <w:sz w:val="18"/>
                <w:szCs w:val="18"/>
                <w:lang w:val="ro-RO"/>
              </w:rPr>
            </w:pPr>
            <w:r w:rsidRPr="000B192A">
              <w:rPr>
                <w:rFonts w:ascii="Trebuchet MS" w:hAnsi="Trebuchet MS"/>
                <w:sz w:val="18"/>
                <w:szCs w:val="18"/>
                <w:lang w:val="ro-RO"/>
              </w:rPr>
              <w:t>Slab dulce</w:t>
            </w:r>
          </w:p>
        </w:tc>
      </w:tr>
      <w:tr w:rsidR="005A577C" w:rsidRPr="000B192A" w14:paraId="29BEA2E6" w14:textId="77777777" w:rsidTr="0000081C">
        <w:trPr>
          <w:jc w:val="center"/>
        </w:trPr>
        <w:tc>
          <w:tcPr>
            <w:tcW w:w="2245" w:type="dxa"/>
          </w:tcPr>
          <w:p w14:paraId="258DFE86" w14:textId="77777777" w:rsidR="005A577C" w:rsidRPr="000B192A" w:rsidRDefault="005A577C" w:rsidP="007B2EB1">
            <w:pPr>
              <w:rPr>
                <w:rFonts w:ascii="Trebuchet MS" w:hAnsi="Trebuchet MS"/>
                <w:sz w:val="18"/>
                <w:szCs w:val="18"/>
                <w:lang w:val="ro-RO"/>
              </w:rPr>
            </w:pPr>
            <w:r w:rsidRPr="000B192A">
              <w:rPr>
                <w:rFonts w:ascii="Trebuchet MS" w:hAnsi="Trebuchet MS"/>
                <w:sz w:val="18"/>
                <w:szCs w:val="18"/>
                <w:lang w:val="ro-RO"/>
              </w:rPr>
              <w:t>Xilen</w:t>
            </w:r>
          </w:p>
        </w:tc>
        <w:tc>
          <w:tcPr>
            <w:tcW w:w="3600" w:type="dxa"/>
          </w:tcPr>
          <w:p w14:paraId="536A229C" w14:textId="77777777" w:rsidR="005A577C" w:rsidRPr="000B192A" w:rsidRDefault="005A577C" w:rsidP="007B2EB1">
            <w:pPr>
              <w:rPr>
                <w:rFonts w:ascii="Trebuchet MS" w:hAnsi="Trebuchet MS"/>
                <w:sz w:val="18"/>
                <w:szCs w:val="18"/>
                <w:lang w:val="ro-RO"/>
              </w:rPr>
            </w:pPr>
            <w:r w:rsidRPr="000B192A">
              <w:rPr>
                <w:rFonts w:ascii="Trebuchet MS" w:hAnsi="Trebuchet MS"/>
                <w:sz w:val="18"/>
                <w:szCs w:val="18"/>
                <w:lang w:val="ro-RO"/>
              </w:rPr>
              <w:t>Aromatic, dulce</w:t>
            </w:r>
          </w:p>
        </w:tc>
      </w:tr>
    </w:tbl>
    <w:p w14:paraId="117C1E6F" w14:textId="77777777" w:rsidR="00D5562B" w:rsidRPr="0084177B" w:rsidRDefault="00D5562B" w:rsidP="007B2EB1">
      <w:pPr>
        <w:rPr>
          <w:rFonts w:ascii="Trebuchet MS" w:hAnsi="Trebuchet MS"/>
          <w:lang w:val="ro-RO"/>
        </w:rPr>
      </w:pPr>
    </w:p>
    <w:p w14:paraId="61A849BC" w14:textId="77777777" w:rsidR="001C6AEF" w:rsidRPr="0084177B" w:rsidRDefault="001C6AEF" w:rsidP="00006B28">
      <w:pPr>
        <w:rPr>
          <w:rFonts w:ascii="Trebuchet MS" w:hAnsi="Trebuchet MS"/>
          <w:lang w:val="ro-RO"/>
        </w:rPr>
      </w:pPr>
    </w:p>
    <w:p w14:paraId="1021A118" w14:textId="77777777" w:rsidR="007C75BD" w:rsidRDefault="007C75BD" w:rsidP="00006B28">
      <w:pPr>
        <w:rPr>
          <w:rFonts w:ascii="Trebuchet MS" w:hAnsi="Trebuchet MS"/>
          <w:lang w:val="ro-RO"/>
        </w:rPr>
      </w:pPr>
    </w:p>
    <w:p w14:paraId="752DC97E" w14:textId="77777777" w:rsidR="000B192A" w:rsidRDefault="000B192A" w:rsidP="00006B28">
      <w:pPr>
        <w:rPr>
          <w:rFonts w:ascii="Trebuchet MS" w:hAnsi="Trebuchet MS"/>
          <w:lang w:val="ro-RO"/>
        </w:rPr>
      </w:pPr>
    </w:p>
    <w:p w14:paraId="7897D451" w14:textId="77777777" w:rsidR="000B192A" w:rsidRDefault="000B192A" w:rsidP="00006B28">
      <w:pPr>
        <w:rPr>
          <w:rFonts w:ascii="Trebuchet MS" w:hAnsi="Trebuchet MS"/>
          <w:lang w:val="ro-RO"/>
        </w:rPr>
      </w:pPr>
    </w:p>
    <w:p w14:paraId="73B916D7" w14:textId="77777777" w:rsidR="000B192A" w:rsidRDefault="000B192A" w:rsidP="00006B28">
      <w:pPr>
        <w:rPr>
          <w:rFonts w:ascii="Trebuchet MS" w:hAnsi="Trebuchet MS"/>
          <w:lang w:val="ro-RO"/>
        </w:rPr>
      </w:pPr>
    </w:p>
    <w:p w14:paraId="1EAE3A35" w14:textId="77777777" w:rsidR="000B192A" w:rsidRDefault="000B192A" w:rsidP="00006B28">
      <w:pPr>
        <w:rPr>
          <w:rFonts w:ascii="Trebuchet MS" w:hAnsi="Trebuchet MS"/>
          <w:lang w:val="ro-RO"/>
        </w:rPr>
      </w:pPr>
    </w:p>
    <w:p w14:paraId="1CFBBFB9" w14:textId="77777777" w:rsidR="000B192A" w:rsidRDefault="000B192A" w:rsidP="00006B28">
      <w:pPr>
        <w:rPr>
          <w:rFonts w:ascii="Trebuchet MS" w:hAnsi="Trebuchet MS"/>
          <w:lang w:val="ro-RO"/>
        </w:rPr>
      </w:pPr>
    </w:p>
    <w:p w14:paraId="00F6E617" w14:textId="77777777" w:rsidR="000B192A" w:rsidRDefault="000B192A" w:rsidP="00006B28">
      <w:pPr>
        <w:rPr>
          <w:rFonts w:ascii="Trebuchet MS" w:hAnsi="Trebuchet MS"/>
          <w:lang w:val="ro-RO"/>
        </w:rPr>
      </w:pPr>
    </w:p>
    <w:p w14:paraId="1AE5B795" w14:textId="77777777" w:rsidR="000B192A" w:rsidRDefault="000B192A" w:rsidP="00006B28">
      <w:pPr>
        <w:rPr>
          <w:rFonts w:ascii="Trebuchet MS" w:hAnsi="Trebuchet MS"/>
          <w:lang w:val="ro-RO"/>
        </w:rPr>
      </w:pPr>
    </w:p>
    <w:p w14:paraId="79C07D95" w14:textId="77777777" w:rsidR="000B192A" w:rsidRDefault="000B192A" w:rsidP="00006B28">
      <w:pPr>
        <w:rPr>
          <w:rFonts w:ascii="Trebuchet MS" w:hAnsi="Trebuchet MS"/>
          <w:lang w:val="ro-RO"/>
        </w:rPr>
      </w:pPr>
    </w:p>
    <w:p w14:paraId="689EBA25" w14:textId="77777777" w:rsidR="000B192A" w:rsidRDefault="000B192A" w:rsidP="00006B28">
      <w:pPr>
        <w:rPr>
          <w:rFonts w:ascii="Trebuchet MS" w:hAnsi="Trebuchet MS"/>
          <w:lang w:val="ro-RO"/>
        </w:rPr>
      </w:pPr>
    </w:p>
    <w:p w14:paraId="2C580D29" w14:textId="77777777" w:rsidR="000B192A" w:rsidRDefault="000B192A" w:rsidP="00006B28">
      <w:pPr>
        <w:rPr>
          <w:rFonts w:ascii="Trebuchet MS" w:hAnsi="Trebuchet MS"/>
          <w:lang w:val="ro-RO"/>
        </w:rPr>
      </w:pPr>
    </w:p>
    <w:p w14:paraId="48FDB111" w14:textId="77777777" w:rsidR="000B192A" w:rsidRDefault="000B192A" w:rsidP="00006B28">
      <w:pPr>
        <w:rPr>
          <w:rFonts w:ascii="Trebuchet MS" w:hAnsi="Trebuchet MS"/>
          <w:lang w:val="ro-RO"/>
        </w:rPr>
      </w:pPr>
    </w:p>
    <w:p w14:paraId="477EA47B" w14:textId="77777777" w:rsidR="000B192A" w:rsidRDefault="000B192A" w:rsidP="00006B28">
      <w:pPr>
        <w:rPr>
          <w:rFonts w:ascii="Trebuchet MS" w:hAnsi="Trebuchet MS"/>
          <w:lang w:val="ro-RO"/>
        </w:rPr>
      </w:pPr>
    </w:p>
    <w:p w14:paraId="6078CB36" w14:textId="77777777" w:rsidR="000B192A" w:rsidRDefault="000B192A" w:rsidP="00006B28">
      <w:pPr>
        <w:rPr>
          <w:rFonts w:ascii="Trebuchet MS" w:hAnsi="Trebuchet MS"/>
          <w:lang w:val="ro-RO"/>
        </w:rPr>
      </w:pPr>
    </w:p>
    <w:p w14:paraId="1518D03B" w14:textId="77777777" w:rsidR="000B192A" w:rsidRDefault="000B192A" w:rsidP="00006B28">
      <w:pPr>
        <w:rPr>
          <w:rFonts w:ascii="Trebuchet MS" w:hAnsi="Trebuchet MS"/>
          <w:lang w:val="ro-RO"/>
        </w:rPr>
      </w:pPr>
    </w:p>
    <w:p w14:paraId="73F91357" w14:textId="77777777" w:rsidR="000B192A" w:rsidRDefault="000B192A" w:rsidP="00006B28">
      <w:pPr>
        <w:rPr>
          <w:rFonts w:ascii="Trebuchet MS" w:hAnsi="Trebuchet MS"/>
          <w:lang w:val="ro-RO"/>
        </w:rPr>
      </w:pPr>
    </w:p>
    <w:p w14:paraId="3567DB61" w14:textId="77777777" w:rsidR="000B192A" w:rsidRDefault="000B192A" w:rsidP="00006B28">
      <w:pPr>
        <w:rPr>
          <w:rFonts w:ascii="Trebuchet MS" w:hAnsi="Trebuchet MS"/>
          <w:lang w:val="ro-RO"/>
        </w:rPr>
      </w:pPr>
    </w:p>
    <w:p w14:paraId="6C57EBEE" w14:textId="77777777" w:rsidR="000B192A" w:rsidRDefault="000B192A" w:rsidP="00006B28">
      <w:pPr>
        <w:rPr>
          <w:rFonts w:ascii="Trebuchet MS" w:hAnsi="Trebuchet MS"/>
          <w:lang w:val="ro-RO"/>
        </w:rPr>
      </w:pPr>
    </w:p>
    <w:p w14:paraId="0403058C" w14:textId="77777777" w:rsidR="000B192A" w:rsidRDefault="000B192A" w:rsidP="00006B28">
      <w:pPr>
        <w:rPr>
          <w:rFonts w:ascii="Trebuchet MS" w:hAnsi="Trebuchet MS"/>
          <w:lang w:val="ro-RO"/>
        </w:rPr>
      </w:pPr>
    </w:p>
    <w:p w14:paraId="02F8778C" w14:textId="77777777" w:rsidR="000B192A" w:rsidRDefault="000B192A" w:rsidP="00006B28">
      <w:pPr>
        <w:rPr>
          <w:rFonts w:ascii="Trebuchet MS" w:hAnsi="Trebuchet MS"/>
          <w:lang w:val="ro-RO"/>
        </w:rPr>
      </w:pPr>
    </w:p>
    <w:p w14:paraId="110EE55E" w14:textId="77777777" w:rsidR="000B192A" w:rsidRPr="0084177B" w:rsidRDefault="000B192A" w:rsidP="00006B28">
      <w:pPr>
        <w:rPr>
          <w:rFonts w:ascii="Trebuchet MS" w:hAnsi="Trebuchet MS"/>
          <w:lang w:val="ro-RO"/>
        </w:rPr>
      </w:pPr>
    </w:p>
    <w:p w14:paraId="1F59A8BB" w14:textId="03F45A76" w:rsidR="00352C19" w:rsidRDefault="007C75BD" w:rsidP="000A35D4">
      <w:pPr>
        <w:pStyle w:val="Heading1"/>
        <w:jc w:val="right"/>
        <w:rPr>
          <w:rFonts w:ascii="Trebuchet MS" w:hAnsi="Trebuchet MS"/>
          <w:b/>
          <w:color w:val="auto"/>
          <w:sz w:val="22"/>
          <w:szCs w:val="22"/>
          <w:lang w:val="ro-RO"/>
        </w:rPr>
      </w:pPr>
      <w:bookmarkStart w:id="74" w:name="_Toc58859474"/>
      <w:r w:rsidRPr="0084177B">
        <w:rPr>
          <w:rFonts w:ascii="Trebuchet MS" w:hAnsi="Trebuchet MS"/>
          <w:b/>
          <w:color w:val="auto"/>
          <w:sz w:val="22"/>
          <w:szCs w:val="22"/>
          <w:lang w:val="ro-RO"/>
        </w:rPr>
        <w:t>Anexa nr. 2</w:t>
      </w:r>
      <w:r w:rsidR="00352C19">
        <w:rPr>
          <w:rFonts w:ascii="Trebuchet MS" w:hAnsi="Trebuchet MS"/>
          <w:b/>
          <w:color w:val="auto"/>
          <w:sz w:val="22"/>
          <w:szCs w:val="22"/>
          <w:lang w:val="ro-RO"/>
        </w:rPr>
        <w:t xml:space="preserve"> la Metodologie</w:t>
      </w:r>
      <w:bookmarkEnd w:id="74"/>
      <w:r w:rsidRPr="0084177B">
        <w:rPr>
          <w:rFonts w:ascii="Trebuchet MS" w:hAnsi="Trebuchet MS"/>
          <w:b/>
          <w:color w:val="auto"/>
          <w:sz w:val="22"/>
          <w:szCs w:val="22"/>
          <w:lang w:val="ro-RO"/>
        </w:rPr>
        <w:t xml:space="preserve"> </w:t>
      </w:r>
    </w:p>
    <w:p w14:paraId="038200C6" w14:textId="4DAAD0D8" w:rsidR="007C75BD" w:rsidRPr="00602ED5" w:rsidRDefault="0001257F" w:rsidP="00602ED5">
      <w:pPr>
        <w:jc w:val="center"/>
        <w:rPr>
          <w:rFonts w:ascii="Trebuchet MS" w:hAnsi="Trebuchet MS"/>
          <w:b/>
          <w:lang w:val="ro-RO"/>
        </w:rPr>
      </w:pPr>
      <w:r w:rsidRPr="00602ED5">
        <w:rPr>
          <w:rFonts w:ascii="Trebuchet MS" w:hAnsi="Trebuchet MS"/>
          <w:b/>
          <w:lang w:val="ro-RO"/>
        </w:rPr>
        <w:t>Formularul pentru investigarea plângerii privind disconfortul olfactiv</w:t>
      </w:r>
    </w:p>
    <w:p w14:paraId="2D646A32" w14:textId="77777777" w:rsidR="0001257F" w:rsidRPr="0084177B" w:rsidRDefault="0001257F" w:rsidP="0001257F">
      <w:pPr>
        <w:rPr>
          <w:rFonts w:ascii="Trebuchet MS" w:hAnsi="Trebuchet MS"/>
          <w:lang w:val="ro-RO"/>
        </w:rPr>
      </w:pP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84177B" w:rsidRPr="0084177B" w14:paraId="15017624" w14:textId="77777777" w:rsidTr="004423FA">
        <w:tc>
          <w:tcPr>
            <w:tcW w:w="1168" w:type="dxa"/>
            <w:shd w:val="clear" w:color="auto" w:fill="BDD6EE" w:themeFill="accent1" w:themeFillTint="66"/>
          </w:tcPr>
          <w:p w14:paraId="004AD7D6" w14:textId="77777777" w:rsidR="004423FA" w:rsidRPr="0084177B" w:rsidRDefault="004423FA" w:rsidP="0001257F">
            <w:pPr>
              <w:rPr>
                <w:rFonts w:ascii="Trebuchet MS" w:hAnsi="Trebuchet MS"/>
                <w:lang w:val="ro-RO"/>
              </w:rPr>
            </w:pPr>
            <w:r w:rsidRPr="0084177B">
              <w:rPr>
                <w:rFonts w:ascii="Trebuchet MS" w:hAnsi="Trebuchet MS"/>
                <w:lang w:val="ro-RO"/>
              </w:rPr>
              <w:t>Locația</w:t>
            </w:r>
          </w:p>
        </w:tc>
        <w:tc>
          <w:tcPr>
            <w:tcW w:w="1168" w:type="dxa"/>
          </w:tcPr>
          <w:p w14:paraId="5246CDC9" w14:textId="77777777" w:rsidR="004423FA" w:rsidRPr="0084177B" w:rsidRDefault="004423FA" w:rsidP="0001257F">
            <w:pPr>
              <w:rPr>
                <w:rFonts w:ascii="Trebuchet MS" w:hAnsi="Trebuchet MS"/>
                <w:lang w:val="ro-RO"/>
              </w:rPr>
            </w:pPr>
          </w:p>
        </w:tc>
        <w:tc>
          <w:tcPr>
            <w:tcW w:w="1169" w:type="dxa"/>
            <w:shd w:val="clear" w:color="auto" w:fill="BDD6EE" w:themeFill="accent1" w:themeFillTint="66"/>
          </w:tcPr>
          <w:p w14:paraId="015175D6" w14:textId="77777777" w:rsidR="004423FA" w:rsidRPr="0084177B" w:rsidRDefault="004423FA" w:rsidP="0001257F">
            <w:pPr>
              <w:rPr>
                <w:rFonts w:ascii="Trebuchet MS" w:hAnsi="Trebuchet MS"/>
                <w:lang w:val="ro-RO"/>
              </w:rPr>
            </w:pPr>
            <w:r w:rsidRPr="0084177B">
              <w:rPr>
                <w:rFonts w:ascii="Trebuchet MS" w:hAnsi="Trebuchet MS"/>
                <w:lang w:val="ro-RO"/>
              </w:rPr>
              <w:t>Ref.</w:t>
            </w:r>
          </w:p>
        </w:tc>
        <w:tc>
          <w:tcPr>
            <w:tcW w:w="1169" w:type="dxa"/>
          </w:tcPr>
          <w:p w14:paraId="2D223E21" w14:textId="77777777" w:rsidR="004423FA" w:rsidRPr="0084177B" w:rsidRDefault="004423FA" w:rsidP="0001257F">
            <w:pPr>
              <w:rPr>
                <w:rFonts w:ascii="Trebuchet MS" w:hAnsi="Trebuchet MS"/>
                <w:lang w:val="ro-RO"/>
              </w:rPr>
            </w:pPr>
          </w:p>
        </w:tc>
        <w:tc>
          <w:tcPr>
            <w:tcW w:w="1169" w:type="dxa"/>
            <w:shd w:val="clear" w:color="auto" w:fill="BDD6EE" w:themeFill="accent1" w:themeFillTint="66"/>
          </w:tcPr>
          <w:p w14:paraId="15B631FD" w14:textId="77777777" w:rsidR="004423FA" w:rsidRPr="0084177B" w:rsidRDefault="004423FA" w:rsidP="0001257F">
            <w:pPr>
              <w:rPr>
                <w:rFonts w:ascii="Trebuchet MS" w:hAnsi="Trebuchet MS"/>
                <w:lang w:val="ro-RO"/>
              </w:rPr>
            </w:pPr>
            <w:r w:rsidRPr="0084177B">
              <w:rPr>
                <w:rFonts w:ascii="Trebuchet MS" w:hAnsi="Trebuchet MS"/>
                <w:lang w:val="ro-RO"/>
              </w:rPr>
              <w:t>Data</w:t>
            </w:r>
          </w:p>
        </w:tc>
        <w:tc>
          <w:tcPr>
            <w:tcW w:w="1169" w:type="dxa"/>
          </w:tcPr>
          <w:p w14:paraId="09A86628" w14:textId="77777777" w:rsidR="004423FA" w:rsidRPr="0084177B" w:rsidRDefault="004423FA" w:rsidP="0001257F">
            <w:pPr>
              <w:rPr>
                <w:rFonts w:ascii="Trebuchet MS" w:hAnsi="Trebuchet MS"/>
                <w:lang w:val="ro-RO"/>
              </w:rPr>
            </w:pPr>
          </w:p>
        </w:tc>
        <w:tc>
          <w:tcPr>
            <w:tcW w:w="1169" w:type="dxa"/>
            <w:shd w:val="clear" w:color="auto" w:fill="BDD6EE" w:themeFill="accent1" w:themeFillTint="66"/>
          </w:tcPr>
          <w:p w14:paraId="1C63C0F2" w14:textId="77777777" w:rsidR="004423FA" w:rsidRPr="0084177B" w:rsidRDefault="004423FA" w:rsidP="0001257F">
            <w:pPr>
              <w:rPr>
                <w:rFonts w:ascii="Trebuchet MS" w:hAnsi="Trebuchet MS"/>
                <w:lang w:val="ro-RO"/>
              </w:rPr>
            </w:pPr>
            <w:r w:rsidRPr="0084177B">
              <w:rPr>
                <w:rFonts w:ascii="Trebuchet MS" w:hAnsi="Trebuchet MS"/>
                <w:lang w:val="ro-RO"/>
              </w:rPr>
              <w:t>Ora</w:t>
            </w:r>
          </w:p>
        </w:tc>
        <w:tc>
          <w:tcPr>
            <w:tcW w:w="1169" w:type="dxa"/>
          </w:tcPr>
          <w:p w14:paraId="39EDCCC8" w14:textId="77777777" w:rsidR="004423FA" w:rsidRPr="0084177B" w:rsidRDefault="004423FA" w:rsidP="0001257F">
            <w:pPr>
              <w:rPr>
                <w:rFonts w:ascii="Trebuchet MS" w:hAnsi="Trebuchet MS"/>
                <w:lang w:val="ro-RO"/>
              </w:rPr>
            </w:pPr>
          </w:p>
          <w:p w14:paraId="72D5F413" w14:textId="77777777" w:rsidR="00521EBE" w:rsidRPr="0084177B" w:rsidRDefault="00521EBE" w:rsidP="0001257F">
            <w:pPr>
              <w:rPr>
                <w:rFonts w:ascii="Trebuchet MS" w:hAnsi="Trebuchet MS"/>
                <w:lang w:val="ro-RO"/>
              </w:rPr>
            </w:pPr>
          </w:p>
        </w:tc>
      </w:tr>
    </w:tbl>
    <w:p w14:paraId="741DF2A8" w14:textId="77777777" w:rsidR="004423FA" w:rsidRPr="0084177B" w:rsidRDefault="004423FA" w:rsidP="0001257F">
      <w:pPr>
        <w:rPr>
          <w:rFonts w:ascii="Trebuchet MS" w:hAnsi="Trebuchet MS"/>
          <w:lang w:val="ro-RO"/>
        </w:rPr>
      </w:pPr>
    </w:p>
    <w:tbl>
      <w:tblPr>
        <w:tblStyle w:val="TableGrid"/>
        <w:tblW w:w="0" w:type="auto"/>
        <w:tblLook w:val="04A0" w:firstRow="1" w:lastRow="0" w:firstColumn="1" w:lastColumn="0" w:noHBand="0" w:noVBand="1"/>
      </w:tblPr>
      <w:tblGrid>
        <w:gridCol w:w="2335"/>
        <w:gridCol w:w="781"/>
        <w:gridCol w:w="2369"/>
        <w:gridCol w:w="747"/>
        <w:gridCol w:w="2403"/>
        <w:gridCol w:w="715"/>
      </w:tblGrid>
      <w:tr w:rsidR="0084177B" w:rsidRPr="0084177B" w14:paraId="36F17192" w14:textId="77777777" w:rsidTr="00521EBE">
        <w:tc>
          <w:tcPr>
            <w:tcW w:w="3116" w:type="dxa"/>
            <w:gridSpan w:val="2"/>
            <w:shd w:val="clear" w:color="auto" w:fill="BDD6EE" w:themeFill="accent1" w:themeFillTint="66"/>
          </w:tcPr>
          <w:p w14:paraId="3BF2FDFC" w14:textId="77777777" w:rsidR="00521EBE" w:rsidRPr="0084177B" w:rsidRDefault="00521EBE" w:rsidP="0001257F">
            <w:pPr>
              <w:rPr>
                <w:rFonts w:ascii="Trebuchet MS" w:hAnsi="Trebuchet MS"/>
                <w:lang w:val="ro-RO"/>
              </w:rPr>
            </w:pPr>
            <w:r w:rsidRPr="0084177B">
              <w:rPr>
                <w:rFonts w:ascii="Trebuchet MS" w:hAnsi="Trebuchet MS"/>
                <w:lang w:val="ro-RO"/>
              </w:rPr>
              <w:t>Nume și semnătură persoana desemnată să investigheze</w:t>
            </w:r>
          </w:p>
        </w:tc>
        <w:tc>
          <w:tcPr>
            <w:tcW w:w="6234" w:type="dxa"/>
            <w:gridSpan w:val="4"/>
          </w:tcPr>
          <w:p w14:paraId="74067633" w14:textId="77777777" w:rsidR="00521EBE" w:rsidRPr="0084177B" w:rsidRDefault="00521EBE" w:rsidP="0001257F">
            <w:pPr>
              <w:rPr>
                <w:rFonts w:ascii="Trebuchet MS" w:hAnsi="Trebuchet MS"/>
                <w:lang w:val="ro-RO"/>
              </w:rPr>
            </w:pPr>
          </w:p>
        </w:tc>
      </w:tr>
      <w:tr w:rsidR="0084177B" w:rsidRPr="0084177B" w14:paraId="0470F69B" w14:textId="77777777" w:rsidTr="00521EBE">
        <w:tc>
          <w:tcPr>
            <w:tcW w:w="3116" w:type="dxa"/>
            <w:gridSpan w:val="2"/>
            <w:shd w:val="clear" w:color="auto" w:fill="BDD6EE" w:themeFill="accent1" w:themeFillTint="66"/>
          </w:tcPr>
          <w:p w14:paraId="679ECF5E" w14:textId="77777777" w:rsidR="00521EBE" w:rsidRPr="0084177B" w:rsidRDefault="00521EBE" w:rsidP="0001257F">
            <w:pPr>
              <w:rPr>
                <w:rFonts w:ascii="Trebuchet MS" w:hAnsi="Trebuchet MS"/>
                <w:lang w:val="ro-RO"/>
              </w:rPr>
            </w:pPr>
            <w:r w:rsidRPr="0084177B">
              <w:rPr>
                <w:rFonts w:ascii="Trebuchet MS" w:hAnsi="Trebuchet MS"/>
                <w:lang w:val="ro-RO"/>
              </w:rPr>
              <w:t>Nume și semnătură persoana desemnată să investigheze</w:t>
            </w:r>
          </w:p>
        </w:tc>
        <w:tc>
          <w:tcPr>
            <w:tcW w:w="6234" w:type="dxa"/>
            <w:gridSpan w:val="4"/>
          </w:tcPr>
          <w:p w14:paraId="5286477A" w14:textId="77777777" w:rsidR="00521EBE" w:rsidRPr="0084177B" w:rsidRDefault="00521EBE" w:rsidP="0001257F">
            <w:pPr>
              <w:rPr>
                <w:rFonts w:ascii="Trebuchet MS" w:hAnsi="Trebuchet MS"/>
                <w:lang w:val="ro-RO"/>
              </w:rPr>
            </w:pPr>
          </w:p>
        </w:tc>
      </w:tr>
      <w:tr w:rsidR="0084177B" w:rsidRPr="0084177B" w14:paraId="318AE0A5" w14:textId="77777777" w:rsidTr="00521EBE">
        <w:tc>
          <w:tcPr>
            <w:tcW w:w="2335" w:type="dxa"/>
            <w:shd w:val="clear" w:color="auto" w:fill="BDD6EE" w:themeFill="accent1" w:themeFillTint="66"/>
          </w:tcPr>
          <w:p w14:paraId="7CB13F45" w14:textId="77777777" w:rsidR="00521EBE" w:rsidRPr="0084177B" w:rsidRDefault="00521EBE" w:rsidP="0001257F">
            <w:pPr>
              <w:rPr>
                <w:rFonts w:ascii="Trebuchet MS" w:hAnsi="Trebuchet MS"/>
                <w:lang w:val="ro-RO"/>
              </w:rPr>
            </w:pPr>
            <w:r w:rsidRPr="0084177B">
              <w:rPr>
                <w:rFonts w:ascii="Trebuchet MS" w:hAnsi="Trebuchet MS"/>
                <w:lang w:val="ro-RO"/>
              </w:rPr>
              <w:t>A (Miros absent)</w:t>
            </w:r>
          </w:p>
        </w:tc>
        <w:tc>
          <w:tcPr>
            <w:tcW w:w="781" w:type="dxa"/>
          </w:tcPr>
          <w:p w14:paraId="36D5254A" w14:textId="77777777" w:rsidR="00521EBE" w:rsidRPr="0084177B" w:rsidRDefault="00521EBE" w:rsidP="0001257F">
            <w:pPr>
              <w:rPr>
                <w:rFonts w:ascii="Trebuchet MS" w:hAnsi="Trebuchet MS"/>
                <w:lang w:val="ro-RO"/>
              </w:rPr>
            </w:pPr>
          </w:p>
        </w:tc>
        <w:tc>
          <w:tcPr>
            <w:tcW w:w="2369" w:type="dxa"/>
            <w:shd w:val="clear" w:color="auto" w:fill="BDD6EE" w:themeFill="accent1" w:themeFillTint="66"/>
          </w:tcPr>
          <w:p w14:paraId="2A045F07" w14:textId="77777777" w:rsidR="00521EBE" w:rsidRPr="0084177B" w:rsidRDefault="00521EBE" w:rsidP="0001257F">
            <w:pPr>
              <w:rPr>
                <w:rFonts w:ascii="Trebuchet MS" w:hAnsi="Trebuchet MS"/>
                <w:lang w:val="ro-RO"/>
              </w:rPr>
            </w:pPr>
            <w:r w:rsidRPr="0084177B">
              <w:rPr>
                <w:rFonts w:ascii="Trebuchet MS" w:hAnsi="Trebuchet MS"/>
                <w:lang w:val="ro-RO"/>
              </w:rPr>
              <w:t>B (Miros detectat)</w:t>
            </w:r>
          </w:p>
        </w:tc>
        <w:tc>
          <w:tcPr>
            <w:tcW w:w="747" w:type="dxa"/>
          </w:tcPr>
          <w:p w14:paraId="04BE4C8A" w14:textId="77777777" w:rsidR="00521EBE" w:rsidRPr="0084177B" w:rsidRDefault="00521EBE" w:rsidP="0001257F">
            <w:pPr>
              <w:rPr>
                <w:rFonts w:ascii="Trebuchet MS" w:hAnsi="Trebuchet MS"/>
                <w:lang w:val="ro-RO"/>
              </w:rPr>
            </w:pPr>
          </w:p>
        </w:tc>
        <w:tc>
          <w:tcPr>
            <w:tcW w:w="2403" w:type="dxa"/>
            <w:shd w:val="clear" w:color="auto" w:fill="BDD6EE" w:themeFill="accent1" w:themeFillTint="66"/>
          </w:tcPr>
          <w:p w14:paraId="138AF811" w14:textId="77777777" w:rsidR="00521EBE" w:rsidRPr="0084177B" w:rsidRDefault="00521EBE" w:rsidP="0001257F">
            <w:pPr>
              <w:rPr>
                <w:rFonts w:ascii="Trebuchet MS" w:hAnsi="Trebuchet MS"/>
                <w:lang w:val="ro-RO"/>
              </w:rPr>
            </w:pPr>
            <w:r w:rsidRPr="0084177B">
              <w:rPr>
                <w:rFonts w:ascii="Trebuchet MS" w:hAnsi="Trebuchet MS"/>
                <w:lang w:val="ro-RO"/>
              </w:rPr>
              <w:t>C (Miros ofensiv)</w:t>
            </w:r>
          </w:p>
        </w:tc>
        <w:tc>
          <w:tcPr>
            <w:tcW w:w="715" w:type="dxa"/>
          </w:tcPr>
          <w:p w14:paraId="555B64EA" w14:textId="77777777" w:rsidR="00521EBE" w:rsidRPr="0084177B" w:rsidRDefault="00521EBE" w:rsidP="0001257F">
            <w:pPr>
              <w:rPr>
                <w:rFonts w:ascii="Trebuchet MS" w:hAnsi="Trebuchet MS"/>
                <w:lang w:val="ro-RO"/>
              </w:rPr>
            </w:pPr>
          </w:p>
          <w:p w14:paraId="2E3B3C73" w14:textId="77777777" w:rsidR="00521EBE" w:rsidRPr="0084177B" w:rsidRDefault="00521EBE" w:rsidP="0001257F">
            <w:pPr>
              <w:rPr>
                <w:rFonts w:ascii="Trebuchet MS" w:hAnsi="Trebuchet MS"/>
                <w:lang w:val="ro-RO"/>
              </w:rPr>
            </w:pPr>
          </w:p>
        </w:tc>
      </w:tr>
    </w:tbl>
    <w:p w14:paraId="37D8DDC1" w14:textId="77777777" w:rsidR="0001257F" w:rsidRPr="0084177B" w:rsidRDefault="0001257F" w:rsidP="0001257F">
      <w:pPr>
        <w:rPr>
          <w:rFonts w:ascii="Trebuchet MS" w:hAnsi="Trebuchet MS"/>
          <w:lang w:val="ro-RO"/>
        </w:rPr>
      </w:pPr>
    </w:p>
    <w:p w14:paraId="15BFF75A" w14:textId="77777777" w:rsidR="0001257F" w:rsidRPr="0084177B" w:rsidRDefault="00521EBE" w:rsidP="00DE5B81">
      <w:pPr>
        <w:rPr>
          <w:rFonts w:ascii="Trebuchet MS" w:hAnsi="Trebuchet MS"/>
          <w:b/>
          <w:lang w:val="ro-RO"/>
        </w:rPr>
      </w:pPr>
      <w:r w:rsidRPr="0084177B">
        <w:rPr>
          <w:rFonts w:ascii="Trebuchet MS" w:hAnsi="Trebuchet MS"/>
          <w:b/>
          <w:lang w:val="ro-RO"/>
        </w:rPr>
        <w:t>Detaliile plângerii</w:t>
      </w:r>
    </w:p>
    <w:tbl>
      <w:tblPr>
        <w:tblStyle w:val="TableGrid"/>
        <w:tblW w:w="0" w:type="auto"/>
        <w:tblLook w:val="04A0" w:firstRow="1" w:lastRow="0" w:firstColumn="1" w:lastColumn="0" w:noHBand="0" w:noVBand="1"/>
      </w:tblPr>
      <w:tblGrid>
        <w:gridCol w:w="2337"/>
        <w:gridCol w:w="2337"/>
        <w:gridCol w:w="2338"/>
        <w:gridCol w:w="2338"/>
      </w:tblGrid>
      <w:tr w:rsidR="0084177B" w:rsidRPr="0084177B" w14:paraId="2ECAAC31" w14:textId="77777777" w:rsidTr="00461290">
        <w:tc>
          <w:tcPr>
            <w:tcW w:w="2337" w:type="dxa"/>
            <w:shd w:val="clear" w:color="auto" w:fill="BDD6EE" w:themeFill="accent1" w:themeFillTint="66"/>
          </w:tcPr>
          <w:p w14:paraId="0081010E" w14:textId="77777777" w:rsidR="006B004B" w:rsidRPr="0084177B" w:rsidRDefault="006B004B" w:rsidP="00C10683">
            <w:pPr>
              <w:rPr>
                <w:rFonts w:ascii="Trebuchet MS" w:hAnsi="Trebuchet MS"/>
                <w:lang w:val="ro-RO"/>
              </w:rPr>
            </w:pPr>
            <w:r w:rsidRPr="0084177B">
              <w:rPr>
                <w:rFonts w:ascii="Trebuchet MS" w:hAnsi="Trebuchet MS"/>
                <w:lang w:val="ro-RO"/>
              </w:rPr>
              <w:t>Numele reclamantului</w:t>
            </w:r>
          </w:p>
        </w:tc>
        <w:tc>
          <w:tcPr>
            <w:tcW w:w="2337" w:type="dxa"/>
          </w:tcPr>
          <w:p w14:paraId="701222E4" w14:textId="77777777" w:rsidR="006B004B" w:rsidRPr="0084177B" w:rsidRDefault="006B004B" w:rsidP="00C10683">
            <w:pPr>
              <w:rPr>
                <w:rFonts w:ascii="Trebuchet MS" w:hAnsi="Trebuchet MS"/>
                <w:lang w:val="ro-RO"/>
              </w:rPr>
            </w:pPr>
          </w:p>
        </w:tc>
        <w:tc>
          <w:tcPr>
            <w:tcW w:w="2338" w:type="dxa"/>
          </w:tcPr>
          <w:p w14:paraId="02D17680" w14:textId="77777777" w:rsidR="006B004B" w:rsidRPr="0084177B" w:rsidRDefault="006B004B" w:rsidP="00C10683">
            <w:pPr>
              <w:rPr>
                <w:rFonts w:ascii="Trebuchet MS" w:hAnsi="Trebuchet MS"/>
                <w:lang w:val="ro-RO"/>
              </w:rPr>
            </w:pPr>
            <w:r w:rsidRPr="0084177B">
              <w:rPr>
                <w:rFonts w:ascii="Trebuchet MS" w:hAnsi="Trebuchet MS"/>
                <w:lang w:val="ro-RO"/>
              </w:rPr>
              <w:t>Adresa reclamantului</w:t>
            </w:r>
          </w:p>
          <w:p w14:paraId="38BBBA48" w14:textId="77777777" w:rsidR="006B004B" w:rsidRPr="0084177B" w:rsidRDefault="006B004B" w:rsidP="00C10683">
            <w:pPr>
              <w:rPr>
                <w:rFonts w:ascii="Trebuchet MS" w:hAnsi="Trebuchet MS"/>
                <w:lang w:val="ro-RO"/>
              </w:rPr>
            </w:pPr>
          </w:p>
        </w:tc>
        <w:tc>
          <w:tcPr>
            <w:tcW w:w="2338" w:type="dxa"/>
          </w:tcPr>
          <w:p w14:paraId="14E63554" w14:textId="77777777" w:rsidR="006B004B" w:rsidRPr="0084177B" w:rsidRDefault="006B004B" w:rsidP="00C10683">
            <w:pPr>
              <w:rPr>
                <w:rFonts w:ascii="Trebuchet MS" w:hAnsi="Trebuchet MS"/>
                <w:lang w:val="ro-RO"/>
              </w:rPr>
            </w:pPr>
          </w:p>
          <w:p w14:paraId="5E988179" w14:textId="77777777" w:rsidR="006B004B" w:rsidRPr="0084177B" w:rsidRDefault="006B004B" w:rsidP="00C10683">
            <w:pPr>
              <w:rPr>
                <w:rFonts w:ascii="Trebuchet MS" w:hAnsi="Trebuchet MS"/>
                <w:lang w:val="ro-RO"/>
              </w:rPr>
            </w:pPr>
          </w:p>
          <w:p w14:paraId="1BABF45F" w14:textId="77777777" w:rsidR="006B004B" w:rsidRPr="0084177B" w:rsidRDefault="006B004B" w:rsidP="00C10683">
            <w:pPr>
              <w:rPr>
                <w:rFonts w:ascii="Trebuchet MS" w:hAnsi="Trebuchet MS"/>
                <w:lang w:val="ro-RO"/>
              </w:rPr>
            </w:pPr>
          </w:p>
        </w:tc>
      </w:tr>
      <w:tr w:rsidR="0084177B" w:rsidRPr="0084177B" w14:paraId="1F7894D9" w14:textId="77777777" w:rsidTr="00461290">
        <w:tc>
          <w:tcPr>
            <w:tcW w:w="2337" w:type="dxa"/>
            <w:shd w:val="clear" w:color="auto" w:fill="BDD6EE" w:themeFill="accent1" w:themeFillTint="66"/>
          </w:tcPr>
          <w:p w14:paraId="303C98D0" w14:textId="77777777" w:rsidR="006B004B" w:rsidRPr="0084177B" w:rsidRDefault="006B004B" w:rsidP="00C10683">
            <w:pPr>
              <w:rPr>
                <w:rFonts w:ascii="Trebuchet MS" w:hAnsi="Trebuchet MS"/>
                <w:lang w:val="ro-RO"/>
              </w:rPr>
            </w:pPr>
            <w:r w:rsidRPr="0084177B">
              <w:rPr>
                <w:rFonts w:ascii="Trebuchet MS" w:hAnsi="Trebuchet MS"/>
                <w:lang w:val="ro-RO"/>
              </w:rPr>
              <w:t>Locația pentru care s-a efectuat plângerea</w:t>
            </w:r>
          </w:p>
          <w:p w14:paraId="1FBF2234" w14:textId="77777777" w:rsidR="006B004B" w:rsidRPr="0084177B" w:rsidRDefault="006B004B" w:rsidP="00C10683">
            <w:pPr>
              <w:rPr>
                <w:rFonts w:ascii="Trebuchet MS" w:hAnsi="Trebuchet MS"/>
                <w:lang w:val="ro-RO"/>
              </w:rPr>
            </w:pPr>
          </w:p>
        </w:tc>
        <w:tc>
          <w:tcPr>
            <w:tcW w:w="2337" w:type="dxa"/>
          </w:tcPr>
          <w:p w14:paraId="028FF90A" w14:textId="77777777" w:rsidR="006B004B" w:rsidRPr="0084177B" w:rsidRDefault="006B004B" w:rsidP="00C10683">
            <w:pPr>
              <w:rPr>
                <w:rFonts w:ascii="Trebuchet MS" w:hAnsi="Trebuchet MS"/>
                <w:lang w:val="ro-RO"/>
              </w:rPr>
            </w:pPr>
          </w:p>
        </w:tc>
        <w:tc>
          <w:tcPr>
            <w:tcW w:w="2338" w:type="dxa"/>
          </w:tcPr>
          <w:p w14:paraId="6851A76F" w14:textId="77777777" w:rsidR="006B004B" w:rsidRPr="0084177B" w:rsidRDefault="006B004B" w:rsidP="00C10683">
            <w:pPr>
              <w:rPr>
                <w:rFonts w:ascii="Trebuchet MS" w:hAnsi="Trebuchet MS"/>
                <w:lang w:val="ro-RO"/>
              </w:rPr>
            </w:pPr>
          </w:p>
        </w:tc>
        <w:tc>
          <w:tcPr>
            <w:tcW w:w="2338" w:type="dxa"/>
          </w:tcPr>
          <w:p w14:paraId="1F912D03" w14:textId="77777777" w:rsidR="006B004B" w:rsidRPr="0084177B" w:rsidRDefault="006B004B" w:rsidP="00C10683">
            <w:pPr>
              <w:rPr>
                <w:rFonts w:ascii="Trebuchet MS" w:hAnsi="Trebuchet MS"/>
                <w:lang w:val="ro-RO"/>
              </w:rPr>
            </w:pPr>
          </w:p>
        </w:tc>
      </w:tr>
      <w:tr w:rsidR="0084177B" w:rsidRPr="0084177B" w14:paraId="06E3C98E" w14:textId="77777777" w:rsidTr="00461290">
        <w:tc>
          <w:tcPr>
            <w:tcW w:w="2337" w:type="dxa"/>
            <w:shd w:val="clear" w:color="auto" w:fill="BDD6EE" w:themeFill="accent1" w:themeFillTint="66"/>
          </w:tcPr>
          <w:p w14:paraId="6FF30A9E" w14:textId="77777777" w:rsidR="006B004B" w:rsidRPr="0084177B" w:rsidRDefault="006B004B" w:rsidP="00C10683">
            <w:pPr>
              <w:rPr>
                <w:rFonts w:ascii="Trebuchet MS" w:hAnsi="Trebuchet MS"/>
                <w:lang w:val="ro-RO"/>
              </w:rPr>
            </w:pPr>
            <w:r w:rsidRPr="0084177B">
              <w:rPr>
                <w:rFonts w:ascii="Trebuchet MS" w:hAnsi="Trebuchet MS"/>
                <w:lang w:val="ro-RO"/>
              </w:rPr>
              <w:t>Ora apariției și durata mirosului</w:t>
            </w:r>
          </w:p>
        </w:tc>
        <w:tc>
          <w:tcPr>
            <w:tcW w:w="2337" w:type="dxa"/>
          </w:tcPr>
          <w:p w14:paraId="59EB3BAB" w14:textId="77777777" w:rsidR="006B004B" w:rsidRPr="0084177B" w:rsidRDefault="006B004B" w:rsidP="00C10683">
            <w:pPr>
              <w:rPr>
                <w:rFonts w:ascii="Trebuchet MS" w:hAnsi="Trebuchet MS"/>
                <w:lang w:val="ro-RO"/>
              </w:rPr>
            </w:pPr>
          </w:p>
        </w:tc>
        <w:tc>
          <w:tcPr>
            <w:tcW w:w="2338" w:type="dxa"/>
          </w:tcPr>
          <w:p w14:paraId="305CFB18" w14:textId="77777777" w:rsidR="006B004B" w:rsidRPr="0084177B" w:rsidRDefault="006B004B" w:rsidP="00C10683">
            <w:pPr>
              <w:rPr>
                <w:rFonts w:ascii="Trebuchet MS" w:hAnsi="Trebuchet MS"/>
                <w:lang w:val="ro-RO"/>
              </w:rPr>
            </w:pPr>
            <w:r w:rsidRPr="0084177B">
              <w:rPr>
                <w:rFonts w:ascii="Trebuchet MS" w:hAnsi="Trebuchet MS"/>
                <w:lang w:val="ro-RO"/>
              </w:rPr>
              <w:t>Data și ora primirii plângerii</w:t>
            </w:r>
          </w:p>
          <w:p w14:paraId="7A1997BD" w14:textId="77777777" w:rsidR="006B004B" w:rsidRPr="0084177B" w:rsidRDefault="006B004B" w:rsidP="00C10683">
            <w:pPr>
              <w:rPr>
                <w:rFonts w:ascii="Trebuchet MS" w:hAnsi="Trebuchet MS"/>
                <w:lang w:val="ro-RO"/>
              </w:rPr>
            </w:pPr>
          </w:p>
        </w:tc>
        <w:tc>
          <w:tcPr>
            <w:tcW w:w="2338" w:type="dxa"/>
          </w:tcPr>
          <w:p w14:paraId="42DF2D90" w14:textId="77777777" w:rsidR="006B004B" w:rsidRPr="0084177B" w:rsidRDefault="006B004B" w:rsidP="00C10683">
            <w:pPr>
              <w:rPr>
                <w:rFonts w:ascii="Trebuchet MS" w:hAnsi="Trebuchet MS"/>
                <w:lang w:val="ro-RO"/>
              </w:rPr>
            </w:pPr>
          </w:p>
        </w:tc>
      </w:tr>
      <w:tr w:rsidR="0084177B" w:rsidRPr="003A53EE" w14:paraId="430CBF02" w14:textId="77777777" w:rsidTr="00461290">
        <w:tc>
          <w:tcPr>
            <w:tcW w:w="2337" w:type="dxa"/>
            <w:shd w:val="clear" w:color="auto" w:fill="BDD6EE" w:themeFill="accent1" w:themeFillTint="66"/>
          </w:tcPr>
          <w:p w14:paraId="6BB7F0B3" w14:textId="77777777" w:rsidR="006B004B" w:rsidRPr="0084177B" w:rsidRDefault="006B004B" w:rsidP="00C10683">
            <w:pPr>
              <w:rPr>
                <w:rFonts w:ascii="Trebuchet MS" w:hAnsi="Trebuchet MS"/>
                <w:lang w:val="ro-RO"/>
              </w:rPr>
            </w:pPr>
            <w:r w:rsidRPr="0084177B">
              <w:rPr>
                <w:rFonts w:ascii="Trebuchet MS" w:hAnsi="Trebuchet MS"/>
                <w:lang w:val="ro-RO"/>
              </w:rPr>
              <w:t>Efectul mirosului raportat de către reclamant*</w:t>
            </w:r>
          </w:p>
        </w:tc>
        <w:tc>
          <w:tcPr>
            <w:tcW w:w="2337" w:type="dxa"/>
          </w:tcPr>
          <w:p w14:paraId="0A99F200" w14:textId="77777777" w:rsidR="006B004B" w:rsidRPr="0084177B" w:rsidRDefault="006B004B" w:rsidP="00C10683">
            <w:pPr>
              <w:rPr>
                <w:rFonts w:ascii="Trebuchet MS" w:hAnsi="Trebuchet MS"/>
                <w:lang w:val="ro-RO"/>
              </w:rPr>
            </w:pPr>
          </w:p>
        </w:tc>
        <w:tc>
          <w:tcPr>
            <w:tcW w:w="2338" w:type="dxa"/>
          </w:tcPr>
          <w:p w14:paraId="4EE59DED" w14:textId="77777777" w:rsidR="006B004B" w:rsidRPr="0084177B" w:rsidRDefault="006B004B" w:rsidP="00C10683">
            <w:pPr>
              <w:rPr>
                <w:rFonts w:ascii="Trebuchet MS" w:hAnsi="Trebuchet MS"/>
                <w:lang w:val="ro-RO"/>
              </w:rPr>
            </w:pPr>
            <w:r w:rsidRPr="0084177B">
              <w:rPr>
                <w:rFonts w:ascii="Trebuchet MS" w:hAnsi="Trebuchet MS"/>
                <w:lang w:val="ro-RO"/>
              </w:rPr>
              <w:t>Sursa suspectă de emitere a mirosului (amplasament)</w:t>
            </w:r>
          </w:p>
        </w:tc>
        <w:tc>
          <w:tcPr>
            <w:tcW w:w="2338" w:type="dxa"/>
          </w:tcPr>
          <w:p w14:paraId="59E86237" w14:textId="77777777" w:rsidR="006B004B" w:rsidRPr="0084177B" w:rsidRDefault="006B004B" w:rsidP="00C10683">
            <w:pPr>
              <w:rPr>
                <w:rFonts w:ascii="Trebuchet MS" w:hAnsi="Trebuchet MS"/>
                <w:lang w:val="ro-RO"/>
              </w:rPr>
            </w:pPr>
          </w:p>
        </w:tc>
      </w:tr>
      <w:tr w:rsidR="0084177B" w:rsidRPr="003A53EE" w14:paraId="5F886BE3" w14:textId="77777777" w:rsidTr="00461290">
        <w:tc>
          <w:tcPr>
            <w:tcW w:w="2337" w:type="dxa"/>
            <w:shd w:val="clear" w:color="auto" w:fill="BDD6EE" w:themeFill="accent1" w:themeFillTint="66"/>
          </w:tcPr>
          <w:p w14:paraId="5B088033" w14:textId="77777777" w:rsidR="006B004B" w:rsidRPr="0084177B" w:rsidRDefault="006B004B" w:rsidP="00C10683">
            <w:pPr>
              <w:rPr>
                <w:rFonts w:ascii="Trebuchet MS" w:hAnsi="Trebuchet MS"/>
                <w:lang w:val="ro-RO"/>
              </w:rPr>
            </w:pPr>
            <w:r w:rsidRPr="0084177B">
              <w:rPr>
                <w:rFonts w:ascii="Trebuchet MS" w:hAnsi="Trebuchet MS"/>
                <w:lang w:val="ro-RO"/>
              </w:rPr>
              <w:t>Alte plângeri similare primite?</w:t>
            </w:r>
          </w:p>
          <w:p w14:paraId="702B0183" w14:textId="77777777" w:rsidR="006B004B" w:rsidRPr="0084177B" w:rsidRDefault="006B004B" w:rsidP="00C10683">
            <w:pPr>
              <w:rPr>
                <w:rFonts w:ascii="Trebuchet MS" w:hAnsi="Trebuchet MS"/>
                <w:lang w:val="ro-RO"/>
              </w:rPr>
            </w:pPr>
          </w:p>
        </w:tc>
        <w:tc>
          <w:tcPr>
            <w:tcW w:w="2337" w:type="dxa"/>
          </w:tcPr>
          <w:p w14:paraId="3CE5E864" w14:textId="77777777" w:rsidR="006B004B" w:rsidRPr="0084177B" w:rsidRDefault="006B004B" w:rsidP="00C10683">
            <w:pPr>
              <w:rPr>
                <w:rFonts w:ascii="Trebuchet MS" w:hAnsi="Trebuchet MS"/>
                <w:lang w:val="ro-RO"/>
              </w:rPr>
            </w:pPr>
          </w:p>
        </w:tc>
        <w:tc>
          <w:tcPr>
            <w:tcW w:w="2338" w:type="dxa"/>
          </w:tcPr>
          <w:p w14:paraId="5B110A16" w14:textId="77777777" w:rsidR="006B004B" w:rsidRPr="0084177B" w:rsidRDefault="006B004B" w:rsidP="00C10683">
            <w:pPr>
              <w:rPr>
                <w:rFonts w:ascii="Trebuchet MS" w:hAnsi="Trebuchet MS"/>
                <w:lang w:val="ro-RO"/>
              </w:rPr>
            </w:pPr>
            <w:r w:rsidRPr="0084177B">
              <w:rPr>
                <w:rFonts w:ascii="Trebuchet MS" w:hAnsi="Trebuchet MS"/>
                <w:lang w:val="ro-RO"/>
              </w:rPr>
              <w:t>Către cine s-a mai adresat reclamantul?</w:t>
            </w:r>
          </w:p>
          <w:p w14:paraId="37BCCBF4" w14:textId="77777777" w:rsidR="006B004B" w:rsidRPr="0084177B" w:rsidRDefault="006B004B" w:rsidP="00C10683">
            <w:pPr>
              <w:rPr>
                <w:rFonts w:ascii="Trebuchet MS" w:hAnsi="Trebuchet MS"/>
                <w:lang w:val="ro-RO"/>
              </w:rPr>
            </w:pPr>
          </w:p>
        </w:tc>
        <w:tc>
          <w:tcPr>
            <w:tcW w:w="2338" w:type="dxa"/>
          </w:tcPr>
          <w:p w14:paraId="60E920F0" w14:textId="77777777" w:rsidR="006B004B" w:rsidRPr="0084177B" w:rsidRDefault="006B004B" w:rsidP="00C10683">
            <w:pPr>
              <w:rPr>
                <w:rFonts w:ascii="Trebuchet MS" w:hAnsi="Trebuchet MS"/>
                <w:lang w:val="ro-RO"/>
              </w:rPr>
            </w:pPr>
          </w:p>
          <w:p w14:paraId="6AA17419" w14:textId="77777777" w:rsidR="006B004B" w:rsidRPr="0084177B" w:rsidRDefault="006B004B" w:rsidP="00C10683">
            <w:pPr>
              <w:rPr>
                <w:rFonts w:ascii="Trebuchet MS" w:hAnsi="Trebuchet MS"/>
                <w:lang w:val="ro-RO"/>
              </w:rPr>
            </w:pPr>
          </w:p>
          <w:p w14:paraId="4EEFC5E9" w14:textId="77777777" w:rsidR="006B004B" w:rsidRPr="0084177B" w:rsidRDefault="006B004B" w:rsidP="00C10683">
            <w:pPr>
              <w:rPr>
                <w:rFonts w:ascii="Trebuchet MS" w:hAnsi="Trebuchet MS"/>
                <w:lang w:val="ro-RO"/>
              </w:rPr>
            </w:pPr>
          </w:p>
        </w:tc>
      </w:tr>
    </w:tbl>
    <w:p w14:paraId="0F9FC10E" w14:textId="77777777" w:rsidR="00C10683" w:rsidRPr="0084177B" w:rsidRDefault="006B004B" w:rsidP="00461290">
      <w:pPr>
        <w:jc w:val="both"/>
        <w:rPr>
          <w:rFonts w:ascii="Trebuchet MS" w:hAnsi="Trebuchet MS"/>
          <w:lang w:val="ro-RO"/>
        </w:rPr>
      </w:pPr>
      <w:r w:rsidRPr="0084177B">
        <w:rPr>
          <w:rFonts w:ascii="Trebuchet MS" w:hAnsi="Trebuchet MS"/>
          <w:lang w:val="ro-RO"/>
        </w:rPr>
        <w:t>*Dacă reclamantul a raportat anumite efecte asupra sănătății umane care ar fi putut fi cauzate de către miros (de ex. greața) sau daca a întreprins anumite acțiuni pentru reducerea impactului mirosului (de ex. închiderea ferestrelor, intrarea în locuință).</w:t>
      </w:r>
    </w:p>
    <w:p w14:paraId="7EBDE48A" w14:textId="77777777" w:rsidR="00C10683" w:rsidRPr="0084177B" w:rsidRDefault="00C10683" w:rsidP="00C10683">
      <w:pPr>
        <w:rPr>
          <w:rFonts w:ascii="Trebuchet MS" w:hAnsi="Trebuchet MS"/>
          <w:lang w:val="ro-RO"/>
        </w:rPr>
      </w:pPr>
    </w:p>
    <w:p w14:paraId="55F573A6" w14:textId="77777777" w:rsidR="00AE1F90" w:rsidRPr="0084177B" w:rsidRDefault="00AE1F90" w:rsidP="00C10683">
      <w:pPr>
        <w:rPr>
          <w:rFonts w:ascii="Trebuchet MS" w:hAnsi="Trebuchet MS"/>
          <w:b/>
          <w:lang w:val="ro-RO"/>
        </w:rPr>
      </w:pPr>
      <w:r w:rsidRPr="0084177B">
        <w:rPr>
          <w:rFonts w:ascii="Trebuchet MS" w:hAnsi="Trebuchet MS"/>
          <w:b/>
          <w:lang w:val="ro-RO"/>
        </w:rPr>
        <w:t>Detaliile locației pentru care s-a efectuat plângerea</w:t>
      </w:r>
    </w:p>
    <w:tbl>
      <w:tblPr>
        <w:tblStyle w:val="TableGrid"/>
        <w:tblW w:w="0" w:type="auto"/>
        <w:tblLook w:val="04A0" w:firstRow="1" w:lastRow="0" w:firstColumn="1" w:lastColumn="0" w:noHBand="0" w:noVBand="1"/>
      </w:tblPr>
      <w:tblGrid>
        <w:gridCol w:w="2337"/>
        <w:gridCol w:w="2337"/>
        <w:gridCol w:w="2338"/>
        <w:gridCol w:w="2338"/>
      </w:tblGrid>
      <w:tr w:rsidR="0084177B" w:rsidRPr="0084177B" w14:paraId="42266454" w14:textId="77777777" w:rsidTr="00AE1F90">
        <w:tc>
          <w:tcPr>
            <w:tcW w:w="2337" w:type="dxa"/>
            <w:shd w:val="clear" w:color="auto" w:fill="BDD6EE" w:themeFill="accent1" w:themeFillTint="66"/>
          </w:tcPr>
          <w:p w14:paraId="44628856" w14:textId="77777777" w:rsidR="00AE1F90" w:rsidRPr="0084177B" w:rsidRDefault="00AE1F90" w:rsidP="00C10683">
            <w:pPr>
              <w:rPr>
                <w:rFonts w:ascii="Trebuchet MS" w:hAnsi="Trebuchet MS"/>
                <w:lang w:val="ro-RO"/>
              </w:rPr>
            </w:pPr>
            <w:r w:rsidRPr="0084177B">
              <w:rPr>
                <w:rFonts w:ascii="Trebuchet MS" w:hAnsi="Trebuchet MS"/>
                <w:lang w:val="ro-RO"/>
              </w:rPr>
              <w:t>Vremea</w:t>
            </w:r>
          </w:p>
        </w:tc>
        <w:tc>
          <w:tcPr>
            <w:tcW w:w="2337" w:type="dxa"/>
          </w:tcPr>
          <w:p w14:paraId="13152DB3" w14:textId="77777777" w:rsidR="00AE1F90" w:rsidRPr="0084177B" w:rsidRDefault="00AE1F90" w:rsidP="00C10683">
            <w:pPr>
              <w:rPr>
                <w:rFonts w:ascii="Trebuchet MS" w:hAnsi="Trebuchet MS"/>
                <w:lang w:val="ro-RO"/>
              </w:rPr>
            </w:pPr>
          </w:p>
        </w:tc>
        <w:tc>
          <w:tcPr>
            <w:tcW w:w="2338" w:type="dxa"/>
            <w:shd w:val="clear" w:color="auto" w:fill="BDD6EE" w:themeFill="accent1" w:themeFillTint="66"/>
          </w:tcPr>
          <w:p w14:paraId="2E86F96E" w14:textId="77777777" w:rsidR="00AE1F90" w:rsidRPr="0084177B" w:rsidRDefault="00AE1F90" w:rsidP="00C10683">
            <w:pPr>
              <w:rPr>
                <w:rFonts w:ascii="Trebuchet MS" w:hAnsi="Trebuchet MS"/>
                <w:lang w:val="ro-RO"/>
              </w:rPr>
            </w:pPr>
            <w:r w:rsidRPr="0084177B">
              <w:rPr>
                <w:rFonts w:ascii="Trebuchet MS" w:hAnsi="Trebuchet MS"/>
                <w:lang w:val="ro-RO"/>
              </w:rPr>
              <w:t xml:space="preserve">Viteza și direcția vântului </w:t>
            </w:r>
          </w:p>
        </w:tc>
        <w:tc>
          <w:tcPr>
            <w:tcW w:w="2338" w:type="dxa"/>
          </w:tcPr>
          <w:p w14:paraId="0B1BBCCB" w14:textId="77777777" w:rsidR="00AE1F90" w:rsidRPr="0084177B" w:rsidRDefault="00AE1F90" w:rsidP="00C10683">
            <w:pPr>
              <w:rPr>
                <w:rFonts w:ascii="Trebuchet MS" w:hAnsi="Trebuchet MS"/>
                <w:lang w:val="ro-RO"/>
              </w:rPr>
            </w:pPr>
          </w:p>
        </w:tc>
      </w:tr>
      <w:tr w:rsidR="0084177B" w:rsidRPr="0084177B" w14:paraId="26A90962" w14:textId="77777777" w:rsidTr="00AE1F90">
        <w:tc>
          <w:tcPr>
            <w:tcW w:w="2337" w:type="dxa"/>
            <w:shd w:val="clear" w:color="auto" w:fill="BDD6EE" w:themeFill="accent1" w:themeFillTint="66"/>
          </w:tcPr>
          <w:p w14:paraId="55E3C747" w14:textId="77777777" w:rsidR="00AE1F90" w:rsidRPr="0084177B" w:rsidRDefault="00AE1F90" w:rsidP="00C10683">
            <w:pPr>
              <w:rPr>
                <w:rFonts w:ascii="Trebuchet MS" w:hAnsi="Trebuchet MS"/>
                <w:lang w:val="ro-RO"/>
              </w:rPr>
            </w:pPr>
            <w:r w:rsidRPr="0084177B">
              <w:rPr>
                <w:rFonts w:ascii="Trebuchet MS" w:hAnsi="Trebuchet MS"/>
                <w:lang w:val="ro-RO"/>
              </w:rPr>
              <w:t>Temperatura</w:t>
            </w:r>
          </w:p>
        </w:tc>
        <w:tc>
          <w:tcPr>
            <w:tcW w:w="2337" w:type="dxa"/>
          </w:tcPr>
          <w:p w14:paraId="1E60C3B0" w14:textId="77777777" w:rsidR="00AE1F90" w:rsidRPr="0084177B" w:rsidRDefault="00AE1F90" w:rsidP="00C10683">
            <w:pPr>
              <w:rPr>
                <w:rFonts w:ascii="Trebuchet MS" w:hAnsi="Trebuchet MS"/>
                <w:lang w:val="ro-RO"/>
              </w:rPr>
            </w:pPr>
          </w:p>
        </w:tc>
        <w:tc>
          <w:tcPr>
            <w:tcW w:w="2338" w:type="dxa"/>
            <w:shd w:val="clear" w:color="auto" w:fill="BDD6EE" w:themeFill="accent1" w:themeFillTint="66"/>
          </w:tcPr>
          <w:p w14:paraId="01400910" w14:textId="77777777" w:rsidR="00AE1F90" w:rsidRPr="0084177B" w:rsidRDefault="00AE1F90" w:rsidP="00C10683">
            <w:pPr>
              <w:rPr>
                <w:rFonts w:ascii="Trebuchet MS" w:hAnsi="Trebuchet MS"/>
                <w:lang w:val="ro-RO"/>
              </w:rPr>
            </w:pPr>
            <w:r w:rsidRPr="0084177B">
              <w:rPr>
                <w:rFonts w:ascii="Trebuchet MS" w:hAnsi="Trebuchet MS"/>
                <w:lang w:val="ro-RO"/>
              </w:rPr>
              <w:t>Presiunea atmosferică (dacă se cunoaște)</w:t>
            </w:r>
          </w:p>
        </w:tc>
        <w:tc>
          <w:tcPr>
            <w:tcW w:w="2338" w:type="dxa"/>
          </w:tcPr>
          <w:p w14:paraId="10A8614A" w14:textId="77777777" w:rsidR="00AE1F90" w:rsidRPr="0084177B" w:rsidRDefault="00AE1F90" w:rsidP="00C10683">
            <w:pPr>
              <w:rPr>
                <w:rFonts w:ascii="Trebuchet MS" w:hAnsi="Trebuchet MS"/>
                <w:lang w:val="ro-RO"/>
              </w:rPr>
            </w:pPr>
          </w:p>
        </w:tc>
      </w:tr>
      <w:tr w:rsidR="0084177B" w:rsidRPr="003A53EE" w14:paraId="0ADE51ED" w14:textId="77777777" w:rsidTr="00AE1F90">
        <w:tc>
          <w:tcPr>
            <w:tcW w:w="2337" w:type="dxa"/>
            <w:shd w:val="clear" w:color="auto" w:fill="BDD6EE" w:themeFill="accent1" w:themeFillTint="66"/>
          </w:tcPr>
          <w:p w14:paraId="3DD9CE1B" w14:textId="77777777" w:rsidR="00AE1F90" w:rsidRPr="0084177B" w:rsidRDefault="00AE1F90" w:rsidP="00C10683">
            <w:pPr>
              <w:rPr>
                <w:rFonts w:ascii="Trebuchet MS" w:hAnsi="Trebuchet MS"/>
                <w:lang w:val="ro-RO"/>
              </w:rPr>
            </w:pPr>
            <w:r w:rsidRPr="0084177B">
              <w:rPr>
                <w:rFonts w:ascii="Trebuchet MS" w:hAnsi="Trebuchet MS"/>
                <w:lang w:val="ro-RO"/>
              </w:rPr>
              <w:lastRenderedPageBreak/>
              <w:t>Distanța locuințelor față de sursa suspectată</w:t>
            </w:r>
          </w:p>
        </w:tc>
        <w:tc>
          <w:tcPr>
            <w:tcW w:w="2337" w:type="dxa"/>
          </w:tcPr>
          <w:p w14:paraId="67C4A74D" w14:textId="77777777" w:rsidR="00AE1F90" w:rsidRPr="0084177B" w:rsidRDefault="00AE1F90" w:rsidP="00C10683">
            <w:pPr>
              <w:rPr>
                <w:rFonts w:ascii="Trebuchet MS" w:hAnsi="Trebuchet MS"/>
                <w:lang w:val="ro-RO"/>
              </w:rPr>
            </w:pPr>
          </w:p>
        </w:tc>
        <w:tc>
          <w:tcPr>
            <w:tcW w:w="2338" w:type="dxa"/>
            <w:shd w:val="clear" w:color="auto" w:fill="BDD6EE" w:themeFill="accent1" w:themeFillTint="66"/>
          </w:tcPr>
          <w:p w14:paraId="7E53340C" w14:textId="77777777" w:rsidR="00AE1F90" w:rsidRPr="0084177B" w:rsidRDefault="00AE1F90" w:rsidP="00C10683">
            <w:pPr>
              <w:rPr>
                <w:rFonts w:ascii="Trebuchet MS" w:hAnsi="Trebuchet MS"/>
                <w:lang w:val="ro-RO"/>
              </w:rPr>
            </w:pPr>
            <w:r w:rsidRPr="0084177B">
              <w:rPr>
                <w:rFonts w:ascii="Trebuchet MS" w:hAnsi="Trebuchet MS"/>
                <w:lang w:val="ro-RO"/>
              </w:rPr>
              <w:t>Alți receptori sensibili în zonă (și distanța până la aceștia)</w:t>
            </w:r>
          </w:p>
        </w:tc>
        <w:tc>
          <w:tcPr>
            <w:tcW w:w="2338" w:type="dxa"/>
          </w:tcPr>
          <w:p w14:paraId="5900B2F5" w14:textId="77777777" w:rsidR="00AE1F90" w:rsidRPr="0084177B" w:rsidRDefault="00AE1F90" w:rsidP="00C10683">
            <w:pPr>
              <w:rPr>
                <w:rFonts w:ascii="Trebuchet MS" w:hAnsi="Trebuchet MS"/>
                <w:lang w:val="ro-RO"/>
              </w:rPr>
            </w:pPr>
          </w:p>
        </w:tc>
      </w:tr>
    </w:tbl>
    <w:p w14:paraId="0DF99A50" w14:textId="77777777" w:rsidR="007D70FD" w:rsidRPr="0084177B" w:rsidRDefault="007D70FD" w:rsidP="00C10683">
      <w:pPr>
        <w:rPr>
          <w:rFonts w:ascii="Trebuchet MS" w:hAnsi="Trebuchet MS"/>
          <w:lang w:val="ro-RO"/>
        </w:rPr>
      </w:pPr>
    </w:p>
    <w:p w14:paraId="3BA19ECB" w14:textId="77777777" w:rsidR="007D70FD" w:rsidRPr="0084177B" w:rsidRDefault="007D70FD" w:rsidP="00C10683">
      <w:pPr>
        <w:rPr>
          <w:rFonts w:ascii="Trebuchet MS" w:hAnsi="Trebuchet MS"/>
          <w:b/>
          <w:lang w:val="ro-RO"/>
        </w:rPr>
      </w:pPr>
      <w:r w:rsidRPr="0084177B">
        <w:rPr>
          <w:rFonts w:ascii="Trebuchet MS" w:hAnsi="Trebuchet MS"/>
          <w:b/>
          <w:lang w:val="ro-RO"/>
        </w:rPr>
        <w:t>Evaluarea 1: Frecvența</w:t>
      </w:r>
    </w:p>
    <w:p w14:paraId="4255A045" w14:textId="77777777" w:rsidR="007D70FD" w:rsidRPr="0084177B" w:rsidRDefault="007D70FD" w:rsidP="00C10683">
      <w:pPr>
        <w:rPr>
          <w:rFonts w:ascii="Trebuchet MS" w:hAnsi="Trebuchet MS"/>
          <w:lang w:val="ro-RO"/>
        </w:rPr>
      </w:pPr>
      <w:r w:rsidRPr="0084177B">
        <w:rPr>
          <w:rFonts w:ascii="Trebuchet MS" w:hAnsi="Trebuchet MS"/>
          <w:lang w:val="ro-RO"/>
        </w:rPr>
        <w:t>Orice informație existentă privind frecvența incidentului</w:t>
      </w:r>
    </w:p>
    <w:tbl>
      <w:tblPr>
        <w:tblStyle w:val="TableGrid"/>
        <w:tblW w:w="0" w:type="auto"/>
        <w:tblLook w:val="04A0" w:firstRow="1" w:lastRow="0" w:firstColumn="1" w:lastColumn="0" w:noHBand="0" w:noVBand="1"/>
      </w:tblPr>
      <w:tblGrid>
        <w:gridCol w:w="9350"/>
      </w:tblGrid>
      <w:tr w:rsidR="007D70FD" w:rsidRPr="0084177B" w14:paraId="45AB8B52" w14:textId="77777777" w:rsidTr="007D70FD">
        <w:tc>
          <w:tcPr>
            <w:tcW w:w="9350" w:type="dxa"/>
          </w:tcPr>
          <w:p w14:paraId="69F25EB1" w14:textId="77777777" w:rsidR="007D70FD" w:rsidRPr="0084177B" w:rsidRDefault="007D70FD" w:rsidP="00C10683">
            <w:pPr>
              <w:rPr>
                <w:rFonts w:ascii="Trebuchet MS" w:hAnsi="Trebuchet MS"/>
                <w:lang w:val="ro-RO"/>
              </w:rPr>
            </w:pPr>
            <w:r w:rsidRPr="0084177B">
              <w:rPr>
                <w:rFonts w:ascii="Trebuchet MS" w:hAnsi="Trebuchet MS"/>
                <w:lang w:val="ro-RO"/>
              </w:rPr>
              <w:t>Comentarii:</w:t>
            </w:r>
          </w:p>
          <w:p w14:paraId="12278E29" w14:textId="77777777" w:rsidR="007D70FD" w:rsidRPr="0084177B" w:rsidRDefault="007D70FD" w:rsidP="00C10683">
            <w:pPr>
              <w:rPr>
                <w:rFonts w:ascii="Trebuchet MS" w:hAnsi="Trebuchet MS"/>
                <w:b/>
                <w:lang w:val="ro-RO"/>
              </w:rPr>
            </w:pPr>
          </w:p>
          <w:p w14:paraId="128576EA" w14:textId="77777777" w:rsidR="007D70FD" w:rsidRPr="0084177B" w:rsidRDefault="007D70FD" w:rsidP="00C10683">
            <w:pPr>
              <w:rPr>
                <w:rFonts w:ascii="Trebuchet MS" w:hAnsi="Trebuchet MS"/>
                <w:b/>
                <w:lang w:val="ro-RO"/>
              </w:rPr>
            </w:pPr>
          </w:p>
          <w:p w14:paraId="252FB571" w14:textId="77777777" w:rsidR="007D70FD" w:rsidRPr="0084177B" w:rsidRDefault="007D70FD" w:rsidP="00C10683">
            <w:pPr>
              <w:rPr>
                <w:rFonts w:ascii="Trebuchet MS" w:hAnsi="Trebuchet MS"/>
                <w:b/>
                <w:lang w:val="ro-RO"/>
              </w:rPr>
            </w:pPr>
          </w:p>
          <w:p w14:paraId="32508000" w14:textId="77777777" w:rsidR="007D70FD" w:rsidRPr="0084177B" w:rsidRDefault="007D70FD" w:rsidP="00C10683">
            <w:pPr>
              <w:rPr>
                <w:rFonts w:ascii="Trebuchet MS" w:hAnsi="Trebuchet MS"/>
                <w:b/>
                <w:lang w:val="ro-RO"/>
              </w:rPr>
            </w:pPr>
          </w:p>
          <w:p w14:paraId="554B5292" w14:textId="77777777" w:rsidR="007D70FD" w:rsidRPr="0084177B" w:rsidRDefault="007D70FD" w:rsidP="00C10683">
            <w:pPr>
              <w:rPr>
                <w:rFonts w:ascii="Trebuchet MS" w:hAnsi="Trebuchet MS"/>
                <w:b/>
                <w:lang w:val="ro-RO"/>
              </w:rPr>
            </w:pPr>
          </w:p>
        </w:tc>
      </w:tr>
    </w:tbl>
    <w:p w14:paraId="610CB249" w14:textId="77777777" w:rsidR="007D70FD" w:rsidRPr="0084177B" w:rsidRDefault="007D70FD" w:rsidP="00C10683">
      <w:pPr>
        <w:rPr>
          <w:rFonts w:ascii="Trebuchet MS" w:hAnsi="Trebuchet MS"/>
          <w:b/>
          <w:lang w:val="ro-RO"/>
        </w:rPr>
      </w:pPr>
    </w:p>
    <w:p w14:paraId="3F209122" w14:textId="77777777" w:rsidR="007D70FD" w:rsidRPr="0084177B" w:rsidRDefault="007D70FD" w:rsidP="007D70FD">
      <w:pPr>
        <w:rPr>
          <w:rFonts w:ascii="Trebuchet MS" w:hAnsi="Trebuchet MS"/>
          <w:b/>
          <w:lang w:val="ro-RO"/>
        </w:rPr>
      </w:pPr>
      <w:r w:rsidRPr="0084177B">
        <w:rPr>
          <w:rFonts w:ascii="Trebuchet MS" w:hAnsi="Trebuchet MS"/>
          <w:b/>
          <w:lang w:val="ro-RO"/>
        </w:rPr>
        <w:t>Evaluarea 2: Intensitatea, durata și caracterul mirosului</w:t>
      </w:r>
    </w:p>
    <w:p w14:paraId="5F6C8D6E" w14:textId="77777777" w:rsidR="007D70FD" w:rsidRPr="0084177B" w:rsidRDefault="00033F62" w:rsidP="007D70FD">
      <w:pPr>
        <w:jc w:val="both"/>
        <w:rPr>
          <w:rFonts w:ascii="Trebuchet MS" w:hAnsi="Trebuchet MS"/>
          <w:lang w:val="ro-RO"/>
        </w:rPr>
      </w:pPr>
      <w:r w:rsidRPr="0084177B">
        <w:rPr>
          <w:rFonts w:ascii="Trebuchet MS" w:hAnsi="Trebuchet MS"/>
          <w:lang w:val="ro-RO"/>
        </w:rPr>
        <w:t>Se e</w:t>
      </w:r>
      <w:r w:rsidR="001B2BC6" w:rsidRPr="0084177B">
        <w:rPr>
          <w:rFonts w:ascii="Trebuchet MS" w:hAnsi="Trebuchet MS"/>
          <w:lang w:val="ro-RO"/>
        </w:rPr>
        <w:t>valuea</w:t>
      </w:r>
      <w:r w:rsidRPr="0084177B">
        <w:rPr>
          <w:rFonts w:ascii="Trebuchet MS" w:hAnsi="Trebuchet MS"/>
          <w:lang w:val="ro-RO"/>
        </w:rPr>
        <w:t>ză locația reclamată,</w:t>
      </w:r>
      <w:r w:rsidR="007D70FD" w:rsidRPr="0084177B">
        <w:rPr>
          <w:rFonts w:ascii="Trebuchet MS" w:hAnsi="Trebuchet MS"/>
          <w:lang w:val="ro-RO"/>
        </w:rPr>
        <w:t xml:space="preserve"> </w:t>
      </w:r>
      <w:r w:rsidRPr="0084177B">
        <w:rPr>
          <w:rFonts w:ascii="Trebuchet MS" w:hAnsi="Trebuchet MS"/>
          <w:lang w:val="ro-RO"/>
        </w:rPr>
        <w:t>care include zona di</w:t>
      </w:r>
      <w:r w:rsidR="007D70FD" w:rsidRPr="0084177B">
        <w:rPr>
          <w:rFonts w:ascii="Trebuchet MS" w:hAnsi="Trebuchet MS"/>
          <w:lang w:val="ro-RO"/>
        </w:rPr>
        <w:t xml:space="preserve">n afara proprietății reclamantului și </w:t>
      </w:r>
      <w:r w:rsidR="001A07C4" w:rsidRPr="0084177B">
        <w:rPr>
          <w:rFonts w:ascii="Trebuchet MS" w:hAnsi="Trebuchet MS"/>
          <w:lang w:val="ro-RO"/>
        </w:rPr>
        <w:t xml:space="preserve">imediat în direcția vântului și </w:t>
      </w:r>
      <w:r w:rsidR="007D70FD" w:rsidRPr="0084177B">
        <w:rPr>
          <w:rFonts w:ascii="Trebuchet MS" w:hAnsi="Trebuchet MS"/>
          <w:lang w:val="ro-RO"/>
        </w:rPr>
        <w:t xml:space="preserve">în </w:t>
      </w:r>
      <w:r w:rsidRPr="0084177B">
        <w:rPr>
          <w:rFonts w:ascii="Trebuchet MS" w:hAnsi="Trebuchet MS"/>
          <w:lang w:val="ro-RO"/>
        </w:rPr>
        <w:t xml:space="preserve">direcția opusă </w:t>
      </w:r>
      <w:r w:rsidR="007D70FD" w:rsidRPr="0084177B">
        <w:rPr>
          <w:rFonts w:ascii="Trebuchet MS" w:hAnsi="Trebuchet MS"/>
          <w:lang w:val="ro-RO"/>
        </w:rPr>
        <w:t>vântul</w:t>
      </w:r>
      <w:r w:rsidRPr="0084177B">
        <w:rPr>
          <w:rFonts w:ascii="Trebuchet MS" w:hAnsi="Trebuchet MS"/>
          <w:lang w:val="ro-RO"/>
        </w:rPr>
        <w:t>ui față de sursei suspectată</w:t>
      </w:r>
      <w:r w:rsidR="007D70FD" w:rsidRPr="0084177B">
        <w:rPr>
          <w:rFonts w:ascii="Trebuchet MS" w:hAnsi="Trebuchet MS"/>
          <w:lang w:val="ro-RO"/>
        </w:rPr>
        <w:t xml:space="preserve"> (</w:t>
      </w:r>
      <w:r w:rsidRPr="0084177B">
        <w:rPr>
          <w:rFonts w:ascii="Trebuchet MS" w:hAnsi="Trebuchet MS"/>
          <w:lang w:val="ro-RO"/>
        </w:rPr>
        <w:t>se realizarea</w:t>
      </w:r>
      <w:r w:rsidR="007D70FD" w:rsidRPr="0084177B">
        <w:rPr>
          <w:rFonts w:ascii="Trebuchet MS" w:hAnsi="Trebuchet MS"/>
          <w:lang w:val="ro-RO"/>
        </w:rPr>
        <w:t xml:space="preserve"> mai întâi </w:t>
      </w:r>
      <w:r w:rsidRPr="0084177B">
        <w:rPr>
          <w:rFonts w:ascii="Trebuchet MS" w:hAnsi="Trebuchet MS"/>
          <w:lang w:val="ro-RO"/>
        </w:rPr>
        <w:t>evaluarea</w:t>
      </w:r>
      <w:r w:rsidR="007D70FD" w:rsidRPr="0084177B">
        <w:rPr>
          <w:rFonts w:ascii="Trebuchet MS" w:hAnsi="Trebuchet MS"/>
          <w:lang w:val="ro-RO"/>
        </w:rPr>
        <w:t xml:space="preserve"> în direcția vântului). </w:t>
      </w:r>
      <w:r w:rsidRPr="0084177B">
        <w:rPr>
          <w:rFonts w:ascii="Trebuchet MS" w:hAnsi="Trebuchet MS"/>
          <w:lang w:val="ro-RO"/>
        </w:rPr>
        <w:t>Se utilizează</w:t>
      </w:r>
      <w:r w:rsidR="007D70FD" w:rsidRPr="0084177B">
        <w:rPr>
          <w:rFonts w:ascii="Trebuchet MS" w:hAnsi="Trebuchet MS"/>
          <w:lang w:val="ro-RO"/>
        </w:rPr>
        <w:t xml:space="preserve"> tabelul de mai jos pentru a înregistra o</w:t>
      </w:r>
      <w:r w:rsidR="001A07C4" w:rsidRPr="0084177B">
        <w:rPr>
          <w:rFonts w:ascii="Trebuchet MS" w:hAnsi="Trebuchet MS"/>
          <w:lang w:val="ro-RO"/>
        </w:rPr>
        <w:t xml:space="preserve">bservațiile </w:t>
      </w:r>
      <w:r w:rsidR="007D70FD" w:rsidRPr="0084177B">
        <w:rPr>
          <w:rFonts w:ascii="Trebuchet MS" w:hAnsi="Trebuchet MS"/>
          <w:lang w:val="ro-RO"/>
        </w:rPr>
        <w:t xml:space="preserve">cu privire la </w:t>
      </w:r>
      <w:r w:rsidRPr="0084177B">
        <w:rPr>
          <w:rFonts w:ascii="Trebuchet MS" w:hAnsi="Trebuchet MS"/>
          <w:lang w:val="ro-RO"/>
        </w:rPr>
        <w:t xml:space="preserve">intensitatea </w:t>
      </w:r>
      <w:r w:rsidR="007D70FD" w:rsidRPr="0084177B">
        <w:rPr>
          <w:rFonts w:ascii="Trebuchet MS" w:hAnsi="Trebuchet MS"/>
          <w:lang w:val="ro-RO"/>
        </w:rPr>
        <w:t>mirosului pe o perioadă de până la 30 de minute (lungimea depinde de i</w:t>
      </w:r>
      <w:r w:rsidR="001A07C4" w:rsidRPr="0084177B">
        <w:rPr>
          <w:rFonts w:ascii="Trebuchet MS" w:hAnsi="Trebuchet MS"/>
          <w:lang w:val="ro-RO"/>
        </w:rPr>
        <w:t xml:space="preserve">ntensitatea mirosului). </w:t>
      </w:r>
      <w:r w:rsidRPr="0084177B">
        <w:rPr>
          <w:rFonts w:ascii="Trebuchet MS" w:hAnsi="Trebuchet MS"/>
          <w:lang w:val="ro-RO"/>
        </w:rPr>
        <w:t>Intensitatea m</w:t>
      </w:r>
      <w:r w:rsidR="001A07C4" w:rsidRPr="0084177B">
        <w:rPr>
          <w:rFonts w:ascii="Trebuchet MS" w:hAnsi="Trebuchet MS"/>
          <w:lang w:val="ro-RO"/>
        </w:rPr>
        <w:t>irosul</w:t>
      </w:r>
      <w:r w:rsidRPr="0084177B">
        <w:rPr>
          <w:rFonts w:ascii="Trebuchet MS" w:hAnsi="Trebuchet MS"/>
          <w:lang w:val="ro-RO"/>
        </w:rPr>
        <w:t>ui</w:t>
      </w:r>
      <w:r w:rsidR="001A07C4" w:rsidRPr="0084177B">
        <w:rPr>
          <w:rFonts w:ascii="Trebuchet MS" w:hAnsi="Trebuchet MS"/>
          <w:lang w:val="ro-RO"/>
        </w:rPr>
        <w:t xml:space="preserve"> </w:t>
      </w:r>
      <w:r w:rsidR="007D70FD" w:rsidRPr="0084177B">
        <w:rPr>
          <w:rFonts w:ascii="Trebuchet MS" w:hAnsi="Trebuchet MS"/>
          <w:lang w:val="ro-RO"/>
        </w:rPr>
        <w:t xml:space="preserve">poate varia rapid în perioade scurte de timp. </w:t>
      </w:r>
      <w:r w:rsidRPr="0084177B">
        <w:rPr>
          <w:rFonts w:ascii="Trebuchet MS" w:hAnsi="Trebuchet MS"/>
          <w:lang w:val="ro-RO"/>
        </w:rPr>
        <w:t>Se înregistrează</w:t>
      </w:r>
      <w:r w:rsidR="007D70FD" w:rsidRPr="0084177B">
        <w:rPr>
          <w:rFonts w:ascii="Trebuchet MS" w:hAnsi="Trebuchet MS"/>
          <w:lang w:val="ro-RO"/>
        </w:rPr>
        <w:t xml:space="preserve"> observațiile numărând de câte ori mirosu</w:t>
      </w:r>
      <w:r w:rsidR="001A07C4" w:rsidRPr="0084177B">
        <w:rPr>
          <w:rFonts w:ascii="Trebuchet MS" w:hAnsi="Trebuchet MS"/>
          <w:lang w:val="ro-RO"/>
        </w:rPr>
        <w:t xml:space="preserve">rile </w:t>
      </w:r>
      <w:r w:rsidR="007D70FD" w:rsidRPr="0084177B">
        <w:rPr>
          <w:rFonts w:ascii="Trebuchet MS" w:hAnsi="Trebuchet MS"/>
          <w:lang w:val="ro-RO"/>
        </w:rPr>
        <w:t xml:space="preserve">de intensitate diferită sunt experimentate în </w:t>
      </w:r>
      <w:r w:rsidRPr="0084177B">
        <w:rPr>
          <w:rFonts w:ascii="Trebuchet MS" w:hAnsi="Trebuchet MS"/>
          <w:lang w:val="ro-RO"/>
        </w:rPr>
        <w:t>acest interval de timp</w:t>
      </w:r>
      <w:r w:rsidR="007D70FD" w:rsidRPr="0084177B">
        <w:rPr>
          <w:rFonts w:ascii="Trebuchet MS" w:hAnsi="Trebuchet MS"/>
          <w:lang w:val="ro-RO"/>
        </w:rPr>
        <w:t xml:space="preserve">. </w:t>
      </w:r>
      <w:r w:rsidRPr="0084177B">
        <w:rPr>
          <w:rFonts w:ascii="Trebuchet MS" w:hAnsi="Trebuchet MS"/>
          <w:lang w:val="ro-RO"/>
        </w:rPr>
        <w:t>Se completează câte</w:t>
      </w:r>
      <w:r w:rsidR="007D70FD" w:rsidRPr="0084177B">
        <w:rPr>
          <w:rFonts w:ascii="Trebuchet MS" w:hAnsi="Trebuchet MS"/>
          <w:lang w:val="ro-RO"/>
        </w:rPr>
        <w:t xml:space="preserve"> un nou tab</w:t>
      </w:r>
      <w:r w:rsidR="001A07C4" w:rsidRPr="0084177B">
        <w:rPr>
          <w:rFonts w:ascii="Trebuchet MS" w:hAnsi="Trebuchet MS"/>
          <w:lang w:val="ro-RO"/>
        </w:rPr>
        <w:t xml:space="preserve">el și un rezumat pentru fiecare </w:t>
      </w:r>
      <w:r w:rsidRPr="0084177B">
        <w:rPr>
          <w:rFonts w:ascii="Trebuchet MS" w:hAnsi="Trebuchet MS"/>
          <w:lang w:val="ro-RO"/>
        </w:rPr>
        <w:t>locație evaluată</w:t>
      </w:r>
      <w:r w:rsidR="007D70FD" w:rsidRPr="0084177B">
        <w:rPr>
          <w:rFonts w:ascii="Trebuchet MS" w:hAnsi="Trebuchet MS"/>
          <w:lang w:val="ro-RO"/>
        </w:rPr>
        <w:t>.</w:t>
      </w:r>
    </w:p>
    <w:p w14:paraId="627AAB1F" w14:textId="77777777" w:rsidR="00172945" w:rsidRPr="0084177B" w:rsidRDefault="00172945" w:rsidP="007D70FD">
      <w:pPr>
        <w:jc w:val="both"/>
        <w:rPr>
          <w:rFonts w:ascii="Trebuchet MS" w:hAnsi="Trebuchet MS"/>
          <w:lang w:val="ro-RO"/>
        </w:rPr>
      </w:pPr>
    </w:p>
    <w:tbl>
      <w:tblPr>
        <w:tblStyle w:val="TableGrid"/>
        <w:tblW w:w="0" w:type="auto"/>
        <w:tblLook w:val="04A0" w:firstRow="1" w:lastRow="0" w:firstColumn="1" w:lastColumn="0" w:noHBand="0" w:noVBand="1"/>
      </w:tblPr>
      <w:tblGrid>
        <w:gridCol w:w="1161"/>
        <w:gridCol w:w="1144"/>
        <w:gridCol w:w="1146"/>
        <w:gridCol w:w="1146"/>
        <w:gridCol w:w="1146"/>
        <w:gridCol w:w="1146"/>
        <w:gridCol w:w="1146"/>
        <w:gridCol w:w="1315"/>
      </w:tblGrid>
      <w:tr w:rsidR="0084177B" w:rsidRPr="0084177B" w14:paraId="1775608B" w14:textId="77777777" w:rsidTr="00172945">
        <w:tc>
          <w:tcPr>
            <w:tcW w:w="1168" w:type="dxa"/>
            <w:shd w:val="clear" w:color="auto" w:fill="BDD6EE" w:themeFill="accent1" w:themeFillTint="66"/>
          </w:tcPr>
          <w:p w14:paraId="1703AF43" w14:textId="77777777" w:rsidR="00172945" w:rsidRPr="0084177B" w:rsidRDefault="00172945" w:rsidP="00172945">
            <w:pPr>
              <w:jc w:val="center"/>
              <w:rPr>
                <w:rFonts w:ascii="Trebuchet MS" w:hAnsi="Trebuchet MS"/>
                <w:b/>
                <w:lang w:val="ro-RO"/>
              </w:rPr>
            </w:pPr>
            <w:r w:rsidRPr="0084177B">
              <w:rPr>
                <w:rFonts w:ascii="Trebuchet MS" w:hAnsi="Trebuchet MS"/>
                <w:b/>
                <w:lang w:val="ro-RO"/>
              </w:rPr>
              <w:t>Locația</w:t>
            </w:r>
          </w:p>
        </w:tc>
        <w:tc>
          <w:tcPr>
            <w:tcW w:w="7013" w:type="dxa"/>
            <w:gridSpan w:val="6"/>
            <w:shd w:val="clear" w:color="auto" w:fill="BDD6EE" w:themeFill="accent1" w:themeFillTint="66"/>
          </w:tcPr>
          <w:p w14:paraId="03675F81" w14:textId="77777777" w:rsidR="00172945" w:rsidRPr="0084177B" w:rsidRDefault="00172945" w:rsidP="00172945">
            <w:pPr>
              <w:jc w:val="center"/>
              <w:rPr>
                <w:rFonts w:ascii="Trebuchet MS" w:hAnsi="Trebuchet MS"/>
                <w:b/>
                <w:lang w:val="ro-RO"/>
              </w:rPr>
            </w:pPr>
            <w:r w:rsidRPr="0084177B">
              <w:rPr>
                <w:rFonts w:ascii="Trebuchet MS" w:hAnsi="Trebuchet MS"/>
                <w:b/>
                <w:lang w:val="ro-RO"/>
              </w:rPr>
              <w:t>Intensitatea și durata mirosului</w:t>
            </w:r>
          </w:p>
        </w:tc>
        <w:tc>
          <w:tcPr>
            <w:tcW w:w="1169" w:type="dxa"/>
            <w:shd w:val="clear" w:color="auto" w:fill="BDD6EE" w:themeFill="accent1" w:themeFillTint="66"/>
          </w:tcPr>
          <w:p w14:paraId="2FC79A40" w14:textId="77777777" w:rsidR="00172945" w:rsidRPr="0084177B" w:rsidRDefault="00172945" w:rsidP="00172945">
            <w:pPr>
              <w:jc w:val="center"/>
              <w:rPr>
                <w:rFonts w:ascii="Trebuchet MS" w:hAnsi="Trebuchet MS"/>
                <w:b/>
                <w:lang w:val="ro-RO"/>
              </w:rPr>
            </w:pPr>
            <w:r w:rsidRPr="0084177B">
              <w:rPr>
                <w:rFonts w:ascii="Trebuchet MS" w:hAnsi="Trebuchet MS"/>
                <w:b/>
                <w:lang w:val="ro-RO"/>
              </w:rPr>
              <w:t>Ora de start</w:t>
            </w:r>
          </w:p>
        </w:tc>
      </w:tr>
      <w:tr w:rsidR="0084177B" w:rsidRPr="0084177B" w14:paraId="445136BE" w14:textId="77777777" w:rsidTr="00172945">
        <w:tc>
          <w:tcPr>
            <w:tcW w:w="1168" w:type="dxa"/>
          </w:tcPr>
          <w:p w14:paraId="0D057F6E" w14:textId="77777777" w:rsidR="00172945" w:rsidRPr="0084177B" w:rsidRDefault="00172945" w:rsidP="00172945">
            <w:pPr>
              <w:jc w:val="center"/>
              <w:rPr>
                <w:rFonts w:ascii="Trebuchet MS" w:hAnsi="Trebuchet MS"/>
                <w:b/>
                <w:lang w:val="ro-RO"/>
              </w:rPr>
            </w:pPr>
          </w:p>
        </w:tc>
        <w:tc>
          <w:tcPr>
            <w:tcW w:w="1168" w:type="dxa"/>
            <w:shd w:val="clear" w:color="auto" w:fill="BDD6EE" w:themeFill="accent1" w:themeFillTint="66"/>
          </w:tcPr>
          <w:p w14:paraId="26F644A7" w14:textId="77777777" w:rsidR="00172945" w:rsidRPr="0084177B" w:rsidRDefault="00172945" w:rsidP="00172945">
            <w:pPr>
              <w:jc w:val="center"/>
              <w:rPr>
                <w:rFonts w:ascii="Trebuchet MS" w:hAnsi="Trebuchet MS"/>
                <w:b/>
                <w:lang w:val="ro-RO"/>
              </w:rPr>
            </w:pPr>
            <w:r w:rsidRPr="0084177B">
              <w:rPr>
                <w:rFonts w:ascii="Trebuchet MS" w:hAnsi="Trebuchet MS"/>
                <w:b/>
                <w:lang w:val="ro-RO"/>
              </w:rPr>
              <w:t>1-5 min.</w:t>
            </w:r>
          </w:p>
        </w:tc>
        <w:tc>
          <w:tcPr>
            <w:tcW w:w="1169" w:type="dxa"/>
            <w:shd w:val="clear" w:color="auto" w:fill="BDD6EE" w:themeFill="accent1" w:themeFillTint="66"/>
          </w:tcPr>
          <w:p w14:paraId="50B47C28" w14:textId="77777777" w:rsidR="00172945" w:rsidRPr="0084177B" w:rsidRDefault="00172945" w:rsidP="00172945">
            <w:pPr>
              <w:jc w:val="center"/>
              <w:rPr>
                <w:rFonts w:ascii="Trebuchet MS" w:hAnsi="Trebuchet MS"/>
                <w:b/>
                <w:lang w:val="ro-RO"/>
              </w:rPr>
            </w:pPr>
            <w:r w:rsidRPr="0084177B">
              <w:rPr>
                <w:rFonts w:ascii="Trebuchet MS" w:hAnsi="Trebuchet MS"/>
                <w:b/>
                <w:lang w:val="ro-RO"/>
              </w:rPr>
              <w:t>6-10 min.</w:t>
            </w:r>
          </w:p>
        </w:tc>
        <w:tc>
          <w:tcPr>
            <w:tcW w:w="1169" w:type="dxa"/>
            <w:shd w:val="clear" w:color="auto" w:fill="BDD6EE" w:themeFill="accent1" w:themeFillTint="66"/>
          </w:tcPr>
          <w:p w14:paraId="370BDAEE" w14:textId="77777777" w:rsidR="00172945" w:rsidRPr="0084177B" w:rsidRDefault="00172945" w:rsidP="00172945">
            <w:pPr>
              <w:jc w:val="center"/>
              <w:rPr>
                <w:rFonts w:ascii="Trebuchet MS" w:hAnsi="Trebuchet MS"/>
                <w:b/>
                <w:lang w:val="ro-RO"/>
              </w:rPr>
            </w:pPr>
            <w:r w:rsidRPr="0084177B">
              <w:rPr>
                <w:rFonts w:ascii="Trebuchet MS" w:hAnsi="Trebuchet MS"/>
                <w:b/>
                <w:lang w:val="ro-RO"/>
              </w:rPr>
              <w:t>11-15 min.</w:t>
            </w:r>
          </w:p>
        </w:tc>
        <w:tc>
          <w:tcPr>
            <w:tcW w:w="1169" w:type="dxa"/>
            <w:shd w:val="clear" w:color="auto" w:fill="BDD6EE" w:themeFill="accent1" w:themeFillTint="66"/>
          </w:tcPr>
          <w:p w14:paraId="5CDAB27A" w14:textId="77777777" w:rsidR="00172945" w:rsidRPr="0084177B" w:rsidRDefault="00172945" w:rsidP="00172945">
            <w:pPr>
              <w:jc w:val="center"/>
              <w:rPr>
                <w:rFonts w:ascii="Trebuchet MS" w:hAnsi="Trebuchet MS"/>
                <w:b/>
                <w:lang w:val="ro-RO"/>
              </w:rPr>
            </w:pPr>
            <w:r w:rsidRPr="0084177B">
              <w:rPr>
                <w:rFonts w:ascii="Trebuchet MS" w:hAnsi="Trebuchet MS"/>
                <w:b/>
                <w:lang w:val="ro-RO"/>
              </w:rPr>
              <w:t>16-20 min.</w:t>
            </w:r>
          </w:p>
        </w:tc>
        <w:tc>
          <w:tcPr>
            <w:tcW w:w="1169" w:type="dxa"/>
            <w:shd w:val="clear" w:color="auto" w:fill="BDD6EE" w:themeFill="accent1" w:themeFillTint="66"/>
          </w:tcPr>
          <w:p w14:paraId="4CFDE03D" w14:textId="77777777" w:rsidR="00172945" w:rsidRPr="0084177B" w:rsidRDefault="00172945" w:rsidP="00172945">
            <w:pPr>
              <w:jc w:val="center"/>
              <w:rPr>
                <w:rFonts w:ascii="Trebuchet MS" w:hAnsi="Trebuchet MS"/>
                <w:b/>
                <w:lang w:val="ro-RO"/>
              </w:rPr>
            </w:pPr>
            <w:r w:rsidRPr="0084177B">
              <w:rPr>
                <w:rFonts w:ascii="Trebuchet MS" w:hAnsi="Trebuchet MS"/>
                <w:b/>
                <w:lang w:val="ro-RO"/>
              </w:rPr>
              <w:t>21-25 min.</w:t>
            </w:r>
          </w:p>
        </w:tc>
        <w:tc>
          <w:tcPr>
            <w:tcW w:w="1169" w:type="dxa"/>
            <w:shd w:val="clear" w:color="auto" w:fill="BDD6EE" w:themeFill="accent1" w:themeFillTint="66"/>
          </w:tcPr>
          <w:p w14:paraId="42906FE8" w14:textId="77777777" w:rsidR="00172945" w:rsidRPr="0084177B" w:rsidRDefault="00172945" w:rsidP="00172945">
            <w:pPr>
              <w:jc w:val="center"/>
              <w:rPr>
                <w:rFonts w:ascii="Trebuchet MS" w:hAnsi="Trebuchet MS"/>
                <w:b/>
                <w:lang w:val="ro-RO"/>
              </w:rPr>
            </w:pPr>
            <w:r w:rsidRPr="0084177B">
              <w:rPr>
                <w:rFonts w:ascii="Trebuchet MS" w:hAnsi="Trebuchet MS"/>
                <w:b/>
                <w:lang w:val="ro-RO"/>
              </w:rPr>
              <w:t>26-30 min.</w:t>
            </w:r>
          </w:p>
        </w:tc>
        <w:tc>
          <w:tcPr>
            <w:tcW w:w="1169" w:type="dxa"/>
            <w:shd w:val="clear" w:color="auto" w:fill="BDD6EE" w:themeFill="accent1" w:themeFillTint="66"/>
          </w:tcPr>
          <w:p w14:paraId="3A21F8C3" w14:textId="77777777" w:rsidR="00172945" w:rsidRPr="0084177B" w:rsidRDefault="00172945" w:rsidP="00172945">
            <w:pPr>
              <w:jc w:val="center"/>
              <w:rPr>
                <w:rFonts w:ascii="Trebuchet MS" w:hAnsi="Trebuchet MS"/>
                <w:b/>
                <w:lang w:val="ro-RO"/>
              </w:rPr>
            </w:pPr>
            <w:r w:rsidRPr="0084177B">
              <w:rPr>
                <w:rFonts w:ascii="Trebuchet MS" w:hAnsi="Trebuchet MS"/>
                <w:b/>
                <w:lang w:val="ro-RO"/>
              </w:rPr>
              <w:t>Descrierea mirosului</w:t>
            </w:r>
          </w:p>
        </w:tc>
      </w:tr>
      <w:tr w:rsidR="0084177B" w:rsidRPr="0084177B" w14:paraId="23808EA3" w14:textId="77777777" w:rsidTr="0027205C">
        <w:tc>
          <w:tcPr>
            <w:tcW w:w="1168" w:type="dxa"/>
            <w:shd w:val="clear" w:color="auto" w:fill="BDD6EE" w:themeFill="accent1" w:themeFillTint="66"/>
          </w:tcPr>
          <w:p w14:paraId="7AADF20F" w14:textId="77777777" w:rsidR="00172945" w:rsidRPr="0084177B" w:rsidRDefault="00172945" w:rsidP="007D70FD">
            <w:pPr>
              <w:jc w:val="both"/>
              <w:rPr>
                <w:rFonts w:ascii="Trebuchet MS" w:hAnsi="Trebuchet MS"/>
                <w:lang w:val="ro-RO"/>
              </w:rPr>
            </w:pPr>
            <w:r w:rsidRPr="0084177B">
              <w:rPr>
                <w:rFonts w:ascii="Trebuchet MS" w:hAnsi="Trebuchet MS"/>
                <w:lang w:val="ro-RO"/>
              </w:rPr>
              <w:t>Foarte puternic</w:t>
            </w:r>
          </w:p>
        </w:tc>
        <w:tc>
          <w:tcPr>
            <w:tcW w:w="1168" w:type="dxa"/>
          </w:tcPr>
          <w:p w14:paraId="7E2C1DE2" w14:textId="77777777" w:rsidR="00172945" w:rsidRPr="0084177B" w:rsidRDefault="00172945" w:rsidP="007D70FD">
            <w:pPr>
              <w:jc w:val="both"/>
              <w:rPr>
                <w:rFonts w:ascii="Trebuchet MS" w:hAnsi="Trebuchet MS"/>
                <w:lang w:val="ro-RO"/>
              </w:rPr>
            </w:pPr>
          </w:p>
        </w:tc>
        <w:tc>
          <w:tcPr>
            <w:tcW w:w="1169" w:type="dxa"/>
          </w:tcPr>
          <w:p w14:paraId="7D8371CA" w14:textId="77777777" w:rsidR="00172945" w:rsidRPr="0084177B" w:rsidRDefault="00172945" w:rsidP="007D70FD">
            <w:pPr>
              <w:jc w:val="both"/>
              <w:rPr>
                <w:rFonts w:ascii="Trebuchet MS" w:hAnsi="Trebuchet MS"/>
                <w:lang w:val="ro-RO"/>
              </w:rPr>
            </w:pPr>
          </w:p>
        </w:tc>
        <w:tc>
          <w:tcPr>
            <w:tcW w:w="1169" w:type="dxa"/>
          </w:tcPr>
          <w:p w14:paraId="36B15AFA" w14:textId="77777777" w:rsidR="00172945" w:rsidRPr="0084177B" w:rsidRDefault="00172945" w:rsidP="007D70FD">
            <w:pPr>
              <w:jc w:val="both"/>
              <w:rPr>
                <w:rFonts w:ascii="Trebuchet MS" w:hAnsi="Trebuchet MS"/>
                <w:lang w:val="ro-RO"/>
              </w:rPr>
            </w:pPr>
          </w:p>
        </w:tc>
        <w:tc>
          <w:tcPr>
            <w:tcW w:w="1169" w:type="dxa"/>
          </w:tcPr>
          <w:p w14:paraId="4CFC07C1" w14:textId="77777777" w:rsidR="00172945" w:rsidRPr="0084177B" w:rsidRDefault="00172945" w:rsidP="007D70FD">
            <w:pPr>
              <w:jc w:val="both"/>
              <w:rPr>
                <w:rFonts w:ascii="Trebuchet MS" w:hAnsi="Trebuchet MS"/>
                <w:lang w:val="ro-RO"/>
              </w:rPr>
            </w:pPr>
          </w:p>
        </w:tc>
        <w:tc>
          <w:tcPr>
            <w:tcW w:w="1169" w:type="dxa"/>
          </w:tcPr>
          <w:p w14:paraId="7BC25645" w14:textId="77777777" w:rsidR="00172945" w:rsidRPr="0084177B" w:rsidRDefault="00172945" w:rsidP="007D70FD">
            <w:pPr>
              <w:jc w:val="both"/>
              <w:rPr>
                <w:rFonts w:ascii="Trebuchet MS" w:hAnsi="Trebuchet MS"/>
                <w:lang w:val="ro-RO"/>
              </w:rPr>
            </w:pPr>
          </w:p>
        </w:tc>
        <w:tc>
          <w:tcPr>
            <w:tcW w:w="1169" w:type="dxa"/>
          </w:tcPr>
          <w:p w14:paraId="69748921" w14:textId="77777777" w:rsidR="00172945" w:rsidRPr="0084177B" w:rsidRDefault="00172945" w:rsidP="007D70FD">
            <w:pPr>
              <w:jc w:val="both"/>
              <w:rPr>
                <w:rFonts w:ascii="Trebuchet MS" w:hAnsi="Trebuchet MS"/>
                <w:lang w:val="ro-RO"/>
              </w:rPr>
            </w:pPr>
          </w:p>
        </w:tc>
        <w:tc>
          <w:tcPr>
            <w:tcW w:w="1169" w:type="dxa"/>
          </w:tcPr>
          <w:p w14:paraId="36BD9EC4" w14:textId="77777777" w:rsidR="00172945" w:rsidRPr="0084177B" w:rsidRDefault="00172945" w:rsidP="007D70FD">
            <w:pPr>
              <w:jc w:val="both"/>
              <w:rPr>
                <w:rFonts w:ascii="Trebuchet MS" w:hAnsi="Trebuchet MS"/>
                <w:lang w:val="ro-RO"/>
              </w:rPr>
            </w:pPr>
          </w:p>
        </w:tc>
      </w:tr>
      <w:tr w:rsidR="0084177B" w:rsidRPr="0084177B" w14:paraId="460B98EF" w14:textId="77777777" w:rsidTr="0027205C">
        <w:tc>
          <w:tcPr>
            <w:tcW w:w="1168" w:type="dxa"/>
            <w:shd w:val="clear" w:color="auto" w:fill="BDD6EE" w:themeFill="accent1" w:themeFillTint="66"/>
          </w:tcPr>
          <w:p w14:paraId="15ECB6FE" w14:textId="77777777" w:rsidR="00172945" w:rsidRPr="0084177B" w:rsidRDefault="00172945" w:rsidP="007D70FD">
            <w:pPr>
              <w:jc w:val="both"/>
              <w:rPr>
                <w:rFonts w:ascii="Trebuchet MS" w:hAnsi="Trebuchet MS"/>
                <w:lang w:val="ro-RO"/>
              </w:rPr>
            </w:pPr>
            <w:r w:rsidRPr="0084177B">
              <w:rPr>
                <w:rFonts w:ascii="Trebuchet MS" w:hAnsi="Trebuchet MS"/>
                <w:lang w:val="ro-RO"/>
              </w:rPr>
              <w:t>Puternic</w:t>
            </w:r>
          </w:p>
        </w:tc>
        <w:tc>
          <w:tcPr>
            <w:tcW w:w="1168" w:type="dxa"/>
          </w:tcPr>
          <w:p w14:paraId="3534F575" w14:textId="77777777" w:rsidR="00172945" w:rsidRPr="0084177B" w:rsidRDefault="00172945" w:rsidP="007D70FD">
            <w:pPr>
              <w:jc w:val="both"/>
              <w:rPr>
                <w:rFonts w:ascii="Trebuchet MS" w:hAnsi="Trebuchet MS"/>
                <w:lang w:val="ro-RO"/>
              </w:rPr>
            </w:pPr>
          </w:p>
        </w:tc>
        <w:tc>
          <w:tcPr>
            <w:tcW w:w="1169" w:type="dxa"/>
          </w:tcPr>
          <w:p w14:paraId="4BB95269" w14:textId="77777777" w:rsidR="00172945" w:rsidRPr="0084177B" w:rsidRDefault="00172945" w:rsidP="007D70FD">
            <w:pPr>
              <w:jc w:val="both"/>
              <w:rPr>
                <w:rFonts w:ascii="Trebuchet MS" w:hAnsi="Trebuchet MS"/>
                <w:lang w:val="ro-RO"/>
              </w:rPr>
            </w:pPr>
          </w:p>
        </w:tc>
        <w:tc>
          <w:tcPr>
            <w:tcW w:w="1169" w:type="dxa"/>
          </w:tcPr>
          <w:p w14:paraId="1F9B55DF" w14:textId="77777777" w:rsidR="00172945" w:rsidRPr="0084177B" w:rsidRDefault="00172945" w:rsidP="007D70FD">
            <w:pPr>
              <w:jc w:val="both"/>
              <w:rPr>
                <w:rFonts w:ascii="Trebuchet MS" w:hAnsi="Trebuchet MS"/>
                <w:lang w:val="ro-RO"/>
              </w:rPr>
            </w:pPr>
          </w:p>
        </w:tc>
        <w:tc>
          <w:tcPr>
            <w:tcW w:w="1169" w:type="dxa"/>
          </w:tcPr>
          <w:p w14:paraId="253A09AE" w14:textId="77777777" w:rsidR="00172945" w:rsidRPr="0084177B" w:rsidRDefault="00172945" w:rsidP="007D70FD">
            <w:pPr>
              <w:jc w:val="both"/>
              <w:rPr>
                <w:rFonts w:ascii="Trebuchet MS" w:hAnsi="Trebuchet MS"/>
                <w:lang w:val="ro-RO"/>
              </w:rPr>
            </w:pPr>
          </w:p>
        </w:tc>
        <w:tc>
          <w:tcPr>
            <w:tcW w:w="1169" w:type="dxa"/>
          </w:tcPr>
          <w:p w14:paraId="3E921E7E" w14:textId="77777777" w:rsidR="00172945" w:rsidRPr="0084177B" w:rsidRDefault="00172945" w:rsidP="007D70FD">
            <w:pPr>
              <w:jc w:val="both"/>
              <w:rPr>
                <w:rFonts w:ascii="Trebuchet MS" w:hAnsi="Trebuchet MS"/>
                <w:lang w:val="ro-RO"/>
              </w:rPr>
            </w:pPr>
          </w:p>
        </w:tc>
        <w:tc>
          <w:tcPr>
            <w:tcW w:w="1169" w:type="dxa"/>
          </w:tcPr>
          <w:p w14:paraId="06A8B027" w14:textId="77777777" w:rsidR="00172945" w:rsidRPr="0084177B" w:rsidRDefault="00172945" w:rsidP="007D70FD">
            <w:pPr>
              <w:jc w:val="both"/>
              <w:rPr>
                <w:rFonts w:ascii="Trebuchet MS" w:hAnsi="Trebuchet MS"/>
                <w:lang w:val="ro-RO"/>
              </w:rPr>
            </w:pPr>
          </w:p>
        </w:tc>
        <w:tc>
          <w:tcPr>
            <w:tcW w:w="1169" w:type="dxa"/>
          </w:tcPr>
          <w:p w14:paraId="107A7C9F" w14:textId="77777777" w:rsidR="00172945" w:rsidRPr="0084177B" w:rsidRDefault="00172945" w:rsidP="007D70FD">
            <w:pPr>
              <w:jc w:val="both"/>
              <w:rPr>
                <w:rFonts w:ascii="Trebuchet MS" w:hAnsi="Trebuchet MS"/>
                <w:lang w:val="ro-RO"/>
              </w:rPr>
            </w:pPr>
          </w:p>
        </w:tc>
      </w:tr>
      <w:tr w:rsidR="0084177B" w:rsidRPr="0084177B" w14:paraId="4371FCF6" w14:textId="77777777" w:rsidTr="0027205C">
        <w:tc>
          <w:tcPr>
            <w:tcW w:w="1168" w:type="dxa"/>
            <w:shd w:val="clear" w:color="auto" w:fill="BDD6EE" w:themeFill="accent1" w:themeFillTint="66"/>
          </w:tcPr>
          <w:p w14:paraId="45F6D301" w14:textId="77777777" w:rsidR="00172945" w:rsidRPr="0084177B" w:rsidRDefault="00172945" w:rsidP="007D70FD">
            <w:pPr>
              <w:jc w:val="both"/>
              <w:rPr>
                <w:rFonts w:ascii="Trebuchet MS" w:hAnsi="Trebuchet MS"/>
                <w:lang w:val="ro-RO"/>
              </w:rPr>
            </w:pPr>
            <w:r w:rsidRPr="0084177B">
              <w:rPr>
                <w:rFonts w:ascii="Trebuchet MS" w:hAnsi="Trebuchet MS"/>
                <w:lang w:val="ro-RO"/>
              </w:rPr>
              <w:t>Moderat</w:t>
            </w:r>
          </w:p>
        </w:tc>
        <w:tc>
          <w:tcPr>
            <w:tcW w:w="1168" w:type="dxa"/>
          </w:tcPr>
          <w:p w14:paraId="2909A076" w14:textId="77777777" w:rsidR="00172945" w:rsidRPr="0084177B" w:rsidRDefault="00172945" w:rsidP="007D70FD">
            <w:pPr>
              <w:jc w:val="both"/>
              <w:rPr>
                <w:rFonts w:ascii="Trebuchet MS" w:hAnsi="Trebuchet MS"/>
                <w:lang w:val="ro-RO"/>
              </w:rPr>
            </w:pPr>
          </w:p>
        </w:tc>
        <w:tc>
          <w:tcPr>
            <w:tcW w:w="1169" w:type="dxa"/>
          </w:tcPr>
          <w:p w14:paraId="715D9333" w14:textId="77777777" w:rsidR="00172945" w:rsidRPr="0084177B" w:rsidRDefault="00172945" w:rsidP="007D70FD">
            <w:pPr>
              <w:jc w:val="both"/>
              <w:rPr>
                <w:rFonts w:ascii="Trebuchet MS" w:hAnsi="Trebuchet MS"/>
                <w:lang w:val="ro-RO"/>
              </w:rPr>
            </w:pPr>
          </w:p>
        </w:tc>
        <w:tc>
          <w:tcPr>
            <w:tcW w:w="1169" w:type="dxa"/>
          </w:tcPr>
          <w:p w14:paraId="2DE4FE8B" w14:textId="77777777" w:rsidR="00172945" w:rsidRPr="0084177B" w:rsidRDefault="00172945" w:rsidP="007D70FD">
            <w:pPr>
              <w:jc w:val="both"/>
              <w:rPr>
                <w:rFonts w:ascii="Trebuchet MS" w:hAnsi="Trebuchet MS"/>
                <w:lang w:val="ro-RO"/>
              </w:rPr>
            </w:pPr>
          </w:p>
        </w:tc>
        <w:tc>
          <w:tcPr>
            <w:tcW w:w="1169" w:type="dxa"/>
          </w:tcPr>
          <w:p w14:paraId="4505ED71" w14:textId="77777777" w:rsidR="00172945" w:rsidRPr="0084177B" w:rsidRDefault="00172945" w:rsidP="007D70FD">
            <w:pPr>
              <w:jc w:val="both"/>
              <w:rPr>
                <w:rFonts w:ascii="Trebuchet MS" w:hAnsi="Trebuchet MS"/>
                <w:lang w:val="ro-RO"/>
              </w:rPr>
            </w:pPr>
          </w:p>
        </w:tc>
        <w:tc>
          <w:tcPr>
            <w:tcW w:w="1169" w:type="dxa"/>
          </w:tcPr>
          <w:p w14:paraId="0F72E4D1" w14:textId="77777777" w:rsidR="00172945" w:rsidRPr="0084177B" w:rsidRDefault="00172945" w:rsidP="007D70FD">
            <w:pPr>
              <w:jc w:val="both"/>
              <w:rPr>
                <w:rFonts w:ascii="Trebuchet MS" w:hAnsi="Trebuchet MS"/>
                <w:lang w:val="ro-RO"/>
              </w:rPr>
            </w:pPr>
          </w:p>
        </w:tc>
        <w:tc>
          <w:tcPr>
            <w:tcW w:w="1169" w:type="dxa"/>
          </w:tcPr>
          <w:p w14:paraId="45C0D475" w14:textId="77777777" w:rsidR="00172945" w:rsidRPr="0084177B" w:rsidRDefault="00172945" w:rsidP="007D70FD">
            <w:pPr>
              <w:jc w:val="both"/>
              <w:rPr>
                <w:rFonts w:ascii="Trebuchet MS" w:hAnsi="Trebuchet MS"/>
                <w:lang w:val="ro-RO"/>
              </w:rPr>
            </w:pPr>
          </w:p>
        </w:tc>
        <w:tc>
          <w:tcPr>
            <w:tcW w:w="1169" w:type="dxa"/>
          </w:tcPr>
          <w:p w14:paraId="11A35EA1" w14:textId="77777777" w:rsidR="00172945" w:rsidRPr="0084177B" w:rsidRDefault="00172945" w:rsidP="007D70FD">
            <w:pPr>
              <w:jc w:val="both"/>
              <w:rPr>
                <w:rFonts w:ascii="Trebuchet MS" w:hAnsi="Trebuchet MS"/>
                <w:lang w:val="ro-RO"/>
              </w:rPr>
            </w:pPr>
          </w:p>
        </w:tc>
      </w:tr>
      <w:tr w:rsidR="0084177B" w:rsidRPr="0084177B" w14:paraId="0E440799" w14:textId="77777777" w:rsidTr="0027205C">
        <w:tc>
          <w:tcPr>
            <w:tcW w:w="1168" w:type="dxa"/>
            <w:shd w:val="clear" w:color="auto" w:fill="BDD6EE" w:themeFill="accent1" w:themeFillTint="66"/>
          </w:tcPr>
          <w:p w14:paraId="0702453C" w14:textId="77777777" w:rsidR="00172945" w:rsidRPr="0084177B" w:rsidRDefault="00172945" w:rsidP="007D70FD">
            <w:pPr>
              <w:jc w:val="both"/>
              <w:rPr>
                <w:rFonts w:ascii="Trebuchet MS" w:hAnsi="Trebuchet MS"/>
                <w:lang w:val="ro-RO"/>
              </w:rPr>
            </w:pPr>
            <w:r w:rsidRPr="0084177B">
              <w:rPr>
                <w:rFonts w:ascii="Trebuchet MS" w:hAnsi="Trebuchet MS"/>
                <w:lang w:val="ro-RO"/>
              </w:rPr>
              <w:t>Slab</w:t>
            </w:r>
          </w:p>
        </w:tc>
        <w:tc>
          <w:tcPr>
            <w:tcW w:w="1168" w:type="dxa"/>
          </w:tcPr>
          <w:p w14:paraId="7D26B66E" w14:textId="77777777" w:rsidR="00172945" w:rsidRPr="0084177B" w:rsidRDefault="00172945" w:rsidP="007D70FD">
            <w:pPr>
              <w:jc w:val="both"/>
              <w:rPr>
                <w:rFonts w:ascii="Trebuchet MS" w:hAnsi="Trebuchet MS"/>
                <w:lang w:val="ro-RO"/>
              </w:rPr>
            </w:pPr>
          </w:p>
        </w:tc>
        <w:tc>
          <w:tcPr>
            <w:tcW w:w="1169" w:type="dxa"/>
          </w:tcPr>
          <w:p w14:paraId="51319D89" w14:textId="77777777" w:rsidR="00172945" w:rsidRPr="0084177B" w:rsidRDefault="00172945" w:rsidP="007D70FD">
            <w:pPr>
              <w:jc w:val="both"/>
              <w:rPr>
                <w:rFonts w:ascii="Trebuchet MS" w:hAnsi="Trebuchet MS"/>
                <w:lang w:val="ro-RO"/>
              </w:rPr>
            </w:pPr>
          </w:p>
        </w:tc>
        <w:tc>
          <w:tcPr>
            <w:tcW w:w="1169" w:type="dxa"/>
          </w:tcPr>
          <w:p w14:paraId="7775691B" w14:textId="77777777" w:rsidR="00172945" w:rsidRPr="0084177B" w:rsidRDefault="00172945" w:rsidP="007D70FD">
            <w:pPr>
              <w:jc w:val="both"/>
              <w:rPr>
                <w:rFonts w:ascii="Trebuchet MS" w:hAnsi="Trebuchet MS"/>
                <w:lang w:val="ro-RO"/>
              </w:rPr>
            </w:pPr>
          </w:p>
        </w:tc>
        <w:tc>
          <w:tcPr>
            <w:tcW w:w="1169" w:type="dxa"/>
          </w:tcPr>
          <w:p w14:paraId="6E4E36EE" w14:textId="77777777" w:rsidR="00172945" w:rsidRPr="0084177B" w:rsidRDefault="00172945" w:rsidP="007D70FD">
            <w:pPr>
              <w:jc w:val="both"/>
              <w:rPr>
                <w:rFonts w:ascii="Trebuchet MS" w:hAnsi="Trebuchet MS"/>
                <w:lang w:val="ro-RO"/>
              </w:rPr>
            </w:pPr>
          </w:p>
        </w:tc>
        <w:tc>
          <w:tcPr>
            <w:tcW w:w="1169" w:type="dxa"/>
          </w:tcPr>
          <w:p w14:paraId="499E27B2" w14:textId="77777777" w:rsidR="00172945" w:rsidRPr="0084177B" w:rsidRDefault="00172945" w:rsidP="007D70FD">
            <w:pPr>
              <w:jc w:val="both"/>
              <w:rPr>
                <w:rFonts w:ascii="Trebuchet MS" w:hAnsi="Trebuchet MS"/>
                <w:lang w:val="ro-RO"/>
              </w:rPr>
            </w:pPr>
          </w:p>
        </w:tc>
        <w:tc>
          <w:tcPr>
            <w:tcW w:w="1169" w:type="dxa"/>
          </w:tcPr>
          <w:p w14:paraId="5365AC68" w14:textId="77777777" w:rsidR="00172945" w:rsidRPr="0084177B" w:rsidRDefault="00172945" w:rsidP="007D70FD">
            <w:pPr>
              <w:jc w:val="both"/>
              <w:rPr>
                <w:rFonts w:ascii="Trebuchet MS" w:hAnsi="Trebuchet MS"/>
                <w:lang w:val="ro-RO"/>
              </w:rPr>
            </w:pPr>
          </w:p>
        </w:tc>
        <w:tc>
          <w:tcPr>
            <w:tcW w:w="1169" w:type="dxa"/>
          </w:tcPr>
          <w:p w14:paraId="7E93FC53" w14:textId="77777777" w:rsidR="00172945" w:rsidRPr="0084177B" w:rsidRDefault="00172945" w:rsidP="007D70FD">
            <w:pPr>
              <w:jc w:val="both"/>
              <w:rPr>
                <w:rFonts w:ascii="Trebuchet MS" w:hAnsi="Trebuchet MS"/>
                <w:lang w:val="ro-RO"/>
              </w:rPr>
            </w:pPr>
          </w:p>
        </w:tc>
      </w:tr>
      <w:tr w:rsidR="0084177B" w:rsidRPr="0084177B" w14:paraId="7D764A37" w14:textId="77777777" w:rsidTr="0027205C">
        <w:tc>
          <w:tcPr>
            <w:tcW w:w="1168" w:type="dxa"/>
            <w:shd w:val="clear" w:color="auto" w:fill="BDD6EE" w:themeFill="accent1" w:themeFillTint="66"/>
          </w:tcPr>
          <w:p w14:paraId="62E42D68" w14:textId="77777777" w:rsidR="00172945" w:rsidRPr="0084177B" w:rsidRDefault="00172945" w:rsidP="007D70FD">
            <w:pPr>
              <w:jc w:val="both"/>
              <w:rPr>
                <w:rFonts w:ascii="Trebuchet MS" w:hAnsi="Trebuchet MS"/>
                <w:lang w:val="ro-RO"/>
              </w:rPr>
            </w:pPr>
            <w:r w:rsidRPr="0084177B">
              <w:rPr>
                <w:rFonts w:ascii="Trebuchet MS" w:hAnsi="Trebuchet MS"/>
                <w:lang w:val="ro-RO"/>
              </w:rPr>
              <w:t>Nici un miros</w:t>
            </w:r>
          </w:p>
        </w:tc>
        <w:tc>
          <w:tcPr>
            <w:tcW w:w="1168" w:type="dxa"/>
          </w:tcPr>
          <w:p w14:paraId="66AECACB" w14:textId="77777777" w:rsidR="00172945" w:rsidRPr="0084177B" w:rsidRDefault="00172945" w:rsidP="007D70FD">
            <w:pPr>
              <w:jc w:val="both"/>
              <w:rPr>
                <w:rFonts w:ascii="Trebuchet MS" w:hAnsi="Trebuchet MS"/>
                <w:lang w:val="ro-RO"/>
              </w:rPr>
            </w:pPr>
          </w:p>
        </w:tc>
        <w:tc>
          <w:tcPr>
            <w:tcW w:w="1169" w:type="dxa"/>
          </w:tcPr>
          <w:p w14:paraId="5AA6A9AF" w14:textId="77777777" w:rsidR="00172945" w:rsidRPr="0084177B" w:rsidRDefault="00172945" w:rsidP="007D70FD">
            <w:pPr>
              <w:jc w:val="both"/>
              <w:rPr>
                <w:rFonts w:ascii="Trebuchet MS" w:hAnsi="Trebuchet MS"/>
                <w:lang w:val="ro-RO"/>
              </w:rPr>
            </w:pPr>
          </w:p>
        </w:tc>
        <w:tc>
          <w:tcPr>
            <w:tcW w:w="1169" w:type="dxa"/>
          </w:tcPr>
          <w:p w14:paraId="46C8738B" w14:textId="77777777" w:rsidR="00172945" w:rsidRPr="0084177B" w:rsidRDefault="00172945" w:rsidP="007D70FD">
            <w:pPr>
              <w:jc w:val="both"/>
              <w:rPr>
                <w:rFonts w:ascii="Trebuchet MS" w:hAnsi="Trebuchet MS"/>
                <w:lang w:val="ro-RO"/>
              </w:rPr>
            </w:pPr>
          </w:p>
        </w:tc>
        <w:tc>
          <w:tcPr>
            <w:tcW w:w="1169" w:type="dxa"/>
          </w:tcPr>
          <w:p w14:paraId="13057497" w14:textId="77777777" w:rsidR="00172945" w:rsidRPr="0084177B" w:rsidRDefault="00172945" w:rsidP="007D70FD">
            <w:pPr>
              <w:jc w:val="both"/>
              <w:rPr>
                <w:rFonts w:ascii="Trebuchet MS" w:hAnsi="Trebuchet MS"/>
                <w:lang w:val="ro-RO"/>
              </w:rPr>
            </w:pPr>
          </w:p>
        </w:tc>
        <w:tc>
          <w:tcPr>
            <w:tcW w:w="1169" w:type="dxa"/>
          </w:tcPr>
          <w:p w14:paraId="53567735" w14:textId="77777777" w:rsidR="00172945" w:rsidRPr="0084177B" w:rsidRDefault="00172945" w:rsidP="007D70FD">
            <w:pPr>
              <w:jc w:val="both"/>
              <w:rPr>
                <w:rFonts w:ascii="Trebuchet MS" w:hAnsi="Trebuchet MS"/>
                <w:lang w:val="ro-RO"/>
              </w:rPr>
            </w:pPr>
          </w:p>
        </w:tc>
        <w:tc>
          <w:tcPr>
            <w:tcW w:w="1169" w:type="dxa"/>
          </w:tcPr>
          <w:p w14:paraId="3728087E" w14:textId="77777777" w:rsidR="00172945" w:rsidRPr="0084177B" w:rsidRDefault="00172945" w:rsidP="007D70FD">
            <w:pPr>
              <w:jc w:val="both"/>
              <w:rPr>
                <w:rFonts w:ascii="Trebuchet MS" w:hAnsi="Trebuchet MS"/>
                <w:lang w:val="ro-RO"/>
              </w:rPr>
            </w:pPr>
          </w:p>
        </w:tc>
        <w:tc>
          <w:tcPr>
            <w:tcW w:w="1169" w:type="dxa"/>
          </w:tcPr>
          <w:p w14:paraId="15DA9441" w14:textId="77777777" w:rsidR="00172945" w:rsidRPr="0084177B" w:rsidRDefault="00172945" w:rsidP="007D70FD">
            <w:pPr>
              <w:jc w:val="both"/>
              <w:rPr>
                <w:rFonts w:ascii="Trebuchet MS" w:hAnsi="Trebuchet MS"/>
                <w:lang w:val="ro-RO"/>
              </w:rPr>
            </w:pPr>
          </w:p>
        </w:tc>
      </w:tr>
    </w:tbl>
    <w:p w14:paraId="3E0A208F" w14:textId="77777777" w:rsidR="00C96AE4" w:rsidRPr="0084177B" w:rsidRDefault="00C96AE4" w:rsidP="007D70FD">
      <w:pPr>
        <w:jc w:val="both"/>
        <w:rPr>
          <w:rFonts w:ascii="Trebuchet MS" w:hAnsi="Trebuchet MS"/>
          <w:lang w:val="ro-RO"/>
        </w:rPr>
      </w:pPr>
    </w:p>
    <w:p w14:paraId="258FDC1A" w14:textId="77777777" w:rsidR="00C96AE4" w:rsidRPr="0084177B" w:rsidRDefault="00C96AE4" w:rsidP="007D70FD">
      <w:pPr>
        <w:jc w:val="both"/>
        <w:rPr>
          <w:rFonts w:ascii="Trebuchet MS" w:hAnsi="Trebuchet MS"/>
          <w:b/>
          <w:lang w:val="ro-RO"/>
        </w:rPr>
      </w:pPr>
      <w:r w:rsidRPr="0084177B">
        <w:rPr>
          <w:rFonts w:ascii="Trebuchet MS" w:hAnsi="Trebuchet MS"/>
          <w:b/>
          <w:lang w:val="ro-RO"/>
        </w:rPr>
        <w:t>Evaluarea 3: Ofensivitatea mirosului la locația reclamată</w:t>
      </w:r>
    </w:p>
    <w:tbl>
      <w:tblPr>
        <w:tblStyle w:val="TableGrid"/>
        <w:tblW w:w="0" w:type="auto"/>
        <w:tblLook w:val="04A0" w:firstRow="1" w:lastRow="0" w:firstColumn="1" w:lastColumn="0" w:noHBand="0" w:noVBand="1"/>
      </w:tblPr>
      <w:tblGrid>
        <w:gridCol w:w="7375"/>
        <w:gridCol w:w="1975"/>
      </w:tblGrid>
      <w:tr w:rsidR="0084177B" w:rsidRPr="0084177B" w14:paraId="000FB2EB" w14:textId="77777777" w:rsidTr="00E41C27">
        <w:tc>
          <w:tcPr>
            <w:tcW w:w="7375" w:type="dxa"/>
            <w:shd w:val="clear" w:color="auto" w:fill="BDD6EE" w:themeFill="accent1" w:themeFillTint="66"/>
          </w:tcPr>
          <w:p w14:paraId="1AFB963B" w14:textId="77777777" w:rsidR="00C96AE4" w:rsidRPr="0084177B" w:rsidRDefault="00C96AE4" w:rsidP="007D70FD">
            <w:pPr>
              <w:jc w:val="both"/>
              <w:rPr>
                <w:rFonts w:ascii="Trebuchet MS" w:hAnsi="Trebuchet MS"/>
                <w:b/>
                <w:lang w:val="ro-RO"/>
              </w:rPr>
            </w:pPr>
            <w:r w:rsidRPr="0084177B">
              <w:rPr>
                <w:rFonts w:ascii="Trebuchet MS" w:hAnsi="Trebuchet MS"/>
                <w:b/>
                <w:lang w:val="ro-RO"/>
              </w:rPr>
              <w:t>Sumar al evaluării situației mirosului la locația reclamată</w:t>
            </w:r>
          </w:p>
        </w:tc>
        <w:tc>
          <w:tcPr>
            <w:tcW w:w="1975" w:type="dxa"/>
            <w:shd w:val="clear" w:color="auto" w:fill="BDD6EE" w:themeFill="accent1" w:themeFillTint="66"/>
          </w:tcPr>
          <w:p w14:paraId="40BF2588" w14:textId="77777777" w:rsidR="00C96AE4" w:rsidRPr="0084177B" w:rsidRDefault="00E41C27" w:rsidP="007D70FD">
            <w:pPr>
              <w:jc w:val="both"/>
              <w:rPr>
                <w:rFonts w:ascii="Trebuchet MS" w:hAnsi="Trebuchet MS"/>
                <w:b/>
                <w:lang w:val="ro-RO"/>
              </w:rPr>
            </w:pPr>
            <w:r w:rsidRPr="0084177B">
              <w:rPr>
                <w:rFonts w:ascii="Trebuchet MS" w:hAnsi="Trebuchet MS"/>
                <w:b/>
                <w:lang w:val="ro-RO"/>
              </w:rPr>
              <w:t>Ofensiv</w:t>
            </w:r>
            <w:r w:rsidR="00C96AE4" w:rsidRPr="0084177B">
              <w:rPr>
                <w:rFonts w:ascii="Trebuchet MS" w:hAnsi="Trebuchet MS"/>
                <w:b/>
                <w:lang w:val="ro-RO"/>
              </w:rPr>
              <w:t>? (Da/Nu)</w:t>
            </w:r>
          </w:p>
        </w:tc>
      </w:tr>
      <w:tr w:rsidR="0084177B" w:rsidRPr="0084177B" w14:paraId="7249C761" w14:textId="77777777" w:rsidTr="00E41C27">
        <w:tc>
          <w:tcPr>
            <w:tcW w:w="7375" w:type="dxa"/>
          </w:tcPr>
          <w:p w14:paraId="754F930C" w14:textId="77777777" w:rsidR="00C96AE4" w:rsidRPr="0084177B" w:rsidRDefault="00C96AE4" w:rsidP="007D70FD">
            <w:pPr>
              <w:jc w:val="both"/>
              <w:rPr>
                <w:rFonts w:ascii="Trebuchet MS" w:hAnsi="Trebuchet MS"/>
                <w:lang w:val="ro-RO"/>
              </w:rPr>
            </w:pPr>
          </w:p>
          <w:p w14:paraId="08C91D9D" w14:textId="77777777" w:rsidR="00C96AE4" w:rsidRPr="0084177B" w:rsidRDefault="00C96AE4" w:rsidP="007D70FD">
            <w:pPr>
              <w:jc w:val="both"/>
              <w:rPr>
                <w:rFonts w:ascii="Trebuchet MS" w:hAnsi="Trebuchet MS"/>
                <w:lang w:val="ro-RO"/>
              </w:rPr>
            </w:pPr>
          </w:p>
          <w:p w14:paraId="2681C0AA" w14:textId="77777777" w:rsidR="00C96AE4" w:rsidRPr="0084177B" w:rsidRDefault="00C96AE4" w:rsidP="007D70FD">
            <w:pPr>
              <w:jc w:val="both"/>
              <w:rPr>
                <w:rFonts w:ascii="Trebuchet MS" w:hAnsi="Trebuchet MS"/>
                <w:lang w:val="ro-RO"/>
              </w:rPr>
            </w:pPr>
          </w:p>
          <w:p w14:paraId="5AC90F2D" w14:textId="77777777" w:rsidR="00C96AE4" w:rsidRPr="0084177B" w:rsidRDefault="00C96AE4" w:rsidP="007D70FD">
            <w:pPr>
              <w:jc w:val="both"/>
              <w:rPr>
                <w:rFonts w:ascii="Trebuchet MS" w:hAnsi="Trebuchet MS"/>
                <w:lang w:val="ro-RO"/>
              </w:rPr>
            </w:pPr>
          </w:p>
          <w:p w14:paraId="6E580DE2" w14:textId="77777777" w:rsidR="00C96AE4" w:rsidRPr="0084177B" w:rsidRDefault="00C96AE4" w:rsidP="007D70FD">
            <w:pPr>
              <w:jc w:val="both"/>
              <w:rPr>
                <w:rFonts w:ascii="Trebuchet MS" w:hAnsi="Trebuchet MS"/>
                <w:lang w:val="ro-RO"/>
              </w:rPr>
            </w:pPr>
          </w:p>
          <w:p w14:paraId="43197D74" w14:textId="77777777" w:rsidR="00C96AE4" w:rsidRPr="0084177B" w:rsidRDefault="00C96AE4" w:rsidP="007D70FD">
            <w:pPr>
              <w:jc w:val="both"/>
              <w:rPr>
                <w:rFonts w:ascii="Trebuchet MS" w:hAnsi="Trebuchet MS"/>
                <w:lang w:val="ro-RO"/>
              </w:rPr>
            </w:pPr>
          </w:p>
          <w:p w14:paraId="43EEA9C6" w14:textId="77777777" w:rsidR="00C96AE4" w:rsidRPr="0084177B" w:rsidRDefault="00C96AE4" w:rsidP="007D70FD">
            <w:pPr>
              <w:jc w:val="both"/>
              <w:rPr>
                <w:rFonts w:ascii="Trebuchet MS" w:hAnsi="Trebuchet MS"/>
                <w:lang w:val="ro-RO"/>
              </w:rPr>
            </w:pPr>
          </w:p>
          <w:p w14:paraId="35F3FA94" w14:textId="77777777" w:rsidR="00C96AE4" w:rsidRPr="0084177B" w:rsidRDefault="00C96AE4" w:rsidP="007D70FD">
            <w:pPr>
              <w:jc w:val="both"/>
              <w:rPr>
                <w:rFonts w:ascii="Trebuchet MS" w:hAnsi="Trebuchet MS"/>
                <w:lang w:val="ro-RO"/>
              </w:rPr>
            </w:pPr>
          </w:p>
          <w:p w14:paraId="6BE0DDF3" w14:textId="77777777" w:rsidR="00C96AE4" w:rsidRPr="0084177B" w:rsidRDefault="00C96AE4" w:rsidP="007D70FD">
            <w:pPr>
              <w:jc w:val="both"/>
              <w:rPr>
                <w:rFonts w:ascii="Trebuchet MS" w:hAnsi="Trebuchet MS"/>
                <w:lang w:val="ro-RO"/>
              </w:rPr>
            </w:pPr>
          </w:p>
          <w:p w14:paraId="2CAF997B" w14:textId="77777777" w:rsidR="00C96AE4" w:rsidRPr="0084177B" w:rsidRDefault="00C96AE4" w:rsidP="007D70FD">
            <w:pPr>
              <w:jc w:val="both"/>
              <w:rPr>
                <w:rFonts w:ascii="Trebuchet MS" w:hAnsi="Trebuchet MS"/>
                <w:lang w:val="ro-RO"/>
              </w:rPr>
            </w:pPr>
          </w:p>
          <w:p w14:paraId="679FD43B" w14:textId="77777777" w:rsidR="00C96AE4" w:rsidRPr="0084177B" w:rsidRDefault="00C96AE4" w:rsidP="007D70FD">
            <w:pPr>
              <w:jc w:val="both"/>
              <w:rPr>
                <w:rFonts w:ascii="Trebuchet MS" w:hAnsi="Trebuchet MS"/>
                <w:lang w:val="ro-RO"/>
              </w:rPr>
            </w:pPr>
          </w:p>
          <w:p w14:paraId="799DBF62" w14:textId="77777777" w:rsidR="00C96AE4" w:rsidRPr="0084177B" w:rsidRDefault="00C96AE4" w:rsidP="007D70FD">
            <w:pPr>
              <w:jc w:val="both"/>
              <w:rPr>
                <w:rFonts w:ascii="Trebuchet MS" w:hAnsi="Trebuchet MS"/>
                <w:lang w:val="ro-RO"/>
              </w:rPr>
            </w:pPr>
          </w:p>
          <w:p w14:paraId="33C41EA5" w14:textId="77777777" w:rsidR="00C96AE4" w:rsidRPr="0084177B" w:rsidRDefault="00C96AE4" w:rsidP="007D70FD">
            <w:pPr>
              <w:jc w:val="both"/>
              <w:rPr>
                <w:rFonts w:ascii="Trebuchet MS" w:hAnsi="Trebuchet MS"/>
                <w:lang w:val="ro-RO"/>
              </w:rPr>
            </w:pPr>
          </w:p>
          <w:p w14:paraId="05D86627" w14:textId="77777777" w:rsidR="00C96AE4" w:rsidRPr="0084177B" w:rsidRDefault="00C96AE4" w:rsidP="007D70FD">
            <w:pPr>
              <w:jc w:val="both"/>
              <w:rPr>
                <w:rFonts w:ascii="Trebuchet MS" w:hAnsi="Trebuchet MS"/>
                <w:lang w:val="ro-RO"/>
              </w:rPr>
            </w:pPr>
          </w:p>
          <w:p w14:paraId="59D3A136" w14:textId="77777777" w:rsidR="00C96AE4" w:rsidRPr="0084177B" w:rsidRDefault="00C96AE4" w:rsidP="007D70FD">
            <w:pPr>
              <w:jc w:val="both"/>
              <w:rPr>
                <w:rFonts w:ascii="Trebuchet MS" w:hAnsi="Trebuchet MS"/>
                <w:lang w:val="ro-RO"/>
              </w:rPr>
            </w:pPr>
          </w:p>
        </w:tc>
        <w:tc>
          <w:tcPr>
            <w:tcW w:w="1975" w:type="dxa"/>
          </w:tcPr>
          <w:p w14:paraId="26DC738E" w14:textId="77777777" w:rsidR="00C96AE4" w:rsidRPr="0084177B" w:rsidRDefault="00C96AE4" w:rsidP="007D70FD">
            <w:pPr>
              <w:jc w:val="both"/>
              <w:rPr>
                <w:rFonts w:ascii="Trebuchet MS" w:hAnsi="Trebuchet MS"/>
                <w:lang w:val="ro-RO"/>
              </w:rPr>
            </w:pPr>
          </w:p>
        </w:tc>
      </w:tr>
    </w:tbl>
    <w:p w14:paraId="1372C84E" w14:textId="77777777" w:rsidR="00C96AE4" w:rsidRPr="0084177B" w:rsidRDefault="00C96AE4" w:rsidP="007D70FD">
      <w:pPr>
        <w:jc w:val="both"/>
        <w:rPr>
          <w:rFonts w:ascii="Trebuchet MS" w:hAnsi="Trebuchet MS"/>
          <w:lang w:val="ro-RO"/>
        </w:rPr>
        <w:sectPr w:rsidR="00C96AE4" w:rsidRPr="0084177B" w:rsidSect="00A92D19">
          <w:pgSz w:w="12240" w:h="15840"/>
          <w:pgMar w:top="1440" w:right="1440" w:bottom="1440" w:left="1440" w:header="720" w:footer="720" w:gutter="0"/>
          <w:cols w:space="720"/>
          <w:docGrid w:linePitch="360"/>
        </w:sectPr>
      </w:pPr>
    </w:p>
    <w:p w14:paraId="28432CB2" w14:textId="5E817BF5" w:rsidR="00352C19" w:rsidRDefault="00E06486" w:rsidP="000A35D4">
      <w:pPr>
        <w:pStyle w:val="Heading1"/>
        <w:jc w:val="right"/>
        <w:rPr>
          <w:rFonts w:ascii="Trebuchet MS" w:hAnsi="Trebuchet MS"/>
          <w:b/>
          <w:color w:val="auto"/>
          <w:sz w:val="22"/>
          <w:szCs w:val="22"/>
          <w:lang w:val="ro-RO"/>
        </w:rPr>
      </w:pPr>
      <w:bookmarkStart w:id="75" w:name="_Toc58859475"/>
      <w:r w:rsidRPr="0084177B">
        <w:rPr>
          <w:rFonts w:ascii="Trebuchet MS" w:hAnsi="Trebuchet MS"/>
          <w:b/>
          <w:color w:val="auto"/>
          <w:sz w:val="22"/>
          <w:szCs w:val="22"/>
          <w:lang w:val="ro-RO"/>
        </w:rPr>
        <w:lastRenderedPageBreak/>
        <w:t>Anexa nr. 3</w:t>
      </w:r>
      <w:r w:rsidR="00352C19">
        <w:rPr>
          <w:rFonts w:ascii="Trebuchet MS" w:hAnsi="Trebuchet MS"/>
          <w:b/>
          <w:color w:val="auto"/>
          <w:sz w:val="22"/>
          <w:szCs w:val="22"/>
          <w:lang w:val="ro-RO"/>
        </w:rPr>
        <w:t xml:space="preserve"> la Metodologie</w:t>
      </w:r>
      <w:bookmarkEnd w:id="75"/>
      <w:r w:rsidRPr="0084177B">
        <w:rPr>
          <w:rFonts w:ascii="Trebuchet MS" w:hAnsi="Trebuchet MS"/>
          <w:b/>
          <w:color w:val="auto"/>
          <w:sz w:val="22"/>
          <w:szCs w:val="22"/>
          <w:lang w:val="ro-RO"/>
        </w:rPr>
        <w:t xml:space="preserve"> </w:t>
      </w:r>
    </w:p>
    <w:p w14:paraId="357B19C0" w14:textId="341669A1" w:rsidR="00C10683" w:rsidRPr="00602ED5" w:rsidRDefault="00E06486" w:rsidP="00602ED5">
      <w:pPr>
        <w:jc w:val="center"/>
        <w:rPr>
          <w:rFonts w:ascii="Trebuchet MS" w:hAnsi="Trebuchet MS"/>
          <w:b/>
          <w:lang w:val="ro-RO"/>
        </w:rPr>
      </w:pPr>
      <w:r w:rsidRPr="00602ED5">
        <w:rPr>
          <w:rFonts w:ascii="Trebuchet MS" w:hAnsi="Trebuchet MS"/>
          <w:b/>
          <w:lang w:val="ro-RO"/>
        </w:rPr>
        <w:t>Formularul pentru evaluarea și înregistrarea factorilor FIDOL</w:t>
      </w:r>
    </w:p>
    <w:p w14:paraId="4E97A42E" w14:textId="77777777" w:rsidR="00E06486" w:rsidRPr="0084177B" w:rsidRDefault="00E06486" w:rsidP="00E06486">
      <w:pPr>
        <w:rPr>
          <w:rFonts w:ascii="Trebuchet MS" w:hAnsi="Trebuchet MS"/>
          <w:lang w:val="ro-RO"/>
        </w:rPr>
      </w:pPr>
    </w:p>
    <w:p w14:paraId="2A8252DA" w14:textId="77777777" w:rsidR="00C10683" w:rsidRPr="0084177B" w:rsidRDefault="000F7C3F" w:rsidP="00C10683">
      <w:pPr>
        <w:rPr>
          <w:rFonts w:ascii="Trebuchet MS" w:hAnsi="Trebuchet MS"/>
          <w:lang w:val="ro-RO"/>
        </w:rPr>
      </w:pPr>
      <w:r w:rsidRPr="0084177B">
        <w:rPr>
          <w:rFonts w:ascii="Trebuchet MS" w:hAnsi="Trebuchet MS"/>
          <w:lang w:val="ro-RO"/>
        </w:rPr>
        <w:t>Tabelul nr. 3.1. Formularul pentru ev</w:t>
      </w:r>
      <w:r w:rsidR="00AC389A" w:rsidRPr="0084177B">
        <w:rPr>
          <w:rFonts w:ascii="Trebuchet MS" w:hAnsi="Trebuchet MS"/>
          <w:lang w:val="ro-RO"/>
        </w:rPr>
        <w:t>aluarea și înregistrarea factor</w:t>
      </w:r>
      <w:r w:rsidRPr="0084177B">
        <w:rPr>
          <w:rFonts w:ascii="Trebuchet MS" w:hAnsi="Trebuchet MS"/>
          <w:lang w:val="ro-RO"/>
        </w:rPr>
        <w:t>ilor FIDOL</w:t>
      </w:r>
    </w:p>
    <w:tbl>
      <w:tblPr>
        <w:tblStyle w:val="TableGrid"/>
        <w:tblW w:w="0" w:type="auto"/>
        <w:tblLook w:val="04A0" w:firstRow="1" w:lastRow="0" w:firstColumn="1" w:lastColumn="0" w:noHBand="0" w:noVBand="1"/>
      </w:tblPr>
      <w:tblGrid>
        <w:gridCol w:w="725"/>
        <w:gridCol w:w="725"/>
        <w:gridCol w:w="725"/>
        <w:gridCol w:w="724"/>
        <w:gridCol w:w="725"/>
        <w:gridCol w:w="725"/>
        <w:gridCol w:w="725"/>
        <w:gridCol w:w="725"/>
        <w:gridCol w:w="725"/>
        <w:gridCol w:w="725"/>
        <w:gridCol w:w="725"/>
        <w:gridCol w:w="725"/>
        <w:gridCol w:w="725"/>
        <w:gridCol w:w="725"/>
        <w:gridCol w:w="725"/>
        <w:gridCol w:w="725"/>
        <w:gridCol w:w="1351"/>
      </w:tblGrid>
      <w:tr w:rsidR="0084177B" w:rsidRPr="0084177B" w14:paraId="2948F751" w14:textId="77777777" w:rsidTr="000F7C3F">
        <w:trPr>
          <w:cantSplit/>
          <w:trHeight w:val="350"/>
        </w:trPr>
        <w:tc>
          <w:tcPr>
            <w:tcW w:w="761" w:type="dxa"/>
            <w:vMerge w:val="restart"/>
            <w:shd w:val="clear" w:color="auto" w:fill="BDD6EE" w:themeFill="accent1" w:themeFillTint="66"/>
            <w:textDirection w:val="btLr"/>
          </w:tcPr>
          <w:p w14:paraId="64B13C60" w14:textId="77777777" w:rsidR="000F7C3F" w:rsidRPr="0084177B" w:rsidRDefault="000F7C3F" w:rsidP="00C10683">
            <w:pPr>
              <w:ind w:left="113" w:right="113"/>
              <w:rPr>
                <w:rFonts w:ascii="Trebuchet MS" w:hAnsi="Trebuchet MS"/>
                <w:b/>
                <w:lang w:val="ro-RO"/>
              </w:rPr>
            </w:pPr>
            <w:r w:rsidRPr="0084177B">
              <w:rPr>
                <w:rFonts w:ascii="Trebuchet MS" w:hAnsi="Trebuchet MS"/>
                <w:b/>
                <w:lang w:val="ro-RO"/>
              </w:rPr>
              <w:t>Data</w:t>
            </w:r>
          </w:p>
        </w:tc>
        <w:tc>
          <w:tcPr>
            <w:tcW w:w="761" w:type="dxa"/>
            <w:vMerge w:val="restart"/>
            <w:shd w:val="clear" w:color="auto" w:fill="BDD6EE" w:themeFill="accent1" w:themeFillTint="66"/>
            <w:textDirection w:val="btLr"/>
          </w:tcPr>
          <w:p w14:paraId="7E661E24" w14:textId="77777777" w:rsidR="000F7C3F" w:rsidRPr="0084177B" w:rsidRDefault="000F7C3F" w:rsidP="00C10683">
            <w:pPr>
              <w:ind w:left="113" w:right="113"/>
              <w:rPr>
                <w:rFonts w:ascii="Trebuchet MS" w:hAnsi="Trebuchet MS"/>
                <w:b/>
                <w:lang w:val="ro-RO"/>
              </w:rPr>
            </w:pPr>
            <w:r w:rsidRPr="0084177B">
              <w:rPr>
                <w:rFonts w:ascii="Trebuchet MS" w:hAnsi="Trebuchet MS"/>
                <w:b/>
                <w:lang w:val="ro-RO"/>
              </w:rPr>
              <w:t>Ora</w:t>
            </w:r>
          </w:p>
        </w:tc>
        <w:tc>
          <w:tcPr>
            <w:tcW w:w="761" w:type="dxa"/>
            <w:vMerge w:val="restart"/>
            <w:shd w:val="clear" w:color="auto" w:fill="BDD6EE" w:themeFill="accent1" w:themeFillTint="66"/>
            <w:textDirection w:val="btLr"/>
          </w:tcPr>
          <w:p w14:paraId="2E9F412B" w14:textId="77777777" w:rsidR="000F7C3F" w:rsidRPr="0084177B" w:rsidRDefault="000F7C3F" w:rsidP="00C10683">
            <w:pPr>
              <w:ind w:left="113" w:right="113"/>
              <w:rPr>
                <w:rFonts w:ascii="Trebuchet MS" w:hAnsi="Trebuchet MS"/>
                <w:b/>
                <w:lang w:val="ro-RO"/>
              </w:rPr>
            </w:pPr>
            <w:r w:rsidRPr="0084177B">
              <w:rPr>
                <w:rFonts w:ascii="Trebuchet MS" w:hAnsi="Trebuchet MS"/>
                <w:b/>
                <w:lang w:val="ro-RO"/>
              </w:rPr>
              <w:t>Cât timp a apărut mirosul?</w:t>
            </w:r>
          </w:p>
        </w:tc>
        <w:tc>
          <w:tcPr>
            <w:tcW w:w="761" w:type="dxa"/>
            <w:vMerge w:val="restart"/>
            <w:shd w:val="clear" w:color="auto" w:fill="BDD6EE" w:themeFill="accent1" w:themeFillTint="66"/>
            <w:textDirection w:val="btLr"/>
          </w:tcPr>
          <w:p w14:paraId="2E93CC4A" w14:textId="77777777" w:rsidR="000F7C3F" w:rsidRPr="0084177B" w:rsidRDefault="000F7C3F" w:rsidP="00C10683">
            <w:pPr>
              <w:ind w:left="113" w:right="113"/>
              <w:rPr>
                <w:rFonts w:ascii="Trebuchet MS" w:hAnsi="Trebuchet MS"/>
                <w:b/>
                <w:lang w:val="ro-RO"/>
              </w:rPr>
            </w:pPr>
            <w:r w:rsidRPr="0084177B">
              <w:rPr>
                <w:rFonts w:ascii="Trebuchet MS" w:hAnsi="Trebuchet MS"/>
                <w:b/>
                <w:lang w:val="ro-RO"/>
              </w:rPr>
              <w:t>A fost mirosul intermitent? (Da/Nu)</w:t>
            </w:r>
          </w:p>
        </w:tc>
        <w:tc>
          <w:tcPr>
            <w:tcW w:w="2286" w:type="dxa"/>
            <w:gridSpan w:val="3"/>
            <w:shd w:val="clear" w:color="auto" w:fill="BDD6EE" w:themeFill="accent1" w:themeFillTint="66"/>
          </w:tcPr>
          <w:p w14:paraId="7710F92A" w14:textId="77777777" w:rsidR="000F7C3F" w:rsidRPr="0084177B" w:rsidRDefault="000F7C3F" w:rsidP="00C10683">
            <w:pPr>
              <w:jc w:val="center"/>
              <w:rPr>
                <w:rFonts w:ascii="Trebuchet MS" w:hAnsi="Trebuchet MS"/>
                <w:b/>
                <w:lang w:val="ro-RO"/>
              </w:rPr>
            </w:pPr>
            <w:r w:rsidRPr="0084177B">
              <w:rPr>
                <w:rFonts w:ascii="Trebuchet MS" w:hAnsi="Trebuchet MS"/>
                <w:b/>
                <w:lang w:val="ro-RO"/>
              </w:rPr>
              <w:t>Condiții meteo</w:t>
            </w:r>
          </w:p>
        </w:tc>
        <w:tc>
          <w:tcPr>
            <w:tcW w:w="3048" w:type="dxa"/>
            <w:gridSpan w:val="4"/>
            <w:shd w:val="clear" w:color="auto" w:fill="BDD6EE" w:themeFill="accent1" w:themeFillTint="66"/>
          </w:tcPr>
          <w:p w14:paraId="6133A8A2" w14:textId="77777777" w:rsidR="000F7C3F" w:rsidRPr="0084177B" w:rsidRDefault="000F7C3F" w:rsidP="00C10683">
            <w:pPr>
              <w:jc w:val="center"/>
              <w:rPr>
                <w:rFonts w:ascii="Trebuchet MS" w:hAnsi="Trebuchet MS"/>
                <w:b/>
                <w:lang w:val="ro-RO"/>
              </w:rPr>
            </w:pPr>
            <w:r w:rsidRPr="0084177B">
              <w:rPr>
                <w:rFonts w:ascii="Trebuchet MS" w:hAnsi="Trebuchet MS"/>
                <w:b/>
                <w:lang w:val="ro-RO"/>
              </w:rPr>
              <w:t>Caracteristicile mirosului</w:t>
            </w:r>
          </w:p>
        </w:tc>
        <w:tc>
          <w:tcPr>
            <w:tcW w:w="3810" w:type="dxa"/>
            <w:gridSpan w:val="5"/>
            <w:shd w:val="clear" w:color="auto" w:fill="BDD6EE" w:themeFill="accent1" w:themeFillTint="66"/>
          </w:tcPr>
          <w:p w14:paraId="15D929BE" w14:textId="77777777" w:rsidR="000F7C3F" w:rsidRPr="0084177B" w:rsidRDefault="000F7C3F" w:rsidP="000F7C3F">
            <w:pPr>
              <w:jc w:val="center"/>
              <w:rPr>
                <w:rFonts w:ascii="Trebuchet MS" w:hAnsi="Trebuchet MS"/>
                <w:b/>
                <w:lang w:val="ro-RO"/>
              </w:rPr>
            </w:pPr>
            <w:r w:rsidRPr="0084177B">
              <w:rPr>
                <w:rFonts w:ascii="Trebuchet MS" w:hAnsi="Trebuchet MS"/>
                <w:b/>
                <w:lang w:val="ro-RO"/>
              </w:rPr>
              <w:t>Intensitatea mirosului</w:t>
            </w:r>
          </w:p>
        </w:tc>
        <w:tc>
          <w:tcPr>
            <w:tcW w:w="762" w:type="dxa"/>
            <w:shd w:val="clear" w:color="auto" w:fill="BDD6EE" w:themeFill="accent1" w:themeFillTint="66"/>
          </w:tcPr>
          <w:p w14:paraId="47231E29" w14:textId="77777777" w:rsidR="000F7C3F" w:rsidRPr="0084177B" w:rsidRDefault="000F7C3F" w:rsidP="00C10683">
            <w:pPr>
              <w:rPr>
                <w:rFonts w:ascii="Trebuchet MS" w:hAnsi="Trebuchet MS"/>
                <w:b/>
                <w:lang w:val="ro-RO"/>
              </w:rPr>
            </w:pPr>
            <w:r w:rsidRPr="0084177B">
              <w:rPr>
                <w:rFonts w:ascii="Trebuchet MS" w:hAnsi="Trebuchet MS"/>
                <w:b/>
                <w:lang w:val="ro-RO"/>
              </w:rPr>
              <w:t>Comentarii</w:t>
            </w:r>
          </w:p>
        </w:tc>
      </w:tr>
      <w:tr w:rsidR="0084177B" w:rsidRPr="0084177B" w14:paraId="7013B8DC" w14:textId="77777777" w:rsidTr="00E06486">
        <w:trPr>
          <w:cantSplit/>
          <w:trHeight w:val="1988"/>
        </w:trPr>
        <w:tc>
          <w:tcPr>
            <w:tcW w:w="761" w:type="dxa"/>
            <w:vMerge/>
            <w:shd w:val="clear" w:color="auto" w:fill="BDD6EE" w:themeFill="accent1" w:themeFillTint="66"/>
          </w:tcPr>
          <w:p w14:paraId="6F44B1E5" w14:textId="77777777" w:rsidR="00C10683" w:rsidRPr="0084177B" w:rsidRDefault="00C10683" w:rsidP="00C10683">
            <w:pPr>
              <w:rPr>
                <w:rFonts w:ascii="Trebuchet MS" w:hAnsi="Trebuchet MS"/>
                <w:b/>
                <w:lang w:val="ro-RO"/>
              </w:rPr>
            </w:pPr>
          </w:p>
        </w:tc>
        <w:tc>
          <w:tcPr>
            <w:tcW w:w="761" w:type="dxa"/>
            <w:vMerge/>
            <w:shd w:val="clear" w:color="auto" w:fill="BDD6EE" w:themeFill="accent1" w:themeFillTint="66"/>
          </w:tcPr>
          <w:p w14:paraId="3969855E" w14:textId="77777777" w:rsidR="00C10683" w:rsidRPr="0084177B" w:rsidRDefault="00C10683" w:rsidP="00C10683">
            <w:pPr>
              <w:rPr>
                <w:rFonts w:ascii="Trebuchet MS" w:hAnsi="Trebuchet MS"/>
                <w:b/>
                <w:lang w:val="ro-RO"/>
              </w:rPr>
            </w:pPr>
          </w:p>
        </w:tc>
        <w:tc>
          <w:tcPr>
            <w:tcW w:w="761" w:type="dxa"/>
            <w:vMerge/>
            <w:shd w:val="clear" w:color="auto" w:fill="BDD6EE" w:themeFill="accent1" w:themeFillTint="66"/>
          </w:tcPr>
          <w:p w14:paraId="202E45A3" w14:textId="77777777" w:rsidR="00C10683" w:rsidRPr="0084177B" w:rsidRDefault="00C10683" w:rsidP="00C10683">
            <w:pPr>
              <w:rPr>
                <w:rFonts w:ascii="Trebuchet MS" w:hAnsi="Trebuchet MS"/>
                <w:b/>
                <w:lang w:val="ro-RO"/>
              </w:rPr>
            </w:pPr>
          </w:p>
        </w:tc>
        <w:tc>
          <w:tcPr>
            <w:tcW w:w="761" w:type="dxa"/>
            <w:vMerge/>
            <w:shd w:val="clear" w:color="auto" w:fill="BDD6EE" w:themeFill="accent1" w:themeFillTint="66"/>
          </w:tcPr>
          <w:p w14:paraId="2A323391" w14:textId="77777777" w:rsidR="00C10683" w:rsidRPr="0084177B" w:rsidRDefault="00C10683" w:rsidP="00C10683">
            <w:pPr>
              <w:rPr>
                <w:rFonts w:ascii="Trebuchet MS" w:hAnsi="Trebuchet MS"/>
                <w:b/>
                <w:lang w:val="ro-RO"/>
              </w:rPr>
            </w:pPr>
          </w:p>
        </w:tc>
        <w:tc>
          <w:tcPr>
            <w:tcW w:w="762" w:type="dxa"/>
            <w:shd w:val="clear" w:color="auto" w:fill="BDD6EE" w:themeFill="accent1" w:themeFillTint="66"/>
            <w:textDirection w:val="btLr"/>
          </w:tcPr>
          <w:p w14:paraId="62F101BD" w14:textId="77777777" w:rsidR="00C10683" w:rsidRPr="0084177B" w:rsidRDefault="00C10683" w:rsidP="00C10683">
            <w:pPr>
              <w:ind w:left="113" w:right="113"/>
              <w:rPr>
                <w:rFonts w:ascii="Trebuchet MS" w:hAnsi="Trebuchet MS"/>
                <w:b/>
                <w:lang w:val="ro-RO"/>
              </w:rPr>
            </w:pPr>
            <w:r w:rsidRPr="0084177B">
              <w:rPr>
                <w:rFonts w:ascii="Trebuchet MS" w:hAnsi="Trebuchet MS"/>
                <w:b/>
                <w:lang w:val="ro-RO"/>
              </w:rPr>
              <w:t>Direcția vântului</w:t>
            </w:r>
          </w:p>
        </w:tc>
        <w:tc>
          <w:tcPr>
            <w:tcW w:w="762" w:type="dxa"/>
            <w:shd w:val="clear" w:color="auto" w:fill="BDD6EE" w:themeFill="accent1" w:themeFillTint="66"/>
            <w:textDirection w:val="btLr"/>
          </w:tcPr>
          <w:p w14:paraId="52DC951D" w14:textId="77777777" w:rsidR="00C10683" w:rsidRPr="0084177B" w:rsidRDefault="00C10683" w:rsidP="00C10683">
            <w:pPr>
              <w:ind w:left="113" w:right="113"/>
              <w:rPr>
                <w:rFonts w:ascii="Trebuchet MS" w:hAnsi="Trebuchet MS"/>
                <w:b/>
                <w:lang w:val="ro-RO"/>
              </w:rPr>
            </w:pPr>
            <w:r w:rsidRPr="0084177B">
              <w:rPr>
                <w:rFonts w:ascii="Trebuchet MS" w:hAnsi="Trebuchet MS"/>
                <w:b/>
                <w:lang w:val="ro-RO"/>
              </w:rPr>
              <w:t>Ploaie (Da/Nu)</w:t>
            </w:r>
          </w:p>
        </w:tc>
        <w:tc>
          <w:tcPr>
            <w:tcW w:w="762" w:type="dxa"/>
            <w:shd w:val="clear" w:color="auto" w:fill="BDD6EE" w:themeFill="accent1" w:themeFillTint="66"/>
            <w:textDirection w:val="btLr"/>
          </w:tcPr>
          <w:p w14:paraId="73515120" w14:textId="77777777" w:rsidR="00C10683" w:rsidRPr="0084177B" w:rsidRDefault="00C10683" w:rsidP="00C10683">
            <w:pPr>
              <w:ind w:left="113" w:right="113"/>
              <w:rPr>
                <w:rFonts w:ascii="Trebuchet MS" w:hAnsi="Trebuchet MS"/>
                <w:b/>
                <w:lang w:val="ro-RO"/>
              </w:rPr>
            </w:pPr>
            <w:r w:rsidRPr="0084177B">
              <w:rPr>
                <w:rFonts w:ascii="Trebuchet MS" w:hAnsi="Trebuchet MS"/>
                <w:b/>
                <w:lang w:val="ro-RO"/>
              </w:rPr>
              <w:t>Temperatura (grade Celsius)</w:t>
            </w:r>
          </w:p>
        </w:tc>
        <w:tc>
          <w:tcPr>
            <w:tcW w:w="762" w:type="dxa"/>
            <w:shd w:val="clear" w:color="auto" w:fill="BDD6EE" w:themeFill="accent1" w:themeFillTint="66"/>
            <w:textDirection w:val="btLr"/>
          </w:tcPr>
          <w:p w14:paraId="11A21F6E" w14:textId="77777777" w:rsidR="00C10683" w:rsidRPr="0084177B" w:rsidRDefault="000F7C3F" w:rsidP="000F7C3F">
            <w:pPr>
              <w:ind w:left="113" w:right="113"/>
              <w:rPr>
                <w:rFonts w:ascii="Trebuchet MS" w:hAnsi="Trebuchet MS"/>
                <w:b/>
                <w:lang w:val="ro-RO"/>
              </w:rPr>
            </w:pPr>
            <w:r w:rsidRPr="0084177B">
              <w:rPr>
                <w:rFonts w:ascii="Trebuchet MS" w:hAnsi="Trebuchet MS"/>
                <w:b/>
                <w:lang w:val="ro-RO"/>
              </w:rPr>
              <w:t>Plăcut</w:t>
            </w:r>
          </w:p>
        </w:tc>
        <w:tc>
          <w:tcPr>
            <w:tcW w:w="762" w:type="dxa"/>
            <w:shd w:val="clear" w:color="auto" w:fill="BDD6EE" w:themeFill="accent1" w:themeFillTint="66"/>
            <w:textDirection w:val="btLr"/>
          </w:tcPr>
          <w:p w14:paraId="139C7A88" w14:textId="77777777" w:rsidR="00C10683" w:rsidRPr="0084177B" w:rsidRDefault="000F7C3F" w:rsidP="000F7C3F">
            <w:pPr>
              <w:ind w:left="113" w:right="113"/>
              <w:rPr>
                <w:rFonts w:ascii="Trebuchet MS" w:hAnsi="Trebuchet MS"/>
                <w:b/>
                <w:lang w:val="ro-RO"/>
              </w:rPr>
            </w:pPr>
            <w:r w:rsidRPr="0084177B">
              <w:rPr>
                <w:rFonts w:ascii="Trebuchet MS" w:hAnsi="Trebuchet MS"/>
                <w:b/>
                <w:lang w:val="ro-RO"/>
              </w:rPr>
              <w:t xml:space="preserve">Neplăcut </w:t>
            </w:r>
          </w:p>
        </w:tc>
        <w:tc>
          <w:tcPr>
            <w:tcW w:w="762" w:type="dxa"/>
            <w:shd w:val="clear" w:color="auto" w:fill="BDD6EE" w:themeFill="accent1" w:themeFillTint="66"/>
            <w:textDirection w:val="btLr"/>
          </w:tcPr>
          <w:p w14:paraId="75157664" w14:textId="77777777" w:rsidR="00C10683" w:rsidRPr="0084177B" w:rsidRDefault="000F7C3F" w:rsidP="000F7C3F">
            <w:pPr>
              <w:ind w:left="113" w:right="113"/>
              <w:rPr>
                <w:rFonts w:ascii="Trebuchet MS" w:hAnsi="Trebuchet MS"/>
                <w:b/>
                <w:lang w:val="ro-RO"/>
              </w:rPr>
            </w:pPr>
            <w:r w:rsidRPr="0084177B">
              <w:rPr>
                <w:rFonts w:ascii="Trebuchet MS" w:hAnsi="Trebuchet MS"/>
                <w:b/>
                <w:lang w:val="ro-RO"/>
              </w:rPr>
              <w:t>Ofensiv</w:t>
            </w:r>
          </w:p>
        </w:tc>
        <w:tc>
          <w:tcPr>
            <w:tcW w:w="762" w:type="dxa"/>
            <w:shd w:val="clear" w:color="auto" w:fill="BDD6EE" w:themeFill="accent1" w:themeFillTint="66"/>
            <w:textDirection w:val="btLr"/>
          </w:tcPr>
          <w:p w14:paraId="536BC301" w14:textId="77777777" w:rsidR="00C10683" w:rsidRPr="0084177B" w:rsidRDefault="000F7C3F" w:rsidP="000F7C3F">
            <w:pPr>
              <w:ind w:left="113" w:right="113"/>
              <w:rPr>
                <w:rFonts w:ascii="Trebuchet MS" w:hAnsi="Trebuchet MS"/>
                <w:b/>
                <w:lang w:val="ro-RO"/>
              </w:rPr>
            </w:pPr>
            <w:r w:rsidRPr="0084177B">
              <w:rPr>
                <w:rFonts w:ascii="Trebuchet MS" w:hAnsi="Trebuchet MS"/>
                <w:b/>
                <w:lang w:val="ro-RO"/>
              </w:rPr>
              <w:t>Foarte ofensiv</w:t>
            </w:r>
          </w:p>
        </w:tc>
        <w:tc>
          <w:tcPr>
            <w:tcW w:w="762" w:type="dxa"/>
            <w:shd w:val="clear" w:color="auto" w:fill="BDD6EE" w:themeFill="accent1" w:themeFillTint="66"/>
            <w:textDirection w:val="btLr"/>
          </w:tcPr>
          <w:p w14:paraId="6824CDC2" w14:textId="77777777" w:rsidR="00C10683" w:rsidRPr="0084177B" w:rsidRDefault="000F7C3F" w:rsidP="000F7C3F">
            <w:pPr>
              <w:ind w:left="113" w:right="113"/>
              <w:rPr>
                <w:rFonts w:ascii="Trebuchet MS" w:hAnsi="Trebuchet MS"/>
                <w:b/>
                <w:lang w:val="ro-RO"/>
              </w:rPr>
            </w:pPr>
            <w:r w:rsidRPr="0084177B">
              <w:rPr>
                <w:rFonts w:ascii="Trebuchet MS" w:hAnsi="Trebuchet MS"/>
                <w:b/>
                <w:lang w:val="ro-RO"/>
              </w:rPr>
              <w:t>Foarte slab</w:t>
            </w:r>
          </w:p>
        </w:tc>
        <w:tc>
          <w:tcPr>
            <w:tcW w:w="762" w:type="dxa"/>
            <w:shd w:val="clear" w:color="auto" w:fill="BDD6EE" w:themeFill="accent1" w:themeFillTint="66"/>
            <w:textDirection w:val="btLr"/>
          </w:tcPr>
          <w:p w14:paraId="66F687DB" w14:textId="77777777" w:rsidR="00C10683" w:rsidRPr="0084177B" w:rsidRDefault="000F7C3F" w:rsidP="000F7C3F">
            <w:pPr>
              <w:ind w:left="113" w:right="113"/>
              <w:rPr>
                <w:rFonts w:ascii="Trebuchet MS" w:hAnsi="Trebuchet MS"/>
                <w:b/>
                <w:lang w:val="ro-RO"/>
              </w:rPr>
            </w:pPr>
            <w:r w:rsidRPr="0084177B">
              <w:rPr>
                <w:rFonts w:ascii="Trebuchet MS" w:hAnsi="Trebuchet MS"/>
                <w:b/>
                <w:lang w:val="ro-RO"/>
              </w:rPr>
              <w:t>Slab</w:t>
            </w:r>
          </w:p>
        </w:tc>
        <w:tc>
          <w:tcPr>
            <w:tcW w:w="762" w:type="dxa"/>
            <w:shd w:val="clear" w:color="auto" w:fill="BDD6EE" w:themeFill="accent1" w:themeFillTint="66"/>
            <w:textDirection w:val="btLr"/>
          </w:tcPr>
          <w:p w14:paraId="1AC6CA7B" w14:textId="77777777" w:rsidR="00C10683" w:rsidRPr="0084177B" w:rsidRDefault="000F7C3F" w:rsidP="000F7C3F">
            <w:pPr>
              <w:ind w:left="113" w:right="113"/>
              <w:rPr>
                <w:rFonts w:ascii="Trebuchet MS" w:hAnsi="Trebuchet MS"/>
                <w:b/>
                <w:lang w:val="ro-RO"/>
              </w:rPr>
            </w:pPr>
            <w:r w:rsidRPr="0084177B">
              <w:rPr>
                <w:rFonts w:ascii="Trebuchet MS" w:hAnsi="Trebuchet MS"/>
                <w:b/>
                <w:lang w:val="ro-RO"/>
              </w:rPr>
              <w:t>Moderat</w:t>
            </w:r>
          </w:p>
        </w:tc>
        <w:tc>
          <w:tcPr>
            <w:tcW w:w="762" w:type="dxa"/>
            <w:shd w:val="clear" w:color="auto" w:fill="BDD6EE" w:themeFill="accent1" w:themeFillTint="66"/>
            <w:textDirection w:val="btLr"/>
          </w:tcPr>
          <w:p w14:paraId="57529611" w14:textId="77777777" w:rsidR="00C10683" w:rsidRPr="0084177B" w:rsidRDefault="000F7C3F" w:rsidP="000F7C3F">
            <w:pPr>
              <w:ind w:left="113" w:right="113"/>
              <w:rPr>
                <w:rFonts w:ascii="Trebuchet MS" w:hAnsi="Trebuchet MS"/>
                <w:b/>
                <w:lang w:val="ro-RO"/>
              </w:rPr>
            </w:pPr>
            <w:r w:rsidRPr="0084177B">
              <w:rPr>
                <w:rFonts w:ascii="Trebuchet MS" w:hAnsi="Trebuchet MS"/>
                <w:b/>
                <w:lang w:val="ro-RO"/>
              </w:rPr>
              <w:t>Puternic</w:t>
            </w:r>
          </w:p>
        </w:tc>
        <w:tc>
          <w:tcPr>
            <w:tcW w:w="762" w:type="dxa"/>
            <w:shd w:val="clear" w:color="auto" w:fill="BDD6EE" w:themeFill="accent1" w:themeFillTint="66"/>
            <w:textDirection w:val="btLr"/>
          </w:tcPr>
          <w:p w14:paraId="1653EBA9" w14:textId="77777777" w:rsidR="00C10683" w:rsidRPr="0084177B" w:rsidRDefault="000F7C3F" w:rsidP="000F7C3F">
            <w:pPr>
              <w:ind w:left="113" w:right="113"/>
              <w:rPr>
                <w:rFonts w:ascii="Trebuchet MS" w:hAnsi="Trebuchet MS"/>
                <w:b/>
                <w:lang w:val="ro-RO"/>
              </w:rPr>
            </w:pPr>
            <w:r w:rsidRPr="0084177B">
              <w:rPr>
                <w:rFonts w:ascii="Trebuchet MS" w:hAnsi="Trebuchet MS"/>
                <w:b/>
                <w:lang w:val="ro-RO"/>
              </w:rPr>
              <w:t>Foarte puternic</w:t>
            </w:r>
          </w:p>
        </w:tc>
        <w:tc>
          <w:tcPr>
            <w:tcW w:w="762" w:type="dxa"/>
            <w:shd w:val="clear" w:color="auto" w:fill="BDD6EE" w:themeFill="accent1" w:themeFillTint="66"/>
          </w:tcPr>
          <w:p w14:paraId="2C8471EF" w14:textId="77777777" w:rsidR="00C10683" w:rsidRPr="0084177B" w:rsidRDefault="00C10683" w:rsidP="00C10683">
            <w:pPr>
              <w:rPr>
                <w:rFonts w:ascii="Trebuchet MS" w:hAnsi="Trebuchet MS"/>
                <w:b/>
                <w:lang w:val="ro-RO"/>
              </w:rPr>
            </w:pPr>
          </w:p>
        </w:tc>
      </w:tr>
      <w:tr w:rsidR="0084177B" w:rsidRPr="0084177B" w14:paraId="0F729455" w14:textId="77777777" w:rsidTr="00C10683">
        <w:tc>
          <w:tcPr>
            <w:tcW w:w="761" w:type="dxa"/>
          </w:tcPr>
          <w:p w14:paraId="3FA7C45C" w14:textId="77777777" w:rsidR="00C10683" w:rsidRPr="0084177B" w:rsidRDefault="00C10683" w:rsidP="00C10683">
            <w:pPr>
              <w:rPr>
                <w:rFonts w:ascii="Trebuchet MS" w:hAnsi="Trebuchet MS"/>
                <w:lang w:val="ro-RO"/>
              </w:rPr>
            </w:pPr>
          </w:p>
        </w:tc>
        <w:tc>
          <w:tcPr>
            <w:tcW w:w="761" w:type="dxa"/>
          </w:tcPr>
          <w:p w14:paraId="2224E1C1" w14:textId="77777777" w:rsidR="00C10683" w:rsidRPr="0084177B" w:rsidRDefault="00C10683" w:rsidP="00C10683">
            <w:pPr>
              <w:rPr>
                <w:rFonts w:ascii="Trebuchet MS" w:hAnsi="Trebuchet MS"/>
                <w:lang w:val="ro-RO"/>
              </w:rPr>
            </w:pPr>
          </w:p>
        </w:tc>
        <w:tc>
          <w:tcPr>
            <w:tcW w:w="761" w:type="dxa"/>
          </w:tcPr>
          <w:p w14:paraId="7BF564E7" w14:textId="77777777" w:rsidR="00C10683" w:rsidRPr="0084177B" w:rsidRDefault="00C10683" w:rsidP="00C10683">
            <w:pPr>
              <w:rPr>
                <w:rFonts w:ascii="Trebuchet MS" w:hAnsi="Trebuchet MS"/>
                <w:lang w:val="ro-RO"/>
              </w:rPr>
            </w:pPr>
          </w:p>
        </w:tc>
        <w:tc>
          <w:tcPr>
            <w:tcW w:w="761" w:type="dxa"/>
          </w:tcPr>
          <w:p w14:paraId="102CF02D" w14:textId="77777777" w:rsidR="00C10683" w:rsidRPr="0084177B" w:rsidRDefault="00C10683" w:rsidP="00C10683">
            <w:pPr>
              <w:rPr>
                <w:rFonts w:ascii="Trebuchet MS" w:hAnsi="Trebuchet MS"/>
                <w:lang w:val="ro-RO"/>
              </w:rPr>
            </w:pPr>
          </w:p>
        </w:tc>
        <w:tc>
          <w:tcPr>
            <w:tcW w:w="762" w:type="dxa"/>
          </w:tcPr>
          <w:p w14:paraId="2706A45F" w14:textId="77777777" w:rsidR="00C10683" w:rsidRPr="0084177B" w:rsidRDefault="00C10683" w:rsidP="00C10683">
            <w:pPr>
              <w:rPr>
                <w:rFonts w:ascii="Trebuchet MS" w:hAnsi="Trebuchet MS"/>
                <w:lang w:val="ro-RO"/>
              </w:rPr>
            </w:pPr>
          </w:p>
        </w:tc>
        <w:tc>
          <w:tcPr>
            <w:tcW w:w="762" w:type="dxa"/>
          </w:tcPr>
          <w:p w14:paraId="44DCA8ED" w14:textId="77777777" w:rsidR="00C10683" w:rsidRPr="0084177B" w:rsidRDefault="00C10683" w:rsidP="00C10683">
            <w:pPr>
              <w:rPr>
                <w:rFonts w:ascii="Trebuchet MS" w:hAnsi="Trebuchet MS"/>
                <w:lang w:val="ro-RO"/>
              </w:rPr>
            </w:pPr>
          </w:p>
        </w:tc>
        <w:tc>
          <w:tcPr>
            <w:tcW w:w="762" w:type="dxa"/>
          </w:tcPr>
          <w:p w14:paraId="604972D3" w14:textId="77777777" w:rsidR="00C10683" w:rsidRPr="0084177B" w:rsidRDefault="00C10683" w:rsidP="00C10683">
            <w:pPr>
              <w:rPr>
                <w:rFonts w:ascii="Trebuchet MS" w:hAnsi="Trebuchet MS"/>
                <w:lang w:val="ro-RO"/>
              </w:rPr>
            </w:pPr>
          </w:p>
        </w:tc>
        <w:tc>
          <w:tcPr>
            <w:tcW w:w="762" w:type="dxa"/>
          </w:tcPr>
          <w:p w14:paraId="7CC6E39D" w14:textId="77777777" w:rsidR="00C10683" w:rsidRPr="0084177B" w:rsidRDefault="00C10683" w:rsidP="00C10683">
            <w:pPr>
              <w:rPr>
                <w:rFonts w:ascii="Trebuchet MS" w:hAnsi="Trebuchet MS"/>
                <w:lang w:val="ro-RO"/>
              </w:rPr>
            </w:pPr>
          </w:p>
        </w:tc>
        <w:tc>
          <w:tcPr>
            <w:tcW w:w="762" w:type="dxa"/>
          </w:tcPr>
          <w:p w14:paraId="7516EB81" w14:textId="77777777" w:rsidR="00C10683" w:rsidRPr="0084177B" w:rsidRDefault="00C10683" w:rsidP="00C10683">
            <w:pPr>
              <w:rPr>
                <w:rFonts w:ascii="Trebuchet MS" w:hAnsi="Trebuchet MS"/>
                <w:lang w:val="ro-RO"/>
              </w:rPr>
            </w:pPr>
          </w:p>
        </w:tc>
        <w:tc>
          <w:tcPr>
            <w:tcW w:w="762" w:type="dxa"/>
          </w:tcPr>
          <w:p w14:paraId="0B559C3E" w14:textId="77777777" w:rsidR="00C10683" w:rsidRPr="0084177B" w:rsidRDefault="00C10683" w:rsidP="00C10683">
            <w:pPr>
              <w:rPr>
                <w:rFonts w:ascii="Trebuchet MS" w:hAnsi="Trebuchet MS"/>
                <w:lang w:val="ro-RO"/>
              </w:rPr>
            </w:pPr>
          </w:p>
        </w:tc>
        <w:tc>
          <w:tcPr>
            <w:tcW w:w="762" w:type="dxa"/>
          </w:tcPr>
          <w:p w14:paraId="6E57AB0C" w14:textId="77777777" w:rsidR="00C10683" w:rsidRPr="0084177B" w:rsidRDefault="00C10683" w:rsidP="00C10683">
            <w:pPr>
              <w:rPr>
                <w:rFonts w:ascii="Trebuchet MS" w:hAnsi="Trebuchet MS"/>
                <w:lang w:val="ro-RO"/>
              </w:rPr>
            </w:pPr>
          </w:p>
        </w:tc>
        <w:tc>
          <w:tcPr>
            <w:tcW w:w="762" w:type="dxa"/>
          </w:tcPr>
          <w:p w14:paraId="3449D1DD" w14:textId="77777777" w:rsidR="00C10683" w:rsidRPr="0084177B" w:rsidRDefault="00C10683" w:rsidP="00C10683">
            <w:pPr>
              <w:rPr>
                <w:rFonts w:ascii="Trebuchet MS" w:hAnsi="Trebuchet MS"/>
                <w:lang w:val="ro-RO"/>
              </w:rPr>
            </w:pPr>
          </w:p>
        </w:tc>
        <w:tc>
          <w:tcPr>
            <w:tcW w:w="762" w:type="dxa"/>
          </w:tcPr>
          <w:p w14:paraId="0F04D159" w14:textId="77777777" w:rsidR="00C10683" w:rsidRPr="0084177B" w:rsidRDefault="00C10683" w:rsidP="00C10683">
            <w:pPr>
              <w:rPr>
                <w:rFonts w:ascii="Trebuchet MS" w:hAnsi="Trebuchet MS"/>
                <w:lang w:val="ro-RO"/>
              </w:rPr>
            </w:pPr>
          </w:p>
        </w:tc>
        <w:tc>
          <w:tcPr>
            <w:tcW w:w="762" w:type="dxa"/>
          </w:tcPr>
          <w:p w14:paraId="46DFF070" w14:textId="77777777" w:rsidR="00C10683" w:rsidRPr="0084177B" w:rsidRDefault="00C10683" w:rsidP="00C10683">
            <w:pPr>
              <w:rPr>
                <w:rFonts w:ascii="Trebuchet MS" w:hAnsi="Trebuchet MS"/>
                <w:lang w:val="ro-RO"/>
              </w:rPr>
            </w:pPr>
          </w:p>
        </w:tc>
        <w:tc>
          <w:tcPr>
            <w:tcW w:w="762" w:type="dxa"/>
          </w:tcPr>
          <w:p w14:paraId="1817DFDE" w14:textId="77777777" w:rsidR="00C10683" w:rsidRPr="0084177B" w:rsidRDefault="00C10683" w:rsidP="00C10683">
            <w:pPr>
              <w:rPr>
                <w:rFonts w:ascii="Trebuchet MS" w:hAnsi="Trebuchet MS"/>
                <w:lang w:val="ro-RO"/>
              </w:rPr>
            </w:pPr>
          </w:p>
        </w:tc>
        <w:tc>
          <w:tcPr>
            <w:tcW w:w="762" w:type="dxa"/>
          </w:tcPr>
          <w:p w14:paraId="66F3FFB1" w14:textId="77777777" w:rsidR="00C10683" w:rsidRPr="0084177B" w:rsidRDefault="00C10683" w:rsidP="00C10683">
            <w:pPr>
              <w:rPr>
                <w:rFonts w:ascii="Trebuchet MS" w:hAnsi="Trebuchet MS"/>
                <w:lang w:val="ro-RO"/>
              </w:rPr>
            </w:pPr>
          </w:p>
        </w:tc>
        <w:tc>
          <w:tcPr>
            <w:tcW w:w="762" w:type="dxa"/>
          </w:tcPr>
          <w:p w14:paraId="39A52469" w14:textId="77777777" w:rsidR="00C10683" w:rsidRPr="0084177B" w:rsidRDefault="00C10683" w:rsidP="00C10683">
            <w:pPr>
              <w:rPr>
                <w:rFonts w:ascii="Trebuchet MS" w:hAnsi="Trebuchet MS"/>
                <w:lang w:val="ro-RO"/>
              </w:rPr>
            </w:pPr>
          </w:p>
        </w:tc>
      </w:tr>
      <w:tr w:rsidR="0084177B" w:rsidRPr="0084177B" w14:paraId="3A8B7ECC" w14:textId="77777777" w:rsidTr="00C10683">
        <w:tc>
          <w:tcPr>
            <w:tcW w:w="761" w:type="dxa"/>
          </w:tcPr>
          <w:p w14:paraId="39B13F98" w14:textId="77777777" w:rsidR="00C10683" w:rsidRPr="0084177B" w:rsidRDefault="00C10683" w:rsidP="00C10683">
            <w:pPr>
              <w:rPr>
                <w:rFonts w:ascii="Trebuchet MS" w:hAnsi="Trebuchet MS"/>
                <w:lang w:val="ro-RO"/>
              </w:rPr>
            </w:pPr>
          </w:p>
        </w:tc>
        <w:tc>
          <w:tcPr>
            <w:tcW w:w="761" w:type="dxa"/>
          </w:tcPr>
          <w:p w14:paraId="5FE18554" w14:textId="77777777" w:rsidR="00C10683" w:rsidRPr="0084177B" w:rsidRDefault="00C10683" w:rsidP="00C10683">
            <w:pPr>
              <w:rPr>
                <w:rFonts w:ascii="Trebuchet MS" w:hAnsi="Trebuchet MS"/>
                <w:lang w:val="ro-RO"/>
              </w:rPr>
            </w:pPr>
          </w:p>
        </w:tc>
        <w:tc>
          <w:tcPr>
            <w:tcW w:w="761" w:type="dxa"/>
          </w:tcPr>
          <w:p w14:paraId="69C4E2EC" w14:textId="77777777" w:rsidR="00C10683" w:rsidRPr="0084177B" w:rsidRDefault="00C10683" w:rsidP="00C10683">
            <w:pPr>
              <w:rPr>
                <w:rFonts w:ascii="Trebuchet MS" w:hAnsi="Trebuchet MS"/>
                <w:lang w:val="ro-RO"/>
              </w:rPr>
            </w:pPr>
          </w:p>
        </w:tc>
        <w:tc>
          <w:tcPr>
            <w:tcW w:w="761" w:type="dxa"/>
          </w:tcPr>
          <w:p w14:paraId="414257CB" w14:textId="77777777" w:rsidR="00C10683" w:rsidRPr="0084177B" w:rsidRDefault="00C10683" w:rsidP="00C10683">
            <w:pPr>
              <w:rPr>
                <w:rFonts w:ascii="Trebuchet MS" w:hAnsi="Trebuchet MS"/>
                <w:lang w:val="ro-RO"/>
              </w:rPr>
            </w:pPr>
          </w:p>
        </w:tc>
        <w:tc>
          <w:tcPr>
            <w:tcW w:w="762" w:type="dxa"/>
          </w:tcPr>
          <w:p w14:paraId="292EDB58" w14:textId="77777777" w:rsidR="00C10683" w:rsidRPr="0084177B" w:rsidRDefault="00C10683" w:rsidP="00C10683">
            <w:pPr>
              <w:rPr>
                <w:rFonts w:ascii="Trebuchet MS" w:hAnsi="Trebuchet MS"/>
                <w:lang w:val="ro-RO"/>
              </w:rPr>
            </w:pPr>
          </w:p>
        </w:tc>
        <w:tc>
          <w:tcPr>
            <w:tcW w:w="762" w:type="dxa"/>
          </w:tcPr>
          <w:p w14:paraId="05A17539" w14:textId="77777777" w:rsidR="00C10683" w:rsidRPr="0084177B" w:rsidRDefault="00C10683" w:rsidP="00C10683">
            <w:pPr>
              <w:rPr>
                <w:rFonts w:ascii="Trebuchet MS" w:hAnsi="Trebuchet MS"/>
                <w:lang w:val="ro-RO"/>
              </w:rPr>
            </w:pPr>
          </w:p>
        </w:tc>
        <w:tc>
          <w:tcPr>
            <w:tcW w:w="762" w:type="dxa"/>
          </w:tcPr>
          <w:p w14:paraId="1E1AAC4E" w14:textId="77777777" w:rsidR="00C10683" w:rsidRPr="0084177B" w:rsidRDefault="00C10683" w:rsidP="00C10683">
            <w:pPr>
              <w:rPr>
                <w:rFonts w:ascii="Trebuchet MS" w:hAnsi="Trebuchet MS"/>
                <w:lang w:val="ro-RO"/>
              </w:rPr>
            </w:pPr>
          </w:p>
        </w:tc>
        <w:tc>
          <w:tcPr>
            <w:tcW w:w="762" w:type="dxa"/>
          </w:tcPr>
          <w:p w14:paraId="0050E057" w14:textId="77777777" w:rsidR="00C10683" w:rsidRPr="0084177B" w:rsidRDefault="00C10683" w:rsidP="00C10683">
            <w:pPr>
              <w:rPr>
                <w:rFonts w:ascii="Trebuchet MS" w:hAnsi="Trebuchet MS"/>
                <w:lang w:val="ro-RO"/>
              </w:rPr>
            </w:pPr>
          </w:p>
        </w:tc>
        <w:tc>
          <w:tcPr>
            <w:tcW w:w="762" w:type="dxa"/>
          </w:tcPr>
          <w:p w14:paraId="39BB1F54" w14:textId="77777777" w:rsidR="00C10683" w:rsidRPr="0084177B" w:rsidRDefault="00C10683" w:rsidP="00C10683">
            <w:pPr>
              <w:rPr>
                <w:rFonts w:ascii="Trebuchet MS" w:hAnsi="Trebuchet MS"/>
                <w:lang w:val="ro-RO"/>
              </w:rPr>
            </w:pPr>
          </w:p>
        </w:tc>
        <w:tc>
          <w:tcPr>
            <w:tcW w:w="762" w:type="dxa"/>
          </w:tcPr>
          <w:p w14:paraId="5AADBC6C" w14:textId="77777777" w:rsidR="00C10683" w:rsidRPr="0084177B" w:rsidRDefault="00C10683" w:rsidP="00C10683">
            <w:pPr>
              <w:rPr>
                <w:rFonts w:ascii="Trebuchet MS" w:hAnsi="Trebuchet MS"/>
                <w:lang w:val="ro-RO"/>
              </w:rPr>
            </w:pPr>
          </w:p>
        </w:tc>
        <w:tc>
          <w:tcPr>
            <w:tcW w:w="762" w:type="dxa"/>
          </w:tcPr>
          <w:p w14:paraId="56225A78" w14:textId="77777777" w:rsidR="00C10683" w:rsidRPr="0084177B" w:rsidRDefault="00C10683" w:rsidP="00C10683">
            <w:pPr>
              <w:rPr>
                <w:rFonts w:ascii="Trebuchet MS" w:hAnsi="Trebuchet MS"/>
                <w:lang w:val="ro-RO"/>
              </w:rPr>
            </w:pPr>
          </w:p>
        </w:tc>
        <w:tc>
          <w:tcPr>
            <w:tcW w:w="762" w:type="dxa"/>
          </w:tcPr>
          <w:p w14:paraId="7EF58242" w14:textId="77777777" w:rsidR="00C10683" w:rsidRPr="0084177B" w:rsidRDefault="00C10683" w:rsidP="00C10683">
            <w:pPr>
              <w:rPr>
                <w:rFonts w:ascii="Trebuchet MS" w:hAnsi="Trebuchet MS"/>
                <w:lang w:val="ro-RO"/>
              </w:rPr>
            </w:pPr>
          </w:p>
        </w:tc>
        <w:tc>
          <w:tcPr>
            <w:tcW w:w="762" w:type="dxa"/>
          </w:tcPr>
          <w:p w14:paraId="2B9327EC" w14:textId="77777777" w:rsidR="00C10683" w:rsidRPr="0084177B" w:rsidRDefault="00C10683" w:rsidP="00C10683">
            <w:pPr>
              <w:rPr>
                <w:rFonts w:ascii="Trebuchet MS" w:hAnsi="Trebuchet MS"/>
                <w:lang w:val="ro-RO"/>
              </w:rPr>
            </w:pPr>
          </w:p>
        </w:tc>
        <w:tc>
          <w:tcPr>
            <w:tcW w:w="762" w:type="dxa"/>
          </w:tcPr>
          <w:p w14:paraId="476F4BA5" w14:textId="77777777" w:rsidR="00C10683" w:rsidRPr="0084177B" w:rsidRDefault="00C10683" w:rsidP="00C10683">
            <w:pPr>
              <w:rPr>
                <w:rFonts w:ascii="Trebuchet MS" w:hAnsi="Trebuchet MS"/>
                <w:lang w:val="ro-RO"/>
              </w:rPr>
            </w:pPr>
          </w:p>
        </w:tc>
        <w:tc>
          <w:tcPr>
            <w:tcW w:w="762" w:type="dxa"/>
          </w:tcPr>
          <w:p w14:paraId="13B5DAA7" w14:textId="77777777" w:rsidR="00C10683" w:rsidRPr="0084177B" w:rsidRDefault="00C10683" w:rsidP="00C10683">
            <w:pPr>
              <w:rPr>
                <w:rFonts w:ascii="Trebuchet MS" w:hAnsi="Trebuchet MS"/>
                <w:lang w:val="ro-RO"/>
              </w:rPr>
            </w:pPr>
          </w:p>
        </w:tc>
        <w:tc>
          <w:tcPr>
            <w:tcW w:w="762" w:type="dxa"/>
          </w:tcPr>
          <w:p w14:paraId="4291E6C0" w14:textId="77777777" w:rsidR="00C10683" w:rsidRPr="0084177B" w:rsidRDefault="00C10683" w:rsidP="00C10683">
            <w:pPr>
              <w:rPr>
                <w:rFonts w:ascii="Trebuchet MS" w:hAnsi="Trebuchet MS"/>
                <w:lang w:val="ro-RO"/>
              </w:rPr>
            </w:pPr>
          </w:p>
        </w:tc>
        <w:tc>
          <w:tcPr>
            <w:tcW w:w="762" w:type="dxa"/>
          </w:tcPr>
          <w:p w14:paraId="724E226C" w14:textId="77777777" w:rsidR="00C10683" w:rsidRPr="0084177B" w:rsidRDefault="00C10683" w:rsidP="00C10683">
            <w:pPr>
              <w:rPr>
                <w:rFonts w:ascii="Trebuchet MS" w:hAnsi="Trebuchet MS"/>
                <w:lang w:val="ro-RO"/>
              </w:rPr>
            </w:pPr>
          </w:p>
        </w:tc>
      </w:tr>
      <w:tr w:rsidR="0084177B" w:rsidRPr="0084177B" w14:paraId="281D3453" w14:textId="77777777" w:rsidTr="00C10683">
        <w:tc>
          <w:tcPr>
            <w:tcW w:w="761" w:type="dxa"/>
          </w:tcPr>
          <w:p w14:paraId="148C31CD" w14:textId="77777777" w:rsidR="00C10683" w:rsidRPr="0084177B" w:rsidRDefault="00C10683" w:rsidP="00C10683">
            <w:pPr>
              <w:rPr>
                <w:rFonts w:ascii="Trebuchet MS" w:hAnsi="Trebuchet MS"/>
                <w:lang w:val="ro-RO"/>
              </w:rPr>
            </w:pPr>
          </w:p>
        </w:tc>
        <w:tc>
          <w:tcPr>
            <w:tcW w:w="761" w:type="dxa"/>
          </w:tcPr>
          <w:p w14:paraId="615F4935" w14:textId="77777777" w:rsidR="00C10683" w:rsidRPr="0084177B" w:rsidRDefault="00C10683" w:rsidP="00C10683">
            <w:pPr>
              <w:rPr>
                <w:rFonts w:ascii="Trebuchet MS" w:hAnsi="Trebuchet MS"/>
                <w:lang w:val="ro-RO"/>
              </w:rPr>
            </w:pPr>
          </w:p>
        </w:tc>
        <w:tc>
          <w:tcPr>
            <w:tcW w:w="761" w:type="dxa"/>
          </w:tcPr>
          <w:p w14:paraId="1F8857E3" w14:textId="77777777" w:rsidR="00C10683" w:rsidRPr="0084177B" w:rsidRDefault="00C10683" w:rsidP="00C10683">
            <w:pPr>
              <w:rPr>
                <w:rFonts w:ascii="Trebuchet MS" w:hAnsi="Trebuchet MS"/>
                <w:lang w:val="ro-RO"/>
              </w:rPr>
            </w:pPr>
          </w:p>
        </w:tc>
        <w:tc>
          <w:tcPr>
            <w:tcW w:w="761" w:type="dxa"/>
          </w:tcPr>
          <w:p w14:paraId="4CA06CF1" w14:textId="77777777" w:rsidR="00C10683" w:rsidRPr="0084177B" w:rsidRDefault="00C10683" w:rsidP="00C10683">
            <w:pPr>
              <w:rPr>
                <w:rFonts w:ascii="Trebuchet MS" w:hAnsi="Trebuchet MS"/>
                <w:lang w:val="ro-RO"/>
              </w:rPr>
            </w:pPr>
          </w:p>
        </w:tc>
        <w:tc>
          <w:tcPr>
            <w:tcW w:w="762" w:type="dxa"/>
          </w:tcPr>
          <w:p w14:paraId="41802C59" w14:textId="77777777" w:rsidR="00C10683" w:rsidRPr="0084177B" w:rsidRDefault="00C10683" w:rsidP="00C10683">
            <w:pPr>
              <w:rPr>
                <w:rFonts w:ascii="Trebuchet MS" w:hAnsi="Trebuchet MS"/>
                <w:lang w:val="ro-RO"/>
              </w:rPr>
            </w:pPr>
          </w:p>
        </w:tc>
        <w:tc>
          <w:tcPr>
            <w:tcW w:w="762" w:type="dxa"/>
          </w:tcPr>
          <w:p w14:paraId="6D322127" w14:textId="77777777" w:rsidR="00C10683" w:rsidRPr="0084177B" w:rsidRDefault="00C10683" w:rsidP="00C10683">
            <w:pPr>
              <w:rPr>
                <w:rFonts w:ascii="Trebuchet MS" w:hAnsi="Trebuchet MS"/>
                <w:lang w:val="ro-RO"/>
              </w:rPr>
            </w:pPr>
          </w:p>
        </w:tc>
        <w:tc>
          <w:tcPr>
            <w:tcW w:w="762" w:type="dxa"/>
          </w:tcPr>
          <w:p w14:paraId="372ED8AB" w14:textId="77777777" w:rsidR="00C10683" w:rsidRPr="0084177B" w:rsidRDefault="00C10683" w:rsidP="00C10683">
            <w:pPr>
              <w:rPr>
                <w:rFonts w:ascii="Trebuchet MS" w:hAnsi="Trebuchet MS"/>
                <w:lang w:val="ro-RO"/>
              </w:rPr>
            </w:pPr>
          </w:p>
        </w:tc>
        <w:tc>
          <w:tcPr>
            <w:tcW w:w="762" w:type="dxa"/>
          </w:tcPr>
          <w:p w14:paraId="1B3AE992" w14:textId="77777777" w:rsidR="00C10683" w:rsidRPr="0084177B" w:rsidRDefault="00C10683" w:rsidP="00C10683">
            <w:pPr>
              <w:rPr>
                <w:rFonts w:ascii="Trebuchet MS" w:hAnsi="Trebuchet MS"/>
                <w:lang w:val="ro-RO"/>
              </w:rPr>
            </w:pPr>
          </w:p>
        </w:tc>
        <w:tc>
          <w:tcPr>
            <w:tcW w:w="762" w:type="dxa"/>
          </w:tcPr>
          <w:p w14:paraId="3E1F4A86" w14:textId="77777777" w:rsidR="00C10683" w:rsidRPr="0084177B" w:rsidRDefault="00C10683" w:rsidP="00C10683">
            <w:pPr>
              <w:rPr>
                <w:rFonts w:ascii="Trebuchet MS" w:hAnsi="Trebuchet MS"/>
                <w:lang w:val="ro-RO"/>
              </w:rPr>
            </w:pPr>
          </w:p>
        </w:tc>
        <w:tc>
          <w:tcPr>
            <w:tcW w:w="762" w:type="dxa"/>
          </w:tcPr>
          <w:p w14:paraId="517AD144" w14:textId="77777777" w:rsidR="00C10683" w:rsidRPr="0084177B" w:rsidRDefault="00C10683" w:rsidP="00C10683">
            <w:pPr>
              <w:rPr>
                <w:rFonts w:ascii="Trebuchet MS" w:hAnsi="Trebuchet MS"/>
                <w:lang w:val="ro-RO"/>
              </w:rPr>
            </w:pPr>
          </w:p>
        </w:tc>
        <w:tc>
          <w:tcPr>
            <w:tcW w:w="762" w:type="dxa"/>
          </w:tcPr>
          <w:p w14:paraId="6FBB0EB1" w14:textId="77777777" w:rsidR="00C10683" w:rsidRPr="0084177B" w:rsidRDefault="00C10683" w:rsidP="00C10683">
            <w:pPr>
              <w:rPr>
                <w:rFonts w:ascii="Trebuchet MS" w:hAnsi="Trebuchet MS"/>
                <w:lang w:val="ro-RO"/>
              </w:rPr>
            </w:pPr>
          </w:p>
        </w:tc>
        <w:tc>
          <w:tcPr>
            <w:tcW w:w="762" w:type="dxa"/>
          </w:tcPr>
          <w:p w14:paraId="762F9934" w14:textId="77777777" w:rsidR="00C10683" w:rsidRPr="0084177B" w:rsidRDefault="00C10683" w:rsidP="00C10683">
            <w:pPr>
              <w:rPr>
                <w:rFonts w:ascii="Trebuchet MS" w:hAnsi="Trebuchet MS"/>
                <w:lang w:val="ro-RO"/>
              </w:rPr>
            </w:pPr>
          </w:p>
        </w:tc>
        <w:tc>
          <w:tcPr>
            <w:tcW w:w="762" w:type="dxa"/>
          </w:tcPr>
          <w:p w14:paraId="1B15584E" w14:textId="77777777" w:rsidR="00C10683" w:rsidRPr="0084177B" w:rsidRDefault="00C10683" w:rsidP="00C10683">
            <w:pPr>
              <w:rPr>
                <w:rFonts w:ascii="Trebuchet MS" w:hAnsi="Trebuchet MS"/>
                <w:lang w:val="ro-RO"/>
              </w:rPr>
            </w:pPr>
          </w:p>
        </w:tc>
        <w:tc>
          <w:tcPr>
            <w:tcW w:w="762" w:type="dxa"/>
          </w:tcPr>
          <w:p w14:paraId="1CE957EB" w14:textId="77777777" w:rsidR="00C10683" w:rsidRPr="0084177B" w:rsidRDefault="00C10683" w:rsidP="00C10683">
            <w:pPr>
              <w:rPr>
                <w:rFonts w:ascii="Trebuchet MS" w:hAnsi="Trebuchet MS"/>
                <w:lang w:val="ro-RO"/>
              </w:rPr>
            </w:pPr>
          </w:p>
        </w:tc>
        <w:tc>
          <w:tcPr>
            <w:tcW w:w="762" w:type="dxa"/>
          </w:tcPr>
          <w:p w14:paraId="3EDE92F6" w14:textId="77777777" w:rsidR="00C10683" w:rsidRPr="0084177B" w:rsidRDefault="00C10683" w:rsidP="00C10683">
            <w:pPr>
              <w:rPr>
                <w:rFonts w:ascii="Trebuchet MS" w:hAnsi="Trebuchet MS"/>
                <w:lang w:val="ro-RO"/>
              </w:rPr>
            </w:pPr>
          </w:p>
        </w:tc>
        <w:tc>
          <w:tcPr>
            <w:tcW w:w="762" w:type="dxa"/>
          </w:tcPr>
          <w:p w14:paraId="7BB8B0DE" w14:textId="77777777" w:rsidR="00C10683" w:rsidRPr="0084177B" w:rsidRDefault="00C10683" w:rsidP="00C10683">
            <w:pPr>
              <w:rPr>
                <w:rFonts w:ascii="Trebuchet MS" w:hAnsi="Trebuchet MS"/>
                <w:lang w:val="ro-RO"/>
              </w:rPr>
            </w:pPr>
          </w:p>
        </w:tc>
        <w:tc>
          <w:tcPr>
            <w:tcW w:w="762" w:type="dxa"/>
          </w:tcPr>
          <w:p w14:paraId="77663C1E" w14:textId="77777777" w:rsidR="00C10683" w:rsidRPr="0084177B" w:rsidRDefault="00C10683" w:rsidP="00C10683">
            <w:pPr>
              <w:rPr>
                <w:rFonts w:ascii="Trebuchet MS" w:hAnsi="Trebuchet MS"/>
                <w:lang w:val="ro-RO"/>
              </w:rPr>
            </w:pPr>
          </w:p>
        </w:tc>
      </w:tr>
      <w:tr w:rsidR="0084177B" w:rsidRPr="0084177B" w14:paraId="7C424FE8" w14:textId="77777777" w:rsidTr="00C10683">
        <w:tc>
          <w:tcPr>
            <w:tcW w:w="761" w:type="dxa"/>
          </w:tcPr>
          <w:p w14:paraId="036D1D83" w14:textId="77777777" w:rsidR="00C10683" w:rsidRPr="0084177B" w:rsidRDefault="00C10683" w:rsidP="00C10683">
            <w:pPr>
              <w:rPr>
                <w:rFonts w:ascii="Trebuchet MS" w:hAnsi="Trebuchet MS"/>
                <w:lang w:val="ro-RO"/>
              </w:rPr>
            </w:pPr>
          </w:p>
        </w:tc>
        <w:tc>
          <w:tcPr>
            <w:tcW w:w="761" w:type="dxa"/>
          </w:tcPr>
          <w:p w14:paraId="0C11D767" w14:textId="77777777" w:rsidR="00C10683" w:rsidRPr="0084177B" w:rsidRDefault="00C10683" w:rsidP="00C10683">
            <w:pPr>
              <w:rPr>
                <w:rFonts w:ascii="Trebuchet MS" w:hAnsi="Trebuchet MS"/>
                <w:lang w:val="ro-RO"/>
              </w:rPr>
            </w:pPr>
          </w:p>
        </w:tc>
        <w:tc>
          <w:tcPr>
            <w:tcW w:w="761" w:type="dxa"/>
          </w:tcPr>
          <w:p w14:paraId="23812F5C" w14:textId="77777777" w:rsidR="00C10683" w:rsidRPr="0084177B" w:rsidRDefault="00C10683" w:rsidP="00C10683">
            <w:pPr>
              <w:rPr>
                <w:rFonts w:ascii="Trebuchet MS" w:hAnsi="Trebuchet MS"/>
                <w:lang w:val="ro-RO"/>
              </w:rPr>
            </w:pPr>
          </w:p>
        </w:tc>
        <w:tc>
          <w:tcPr>
            <w:tcW w:w="761" w:type="dxa"/>
          </w:tcPr>
          <w:p w14:paraId="2E02A4F4" w14:textId="77777777" w:rsidR="00C10683" w:rsidRPr="0084177B" w:rsidRDefault="00C10683" w:rsidP="00C10683">
            <w:pPr>
              <w:rPr>
                <w:rFonts w:ascii="Trebuchet MS" w:hAnsi="Trebuchet MS"/>
                <w:lang w:val="ro-RO"/>
              </w:rPr>
            </w:pPr>
          </w:p>
        </w:tc>
        <w:tc>
          <w:tcPr>
            <w:tcW w:w="762" w:type="dxa"/>
          </w:tcPr>
          <w:p w14:paraId="367EF7E3" w14:textId="77777777" w:rsidR="00C10683" w:rsidRPr="0084177B" w:rsidRDefault="00C10683" w:rsidP="00C10683">
            <w:pPr>
              <w:rPr>
                <w:rFonts w:ascii="Trebuchet MS" w:hAnsi="Trebuchet MS"/>
                <w:lang w:val="ro-RO"/>
              </w:rPr>
            </w:pPr>
          </w:p>
        </w:tc>
        <w:tc>
          <w:tcPr>
            <w:tcW w:w="762" w:type="dxa"/>
          </w:tcPr>
          <w:p w14:paraId="3FF891BD" w14:textId="77777777" w:rsidR="00C10683" w:rsidRPr="0084177B" w:rsidRDefault="00C10683" w:rsidP="00C10683">
            <w:pPr>
              <w:rPr>
                <w:rFonts w:ascii="Trebuchet MS" w:hAnsi="Trebuchet MS"/>
                <w:lang w:val="ro-RO"/>
              </w:rPr>
            </w:pPr>
          </w:p>
        </w:tc>
        <w:tc>
          <w:tcPr>
            <w:tcW w:w="762" w:type="dxa"/>
          </w:tcPr>
          <w:p w14:paraId="3DFBC412" w14:textId="77777777" w:rsidR="00C10683" w:rsidRPr="0084177B" w:rsidRDefault="00C10683" w:rsidP="00C10683">
            <w:pPr>
              <w:rPr>
                <w:rFonts w:ascii="Trebuchet MS" w:hAnsi="Trebuchet MS"/>
                <w:lang w:val="ro-RO"/>
              </w:rPr>
            </w:pPr>
          </w:p>
        </w:tc>
        <w:tc>
          <w:tcPr>
            <w:tcW w:w="762" w:type="dxa"/>
          </w:tcPr>
          <w:p w14:paraId="7E9DBA28" w14:textId="77777777" w:rsidR="00C10683" w:rsidRPr="0084177B" w:rsidRDefault="00C10683" w:rsidP="00C10683">
            <w:pPr>
              <w:rPr>
                <w:rFonts w:ascii="Trebuchet MS" w:hAnsi="Trebuchet MS"/>
                <w:lang w:val="ro-RO"/>
              </w:rPr>
            </w:pPr>
          </w:p>
        </w:tc>
        <w:tc>
          <w:tcPr>
            <w:tcW w:w="762" w:type="dxa"/>
          </w:tcPr>
          <w:p w14:paraId="03FB85A6" w14:textId="77777777" w:rsidR="00C10683" w:rsidRPr="0084177B" w:rsidRDefault="00C10683" w:rsidP="00C10683">
            <w:pPr>
              <w:rPr>
                <w:rFonts w:ascii="Trebuchet MS" w:hAnsi="Trebuchet MS"/>
                <w:lang w:val="ro-RO"/>
              </w:rPr>
            </w:pPr>
          </w:p>
        </w:tc>
        <w:tc>
          <w:tcPr>
            <w:tcW w:w="762" w:type="dxa"/>
          </w:tcPr>
          <w:p w14:paraId="6342E12F" w14:textId="77777777" w:rsidR="00C10683" w:rsidRPr="0084177B" w:rsidRDefault="00C10683" w:rsidP="00C10683">
            <w:pPr>
              <w:rPr>
                <w:rFonts w:ascii="Trebuchet MS" w:hAnsi="Trebuchet MS"/>
                <w:lang w:val="ro-RO"/>
              </w:rPr>
            </w:pPr>
          </w:p>
        </w:tc>
        <w:tc>
          <w:tcPr>
            <w:tcW w:w="762" w:type="dxa"/>
          </w:tcPr>
          <w:p w14:paraId="17C5A48A" w14:textId="77777777" w:rsidR="00C10683" w:rsidRPr="0084177B" w:rsidRDefault="00C10683" w:rsidP="00C10683">
            <w:pPr>
              <w:rPr>
                <w:rFonts w:ascii="Trebuchet MS" w:hAnsi="Trebuchet MS"/>
                <w:lang w:val="ro-RO"/>
              </w:rPr>
            </w:pPr>
          </w:p>
        </w:tc>
        <w:tc>
          <w:tcPr>
            <w:tcW w:w="762" w:type="dxa"/>
          </w:tcPr>
          <w:p w14:paraId="1445FB28" w14:textId="77777777" w:rsidR="00C10683" w:rsidRPr="0084177B" w:rsidRDefault="00C10683" w:rsidP="00C10683">
            <w:pPr>
              <w:rPr>
                <w:rFonts w:ascii="Trebuchet MS" w:hAnsi="Trebuchet MS"/>
                <w:lang w:val="ro-RO"/>
              </w:rPr>
            </w:pPr>
          </w:p>
        </w:tc>
        <w:tc>
          <w:tcPr>
            <w:tcW w:w="762" w:type="dxa"/>
          </w:tcPr>
          <w:p w14:paraId="5BC0E9C6" w14:textId="77777777" w:rsidR="00C10683" w:rsidRPr="0084177B" w:rsidRDefault="00C10683" w:rsidP="00C10683">
            <w:pPr>
              <w:rPr>
                <w:rFonts w:ascii="Trebuchet MS" w:hAnsi="Trebuchet MS"/>
                <w:lang w:val="ro-RO"/>
              </w:rPr>
            </w:pPr>
          </w:p>
        </w:tc>
        <w:tc>
          <w:tcPr>
            <w:tcW w:w="762" w:type="dxa"/>
          </w:tcPr>
          <w:p w14:paraId="12D52C45" w14:textId="77777777" w:rsidR="00C10683" w:rsidRPr="0084177B" w:rsidRDefault="00C10683" w:rsidP="00C10683">
            <w:pPr>
              <w:rPr>
                <w:rFonts w:ascii="Trebuchet MS" w:hAnsi="Trebuchet MS"/>
                <w:lang w:val="ro-RO"/>
              </w:rPr>
            </w:pPr>
          </w:p>
        </w:tc>
        <w:tc>
          <w:tcPr>
            <w:tcW w:w="762" w:type="dxa"/>
          </w:tcPr>
          <w:p w14:paraId="171016A8" w14:textId="77777777" w:rsidR="00C10683" w:rsidRPr="0084177B" w:rsidRDefault="00C10683" w:rsidP="00C10683">
            <w:pPr>
              <w:rPr>
                <w:rFonts w:ascii="Trebuchet MS" w:hAnsi="Trebuchet MS"/>
                <w:lang w:val="ro-RO"/>
              </w:rPr>
            </w:pPr>
          </w:p>
        </w:tc>
        <w:tc>
          <w:tcPr>
            <w:tcW w:w="762" w:type="dxa"/>
          </w:tcPr>
          <w:p w14:paraId="5F41D85C" w14:textId="77777777" w:rsidR="00C10683" w:rsidRPr="0084177B" w:rsidRDefault="00C10683" w:rsidP="00C10683">
            <w:pPr>
              <w:rPr>
                <w:rFonts w:ascii="Trebuchet MS" w:hAnsi="Trebuchet MS"/>
                <w:lang w:val="ro-RO"/>
              </w:rPr>
            </w:pPr>
          </w:p>
        </w:tc>
        <w:tc>
          <w:tcPr>
            <w:tcW w:w="762" w:type="dxa"/>
          </w:tcPr>
          <w:p w14:paraId="7C163D80" w14:textId="77777777" w:rsidR="00C10683" w:rsidRPr="0084177B" w:rsidRDefault="00C10683" w:rsidP="00C10683">
            <w:pPr>
              <w:rPr>
                <w:rFonts w:ascii="Trebuchet MS" w:hAnsi="Trebuchet MS"/>
                <w:lang w:val="ro-RO"/>
              </w:rPr>
            </w:pPr>
          </w:p>
        </w:tc>
      </w:tr>
      <w:tr w:rsidR="0084177B" w:rsidRPr="0084177B" w14:paraId="116AE88B" w14:textId="77777777" w:rsidTr="00C10683">
        <w:tc>
          <w:tcPr>
            <w:tcW w:w="761" w:type="dxa"/>
          </w:tcPr>
          <w:p w14:paraId="17007397" w14:textId="77777777" w:rsidR="00C10683" w:rsidRPr="0084177B" w:rsidRDefault="00C10683" w:rsidP="00C10683">
            <w:pPr>
              <w:rPr>
                <w:rFonts w:ascii="Trebuchet MS" w:hAnsi="Trebuchet MS"/>
                <w:lang w:val="ro-RO"/>
              </w:rPr>
            </w:pPr>
          </w:p>
        </w:tc>
        <w:tc>
          <w:tcPr>
            <w:tcW w:w="761" w:type="dxa"/>
          </w:tcPr>
          <w:p w14:paraId="075F2886" w14:textId="77777777" w:rsidR="00C10683" w:rsidRPr="0084177B" w:rsidRDefault="00C10683" w:rsidP="00C10683">
            <w:pPr>
              <w:rPr>
                <w:rFonts w:ascii="Trebuchet MS" w:hAnsi="Trebuchet MS"/>
                <w:lang w:val="ro-RO"/>
              </w:rPr>
            </w:pPr>
          </w:p>
        </w:tc>
        <w:tc>
          <w:tcPr>
            <w:tcW w:w="761" w:type="dxa"/>
          </w:tcPr>
          <w:p w14:paraId="68A246CA" w14:textId="77777777" w:rsidR="00C10683" w:rsidRPr="0084177B" w:rsidRDefault="00C10683" w:rsidP="00C10683">
            <w:pPr>
              <w:rPr>
                <w:rFonts w:ascii="Trebuchet MS" w:hAnsi="Trebuchet MS"/>
                <w:lang w:val="ro-RO"/>
              </w:rPr>
            </w:pPr>
          </w:p>
        </w:tc>
        <w:tc>
          <w:tcPr>
            <w:tcW w:w="761" w:type="dxa"/>
          </w:tcPr>
          <w:p w14:paraId="3482905F" w14:textId="77777777" w:rsidR="00C10683" w:rsidRPr="0084177B" w:rsidRDefault="00C10683" w:rsidP="00C10683">
            <w:pPr>
              <w:rPr>
                <w:rFonts w:ascii="Trebuchet MS" w:hAnsi="Trebuchet MS"/>
                <w:lang w:val="ro-RO"/>
              </w:rPr>
            </w:pPr>
          </w:p>
        </w:tc>
        <w:tc>
          <w:tcPr>
            <w:tcW w:w="762" w:type="dxa"/>
          </w:tcPr>
          <w:p w14:paraId="0FE94FF3" w14:textId="77777777" w:rsidR="00C10683" w:rsidRPr="0084177B" w:rsidRDefault="00C10683" w:rsidP="00C10683">
            <w:pPr>
              <w:rPr>
                <w:rFonts w:ascii="Trebuchet MS" w:hAnsi="Trebuchet MS"/>
                <w:lang w:val="ro-RO"/>
              </w:rPr>
            </w:pPr>
          </w:p>
        </w:tc>
        <w:tc>
          <w:tcPr>
            <w:tcW w:w="762" w:type="dxa"/>
          </w:tcPr>
          <w:p w14:paraId="04ACE30A" w14:textId="77777777" w:rsidR="00C10683" w:rsidRPr="0084177B" w:rsidRDefault="00C10683" w:rsidP="00C10683">
            <w:pPr>
              <w:rPr>
                <w:rFonts w:ascii="Trebuchet MS" w:hAnsi="Trebuchet MS"/>
                <w:lang w:val="ro-RO"/>
              </w:rPr>
            </w:pPr>
          </w:p>
        </w:tc>
        <w:tc>
          <w:tcPr>
            <w:tcW w:w="762" w:type="dxa"/>
          </w:tcPr>
          <w:p w14:paraId="778EAE3A" w14:textId="77777777" w:rsidR="00C10683" w:rsidRPr="0084177B" w:rsidRDefault="00C10683" w:rsidP="00C10683">
            <w:pPr>
              <w:rPr>
                <w:rFonts w:ascii="Trebuchet MS" w:hAnsi="Trebuchet MS"/>
                <w:lang w:val="ro-RO"/>
              </w:rPr>
            </w:pPr>
          </w:p>
        </w:tc>
        <w:tc>
          <w:tcPr>
            <w:tcW w:w="762" w:type="dxa"/>
          </w:tcPr>
          <w:p w14:paraId="37BEDEBB" w14:textId="77777777" w:rsidR="00C10683" w:rsidRPr="0084177B" w:rsidRDefault="00C10683" w:rsidP="00C10683">
            <w:pPr>
              <w:rPr>
                <w:rFonts w:ascii="Trebuchet MS" w:hAnsi="Trebuchet MS"/>
                <w:lang w:val="ro-RO"/>
              </w:rPr>
            </w:pPr>
          </w:p>
        </w:tc>
        <w:tc>
          <w:tcPr>
            <w:tcW w:w="762" w:type="dxa"/>
          </w:tcPr>
          <w:p w14:paraId="307388EC" w14:textId="77777777" w:rsidR="00C10683" w:rsidRPr="0084177B" w:rsidRDefault="00C10683" w:rsidP="00C10683">
            <w:pPr>
              <w:rPr>
                <w:rFonts w:ascii="Trebuchet MS" w:hAnsi="Trebuchet MS"/>
                <w:lang w:val="ro-RO"/>
              </w:rPr>
            </w:pPr>
          </w:p>
        </w:tc>
        <w:tc>
          <w:tcPr>
            <w:tcW w:w="762" w:type="dxa"/>
          </w:tcPr>
          <w:p w14:paraId="5B58892B" w14:textId="77777777" w:rsidR="00C10683" w:rsidRPr="0084177B" w:rsidRDefault="00C10683" w:rsidP="00C10683">
            <w:pPr>
              <w:rPr>
                <w:rFonts w:ascii="Trebuchet MS" w:hAnsi="Trebuchet MS"/>
                <w:lang w:val="ro-RO"/>
              </w:rPr>
            </w:pPr>
          </w:p>
        </w:tc>
        <w:tc>
          <w:tcPr>
            <w:tcW w:w="762" w:type="dxa"/>
          </w:tcPr>
          <w:p w14:paraId="6E9322BD" w14:textId="77777777" w:rsidR="00C10683" w:rsidRPr="0084177B" w:rsidRDefault="00C10683" w:rsidP="00C10683">
            <w:pPr>
              <w:rPr>
                <w:rFonts w:ascii="Trebuchet MS" w:hAnsi="Trebuchet MS"/>
                <w:lang w:val="ro-RO"/>
              </w:rPr>
            </w:pPr>
          </w:p>
        </w:tc>
        <w:tc>
          <w:tcPr>
            <w:tcW w:w="762" w:type="dxa"/>
          </w:tcPr>
          <w:p w14:paraId="1DA8B0FC" w14:textId="77777777" w:rsidR="00C10683" w:rsidRPr="0084177B" w:rsidRDefault="00C10683" w:rsidP="00C10683">
            <w:pPr>
              <w:rPr>
                <w:rFonts w:ascii="Trebuchet MS" w:hAnsi="Trebuchet MS"/>
                <w:lang w:val="ro-RO"/>
              </w:rPr>
            </w:pPr>
          </w:p>
        </w:tc>
        <w:tc>
          <w:tcPr>
            <w:tcW w:w="762" w:type="dxa"/>
          </w:tcPr>
          <w:p w14:paraId="6B9A84FE" w14:textId="77777777" w:rsidR="00C10683" w:rsidRPr="0084177B" w:rsidRDefault="00C10683" w:rsidP="00C10683">
            <w:pPr>
              <w:rPr>
                <w:rFonts w:ascii="Trebuchet MS" w:hAnsi="Trebuchet MS"/>
                <w:lang w:val="ro-RO"/>
              </w:rPr>
            </w:pPr>
          </w:p>
        </w:tc>
        <w:tc>
          <w:tcPr>
            <w:tcW w:w="762" w:type="dxa"/>
          </w:tcPr>
          <w:p w14:paraId="21ECEF20" w14:textId="77777777" w:rsidR="00C10683" w:rsidRPr="0084177B" w:rsidRDefault="00C10683" w:rsidP="00C10683">
            <w:pPr>
              <w:rPr>
                <w:rFonts w:ascii="Trebuchet MS" w:hAnsi="Trebuchet MS"/>
                <w:lang w:val="ro-RO"/>
              </w:rPr>
            </w:pPr>
          </w:p>
        </w:tc>
        <w:tc>
          <w:tcPr>
            <w:tcW w:w="762" w:type="dxa"/>
          </w:tcPr>
          <w:p w14:paraId="199E5301" w14:textId="77777777" w:rsidR="00C10683" w:rsidRPr="0084177B" w:rsidRDefault="00C10683" w:rsidP="00C10683">
            <w:pPr>
              <w:rPr>
                <w:rFonts w:ascii="Trebuchet MS" w:hAnsi="Trebuchet MS"/>
                <w:lang w:val="ro-RO"/>
              </w:rPr>
            </w:pPr>
          </w:p>
        </w:tc>
        <w:tc>
          <w:tcPr>
            <w:tcW w:w="762" w:type="dxa"/>
          </w:tcPr>
          <w:p w14:paraId="69E2FF90" w14:textId="77777777" w:rsidR="00C10683" w:rsidRPr="0084177B" w:rsidRDefault="00C10683" w:rsidP="00C10683">
            <w:pPr>
              <w:rPr>
                <w:rFonts w:ascii="Trebuchet MS" w:hAnsi="Trebuchet MS"/>
                <w:lang w:val="ro-RO"/>
              </w:rPr>
            </w:pPr>
          </w:p>
        </w:tc>
        <w:tc>
          <w:tcPr>
            <w:tcW w:w="762" w:type="dxa"/>
          </w:tcPr>
          <w:p w14:paraId="44732BFA" w14:textId="77777777" w:rsidR="00C10683" w:rsidRPr="0084177B" w:rsidRDefault="00C10683" w:rsidP="00C10683">
            <w:pPr>
              <w:rPr>
                <w:rFonts w:ascii="Trebuchet MS" w:hAnsi="Trebuchet MS"/>
                <w:lang w:val="ro-RO"/>
              </w:rPr>
            </w:pPr>
          </w:p>
        </w:tc>
      </w:tr>
      <w:tr w:rsidR="0084177B" w:rsidRPr="0084177B" w14:paraId="102AB733" w14:textId="77777777" w:rsidTr="00C10683">
        <w:tc>
          <w:tcPr>
            <w:tcW w:w="761" w:type="dxa"/>
          </w:tcPr>
          <w:p w14:paraId="4D67E45A" w14:textId="77777777" w:rsidR="00C10683" w:rsidRPr="0084177B" w:rsidRDefault="00C10683" w:rsidP="00C10683">
            <w:pPr>
              <w:rPr>
                <w:rFonts w:ascii="Trebuchet MS" w:hAnsi="Trebuchet MS"/>
                <w:lang w:val="ro-RO"/>
              </w:rPr>
            </w:pPr>
          </w:p>
        </w:tc>
        <w:tc>
          <w:tcPr>
            <w:tcW w:w="761" w:type="dxa"/>
          </w:tcPr>
          <w:p w14:paraId="25B031F4" w14:textId="77777777" w:rsidR="00C10683" w:rsidRPr="0084177B" w:rsidRDefault="00C10683" w:rsidP="00C10683">
            <w:pPr>
              <w:rPr>
                <w:rFonts w:ascii="Trebuchet MS" w:hAnsi="Trebuchet MS"/>
                <w:lang w:val="ro-RO"/>
              </w:rPr>
            </w:pPr>
          </w:p>
        </w:tc>
        <w:tc>
          <w:tcPr>
            <w:tcW w:w="761" w:type="dxa"/>
          </w:tcPr>
          <w:p w14:paraId="73792EA3" w14:textId="77777777" w:rsidR="00C10683" w:rsidRPr="0084177B" w:rsidRDefault="00C10683" w:rsidP="00C10683">
            <w:pPr>
              <w:rPr>
                <w:rFonts w:ascii="Trebuchet MS" w:hAnsi="Trebuchet MS"/>
                <w:lang w:val="ro-RO"/>
              </w:rPr>
            </w:pPr>
          </w:p>
        </w:tc>
        <w:tc>
          <w:tcPr>
            <w:tcW w:w="761" w:type="dxa"/>
          </w:tcPr>
          <w:p w14:paraId="0AFF0A9F" w14:textId="77777777" w:rsidR="00C10683" w:rsidRPr="0084177B" w:rsidRDefault="00C10683" w:rsidP="00C10683">
            <w:pPr>
              <w:rPr>
                <w:rFonts w:ascii="Trebuchet MS" w:hAnsi="Trebuchet MS"/>
                <w:lang w:val="ro-RO"/>
              </w:rPr>
            </w:pPr>
          </w:p>
        </w:tc>
        <w:tc>
          <w:tcPr>
            <w:tcW w:w="762" w:type="dxa"/>
          </w:tcPr>
          <w:p w14:paraId="75471C59" w14:textId="77777777" w:rsidR="00C10683" w:rsidRPr="0084177B" w:rsidRDefault="00C10683" w:rsidP="00C10683">
            <w:pPr>
              <w:rPr>
                <w:rFonts w:ascii="Trebuchet MS" w:hAnsi="Trebuchet MS"/>
                <w:lang w:val="ro-RO"/>
              </w:rPr>
            </w:pPr>
          </w:p>
        </w:tc>
        <w:tc>
          <w:tcPr>
            <w:tcW w:w="762" w:type="dxa"/>
          </w:tcPr>
          <w:p w14:paraId="44177113" w14:textId="77777777" w:rsidR="00C10683" w:rsidRPr="0084177B" w:rsidRDefault="00C10683" w:rsidP="00C10683">
            <w:pPr>
              <w:rPr>
                <w:rFonts w:ascii="Trebuchet MS" w:hAnsi="Trebuchet MS"/>
                <w:lang w:val="ro-RO"/>
              </w:rPr>
            </w:pPr>
          </w:p>
        </w:tc>
        <w:tc>
          <w:tcPr>
            <w:tcW w:w="762" w:type="dxa"/>
          </w:tcPr>
          <w:p w14:paraId="5259D1B9" w14:textId="77777777" w:rsidR="00C10683" w:rsidRPr="0084177B" w:rsidRDefault="00C10683" w:rsidP="00C10683">
            <w:pPr>
              <w:rPr>
                <w:rFonts w:ascii="Trebuchet MS" w:hAnsi="Trebuchet MS"/>
                <w:lang w:val="ro-RO"/>
              </w:rPr>
            </w:pPr>
          </w:p>
        </w:tc>
        <w:tc>
          <w:tcPr>
            <w:tcW w:w="762" w:type="dxa"/>
          </w:tcPr>
          <w:p w14:paraId="5ACF8EA8" w14:textId="77777777" w:rsidR="00C10683" w:rsidRPr="0084177B" w:rsidRDefault="00C10683" w:rsidP="00C10683">
            <w:pPr>
              <w:rPr>
                <w:rFonts w:ascii="Trebuchet MS" w:hAnsi="Trebuchet MS"/>
                <w:lang w:val="ro-RO"/>
              </w:rPr>
            </w:pPr>
          </w:p>
        </w:tc>
        <w:tc>
          <w:tcPr>
            <w:tcW w:w="762" w:type="dxa"/>
          </w:tcPr>
          <w:p w14:paraId="67A0A4D0" w14:textId="77777777" w:rsidR="00C10683" w:rsidRPr="0084177B" w:rsidRDefault="00C10683" w:rsidP="00C10683">
            <w:pPr>
              <w:rPr>
                <w:rFonts w:ascii="Trebuchet MS" w:hAnsi="Trebuchet MS"/>
                <w:lang w:val="ro-RO"/>
              </w:rPr>
            </w:pPr>
          </w:p>
        </w:tc>
        <w:tc>
          <w:tcPr>
            <w:tcW w:w="762" w:type="dxa"/>
          </w:tcPr>
          <w:p w14:paraId="18DF9AFA" w14:textId="77777777" w:rsidR="00C10683" w:rsidRPr="0084177B" w:rsidRDefault="00C10683" w:rsidP="00C10683">
            <w:pPr>
              <w:rPr>
                <w:rFonts w:ascii="Trebuchet MS" w:hAnsi="Trebuchet MS"/>
                <w:lang w:val="ro-RO"/>
              </w:rPr>
            </w:pPr>
          </w:p>
        </w:tc>
        <w:tc>
          <w:tcPr>
            <w:tcW w:w="762" w:type="dxa"/>
          </w:tcPr>
          <w:p w14:paraId="5549335F" w14:textId="77777777" w:rsidR="00C10683" w:rsidRPr="0084177B" w:rsidRDefault="00C10683" w:rsidP="00C10683">
            <w:pPr>
              <w:rPr>
                <w:rFonts w:ascii="Trebuchet MS" w:hAnsi="Trebuchet MS"/>
                <w:lang w:val="ro-RO"/>
              </w:rPr>
            </w:pPr>
          </w:p>
        </w:tc>
        <w:tc>
          <w:tcPr>
            <w:tcW w:w="762" w:type="dxa"/>
          </w:tcPr>
          <w:p w14:paraId="7444B972" w14:textId="77777777" w:rsidR="00C10683" w:rsidRPr="0084177B" w:rsidRDefault="00C10683" w:rsidP="00C10683">
            <w:pPr>
              <w:rPr>
                <w:rFonts w:ascii="Trebuchet MS" w:hAnsi="Trebuchet MS"/>
                <w:lang w:val="ro-RO"/>
              </w:rPr>
            </w:pPr>
          </w:p>
        </w:tc>
        <w:tc>
          <w:tcPr>
            <w:tcW w:w="762" w:type="dxa"/>
          </w:tcPr>
          <w:p w14:paraId="0B8B46E0" w14:textId="77777777" w:rsidR="00C10683" w:rsidRPr="0084177B" w:rsidRDefault="00C10683" w:rsidP="00C10683">
            <w:pPr>
              <w:rPr>
                <w:rFonts w:ascii="Trebuchet MS" w:hAnsi="Trebuchet MS"/>
                <w:lang w:val="ro-RO"/>
              </w:rPr>
            </w:pPr>
          </w:p>
        </w:tc>
        <w:tc>
          <w:tcPr>
            <w:tcW w:w="762" w:type="dxa"/>
          </w:tcPr>
          <w:p w14:paraId="792AA79C" w14:textId="77777777" w:rsidR="00C10683" w:rsidRPr="0084177B" w:rsidRDefault="00C10683" w:rsidP="00C10683">
            <w:pPr>
              <w:rPr>
                <w:rFonts w:ascii="Trebuchet MS" w:hAnsi="Trebuchet MS"/>
                <w:lang w:val="ro-RO"/>
              </w:rPr>
            </w:pPr>
          </w:p>
        </w:tc>
        <w:tc>
          <w:tcPr>
            <w:tcW w:w="762" w:type="dxa"/>
          </w:tcPr>
          <w:p w14:paraId="746CFA43" w14:textId="77777777" w:rsidR="00C10683" w:rsidRPr="0084177B" w:rsidRDefault="00C10683" w:rsidP="00C10683">
            <w:pPr>
              <w:rPr>
                <w:rFonts w:ascii="Trebuchet MS" w:hAnsi="Trebuchet MS"/>
                <w:lang w:val="ro-RO"/>
              </w:rPr>
            </w:pPr>
          </w:p>
        </w:tc>
        <w:tc>
          <w:tcPr>
            <w:tcW w:w="762" w:type="dxa"/>
          </w:tcPr>
          <w:p w14:paraId="13C9E071" w14:textId="77777777" w:rsidR="00C10683" w:rsidRPr="0084177B" w:rsidRDefault="00C10683" w:rsidP="00C10683">
            <w:pPr>
              <w:rPr>
                <w:rFonts w:ascii="Trebuchet MS" w:hAnsi="Trebuchet MS"/>
                <w:lang w:val="ro-RO"/>
              </w:rPr>
            </w:pPr>
          </w:p>
        </w:tc>
        <w:tc>
          <w:tcPr>
            <w:tcW w:w="762" w:type="dxa"/>
          </w:tcPr>
          <w:p w14:paraId="42B40B85" w14:textId="77777777" w:rsidR="00C10683" w:rsidRPr="0084177B" w:rsidRDefault="00C10683" w:rsidP="00C10683">
            <w:pPr>
              <w:rPr>
                <w:rFonts w:ascii="Trebuchet MS" w:hAnsi="Trebuchet MS"/>
                <w:lang w:val="ro-RO"/>
              </w:rPr>
            </w:pPr>
          </w:p>
        </w:tc>
      </w:tr>
    </w:tbl>
    <w:p w14:paraId="51C2D6C0" w14:textId="77777777" w:rsidR="0019680B" w:rsidRPr="0084177B" w:rsidRDefault="0019680B" w:rsidP="00C10683">
      <w:pPr>
        <w:rPr>
          <w:rFonts w:ascii="Trebuchet MS" w:hAnsi="Trebuchet MS"/>
          <w:lang w:val="ro-RO"/>
        </w:rPr>
        <w:sectPr w:rsidR="0019680B" w:rsidRPr="0084177B" w:rsidSect="00C10683">
          <w:pgSz w:w="15840" w:h="12240" w:orient="landscape"/>
          <w:pgMar w:top="1440" w:right="1440" w:bottom="1440" w:left="1440" w:header="720" w:footer="720" w:gutter="0"/>
          <w:cols w:space="720"/>
          <w:docGrid w:linePitch="360"/>
        </w:sectPr>
      </w:pPr>
    </w:p>
    <w:p w14:paraId="3A583FAE" w14:textId="208BEC83" w:rsidR="00352C19" w:rsidRDefault="0019680B" w:rsidP="000A35D4">
      <w:pPr>
        <w:pStyle w:val="Heading1"/>
        <w:jc w:val="right"/>
        <w:rPr>
          <w:rFonts w:ascii="Trebuchet MS" w:eastAsia="Calibri" w:hAnsi="Trebuchet MS"/>
          <w:b/>
          <w:color w:val="auto"/>
          <w:sz w:val="22"/>
          <w:szCs w:val="22"/>
          <w:lang w:val="ro-RO"/>
        </w:rPr>
      </w:pPr>
      <w:bookmarkStart w:id="76" w:name="_Toc58859476"/>
      <w:r w:rsidRPr="0084177B">
        <w:rPr>
          <w:rFonts w:ascii="Trebuchet MS" w:eastAsia="Calibri" w:hAnsi="Trebuchet MS"/>
          <w:b/>
          <w:color w:val="auto"/>
          <w:sz w:val="22"/>
          <w:szCs w:val="22"/>
          <w:lang w:val="ro-RO"/>
        </w:rPr>
        <w:lastRenderedPageBreak/>
        <w:t>Anexa nr. 4</w:t>
      </w:r>
      <w:r w:rsidR="00352C19">
        <w:rPr>
          <w:rFonts w:ascii="Trebuchet MS" w:eastAsia="Calibri" w:hAnsi="Trebuchet MS"/>
          <w:b/>
          <w:color w:val="auto"/>
          <w:sz w:val="22"/>
          <w:szCs w:val="22"/>
          <w:lang w:val="ro-RO"/>
        </w:rPr>
        <w:t xml:space="preserve"> la Metodologie</w:t>
      </w:r>
      <w:bookmarkEnd w:id="76"/>
      <w:r w:rsidRPr="0084177B">
        <w:rPr>
          <w:rFonts w:ascii="Trebuchet MS" w:eastAsia="Calibri" w:hAnsi="Trebuchet MS"/>
          <w:b/>
          <w:color w:val="auto"/>
          <w:sz w:val="22"/>
          <w:szCs w:val="22"/>
          <w:lang w:val="ro-RO"/>
        </w:rPr>
        <w:t xml:space="preserve"> </w:t>
      </w:r>
    </w:p>
    <w:p w14:paraId="3AB55892" w14:textId="668FC2DC" w:rsidR="0019680B" w:rsidRPr="00602ED5" w:rsidRDefault="0019680B" w:rsidP="00602ED5">
      <w:pPr>
        <w:jc w:val="center"/>
        <w:rPr>
          <w:rFonts w:ascii="Trebuchet MS" w:hAnsi="Trebuchet MS"/>
          <w:b/>
          <w:lang w:val="ro-RO"/>
        </w:rPr>
      </w:pPr>
      <w:r w:rsidRPr="00602ED5">
        <w:rPr>
          <w:rFonts w:ascii="Trebuchet MS" w:hAnsi="Trebuchet MS"/>
          <w:b/>
          <w:lang w:val="ro-RO"/>
        </w:rPr>
        <w:t xml:space="preserve">Colectarea datelor pentru măsurătorile mirosului </w:t>
      </w:r>
      <w:r w:rsidR="001C6AEF" w:rsidRPr="00602ED5">
        <w:rPr>
          <w:rFonts w:ascii="Trebuchet MS" w:hAnsi="Trebuchet MS"/>
          <w:b/>
          <w:lang w:val="ro-RO"/>
        </w:rPr>
        <w:t>în teren</w:t>
      </w:r>
    </w:p>
    <w:p w14:paraId="5A13A431" w14:textId="77777777" w:rsidR="0019680B" w:rsidRPr="0084177B" w:rsidRDefault="0019680B" w:rsidP="0019680B">
      <w:pPr>
        <w:rPr>
          <w:rFonts w:ascii="Trebuchet MS" w:hAnsi="Trebuchet MS"/>
          <w:lang w:val="ro-RO"/>
        </w:rPr>
      </w:pPr>
    </w:p>
    <w:p w14:paraId="3E8ECCC2" w14:textId="77777777" w:rsidR="0019680B" w:rsidRPr="0084177B" w:rsidRDefault="0019680B" w:rsidP="0019680B">
      <w:pPr>
        <w:spacing w:line="276" w:lineRule="auto"/>
        <w:jc w:val="both"/>
        <w:rPr>
          <w:rFonts w:ascii="Trebuchet MS" w:eastAsia="Calibri" w:hAnsi="Trebuchet MS"/>
          <w:lang w:val="ro-RO"/>
        </w:rPr>
      </w:pPr>
      <w:r w:rsidRPr="0084177B">
        <w:rPr>
          <w:rFonts w:ascii="Trebuchet MS" w:eastAsia="Calibri" w:hAnsi="Trebuchet MS"/>
          <w:lang w:val="ro-RO"/>
        </w:rPr>
        <w:t xml:space="preserve">Numele membrului grupului:                            </w:t>
      </w:r>
      <w:r w:rsidR="003156FF" w:rsidRPr="0084177B">
        <w:rPr>
          <w:rFonts w:ascii="Trebuchet MS" w:eastAsia="Calibri" w:hAnsi="Trebuchet MS"/>
          <w:lang w:val="ro-RO"/>
        </w:rPr>
        <w:t xml:space="preserve">          </w:t>
      </w:r>
      <w:r w:rsidRPr="0084177B">
        <w:rPr>
          <w:rFonts w:ascii="Trebuchet MS" w:eastAsia="Calibri" w:hAnsi="Trebuchet MS"/>
          <w:lang w:val="ro-RO"/>
        </w:rPr>
        <w:t>Data:</w:t>
      </w:r>
    </w:p>
    <w:p w14:paraId="075209F8" w14:textId="77777777" w:rsidR="0019680B" w:rsidRPr="0084177B" w:rsidRDefault="0019680B" w:rsidP="0019680B">
      <w:pPr>
        <w:spacing w:line="276" w:lineRule="auto"/>
        <w:jc w:val="both"/>
        <w:rPr>
          <w:rFonts w:ascii="Trebuchet MS" w:eastAsia="Calibri" w:hAnsi="Trebuchet MS"/>
          <w:lang w:val="ro-RO"/>
        </w:rPr>
      </w:pPr>
      <w:r w:rsidRPr="0084177B">
        <w:rPr>
          <w:rFonts w:ascii="Trebuchet MS" w:eastAsia="Calibri" w:hAnsi="Trebuchet MS"/>
          <w:lang w:val="ro-RO"/>
        </w:rPr>
        <w:t>Nr. Punct de măsurare:</w:t>
      </w:r>
    </w:p>
    <w:p w14:paraId="71551A40" w14:textId="77777777" w:rsidR="0019680B" w:rsidRPr="0084177B" w:rsidRDefault="0019680B" w:rsidP="0019680B">
      <w:pPr>
        <w:spacing w:line="276" w:lineRule="auto"/>
        <w:jc w:val="both"/>
        <w:rPr>
          <w:rFonts w:ascii="Trebuchet MS" w:eastAsia="Calibri" w:hAnsi="Trebuchet MS"/>
          <w:lang w:val="ro-RO"/>
        </w:rPr>
      </w:pPr>
      <w:r w:rsidRPr="0084177B">
        <w:rPr>
          <w:rFonts w:ascii="Trebuchet MS" w:eastAsia="Calibri" w:hAnsi="Trebuchet MS"/>
          <w:lang w:val="ro-RO"/>
        </w:rPr>
        <w:t xml:space="preserve">Începutul măsurării:                                  </w:t>
      </w:r>
      <w:r w:rsidR="003156FF" w:rsidRPr="0084177B">
        <w:rPr>
          <w:rFonts w:ascii="Trebuchet MS" w:eastAsia="Calibri" w:hAnsi="Trebuchet MS"/>
          <w:lang w:val="ro-RO"/>
        </w:rPr>
        <w:t xml:space="preserve">               </w:t>
      </w:r>
      <w:r w:rsidRPr="0084177B">
        <w:rPr>
          <w:rFonts w:ascii="Trebuchet MS" w:eastAsia="Calibri" w:hAnsi="Trebuchet MS"/>
          <w:lang w:val="ro-RO"/>
        </w:rPr>
        <w:t xml:space="preserve"> Sfârșitul măsurării:</w:t>
      </w:r>
    </w:p>
    <w:tbl>
      <w:tblPr>
        <w:tblpPr w:leftFromText="180" w:rightFromText="180" w:vertAnchor="text" w:tblpX="6814"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2"/>
      </w:tblGrid>
      <w:tr w:rsidR="0084177B" w:rsidRPr="003A53EE" w14:paraId="546328EF" w14:textId="77777777" w:rsidTr="00E53163">
        <w:trPr>
          <w:trHeight w:val="5565"/>
        </w:trPr>
        <w:tc>
          <w:tcPr>
            <w:tcW w:w="2792" w:type="dxa"/>
          </w:tcPr>
          <w:p w14:paraId="68DCFB10" w14:textId="77777777" w:rsidR="0019680B" w:rsidRPr="0084177B" w:rsidRDefault="0019680B" w:rsidP="00E53163">
            <w:pPr>
              <w:spacing w:line="276" w:lineRule="auto"/>
              <w:jc w:val="both"/>
              <w:rPr>
                <w:rFonts w:ascii="Trebuchet MS" w:eastAsia="Calibri" w:hAnsi="Trebuchet MS"/>
                <w:b/>
                <w:vertAlign w:val="superscript"/>
                <w:lang w:val="ro-RO"/>
              </w:rPr>
            </w:pPr>
            <w:r w:rsidRPr="0084177B">
              <w:rPr>
                <w:rFonts w:ascii="Trebuchet MS" w:eastAsia="Calibri" w:hAnsi="Trebuchet MS"/>
                <w:b/>
                <w:lang w:val="ro-RO"/>
              </w:rPr>
              <w:t>Descrierea calităților mirosului</w:t>
            </w:r>
            <w:r w:rsidRPr="0084177B">
              <w:rPr>
                <w:rFonts w:ascii="Trebuchet MS" w:eastAsia="Calibri" w:hAnsi="Trebuchet MS"/>
                <w:b/>
                <w:vertAlign w:val="superscript"/>
                <w:lang w:val="ro-RO"/>
              </w:rPr>
              <w:t>1)</w:t>
            </w:r>
          </w:p>
          <w:p w14:paraId="009891B9" w14:textId="77777777" w:rsidR="0019680B" w:rsidRPr="0084177B" w:rsidRDefault="0019680B" w:rsidP="00E53163">
            <w:pPr>
              <w:spacing w:line="276" w:lineRule="auto"/>
              <w:jc w:val="both"/>
              <w:rPr>
                <w:rFonts w:ascii="Trebuchet MS" w:eastAsia="Calibri" w:hAnsi="Trebuchet MS"/>
                <w:lang w:val="ro-RO"/>
              </w:rPr>
            </w:pPr>
            <w:r w:rsidRPr="0084177B">
              <w:rPr>
                <w:rFonts w:ascii="Trebuchet MS" w:eastAsia="Calibri" w:hAnsi="Trebuchet MS"/>
                <w:lang w:val="ro-RO"/>
              </w:rPr>
              <w:t>0 - nici un miros perceptibil</w:t>
            </w:r>
          </w:p>
          <w:p w14:paraId="781B11D0" w14:textId="77777777" w:rsidR="0019680B" w:rsidRPr="0084177B" w:rsidRDefault="0019680B" w:rsidP="00E53163">
            <w:pPr>
              <w:spacing w:line="276" w:lineRule="auto"/>
              <w:jc w:val="both"/>
              <w:rPr>
                <w:rFonts w:ascii="Trebuchet MS" w:eastAsia="Calibri" w:hAnsi="Trebuchet MS"/>
                <w:lang w:val="ro-RO"/>
              </w:rPr>
            </w:pPr>
            <w:r w:rsidRPr="0084177B">
              <w:rPr>
                <w:rFonts w:ascii="Trebuchet MS" w:eastAsia="Calibri" w:hAnsi="Trebuchet MS"/>
                <w:lang w:val="ro-RO"/>
              </w:rPr>
              <w:t>1 - ...............................</w:t>
            </w:r>
          </w:p>
          <w:p w14:paraId="41874DD4" w14:textId="77777777" w:rsidR="0019680B" w:rsidRPr="0084177B" w:rsidRDefault="0019680B" w:rsidP="00E53163">
            <w:pPr>
              <w:spacing w:line="276" w:lineRule="auto"/>
              <w:jc w:val="both"/>
              <w:rPr>
                <w:rFonts w:ascii="Trebuchet MS" w:eastAsia="Calibri" w:hAnsi="Trebuchet MS"/>
                <w:lang w:val="ro-RO"/>
              </w:rPr>
            </w:pPr>
            <w:r w:rsidRPr="0084177B">
              <w:rPr>
                <w:rFonts w:ascii="Trebuchet MS" w:eastAsia="Calibri" w:hAnsi="Trebuchet MS"/>
                <w:lang w:val="ro-RO"/>
              </w:rPr>
              <w:t>2 - ...............................</w:t>
            </w:r>
          </w:p>
          <w:p w14:paraId="7EC1875E" w14:textId="77777777" w:rsidR="0019680B" w:rsidRPr="0084177B" w:rsidRDefault="0019680B" w:rsidP="00E53163">
            <w:pPr>
              <w:spacing w:line="276" w:lineRule="auto"/>
              <w:jc w:val="both"/>
              <w:rPr>
                <w:rFonts w:ascii="Trebuchet MS" w:eastAsia="Calibri" w:hAnsi="Trebuchet MS"/>
                <w:lang w:val="ro-RO"/>
              </w:rPr>
            </w:pPr>
            <w:r w:rsidRPr="0084177B">
              <w:rPr>
                <w:rFonts w:ascii="Trebuchet MS" w:eastAsia="Calibri" w:hAnsi="Trebuchet MS"/>
                <w:lang w:val="ro-RO"/>
              </w:rPr>
              <w:t>3 - ...............................</w:t>
            </w:r>
          </w:p>
          <w:p w14:paraId="61731AAE" w14:textId="77777777" w:rsidR="0019680B" w:rsidRPr="0084177B" w:rsidRDefault="0019680B" w:rsidP="00E53163">
            <w:pPr>
              <w:spacing w:line="276" w:lineRule="auto"/>
              <w:jc w:val="both"/>
              <w:rPr>
                <w:rFonts w:ascii="Trebuchet MS" w:eastAsia="Calibri" w:hAnsi="Trebuchet MS"/>
                <w:lang w:val="ro-RO"/>
              </w:rPr>
            </w:pPr>
            <w:r w:rsidRPr="0084177B">
              <w:rPr>
                <w:rFonts w:ascii="Trebuchet MS" w:eastAsia="Calibri" w:hAnsi="Trebuchet MS"/>
                <w:lang w:val="ro-RO"/>
              </w:rPr>
              <w:t>4 - ...............................</w:t>
            </w:r>
          </w:p>
          <w:p w14:paraId="17D37708" w14:textId="77777777" w:rsidR="0019680B" w:rsidRPr="0084177B" w:rsidRDefault="0019680B" w:rsidP="00E53163">
            <w:pPr>
              <w:spacing w:line="276" w:lineRule="auto"/>
              <w:jc w:val="both"/>
              <w:rPr>
                <w:rFonts w:ascii="Trebuchet MS" w:eastAsia="Calibri" w:hAnsi="Trebuchet MS"/>
                <w:lang w:val="ro-RO"/>
              </w:rPr>
            </w:pPr>
            <w:r w:rsidRPr="0084177B">
              <w:rPr>
                <w:rFonts w:ascii="Trebuchet MS" w:eastAsia="Calibri" w:hAnsi="Trebuchet MS"/>
                <w:lang w:val="ro-RO"/>
              </w:rPr>
              <w:t>5 - ...............................</w:t>
            </w:r>
          </w:p>
          <w:p w14:paraId="268A1E03" w14:textId="77777777" w:rsidR="0019680B" w:rsidRPr="0084177B" w:rsidRDefault="0019680B" w:rsidP="00E53163">
            <w:pPr>
              <w:spacing w:line="276" w:lineRule="auto"/>
              <w:jc w:val="both"/>
              <w:rPr>
                <w:rFonts w:ascii="Trebuchet MS" w:eastAsia="Calibri" w:hAnsi="Trebuchet MS"/>
                <w:lang w:val="ro-RO"/>
              </w:rPr>
            </w:pPr>
            <w:r w:rsidRPr="0084177B">
              <w:rPr>
                <w:rFonts w:ascii="Trebuchet MS" w:eastAsia="Calibri" w:hAnsi="Trebuchet MS"/>
                <w:lang w:val="ro-RO"/>
              </w:rPr>
              <w:t>6 - ...............................</w:t>
            </w:r>
          </w:p>
          <w:p w14:paraId="1BAE2418" w14:textId="77777777" w:rsidR="0019680B" w:rsidRPr="0084177B" w:rsidRDefault="0019680B" w:rsidP="00E53163">
            <w:pPr>
              <w:spacing w:line="276" w:lineRule="auto"/>
              <w:jc w:val="both"/>
              <w:rPr>
                <w:rFonts w:ascii="Trebuchet MS" w:eastAsia="Calibri" w:hAnsi="Trebuchet MS"/>
                <w:lang w:val="ro-RO"/>
              </w:rPr>
            </w:pPr>
            <w:r w:rsidRPr="0084177B">
              <w:rPr>
                <w:rFonts w:ascii="Trebuchet MS" w:eastAsia="Calibri" w:hAnsi="Trebuchet MS"/>
                <w:lang w:val="ro-RO"/>
              </w:rPr>
              <w:t>7 - ...............................</w:t>
            </w:r>
          </w:p>
          <w:p w14:paraId="02AB7FBE" w14:textId="77777777" w:rsidR="0019680B" w:rsidRPr="0084177B" w:rsidRDefault="0019680B" w:rsidP="00E53163">
            <w:pPr>
              <w:spacing w:line="276" w:lineRule="auto"/>
              <w:jc w:val="both"/>
              <w:rPr>
                <w:rFonts w:ascii="Trebuchet MS" w:eastAsia="Calibri" w:hAnsi="Trebuchet MS"/>
                <w:lang w:val="ro-RO"/>
              </w:rPr>
            </w:pPr>
            <w:r w:rsidRPr="0084177B">
              <w:rPr>
                <w:rFonts w:ascii="Trebuchet MS" w:eastAsia="Calibri" w:hAnsi="Trebuchet MS"/>
                <w:lang w:val="ro-RO"/>
              </w:rPr>
              <w:t>8- mirosuri din alte instalații 2)</w:t>
            </w:r>
          </w:p>
          <w:p w14:paraId="08505965" w14:textId="77777777" w:rsidR="0019680B" w:rsidRPr="0084177B" w:rsidRDefault="0019680B" w:rsidP="00E53163">
            <w:pPr>
              <w:spacing w:line="276" w:lineRule="auto"/>
              <w:jc w:val="both"/>
              <w:rPr>
                <w:rFonts w:ascii="Trebuchet MS" w:eastAsia="Calibri" w:hAnsi="Trebuchet MS"/>
                <w:lang w:val="ro-RO"/>
              </w:rPr>
            </w:pPr>
            <w:r w:rsidRPr="0084177B">
              <w:rPr>
                <w:rFonts w:ascii="Trebuchet MS" w:eastAsia="Calibri" w:hAnsi="Trebuchet MS"/>
                <w:lang w:val="ro-RO"/>
              </w:rPr>
              <w:t>9 - alte tipuri de mirosuri 3)</w:t>
            </w:r>
          </w:p>
          <w:p w14:paraId="0D82221B" w14:textId="77777777" w:rsidR="0019680B" w:rsidRPr="0084177B" w:rsidRDefault="0019680B" w:rsidP="00E53163">
            <w:pPr>
              <w:spacing w:line="276" w:lineRule="auto"/>
              <w:jc w:val="both"/>
              <w:rPr>
                <w:rFonts w:ascii="Trebuchet MS" w:eastAsia="Calibri" w:hAnsi="Trebuchet MS"/>
                <w:lang w:val="ro-RO"/>
              </w:rPr>
            </w:pPr>
          </w:p>
        </w:tc>
      </w:tr>
    </w:tbl>
    <w:p w14:paraId="7B26402F" w14:textId="77777777" w:rsidR="0019680B" w:rsidRPr="0084177B" w:rsidRDefault="0019680B" w:rsidP="0019680B">
      <w:pPr>
        <w:spacing w:line="276" w:lineRule="auto"/>
        <w:jc w:val="both"/>
        <w:rPr>
          <w:rFonts w:ascii="Trebuchet MS" w:eastAsia="Calibri" w:hAnsi="Trebuchet MS"/>
          <w:lang w:val="ro-RO"/>
        </w:rPr>
      </w:pPr>
      <w:r w:rsidRPr="0084177B">
        <w:rPr>
          <w:rFonts w:ascii="Trebuchet MS" w:eastAsia="Calibri" w:hAnsi="Trebuchet MS"/>
          <w:lang w:val="ro-RO"/>
        </w:rPr>
        <w:t xml:space="preserve">               </w:t>
      </w:r>
      <w:r w:rsidRPr="0084177B">
        <w:rPr>
          <w:rFonts w:ascii="Trebuchet MS" w:eastAsia="Calibri" w:hAnsi="Trebuchet MS"/>
          <w:b/>
          <w:lang w:val="ro-RO"/>
        </w:rPr>
        <w:t xml:space="preserve">1min                                            2 min                                              </w:t>
      </w:r>
    </w:p>
    <w:tbl>
      <w:tblPr>
        <w:tblStyle w:val="TableGrid"/>
        <w:tblW w:w="0" w:type="auto"/>
        <w:tblLook w:val="04A0" w:firstRow="1" w:lastRow="0" w:firstColumn="1" w:lastColumn="0" w:noHBand="0" w:noVBand="1"/>
      </w:tblPr>
      <w:tblGrid>
        <w:gridCol w:w="468"/>
        <w:gridCol w:w="540"/>
        <w:gridCol w:w="540"/>
        <w:gridCol w:w="540"/>
        <w:gridCol w:w="540"/>
        <w:gridCol w:w="540"/>
        <w:gridCol w:w="540"/>
        <w:gridCol w:w="540"/>
        <w:gridCol w:w="540"/>
        <w:gridCol w:w="540"/>
        <w:gridCol w:w="540"/>
        <w:gridCol w:w="450"/>
      </w:tblGrid>
      <w:tr w:rsidR="0084177B" w:rsidRPr="0084177B" w14:paraId="52A9B266" w14:textId="77777777" w:rsidTr="00E53163">
        <w:tc>
          <w:tcPr>
            <w:tcW w:w="468" w:type="dxa"/>
          </w:tcPr>
          <w:p w14:paraId="05794E0E" w14:textId="77777777" w:rsidR="0019680B" w:rsidRPr="0084177B" w:rsidRDefault="0019680B" w:rsidP="00E53163">
            <w:pPr>
              <w:spacing w:line="276" w:lineRule="auto"/>
              <w:jc w:val="both"/>
              <w:rPr>
                <w:rFonts w:ascii="Trebuchet MS" w:eastAsia="Calibri" w:hAnsi="Trebuchet MS"/>
                <w:lang w:val="ro-RO"/>
              </w:rPr>
            </w:pPr>
          </w:p>
        </w:tc>
        <w:tc>
          <w:tcPr>
            <w:tcW w:w="540" w:type="dxa"/>
          </w:tcPr>
          <w:p w14:paraId="19B40FAF" w14:textId="77777777" w:rsidR="0019680B" w:rsidRPr="0084177B" w:rsidRDefault="0019680B" w:rsidP="00E53163">
            <w:pPr>
              <w:spacing w:line="276" w:lineRule="auto"/>
              <w:jc w:val="both"/>
              <w:rPr>
                <w:rFonts w:ascii="Trebuchet MS" w:eastAsia="Calibri" w:hAnsi="Trebuchet MS"/>
                <w:lang w:val="ro-RO"/>
              </w:rPr>
            </w:pPr>
          </w:p>
        </w:tc>
        <w:tc>
          <w:tcPr>
            <w:tcW w:w="540" w:type="dxa"/>
          </w:tcPr>
          <w:p w14:paraId="2BCA6093" w14:textId="77777777" w:rsidR="0019680B" w:rsidRPr="0084177B" w:rsidRDefault="0019680B" w:rsidP="00E53163">
            <w:pPr>
              <w:spacing w:line="276" w:lineRule="auto"/>
              <w:jc w:val="both"/>
              <w:rPr>
                <w:rFonts w:ascii="Trebuchet MS" w:eastAsia="Calibri" w:hAnsi="Trebuchet MS"/>
                <w:lang w:val="ro-RO"/>
              </w:rPr>
            </w:pPr>
          </w:p>
        </w:tc>
        <w:tc>
          <w:tcPr>
            <w:tcW w:w="540" w:type="dxa"/>
          </w:tcPr>
          <w:p w14:paraId="0DE7C37E" w14:textId="77777777" w:rsidR="0019680B" w:rsidRPr="0084177B" w:rsidRDefault="0019680B" w:rsidP="00E53163">
            <w:pPr>
              <w:spacing w:line="276" w:lineRule="auto"/>
              <w:jc w:val="both"/>
              <w:rPr>
                <w:rFonts w:ascii="Trebuchet MS" w:eastAsia="Calibri" w:hAnsi="Trebuchet MS"/>
                <w:lang w:val="ro-RO"/>
              </w:rPr>
            </w:pPr>
          </w:p>
        </w:tc>
        <w:tc>
          <w:tcPr>
            <w:tcW w:w="540" w:type="dxa"/>
          </w:tcPr>
          <w:p w14:paraId="0F437552" w14:textId="77777777" w:rsidR="0019680B" w:rsidRPr="0084177B" w:rsidRDefault="0019680B" w:rsidP="00E53163">
            <w:pPr>
              <w:spacing w:line="276" w:lineRule="auto"/>
              <w:jc w:val="both"/>
              <w:rPr>
                <w:rFonts w:ascii="Trebuchet MS" w:eastAsia="Calibri" w:hAnsi="Trebuchet MS"/>
                <w:lang w:val="ro-RO"/>
              </w:rPr>
            </w:pPr>
          </w:p>
        </w:tc>
        <w:tc>
          <w:tcPr>
            <w:tcW w:w="540" w:type="dxa"/>
          </w:tcPr>
          <w:p w14:paraId="29F87546" w14:textId="77777777" w:rsidR="0019680B" w:rsidRPr="0084177B" w:rsidRDefault="0019680B" w:rsidP="00E53163">
            <w:pPr>
              <w:spacing w:line="276" w:lineRule="auto"/>
              <w:jc w:val="both"/>
              <w:rPr>
                <w:rFonts w:ascii="Trebuchet MS" w:eastAsia="Calibri" w:hAnsi="Trebuchet MS"/>
                <w:lang w:val="ro-RO"/>
              </w:rPr>
            </w:pPr>
          </w:p>
        </w:tc>
        <w:tc>
          <w:tcPr>
            <w:tcW w:w="540" w:type="dxa"/>
          </w:tcPr>
          <w:p w14:paraId="3BB7D7E5" w14:textId="77777777" w:rsidR="0019680B" w:rsidRPr="0084177B" w:rsidRDefault="0019680B" w:rsidP="00E53163">
            <w:pPr>
              <w:spacing w:line="276" w:lineRule="auto"/>
              <w:jc w:val="both"/>
              <w:rPr>
                <w:rFonts w:ascii="Trebuchet MS" w:eastAsia="Calibri" w:hAnsi="Trebuchet MS"/>
                <w:lang w:val="ro-RO"/>
              </w:rPr>
            </w:pPr>
          </w:p>
        </w:tc>
        <w:tc>
          <w:tcPr>
            <w:tcW w:w="540" w:type="dxa"/>
          </w:tcPr>
          <w:p w14:paraId="16E24163" w14:textId="77777777" w:rsidR="0019680B" w:rsidRPr="0084177B" w:rsidRDefault="0019680B" w:rsidP="00E53163">
            <w:pPr>
              <w:spacing w:line="276" w:lineRule="auto"/>
              <w:jc w:val="both"/>
              <w:rPr>
                <w:rFonts w:ascii="Trebuchet MS" w:eastAsia="Calibri" w:hAnsi="Trebuchet MS"/>
                <w:lang w:val="ro-RO"/>
              </w:rPr>
            </w:pPr>
          </w:p>
        </w:tc>
        <w:tc>
          <w:tcPr>
            <w:tcW w:w="540" w:type="dxa"/>
          </w:tcPr>
          <w:p w14:paraId="00F33A9A" w14:textId="77777777" w:rsidR="0019680B" w:rsidRPr="0084177B" w:rsidRDefault="0019680B" w:rsidP="00E53163">
            <w:pPr>
              <w:spacing w:line="276" w:lineRule="auto"/>
              <w:jc w:val="both"/>
              <w:rPr>
                <w:rFonts w:ascii="Trebuchet MS" w:eastAsia="Calibri" w:hAnsi="Trebuchet MS"/>
                <w:lang w:val="ro-RO"/>
              </w:rPr>
            </w:pPr>
          </w:p>
        </w:tc>
        <w:tc>
          <w:tcPr>
            <w:tcW w:w="540" w:type="dxa"/>
          </w:tcPr>
          <w:p w14:paraId="0E1BCBF0" w14:textId="77777777" w:rsidR="0019680B" w:rsidRPr="0084177B" w:rsidRDefault="0019680B" w:rsidP="00E53163">
            <w:pPr>
              <w:spacing w:line="276" w:lineRule="auto"/>
              <w:jc w:val="both"/>
              <w:rPr>
                <w:rFonts w:ascii="Trebuchet MS" w:eastAsia="Calibri" w:hAnsi="Trebuchet MS"/>
                <w:lang w:val="ro-RO"/>
              </w:rPr>
            </w:pPr>
          </w:p>
        </w:tc>
        <w:tc>
          <w:tcPr>
            <w:tcW w:w="540" w:type="dxa"/>
          </w:tcPr>
          <w:p w14:paraId="5B6B6D2F" w14:textId="77777777" w:rsidR="0019680B" w:rsidRPr="0084177B" w:rsidRDefault="0019680B" w:rsidP="00E53163">
            <w:pPr>
              <w:spacing w:line="276" w:lineRule="auto"/>
              <w:jc w:val="both"/>
              <w:rPr>
                <w:rFonts w:ascii="Trebuchet MS" w:eastAsia="Calibri" w:hAnsi="Trebuchet MS"/>
                <w:lang w:val="ro-RO"/>
              </w:rPr>
            </w:pPr>
          </w:p>
        </w:tc>
        <w:tc>
          <w:tcPr>
            <w:tcW w:w="450" w:type="dxa"/>
          </w:tcPr>
          <w:p w14:paraId="434895DA" w14:textId="77777777" w:rsidR="0019680B" w:rsidRPr="0084177B" w:rsidRDefault="0019680B" w:rsidP="00E53163">
            <w:pPr>
              <w:spacing w:line="276" w:lineRule="auto"/>
              <w:jc w:val="both"/>
              <w:rPr>
                <w:rFonts w:ascii="Trebuchet MS" w:eastAsia="Calibri" w:hAnsi="Trebuchet MS"/>
                <w:lang w:val="ro-RO"/>
              </w:rPr>
            </w:pPr>
          </w:p>
        </w:tc>
      </w:tr>
    </w:tbl>
    <w:p w14:paraId="532DC39A" w14:textId="77777777" w:rsidR="0019680B" w:rsidRPr="0084177B" w:rsidRDefault="0019680B" w:rsidP="0019680B">
      <w:pPr>
        <w:spacing w:line="276" w:lineRule="auto"/>
        <w:jc w:val="both"/>
        <w:rPr>
          <w:rFonts w:ascii="Trebuchet MS" w:eastAsia="Calibri" w:hAnsi="Trebuchet MS"/>
          <w:lang w:val="ro-RO"/>
        </w:rPr>
      </w:pPr>
      <w:r w:rsidRPr="0084177B">
        <w:rPr>
          <w:rFonts w:ascii="Trebuchet MS" w:eastAsia="Calibri" w:hAnsi="Trebuchet MS"/>
          <w:lang w:val="ro-RO"/>
        </w:rPr>
        <w:t xml:space="preserve">            </w:t>
      </w:r>
      <w:r w:rsidRPr="0084177B">
        <w:rPr>
          <w:rFonts w:ascii="Trebuchet MS" w:eastAsia="Calibri" w:hAnsi="Trebuchet MS"/>
          <w:b/>
          <w:lang w:val="ro-RO"/>
        </w:rPr>
        <w:t>2</w:t>
      </w:r>
      <w:r w:rsidRPr="0084177B">
        <w:rPr>
          <w:rFonts w:ascii="Trebuchet MS" w:eastAsia="Calibri" w:hAnsi="Trebuchet MS"/>
          <w:lang w:val="ro-RO"/>
        </w:rPr>
        <w:t xml:space="preserve"> </w:t>
      </w:r>
      <w:r w:rsidRPr="0084177B">
        <w:rPr>
          <w:rFonts w:ascii="Trebuchet MS" w:eastAsia="Calibri" w:hAnsi="Trebuchet MS"/>
          <w:b/>
          <w:lang w:val="ro-RO"/>
        </w:rPr>
        <w:t xml:space="preserve">min                                              3 min                                              </w:t>
      </w:r>
    </w:p>
    <w:tbl>
      <w:tblPr>
        <w:tblStyle w:val="TableGrid"/>
        <w:tblW w:w="0" w:type="auto"/>
        <w:tblLook w:val="04A0" w:firstRow="1" w:lastRow="0" w:firstColumn="1" w:lastColumn="0" w:noHBand="0" w:noVBand="1"/>
      </w:tblPr>
      <w:tblGrid>
        <w:gridCol w:w="468"/>
        <w:gridCol w:w="540"/>
        <w:gridCol w:w="540"/>
        <w:gridCol w:w="540"/>
        <w:gridCol w:w="540"/>
        <w:gridCol w:w="540"/>
        <w:gridCol w:w="540"/>
        <w:gridCol w:w="540"/>
        <w:gridCol w:w="540"/>
        <w:gridCol w:w="540"/>
        <w:gridCol w:w="540"/>
        <w:gridCol w:w="450"/>
      </w:tblGrid>
      <w:tr w:rsidR="0084177B" w:rsidRPr="0084177B" w14:paraId="27DB6414" w14:textId="77777777" w:rsidTr="00E53163">
        <w:tc>
          <w:tcPr>
            <w:tcW w:w="468" w:type="dxa"/>
          </w:tcPr>
          <w:p w14:paraId="1DB5CEE7" w14:textId="77777777" w:rsidR="0019680B" w:rsidRPr="0084177B" w:rsidRDefault="0019680B" w:rsidP="00E53163">
            <w:pPr>
              <w:spacing w:line="276" w:lineRule="auto"/>
              <w:jc w:val="both"/>
              <w:rPr>
                <w:rFonts w:ascii="Trebuchet MS" w:eastAsia="Calibri" w:hAnsi="Trebuchet MS"/>
                <w:lang w:val="ro-RO"/>
              </w:rPr>
            </w:pPr>
          </w:p>
        </w:tc>
        <w:tc>
          <w:tcPr>
            <w:tcW w:w="540" w:type="dxa"/>
          </w:tcPr>
          <w:p w14:paraId="62CF333B" w14:textId="77777777" w:rsidR="0019680B" w:rsidRPr="0084177B" w:rsidRDefault="0019680B" w:rsidP="00E53163">
            <w:pPr>
              <w:spacing w:line="276" w:lineRule="auto"/>
              <w:jc w:val="both"/>
              <w:rPr>
                <w:rFonts w:ascii="Trebuchet MS" w:eastAsia="Calibri" w:hAnsi="Trebuchet MS"/>
                <w:lang w:val="ro-RO"/>
              </w:rPr>
            </w:pPr>
          </w:p>
        </w:tc>
        <w:tc>
          <w:tcPr>
            <w:tcW w:w="540" w:type="dxa"/>
          </w:tcPr>
          <w:p w14:paraId="41ED4AEE" w14:textId="77777777" w:rsidR="0019680B" w:rsidRPr="0084177B" w:rsidRDefault="0019680B" w:rsidP="00E53163">
            <w:pPr>
              <w:spacing w:line="276" w:lineRule="auto"/>
              <w:jc w:val="both"/>
              <w:rPr>
                <w:rFonts w:ascii="Trebuchet MS" w:eastAsia="Calibri" w:hAnsi="Trebuchet MS"/>
                <w:lang w:val="ro-RO"/>
              </w:rPr>
            </w:pPr>
          </w:p>
        </w:tc>
        <w:tc>
          <w:tcPr>
            <w:tcW w:w="540" w:type="dxa"/>
          </w:tcPr>
          <w:p w14:paraId="476066E6" w14:textId="77777777" w:rsidR="0019680B" w:rsidRPr="0084177B" w:rsidRDefault="0019680B" w:rsidP="00E53163">
            <w:pPr>
              <w:spacing w:line="276" w:lineRule="auto"/>
              <w:jc w:val="both"/>
              <w:rPr>
                <w:rFonts w:ascii="Trebuchet MS" w:eastAsia="Calibri" w:hAnsi="Trebuchet MS"/>
                <w:lang w:val="ro-RO"/>
              </w:rPr>
            </w:pPr>
          </w:p>
        </w:tc>
        <w:tc>
          <w:tcPr>
            <w:tcW w:w="540" w:type="dxa"/>
          </w:tcPr>
          <w:p w14:paraId="5858689C" w14:textId="77777777" w:rsidR="0019680B" w:rsidRPr="0084177B" w:rsidRDefault="0019680B" w:rsidP="00E53163">
            <w:pPr>
              <w:spacing w:line="276" w:lineRule="auto"/>
              <w:jc w:val="both"/>
              <w:rPr>
                <w:rFonts w:ascii="Trebuchet MS" w:eastAsia="Calibri" w:hAnsi="Trebuchet MS"/>
                <w:lang w:val="ro-RO"/>
              </w:rPr>
            </w:pPr>
          </w:p>
        </w:tc>
        <w:tc>
          <w:tcPr>
            <w:tcW w:w="540" w:type="dxa"/>
          </w:tcPr>
          <w:p w14:paraId="52B20775" w14:textId="77777777" w:rsidR="0019680B" w:rsidRPr="0084177B" w:rsidRDefault="0019680B" w:rsidP="00E53163">
            <w:pPr>
              <w:spacing w:line="276" w:lineRule="auto"/>
              <w:jc w:val="both"/>
              <w:rPr>
                <w:rFonts w:ascii="Trebuchet MS" w:eastAsia="Calibri" w:hAnsi="Trebuchet MS"/>
                <w:lang w:val="ro-RO"/>
              </w:rPr>
            </w:pPr>
          </w:p>
        </w:tc>
        <w:tc>
          <w:tcPr>
            <w:tcW w:w="540" w:type="dxa"/>
          </w:tcPr>
          <w:p w14:paraId="12D4E4BB" w14:textId="77777777" w:rsidR="0019680B" w:rsidRPr="0084177B" w:rsidRDefault="0019680B" w:rsidP="00E53163">
            <w:pPr>
              <w:spacing w:line="276" w:lineRule="auto"/>
              <w:jc w:val="both"/>
              <w:rPr>
                <w:rFonts w:ascii="Trebuchet MS" w:eastAsia="Calibri" w:hAnsi="Trebuchet MS"/>
                <w:lang w:val="ro-RO"/>
              </w:rPr>
            </w:pPr>
          </w:p>
        </w:tc>
        <w:tc>
          <w:tcPr>
            <w:tcW w:w="540" w:type="dxa"/>
          </w:tcPr>
          <w:p w14:paraId="0C578984" w14:textId="77777777" w:rsidR="0019680B" w:rsidRPr="0084177B" w:rsidRDefault="0019680B" w:rsidP="00E53163">
            <w:pPr>
              <w:spacing w:line="276" w:lineRule="auto"/>
              <w:jc w:val="both"/>
              <w:rPr>
                <w:rFonts w:ascii="Trebuchet MS" w:eastAsia="Calibri" w:hAnsi="Trebuchet MS"/>
                <w:lang w:val="ro-RO"/>
              </w:rPr>
            </w:pPr>
          </w:p>
        </w:tc>
        <w:tc>
          <w:tcPr>
            <w:tcW w:w="540" w:type="dxa"/>
          </w:tcPr>
          <w:p w14:paraId="15434D8B" w14:textId="77777777" w:rsidR="0019680B" w:rsidRPr="0084177B" w:rsidRDefault="0019680B" w:rsidP="00E53163">
            <w:pPr>
              <w:spacing w:line="276" w:lineRule="auto"/>
              <w:jc w:val="both"/>
              <w:rPr>
                <w:rFonts w:ascii="Trebuchet MS" w:eastAsia="Calibri" w:hAnsi="Trebuchet MS"/>
                <w:lang w:val="ro-RO"/>
              </w:rPr>
            </w:pPr>
          </w:p>
        </w:tc>
        <w:tc>
          <w:tcPr>
            <w:tcW w:w="540" w:type="dxa"/>
          </w:tcPr>
          <w:p w14:paraId="52029700" w14:textId="77777777" w:rsidR="0019680B" w:rsidRPr="0084177B" w:rsidRDefault="0019680B" w:rsidP="00E53163">
            <w:pPr>
              <w:spacing w:line="276" w:lineRule="auto"/>
              <w:jc w:val="both"/>
              <w:rPr>
                <w:rFonts w:ascii="Trebuchet MS" w:eastAsia="Calibri" w:hAnsi="Trebuchet MS"/>
                <w:lang w:val="ro-RO"/>
              </w:rPr>
            </w:pPr>
          </w:p>
        </w:tc>
        <w:tc>
          <w:tcPr>
            <w:tcW w:w="540" w:type="dxa"/>
          </w:tcPr>
          <w:p w14:paraId="4867BC1B" w14:textId="77777777" w:rsidR="0019680B" w:rsidRPr="0084177B" w:rsidRDefault="0019680B" w:rsidP="00E53163">
            <w:pPr>
              <w:spacing w:line="276" w:lineRule="auto"/>
              <w:jc w:val="both"/>
              <w:rPr>
                <w:rFonts w:ascii="Trebuchet MS" w:eastAsia="Calibri" w:hAnsi="Trebuchet MS"/>
                <w:lang w:val="ro-RO"/>
              </w:rPr>
            </w:pPr>
          </w:p>
        </w:tc>
        <w:tc>
          <w:tcPr>
            <w:tcW w:w="450" w:type="dxa"/>
          </w:tcPr>
          <w:p w14:paraId="4EA8413B" w14:textId="77777777" w:rsidR="0019680B" w:rsidRPr="0084177B" w:rsidRDefault="0019680B" w:rsidP="00E53163">
            <w:pPr>
              <w:spacing w:line="276" w:lineRule="auto"/>
              <w:jc w:val="both"/>
              <w:rPr>
                <w:rFonts w:ascii="Trebuchet MS" w:eastAsia="Calibri" w:hAnsi="Trebuchet MS"/>
                <w:lang w:val="ro-RO"/>
              </w:rPr>
            </w:pPr>
          </w:p>
        </w:tc>
      </w:tr>
    </w:tbl>
    <w:p w14:paraId="269B1F78" w14:textId="77777777" w:rsidR="0019680B" w:rsidRPr="0084177B" w:rsidRDefault="0019680B" w:rsidP="0019680B">
      <w:pPr>
        <w:spacing w:line="276" w:lineRule="auto"/>
        <w:jc w:val="both"/>
        <w:rPr>
          <w:rFonts w:ascii="Trebuchet MS" w:eastAsia="Calibri" w:hAnsi="Trebuchet MS"/>
          <w:lang w:val="ro-RO"/>
        </w:rPr>
      </w:pPr>
      <w:r w:rsidRPr="0084177B">
        <w:rPr>
          <w:rFonts w:ascii="Trebuchet MS" w:eastAsia="Calibri" w:hAnsi="Trebuchet MS"/>
          <w:b/>
          <w:lang w:val="ro-RO"/>
        </w:rPr>
        <w:t xml:space="preserve">            4min                                               5 min                                              </w:t>
      </w:r>
    </w:p>
    <w:tbl>
      <w:tblPr>
        <w:tblStyle w:val="TableGrid"/>
        <w:tblW w:w="0" w:type="auto"/>
        <w:tblLook w:val="04A0" w:firstRow="1" w:lastRow="0" w:firstColumn="1" w:lastColumn="0" w:noHBand="0" w:noVBand="1"/>
      </w:tblPr>
      <w:tblGrid>
        <w:gridCol w:w="468"/>
        <w:gridCol w:w="540"/>
        <w:gridCol w:w="540"/>
        <w:gridCol w:w="540"/>
        <w:gridCol w:w="540"/>
        <w:gridCol w:w="540"/>
        <w:gridCol w:w="540"/>
        <w:gridCol w:w="540"/>
        <w:gridCol w:w="540"/>
        <w:gridCol w:w="540"/>
        <w:gridCol w:w="540"/>
        <w:gridCol w:w="450"/>
      </w:tblGrid>
      <w:tr w:rsidR="0084177B" w:rsidRPr="0084177B" w14:paraId="37299660" w14:textId="77777777" w:rsidTr="00E53163">
        <w:tc>
          <w:tcPr>
            <w:tcW w:w="468" w:type="dxa"/>
          </w:tcPr>
          <w:p w14:paraId="28130E05" w14:textId="77777777" w:rsidR="0019680B" w:rsidRPr="0084177B" w:rsidRDefault="0019680B" w:rsidP="00E53163">
            <w:pPr>
              <w:spacing w:line="276" w:lineRule="auto"/>
              <w:jc w:val="both"/>
              <w:rPr>
                <w:rFonts w:ascii="Trebuchet MS" w:eastAsia="Calibri" w:hAnsi="Trebuchet MS"/>
                <w:lang w:val="ro-RO"/>
              </w:rPr>
            </w:pPr>
          </w:p>
        </w:tc>
        <w:tc>
          <w:tcPr>
            <w:tcW w:w="540" w:type="dxa"/>
          </w:tcPr>
          <w:p w14:paraId="7E0D9DF8" w14:textId="77777777" w:rsidR="0019680B" w:rsidRPr="0084177B" w:rsidRDefault="0019680B" w:rsidP="00E53163">
            <w:pPr>
              <w:spacing w:line="276" w:lineRule="auto"/>
              <w:jc w:val="both"/>
              <w:rPr>
                <w:rFonts w:ascii="Trebuchet MS" w:eastAsia="Calibri" w:hAnsi="Trebuchet MS"/>
                <w:lang w:val="ro-RO"/>
              </w:rPr>
            </w:pPr>
          </w:p>
        </w:tc>
        <w:tc>
          <w:tcPr>
            <w:tcW w:w="540" w:type="dxa"/>
          </w:tcPr>
          <w:p w14:paraId="6B723039" w14:textId="77777777" w:rsidR="0019680B" w:rsidRPr="0084177B" w:rsidRDefault="0019680B" w:rsidP="00E53163">
            <w:pPr>
              <w:spacing w:line="276" w:lineRule="auto"/>
              <w:jc w:val="both"/>
              <w:rPr>
                <w:rFonts w:ascii="Trebuchet MS" w:eastAsia="Calibri" w:hAnsi="Trebuchet MS"/>
                <w:lang w:val="ro-RO"/>
              </w:rPr>
            </w:pPr>
          </w:p>
        </w:tc>
        <w:tc>
          <w:tcPr>
            <w:tcW w:w="540" w:type="dxa"/>
          </w:tcPr>
          <w:p w14:paraId="16B0E1BC" w14:textId="77777777" w:rsidR="0019680B" w:rsidRPr="0084177B" w:rsidRDefault="0019680B" w:rsidP="00E53163">
            <w:pPr>
              <w:spacing w:line="276" w:lineRule="auto"/>
              <w:jc w:val="both"/>
              <w:rPr>
                <w:rFonts w:ascii="Trebuchet MS" w:eastAsia="Calibri" w:hAnsi="Trebuchet MS"/>
                <w:lang w:val="ro-RO"/>
              </w:rPr>
            </w:pPr>
          </w:p>
        </w:tc>
        <w:tc>
          <w:tcPr>
            <w:tcW w:w="540" w:type="dxa"/>
          </w:tcPr>
          <w:p w14:paraId="1AD0B9D9" w14:textId="77777777" w:rsidR="0019680B" w:rsidRPr="0084177B" w:rsidRDefault="0019680B" w:rsidP="00E53163">
            <w:pPr>
              <w:spacing w:line="276" w:lineRule="auto"/>
              <w:jc w:val="both"/>
              <w:rPr>
                <w:rFonts w:ascii="Trebuchet MS" w:eastAsia="Calibri" w:hAnsi="Trebuchet MS"/>
                <w:lang w:val="ro-RO"/>
              </w:rPr>
            </w:pPr>
          </w:p>
        </w:tc>
        <w:tc>
          <w:tcPr>
            <w:tcW w:w="540" w:type="dxa"/>
          </w:tcPr>
          <w:p w14:paraId="5476776C" w14:textId="77777777" w:rsidR="0019680B" w:rsidRPr="0084177B" w:rsidRDefault="0019680B" w:rsidP="00E53163">
            <w:pPr>
              <w:spacing w:line="276" w:lineRule="auto"/>
              <w:jc w:val="both"/>
              <w:rPr>
                <w:rFonts w:ascii="Trebuchet MS" w:eastAsia="Calibri" w:hAnsi="Trebuchet MS"/>
                <w:lang w:val="ro-RO"/>
              </w:rPr>
            </w:pPr>
          </w:p>
        </w:tc>
        <w:tc>
          <w:tcPr>
            <w:tcW w:w="540" w:type="dxa"/>
          </w:tcPr>
          <w:p w14:paraId="5FD04FE9" w14:textId="77777777" w:rsidR="0019680B" w:rsidRPr="0084177B" w:rsidRDefault="0019680B" w:rsidP="00E53163">
            <w:pPr>
              <w:spacing w:line="276" w:lineRule="auto"/>
              <w:jc w:val="both"/>
              <w:rPr>
                <w:rFonts w:ascii="Trebuchet MS" w:eastAsia="Calibri" w:hAnsi="Trebuchet MS"/>
                <w:lang w:val="ro-RO"/>
              </w:rPr>
            </w:pPr>
          </w:p>
        </w:tc>
        <w:tc>
          <w:tcPr>
            <w:tcW w:w="540" w:type="dxa"/>
          </w:tcPr>
          <w:p w14:paraId="55968A24" w14:textId="77777777" w:rsidR="0019680B" w:rsidRPr="0084177B" w:rsidRDefault="0019680B" w:rsidP="00E53163">
            <w:pPr>
              <w:spacing w:line="276" w:lineRule="auto"/>
              <w:jc w:val="both"/>
              <w:rPr>
                <w:rFonts w:ascii="Trebuchet MS" w:eastAsia="Calibri" w:hAnsi="Trebuchet MS"/>
                <w:lang w:val="ro-RO"/>
              </w:rPr>
            </w:pPr>
          </w:p>
        </w:tc>
        <w:tc>
          <w:tcPr>
            <w:tcW w:w="540" w:type="dxa"/>
          </w:tcPr>
          <w:p w14:paraId="0B3E6185" w14:textId="77777777" w:rsidR="0019680B" w:rsidRPr="0084177B" w:rsidRDefault="0019680B" w:rsidP="00E53163">
            <w:pPr>
              <w:spacing w:line="276" w:lineRule="auto"/>
              <w:jc w:val="both"/>
              <w:rPr>
                <w:rFonts w:ascii="Trebuchet MS" w:eastAsia="Calibri" w:hAnsi="Trebuchet MS"/>
                <w:lang w:val="ro-RO"/>
              </w:rPr>
            </w:pPr>
          </w:p>
        </w:tc>
        <w:tc>
          <w:tcPr>
            <w:tcW w:w="540" w:type="dxa"/>
          </w:tcPr>
          <w:p w14:paraId="732FE801" w14:textId="77777777" w:rsidR="0019680B" w:rsidRPr="0084177B" w:rsidRDefault="0019680B" w:rsidP="00E53163">
            <w:pPr>
              <w:spacing w:line="276" w:lineRule="auto"/>
              <w:jc w:val="both"/>
              <w:rPr>
                <w:rFonts w:ascii="Trebuchet MS" w:eastAsia="Calibri" w:hAnsi="Trebuchet MS"/>
                <w:lang w:val="ro-RO"/>
              </w:rPr>
            </w:pPr>
          </w:p>
        </w:tc>
        <w:tc>
          <w:tcPr>
            <w:tcW w:w="540" w:type="dxa"/>
          </w:tcPr>
          <w:p w14:paraId="0FE47384" w14:textId="77777777" w:rsidR="0019680B" w:rsidRPr="0084177B" w:rsidRDefault="0019680B" w:rsidP="00E53163">
            <w:pPr>
              <w:spacing w:line="276" w:lineRule="auto"/>
              <w:jc w:val="both"/>
              <w:rPr>
                <w:rFonts w:ascii="Trebuchet MS" w:eastAsia="Calibri" w:hAnsi="Trebuchet MS"/>
                <w:lang w:val="ro-RO"/>
              </w:rPr>
            </w:pPr>
          </w:p>
        </w:tc>
        <w:tc>
          <w:tcPr>
            <w:tcW w:w="450" w:type="dxa"/>
          </w:tcPr>
          <w:p w14:paraId="4A3039E3" w14:textId="77777777" w:rsidR="0019680B" w:rsidRPr="0084177B" w:rsidRDefault="0019680B" w:rsidP="00E53163">
            <w:pPr>
              <w:spacing w:line="276" w:lineRule="auto"/>
              <w:jc w:val="both"/>
              <w:rPr>
                <w:rFonts w:ascii="Trebuchet MS" w:eastAsia="Calibri" w:hAnsi="Trebuchet MS"/>
                <w:lang w:val="ro-RO"/>
              </w:rPr>
            </w:pPr>
          </w:p>
        </w:tc>
      </w:tr>
    </w:tbl>
    <w:p w14:paraId="517AC3B4" w14:textId="77777777" w:rsidR="0019680B" w:rsidRPr="0084177B" w:rsidRDefault="0019680B" w:rsidP="0019680B">
      <w:pPr>
        <w:spacing w:line="276" w:lineRule="auto"/>
        <w:jc w:val="both"/>
        <w:rPr>
          <w:rFonts w:ascii="Trebuchet MS" w:eastAsia="Calibri" w:hAnsi="Trebuchet MS"/>
          <w:lang w:val="ro-RO"/>
        </w:rPr>
      </w:pPr>
      <w:r w:rsidRPr="0084177B">
        <w:rPr>
          <w:rFonts w:ascii="Trebuchet MS" w:eastAsia="Calibri" w:hAnsi="Trebuchet MS"/>
          <w:lang w:val="ro-RO"/>
        </w:rPr>
        <w:t xml:space="preserve">            </w:t>
      </w:r>
      <w:r w:rsidRPr="0084177B">
        <w:rPr>
          <w:rFonts w:ascii="Trebuchet MS" w:eastAsia="Calibri" w:hAnsi="Trebuchet MS"/>
          <w:b/>
          <w:lang w:val="ro-RO"/>
        </w:rPr>
        <w:t xml:space="preserve"> 6</w:t>
      </w:r>
      <w:r w:rsidRPr="0084177B">
        <w:rPr>
          <w:rFonts w:ascii="Trebuchet MS" w:eastAsia="Calibri" w:hAnsi="Trebuchet MS"/>
          <w:lang w:val="ro-RO"/>
        </w:rPr>
        <w:t xml:space="preserve"> </w:t>
      </w:r>
      <w:r w:rsidRPr="0084177B">
        <w:rPr>
          <w:rFonts w:ascii="Trebuchet MS" w:eastAsia="Calibri" w:hAnsi="Trebuchet MS"/>
          <w:b/>
          <w:lang w:val="ro-RO"/>
        </w:rPr>
        <w:t xml:space="preserve">min                                             7 min                                              </w:t>
      </w:r>
    </w:p>
    <w:tbl>
      <w:tblPr>
        <w:tblStyle w:val="TableGrid"/>
        <w:tblW w:w="0" w:type="auto"/>
        <w:tblLook w:val="04A0" w:firstRow="1" w:lastRow="0" w:firstColumn="1" w:lastColumn="0" w:noHBand="0" w:noVBand="1"/>
      </w:tblPr>
      <w:tblGrid>
        <w:gridCol w:w="468"/>
        <w:gridCol w:w="540"/>
        <w:gridCol w:w="540"/>
        <w:gridCol w:w="540"/>
        <w:gridCol w:w="540"/>
        <w:gridCol w:w="540"/>
        <w:gridCol w:w="540"/>
        <w:gridCol w:w="540"/>
        <w:gridCol w:w="540"/>
        <w:gridCol w:w="540"/>
        <w:gridCol w:w="540"/>
        <w:gridCol w:w="450"/>
      </w:tblGrid>
      <w:tr w:rsidR="0084177B" w:rsidRPr="0084177B" w14:paraId="1408E748" w14:textId="77777777" w:rsidTr="00E53163">
        <w:tc>
          <w:tcPr>
            <w:tcW w:w="468" w:type="dxa"/>
          </w:tcPr>
          <w:p w14:paraId="6DB2C0A1" w14:textId="77777777" w:rsidR="0019680B" w:rsidRPr="0084177B" w:rsidRDefault="0019680B" w:rsidP="00E53163">
            <w:pPr>
              <w:spacing w:line="276" w:lineRule="auto"/>
              <w:jc w:val="both"/>
              <w:rPr>
                <w:rFonts w:ascii="Trebuchet MS" w:eastAsia="Calibri" w:hAnsi="Trebuchet MS"/>
                <w:lang w:val="ro-RO"/>
              </w:rPr>
            </w:pPr>
          </w:p>
        </w:tc>
        <w:tc>
          <w:tcPr>
            <w:tcW w:w="540" w:type="dxa"/>
          </w:tcPr>
          <w:p w14:paraId="7D94E46F" w14:textId="77777777" w:rsidR="0019680B" w:rsidRPr="0084177B" w:rsidRDefault="0019680B" w:rsidP="00E53163">
            <w:pPr>
              <w:spacing w:line="276" w:lineRule="auto"/>
              <w:jc w:val="both"/>
              <w:rPr>
                <w:rFonts w:ascii="Trebuchet MS" w:eastAsia="Calibri" w:hAnsi="Trebuchet MS"/>
                <w:lang w:val="ro-RO"/>
              </w:rPr>
            </w:pPr>
          </w:p>
        </w:tc>
        <w:tc>
          <w:tcPr>
            <w:tcW w:w="540" w:type="dxa"/>
          </w:tcPr>
          <w:p w14:paraId="540C7195" w14:textId="77777777" w:rsidR="0019680B" w:rsidRPr="0084177B" w:rsidRDefault="0019680B" w:rsidP="00E53163">
            <w:pPr>
              <w:spacing w:line="276" w:lineRule="auto"/>
              <w:jc w:val="both"/>
              <w:rPr>
                <w:rFonts w:ascii="Trebuchet MS" w:eastAsia="Calibri" w:hAnsi="Trebuchet MS"/>
                <w:lang w:val="ro-RO"/>
              </w:rPr>
            </w:pPr>
          </w:p>
        </w:tc>
        <w:tc>
          <w:tcPr>
            <w:tcW w:w="540" w:type="dxa"/>
          </w:tcPr>
          <w:p w14:paraId="7C6E3352" w14:textId="77777777" w:rsidR="0019680B" w:rsidRPr="0084177B" w:rsidRDefault="0019680B" w:rsidP="00E53163">
            <w:pPr>
              <w:spacing w:line="276" w:lineRule="auto"/>
              <w:jc w:val="both"/>
              <w:rPr>
                <w:rFonts w:ascii="Trebuchet MS" w:eastAsia="Calibri" w:hAnsi="Trebuchet MS"/>
                <w:lang w:val="ro-RO"/>
              </w:rPr>
            </w:pPr>
          </w:p>
        </w:tc>
        <w:tc>
          <w:tcPr>
            <w:tcW w:w="540" w:type="dxa"/>
          </w:tcPr>
          <w:p w14:paraId="2AB3DAF5" w14:textId="77777777" w:rsidR="0019680B" w:rsidRPr="0084177B" w:rsidRDefault="0019680B" w:rsidP="00E53163">
            <w:pPr>
              <w:spacing w:line="276" w:lineRule="auto"/>
              <w:jc w:val="both"/>
              <w:rPr>
                <w:rFonts w:ascii="Trebuchet MS" w:eastAsia="Calibri" w:hAnsi="Trebuchet MS"/>
                <w:lang w:val="ro-RO"/>
              </w:rPr>
            </w:pPr>
          </w:p>
        </w:tc>
        <w:tc>
          <w:tcPr>
            <w:tcW w:w="540" w:type="dxa"/>
          </w:tcPr>
          <w:p w14:paraId="50E3C0BF" w14:textId="77777777" w:rsidR="0019680B" w:rsidRPr="0084177B" w:rsidRDefault="0019680B" w:rsidP="00E53163">
            <w:pPr>
              <w:spacing w:line="276" w:lineRule="auto"/>
              <w:jc w:val="both"/>
              <w:rPr>
                <w:rFonts w:ascii="Trebuchet MS" w:eastAsia="Calibri" w:hAnsi="Trebuchet MS"/>
                <w:lang w:val="ro-RO"/>
              </w:rPr>
            </w:pPr>
          </w:p>
        </w:tc>
        <w:tc>
          <w:tcPr>
            <w:tcW w:w="540" w:type="dxa"/>
          </w:tcPr>
          <w:p w14:paraId="4C662DC3" w14:textId="77777777" w:rsidR="0019680B" w:rsidRPr="0084177B" w:rsidRDefault="0019680B" w:rsidP="00E53163">
            <w:pPr>
              <w:spacing w:line="276" w:lineRule="auto"/>
              <w:jc w:val="both"/>
              <w:rPr>
                <w:rFonts w:ascii="Trebuchet MS" w:eastAsia="Calibri" w:hAnsi="Trebuchet MS"/>
                <w:lang w:val="ro-RO"/>
              </w:rPr>
            </w:pPr>
          </w:p>
        </w:tc>
        <w:tc>
          <w:tcPr>
            <w:tcW w:w="540" w:type="dxa"/>
          </w:tcPr>
          <w:p w14:paraId="06F66B88" w14:textId="77777777" w:rsidR="0019680B" w:rsidRPr="0084177B" w:rsidRDefault="0019680B" w:rsidP="00E53163">
            <w:pPr>
              <w:spacing w:line="276" w:lineRule="auto"/>
              <w:jc w:val="both"/>
              <w:rPr>
                <w:rFonts w:ascii="Trebuchet MS" w:eastAsia="Calibri" w:hAnsi="Trebuchet MS"/>
                <w:lang w:val="ro-RO"/>
              </w:rPr>
            </w:pPr>
          </w:p>
        </w:tc>
        <w:tc>
          <w:tcPr>
            <w:tcW w:w="540" w:type="dxa"/>
          </w:tcPr>
          <w:p w14:paraId="36880424" w14:textId="77777777" w:rsidR="0019680B" w:rsidRPr="0084177B" w:rsidRDefault="0019680B" w:rsidP="00E53163">
            <w:pPr>
              <w:spacing w:line="276" w:lineRule="auto"/>
              <w:jc w:val="both"/>
              <w:rPr>
                <w:rFonts w:ascii="Trebuchet MS" w:eastAsia="Calibri" w:hAnsi="Trebuchet MS"/>
                <w:lang w:val="ro-RO"/>
              </w:rPr>
            </w:pPr>
          </w:p>
        </w:tc>
        <w:tc>
          <w:tcPr>
            <w:tcW w:w="540" w:type="dxa"/>
          </w:tcPr>
          <w:p w14:paraId="1B13BAB6" w14:textId="77777777" w:rsidR="0019680B" w:rsidRPr="0084177B" w:rsidRDefault="0019680B" w:rsidP="00E53163">
            <w:pPr>
              <w:spacing w:line="276" w:lineRule="auto"/>
              <w:jc w:val="both"/>
              <w:rPr>
                <w:rFonts w:ascii="Trebuchet MS" w:eastAsia="Calibri" w:hAnsi="Trebuchet MS"/>
                <w:lang w:val="ro-RO"/>
              </w:rPr>
            </w:pPr>
          </w:p>
        </w:tc>
        <w:tc>
          <w:tcPr>
            <w:tcW w:w="540" w:type="dxa"/>
          </w:tcPr>
          <w:p w14:paraId="5EEEA597" w14:textId="77777777" w:rsidR="0019680B" w:rsidRPr="0084177B" w:rsidRDefault="0019680B" w:rsidP="00E53163">
            <w:pPr>
              <w:spacing w:line="276" w:lineRule="auto"/>
              <w:jc w:val="both"/>
              <w:rPr>
                <w:rFonts w:ascii="Trebuchet MS" w:eastAsia="Calibri" w:hAnsi="Trebuchet MS"/>
                <w:lang w:val="ro-RO"/>
              </w:rPr>
            </w:pPr>
          </w:p>
        </w:tc>
        <w:tc>
          <w:tcPr>
            <w:tcW w:w="450" w:type="dxa"/>
          </w:tcPr>
          <w:p w14:paraId="04538B05" w14:textId="77777777" w:rsidR="0019680B" w:rsidRPr="0084177B" w:rsidRDefault="0019680B" w:rsidP="00E53163">
            <w:pPr>
              <w:spacing w:line="276" w:lineRule="auto"/>
              <w:jc w:val="both"/>
              <w:rPr>
                <w:rFonts w:ascii="Trebuchet MS" w:eastAsia="Calibri" w:hAnsi="Trebuchet MS"/>
                <w:lang w:val="ro-RO"/>
              </w:rPr>
            </w:pPr>
          </w:p>
        </w:tc>
      </w:tr>
    </w:tbl>
    <w:p w14:paraId="349D6BEE" w14:textId="77777777" w:rsidR="0019680B" w:rsidRPr="0084177B" w:rsidRDefault="0019680B" w:rsidP="0019680B">
      <w:pPr>
        <w:spacing w:line="276" w:lineRule="auto"/>
        <w:jc w:val="both"/>
        <w:rPr>
          <w:rFonts w:ascii="Trebuchet MS" w:eastAsia="Calibri" w:hAnsi="Trebuchet MS"/>
          <w:lang w:val="ro-RO"/>
        </w:rPr>
      </w:pPr>
      <w:r w:rsidRPr="0084177B">
        <w:rPr>
          <w:rFonts w:ascii="Trebuchet MS" w:eastAsia="Calibri" w:hAnsi="Trebuchet MS"/>
          <w:lang w:val="ro-RO"/>
        </w:rPr>
        <w:t xml:space="preserve">            </w:t>
      </w:r>
      <w:r w:rsidRPr="0084177B">
        <w:rPr>
          <w:rFonts w:ascii="Trebuchet MS" w:eastAsia="Calibri" w:hAnsi="Trebuchet MS"/>
          <w:b/>
          <w:lang w:val="ro-RO"/>
        </w:rPr>
        <w:t xml:space="preserve">8 min                                             9 min                                              </w:t>
      </w:r>
    </w:p>
    <w:tbl>
      <w:tblPr>
        <w:tblStyle w:val="TableGrid"/>
        <w:tblW w:w="0" w:type="auto"/>
        <w:tblLook w:val="04A0" w:firstRow="1" w:lastRow="0" w:firstColumn="1" w:lastColumn="0" w:noHBand="0" w:noVBand="1"/>
      </w:tblPr>
      <w:tblGrid>
        <w:gridCol w:w="468"/>
        <w:gridCol w:w="540"/>
        <w:gridCol w:w="540"/>
        <w:gridCol w:w="540"/>
        <w:gridCol w:w="540"/>
        <w:gridCol w:w="540"/>
        <w:gridCol w:w="540"/>
        <w:gridCol w:w="540"/>
        <w:gridCol w:w="540"/>
        <w:gridCol w:w="540"/>
        <w:gridCol w:w="540"/>
        <w:gridCol w:w="450"/>
      </w:tblGrid>
      <w:tr w:rsidR="0019680B" w:rsidRPr="0084177B" w14:paraId="446AC6F5" w14:textId="77777777" w:rsidTr="00E53163">
        <w:tc>
          <w:tcPr>
            <w:tcW w:w="468" w:type="dxa"/>
          </w:tcPr>
          <w:p w14:paraId="16425AD6" w14:textId="77777777" w:rsidR="0019680B" w:rsidRPr="0084177B" w:rsidRDefault="0019680B" w:rsidP="00E53163">
            <w:pPr>
              <w:spacing w:line="276" w:lineRule="auto"/>
              <w:jc w:val="both"/>
              <w:rPr>
                <w:rFonts w:ascii="Trebuchet MS" w:eastAsia="Calibri" w:hAnsi="Trebuchet MS"/>
                <w:lang w:val="ro-RO"/>
              </w:rPr>
            </w:pPr>
          </w:p>
        </w:tc>
        <w:tc>
          <w:tcPr>
            <w:tcW w:w="540" w:type="dxa"/>
          </w:tcPr>
          <w:p w14:paraId="0AA38143" w14:textId="77777777" w:rsidR="0019680B" w:rsidRPr="0084177B" w:rsidRDefault="0019680B" w:rsidP="00E53163">
            <w:pPr>
              <w:spacing w:line="276" w:lineRule="auto"/>
              <w:jc w:val="both"/>
              <w:rPr>
                <w:rFonts w:ascii="Trebuchet MS" w:eastAsia="Calibri" w:hAnsi="Trebuchet MS"/>
                <w:lang w:val="ro-RO"/>
              </w:rPr>
            </w:pPr>
          </w:p>
        </w:tc>
        <w:tc>
          <w:tcPr>
            <w:tcW w:w="540" w:type="dxa"/>
          </w:tcPr>
          <w:p w14:paraId="3DA29FB0" w14:textId="77777777" w:rsidR="0019680B" w:rsidRPr="0084177B" w:rsidRDefault="0019680B" w:rsidP="00E53163">
            <w:pPr>
              <w:spacing w:line="276" w:lineRule="auto"/>
              <w:jc w:val="both"/>
              <w:rPr>
                <w:rFonts w:ascii="Trebuchet MS" w:eastAsia="Calibri" w:hAnsi="Trebuchet MS"/>
                <w:lang w:val="ro-RO"/>
              </w:rPr>
            </w:pPr>
          </w:p>
        </w:tc>
        <w:tc>
          <w:tcPr>
            <w:tcW w:w="540" w:type="dxa"/>
          </w:tcPr>
          <w:p w14:paraId="22D4ED32" w14:textId="77777777" w:rsidR="0019680B" w:rsidRPr="0084177B" w:rsidRDefault="0019680B" w:rsidP="00E53163">
            <w:pPr>
              <w:spacing w:line="276" w:lineRule="auto"/>
              <w:jc w:val="both"/>
              <w:rPr>
                <w:rFonts w:ascii="Trebuchet MS" w:eastAsia="Calibri" w:hAnsi="Trebuchet MS"/>
                <w:lang w:val="ro-RO"/>
              </w:rPr>
            </w:pPr>
          </w:p>
        </w:tc>
        <w:tc>
          <w:tcPr>
            <w:tcW w:w="540" w:type="dxa"/>
          </w:tcPr>
          <w:p w14:paraId="5D9C4ADD" w14:textId="77777777" w:rsidR="0019680B" w:rsidRPr="0084177B" w:rsidRDefault="0019680B" w:rsidP="00E53163">
            <w:pPr>
              <w:spacing w:line="276" w:lineRule="auto"/>
              <w:jc w:val="both"/>
              <w:rPr>
                <w:rFonts w:ascii="Trebuchet MS" w:eastAsia="Calibri" w:hAnsi="Trebuchet MS"/>
                <w:lang w:val="ro-RO"/>
              </w:rPr>
            </w:pPr>
          </w:p>
        </w:tc>
        <w:tc>
          <w:tcPr>
            <w:tcW w:w="540" w:type="dxa"/>
          </w:tcPr>
          <w:p w14:paraId="4FF0E6DD" w14:textId="77777777" w:rsidR="0019680B" w:rsidRPr="0084177B" w:rsidRDefault="0019680B" w:rsidP="00E53163">
            <w:pPr>
              <w:spacing w:line="276" w:lineRule="auto"/>
              <w:jc w:val="both"/>
              <w:rPr>
                <w:rFonts w:ascii="Trebuchet MS" w:eastAsia="Calibri" w:hAnsi="Trebuchet MS"/>
                <w:lang w:val="ro-RO"/>
              </w:rPr>
            </w:pPr>
          </w:p>
        </w:tc>
        <w:tc>
          <w:tcPr>
            <w:tcW w:w="540" w:type="dxa"/>
          </w:tcPr>
          <w:p w14:paraId="67D5794F" w14:textId="77777777" w:rsidR="0019680B" w:rsidRPr="0084177B" w:rsidRDefault="0019680B" w:rsidP="00E53163">
            <w:pPr>
              <w:spacing w:line="276" w:lineRule="auto"/>
              <w:jc w:val="both"/>
              <w:rPr>
                <w:rFonts w:ascii="Trebuchet MS" w:eastAsia="Calibri" w:hAnsi="Trebuchet MS"/>
                <w:lang w:val="ro-RO"/>
              </w:rPr>
            </w:pPr>
          </w:p>
        </w:tc>
        <w:tc>
          <w:tcPr>
            <w:tcW w:w="540" w:type="dxa"/>
          </w:tcPr>
          <w:p w14:paraId="039BC16A" w14:textId="77777777" w:rsidR="0019680B" w:rsidRPr="0084177B" w:rsidRDefault="0019680B" w:rsidP="00E53163">
            <w:pPr>
              <w:spacing w:line="276" w:lineRule="auto"/>
              <w:jc w:val="both"/>
              <w:rPr>
                <w:rFonts w:ascii="Trebuchet MS" w:eastAsia="Calibri" w:hAnsi="Trebuchet MS"/>
                <w:lang w:val="ro-RO"/>
              </w:rPr>
            </w:pPr>
          </w:p>
        </w:tc>
        <w:tc>
          <w:tcPr>
            <w:tcW w:w="540" w:type="dxa"/>
          </w:tcPr>
          <w:p w14:paraId="0957C0B3" w14:textId="77777777" w:rsidR="0019680B" w:rsidRPr="0084177B" w:rsidRDefault="0019680B" w:rsidP="00E53163">
            <w:pPr>
              <w:spacing w:line="276" w:lineRule="auto"/>
              <w:jc w:val="both"/>
              <w:rPr>
                <w:rFonts w:ascii="Trebuchet MS" w:eastAsia="Calibri" w:hAnsi="Trebuchet MS"/>
                <w:lang w:val="ro-RO"/>
              </w:rPr>
            </w:pPr>
          </w:p>
        </w:tc>
        <w:tc>
          <w:tcPr>
            <w:tcW w:w="540" w:type="dxa"/>
          </w:tcPr>
          <w:p w14:paraId="0688478E" w14:textId="77777777" w:rsidR="0019680B" w:rsidRPr="0084177B" w:rsidRDefault="0019680B" w:rsidP="00E53163">
            <w:pPr>
              <w:spacing w:line="276" w:lineRule="auto"/>
              <w:jc w:val="both"/>
              <w:rPr>
                <w:rFonts w:ascii="Trebuchet MS" w:eastAsia="Calibri" w:hAnsi="Trebuchet MS"/>
                <w:lang w:val="ro-RO"/>
              </w:rPr>
            </w:pPr>
          </w:p>
        </w:tc>
        <w:tc>
          <w:tcPr>
            <w:tcW w:w="540" w:type="dxa"/>
          </w:tcPr>
          <w:p w14:paraId="352DD2BA" w14:textId="77777777" w:rsidR="0019680B" w:rsidRPr="0084177B" w:rsidRDefault="0019680B" w:rsidP="00E53163">
            <w:pPr>
              <w:spacing w:line="276" w:lineRule="auto"/>
              <w:jc w:val="both"/>
              <w:rPr>
                <w:rFonts w:ascii="Trebuchet MS" w:eastAsia="Calibri" w:hAnsi="Trebuchet MS"/>
                <w:lang w:val="ro-RO"/>
              </w:rPr>
            </w:pPr>
          </w:p>
        </w:tc>
        <w:tc>
          <w:tcPr>
            <w:tcW w:w="450" w:type="dxa"/>
          </w:tcPr>
          <w:p w14:paraId="39F9EFA1" w14:textId="77777777" w:rsidR="0019680B" w:rsidRPr="0084177B" w:rsidRDefault="0019680B" w:rsidP="00E53163">
            <w:pPr>
              <w:spacing w:line="276" w:lineRule="auto"/>
              <w:jc w:val="both"/>
              <w:rPr>
                <w:rFonts w:ascii="Trebuchet MS" w:eastAsia="Calibri" w:hAnsi="Trebuchet MS"/>
                <w:lang w:val="ro-RO"/>
              </w:rPr>
            </w:pPr>
          </w:p>
        </w:tc>
      </w:tr>
    </w:tbl>
    <w:p w14:paraId="4F5F8C2E" w14:textId="77777777" w:rsidR="0019680B" w:rsidRPr="0084177B" w:rsidRDefault="0019680B" w:rsidP="0019680B">
      <w:pPr>
        <w:spacing w:line="276" w:lineRule="auto"/>
        <w:jc w:val="both"/>
        <w:rPr>
          <w:rFonts w:ascii="Trebuchet MS" w:eastAsia="Calibri" w:hAnsi="Trebuchet MS"/>
          <w:lang w:val="ro-RO"/>
        </w:rPr>
      </w:pPr>
    </w:p>
    <w:p w14:paraId="1F919F1F" w14:textId="77777777" w:rsidR="0019680B" w:rsidRPr="0084177B" w:rsidRDefault="0019680B" w:rsidP="0019680B">
      <w:pPr>
        <w:spacing w:line="276" w:lineRule="auto"/>
        <w:jc w:val="both"/>
        <w:rPr>
          <w:rFonts w:ascii="Trebuchet MS" w:eastAsia="Calibri" w:hAnsi="Trebuchet MS"/>
          <w:lang w:val="ro-RO"/>
        </w:rPr>
      </w:pPr>
      <w:r w:rsidRPr="0084177B">
        <w:rPr>
          <w:rFonts w:ascii="Trebuchet MS" w:eastAsia="Calibri" w:hAnsi="Trebuchet MS"/>
          <w:lang w:val="ro-RO"/>
        </w:rPr>
        <w:t>Unde:</w:t>
      </w:r>
    </w:p>
    <w:p w14:paraId="30923D02" w14:textId="77777777" w:rsidR="0019680B" w:rsidRPr="0084177B" w:rsidRDefault="0019680B" w:rsidP="0019680B">
      <w:pPr>
        <w:spacing w:line="276" w:lineRule="auto"/>
        <w:jc w:val="both"/>
        <w:rPr>
          <w:rFonts w:ascii="Trebuchet MS" w:eastAsia="Calibri" w:hAnsi="Trebuchet MS"/>
          <w:lang w:val="ro-RO"/>
        </w:rPr>
      </w:pPr>
      <w:r w:rsidRPr="0084177B">
        <w:rPr>
          <w:rFonts w:ascii="Trebuchet MS" w:eastAsia="Calibri" w:hAnsi="Trebuchet MS"/>
          <w:lang w:val="ro-RO"/>
        </w:rPr>
        <w:t>1) „Calitatea mirosului” - Descrierea calităților mirosului definite în funcție de condițiile cazului individual</w:t>
      </w:r>
    </w:p>
    <w:p w14:paraId="753B39E9" w14:textId="77777777" w:rsidR="0019680B" w:rsidRPr="0084177B" w:rsidRDefault="0019680B" w:rsidP="0019680B">
      <w:pPr>
        <w:spacing w:line="276" w:lineRule="auto"/>
        <w:jc w:val="both"/>
        <w:rPr>
          <w:rFonts w:ascii="Trebuchet MS" w:eastAsia="Calibri" w:hAnsi="Trebuchet MS"/>
          <w:lang w:val="ro-RO"/>
        </w:rPr>
      </w:pPr>
      <w:r w:rsidRPr="0084177B">
        <w:rPr>
          <w:rFonts w:ascii="Trebuchet MS" w:eastAsia="Calibri" w:hAnsi="Trebuchet MS"/>
          <w:lang w:val="ro-RO"/>
        </w:rPr>
        <w:t>2) „mirosuri din alte instalații” - Sursele acestor mirosuri trebuie găsite!</w:t>
      </w:r>
    </w:p>
    <w:p w14:paraId="7C2984B8" w14:textId="77777777" w:rsidR="0019680B" w:rsidRPr="0084177B" w:rsidRDefault="0019680B" w:rsidP="0019680B">
      <w:pPr>
        <w:spacing w:line="276" w:lineRule="auto"/>
        <w:jc w:val="both"/>
        <w:rPr>
          <w:rFonts w:ascii="Trebuchet MS" w:eastAsia="Calibri" w:hAnsi="Trebuchet MS"/>
          <w:lang w:val="ro-RO"/>
        </w:rPr>
      </w:pPr>
      <w:r w:rsidRPr="0084177B">
        <w:rPr>
          <w:rFonts w:ascii="Trebuchet MS" w:eastAsia="Calibri" w:hAnsi="Trebuchet MS"/>
          <w:lang w:val="ro-RO"/>
        </w:rPr>
        <w:t>3) „alte tipuri de mirosuri” trebuie să fie caracterizate mai jos în linia „Observații”</w:t>
      </w:r>
    </w:p>
    <w:p w14:paraId="5FD58865" w14:textId="77777777" w:rsidR="0019680B" w:rsidRPr="0084177B" w:rsidRDefault="0019680B" w:rsidP="0019680B">
      <w:pPr>
        <w:spacing w:line="276" w:lineRule="auto"/>
        <w:jc w:val="both"/>
        <w:rPr>
          <w:rFonts w:ascii="Trebuchet MS" w:eastAsia="Calibri" w:hAnsi="Trebuchet MS"/>
          <w:lang w:val="ro-RO"/>
        </w:rPr>
      </w:pPr>
      <w:r w:rsidRPr="0084177B">
        <w:rPr>
          <w:rFonts w:ascii="Trebuchet MS" w:eastAsia="Calibri" w:hAnsi="Trebuchet MS"/>
          <w:lang w:val="ro-RO"/>
        </w:rPr>
        <w:t>Observații: de ex. Grătare, lăcuire privată, asfaltarea unui drum</w:t>
      </w:r>
    </w:p>
    <w:p w14:paraId="1DDE66C8" w14:textId="77777777" w:rsidR="0019680B" w:rsidRPr="0084177B" w:rsidRDefault="0019680B" w:rsidP="0019680B">
      <w:pPr>
        <w:spacing w:line="276" w:lineRule="auto"/>
        <w:jc w:val="both"/>
        <w:rPr>
          <w:rFonts w:ascii="Trebuchet MS" w:eastAsia="Calibri" w:hAnsi="Trebuchet MS"/>
          <w:lang w:val="ro-RO"/>
        </w:rPr>
      </w:pPr>
      <w:r w:rsidRPr="0084177B">
        <w:rPr>
          <w:rFonts w:ascii="Trebuchet MS" w:eastAsia="Calibri" w:hAnsi="Trebuchet MS"/>
          <w:lang w:val="ro-RO"/>
        </w:rPr>
        <w:t>Se ține cont de Date meteo: de ex. vreme uscată, ceață, ploaie, temp</w:t>
      </w:r>
      <w:r w:rsidR="003156FF" w:rsidRPr="0084177B">
        <w:rPr>
          <w:rFonts w:ascii="Trebuchet MS" w:eastAsia="Calibri" w:hAnsi="Trebuchet MS"/>
          <w:lang w:val="ro-RO"/>
        </w:rPr>
        <w:t xml:space="preserve">eratură, direcția vântului etc. </w:t>
      </w:r>
      <w:r w:rsidRPr="0084177B">
        <w:rPr>
          <w:rFonts w:ascii="Trebuchet MS" w:eastAsia="Calibri" w:hAnsi="Trebuchet MS"/>
          <w:lang w:val="ro-RO"/>
        </w:rPr>
        <w:t>(Conform Ghidul VDI 3786 partea 9 (octombrie 1991) și anume:</w:t>
      </w:r>
    </w:p>
    <w:p w14:paraId="7819C332" w14:textId="77777777" w:rsidR="0019680B" w:rsidRPr="0084177B" w:rsidRDefault="003156FF" w:rsidP="001C6AEF">
      <w:pPr>
        <w:numPr>
          <w:ilvl w:val="0"/>
          <w:numId w:val="32"/>
        </w:numPr>
        <w:spacing w:after="200" w:line="276" w:lineRule="auto"/>
        <w:contextualSpacing/>
        <w:jc w:val="both"/>
        <w:rPr>
          <w:rFonts w:ascii="Trebuchet MS" w:eastAsia="Calibri" w:hAnsi="Trebuchet MS"/>
          <w:lang w:val="ro-RO"/>
        </w:rPr>
      </w:pPr>
      <w:r w:rsidRPr="0084177B">
        <w:rPr>
          <w:rFonts w:ascii="Trebuchet MS" w:eastAsia="Calibri" w:hAnsi="Trebuchet MS"/>
          <w:lang w:val="ro-RO"/>
        </w:rPr>
        <w:t>f</w:t>
      </w:r>
      <w:r w:rsidR="0019680B" w:rsidRPr="0084177B">
        <w:rPr>
          <w:rFonts w:ascii="Trebuchet MS" w:eastAsia="Calibri" w:hAnsi="Trebuchet MS"/>
          <w:lang w:val="ro-RO"/>
        </w:rPr>
        <w:t>orța vântului;</w:t>
      </w:r>
    </w:p>
    <w:p w14:paraId="0F624C61" w14:textId="77777777" w:rsidR="003156FF" w:rsidRPr="0084177B" w:rsidRDefault="003156FF" w:rsidP="001C6AEF">
      <w:pPr>
        <w:numPr>
          <w:ilvl w:val="0"/>
          <w:numId w:val="32"/>
        </w:numPr>
        <w:spacing w:after="200" w:line="276" w:lineRule="auto"/>
        <w:contextualSpacing/>
        <w:jc w:val="both"/>
        <w:rPr>
          <w:rFonts w:ascii="Trebuchet MS" w:eastAsia="Calibri" w:hAnsi="Trebuchet MS"/>
          <w:lang w:val="ro-RO"/>
        </w:rPr>
      </w:pPr>
      <w:r w:rsidRPr="0084177B">
        <w:rPr>
          <w:rFonts w:ascii="Trebuchet MS" w:eastAsia="Calibri" w:hAnsi="Trebuchet MS"/>
          <w:lang w:val="ro-RO"/>
        </w:rPr>
        <w:t>d</w:t>
      </w:r>
      <w:r w:rsidR="0019680B" w:rsidRPr="0084177B">
        <w:rPr>
          <w:rFonts w:ascii="Trebuchet MS" w:eastAsia="Calibri" w:hAnsi="Trebuchet MS"/>
          <w:lang w:val="ro-RO"/>
        </w:rPr>
        <w:t>irecția vântului de la: blând, moderat, puternic , f. puternic;</w:t>
      </w:r>
    </w:p>
    <w:p w14:paraId="4918D86A" w14:textId="77777777" w:rsidR="003156FF" w:rsidRPr="0084177B" w:rsidRDefault="0019680B" w:rsidP="001C6AEF">
      <w:pPr>
        <w:numPr>
          <w:ilvl w:val="0"/>
          <w:numId w:val="32"/>
        </w:numPr>
        <w:spacing w:after="200" w:line="276" w:lineRule="auto"/>
        <w:contextualSpacing/>
        <w:jc w:val="both"/>
        <w:rPr>
          <w:rFonts w:ascii="Trebuchet MS" w:eastAsia="Calibri" w:hAnsi="Trebuchet MS"/>
          <w:lang w:val="ro-RO"/>
        </w:rPr>
      </w:pPr>
      <w:r w:rsidRPr="0084177B">
        <w:rPr>
          <w:rFonts w:ascii="Trebuchet MS" w:eastAsia="Calibri" w:hAnsi="Trebuchet MS"/>
          <w:lang w:val="ro-RO"/>
        </w:rPr>
        <w:t>nebulozitate;</w:t>
      </w:r>
    </w:p>
    <w:p w14:paraId="593336AB" w14:textId="77777777" w:rsidR="003156FF" w:rsidRPr="0084177B" w:rsidRDefault="0019680B" w:rsidP="001C6AEF">
      <w:pPr>
        <w:numPr>
          <w:ilvl w:val="0"/>
          <w:numId w:val="32"/>
        </w:numPr>
        <w:spacing w:after="200" w:line="276" w:lineRule="auto"/>
        <w:contextualSpacing/>
        <w:jc w:val="both"/>
        <w:rPr>
          <w:rFonts w:ascii="Trebuchet MS" w:eastAsia="Calibri" w:hAnsi="Trebuchet MS"/>
          <w:lang w:val="ro-RO"/>
        </w:rPr>
      </w:pPr>
      <w:r w:rsidRPr="0084177B">
        <w:rPr>
          <w:rFonts w:ascii="Trebuchet MS" w:eastAsia="Calibri" w:hAnsi="Trebuchet MS"/>
          <w:lang w:val="ro-RO"/>
        </w:rPr>
        <w:t>însorire;</w:t>
      </w:r>
    </w:p>
    <w:p w14:paraId="1CC527FF" w14:textId="77777777" w:rsidR="0084177B" w:rsidRPr="0084177B" w:rsidRDefault="0019680B" w:rsidP="0084177B">
      <w:pPr>
        <w:numPr>
          <w:ilvl w:val="0"/>
          <w:numId w:val="32"/>
        </w:numPr>
        <w:spacing w:after="200" w:line="276" w:lineRule="auto"/>
        <w:contextualSpacing/>
        <w:jc w:val="both"/>
        <w:rPr>
          <w:rFonts w:ascii="Trebuchet MS" w:eastAsia="Calibri" w:hAnsi="Trebuchet MS"/>
          <w:lang w:val="ro-RO"/>
        </w:rPr>
        <w:sectPr w:rsidR="0084177B" w:rsidRPr="0084177B" w:rsidSect="0019680B">
          <w:pgSz w:w="12240" w:h="15840"/>
          <w:pgMar w:top="1440" w:right="1440" w:bottom="1440" w:left="1440" w:header="720" w:footer="720" w:gutter="0"/>
          <w:cols w:space="720"/>
          <w:docGrid w:linePitch="360"/>
        </w:sectPr>
      </w:pPr>
      <w:r w:rsidRPr="0084177B">
        <w:rPr>
          <w:rFonts w:ascii="Trebuchet MS" w:eastAsia="Calibri" w:hAnsi="Trebuchet MS"/>
          <w:lang w:val="ro-RO"/>
        </w:rPr>
        <w:t>precipitații, etc.</w:t>
      </w:r>
    </w:p>
    <w:p w14:paraId="529C2E5D" w14:textId="77777777" w:rsidR="002B0B5A" w:rsidRPr="0084177B" w:rsidRDefault="002B0B5A" w:rsidP="0084177B">
      <w:pPr>
        <w:spacing w:after="200" w:line="276" w:lineRule="auto"/>
        <w:contextualSpacing/>
        <w:jc w:val="both"/>
        <w:rPr>
          <w:rFonts w:ascii="Trebuchet MS" w:eastAsia="Calibri" w:hAnsi="Trebuchet MS"/>
          <w:lang w:val="ro-RO"/>
        </w:rPr>
      </w:pPr>
    </w:p>
    <w:p w14:paraId="33A2B353" w14:textId="4A7CDFBD" w:rsidR="00352C19" w:rsidRDefault="002B0B5A" w:rsidP="000A35D4">
      <w:pPr>
        <w:pStyle w:val="Heading1"/>
        <w:jc w:val="right"/>
        <w:rPr>
          <w:rFonts w:ascii="Trebuchet MS" w:eastAsia="Calibri" w:hAnsi="Trebuchet MS"/>
          <w:b/>
          <w:color w:val="auto"/>
          <w:sz w:val="22"/>
          <w:szCs w:val="22"/>
          <w:lang w:val="ro-RO"/>
        </w:rPr>
      </w:pPr>
      <w:bookmarkStart w:id="77" w:name="_Toc58859477"/>
      <w:r w:rsidRPr="0084177B">
        <w:rPr>
          <w:rFonts w:ascii="Trebuchet MS" w:eastAsia="Calibri" w:hAnsi="Trebuchet MS"/>
          <w:b/>
          <w:color w:val="auto"/>
          <w:sz w:val="22"/>
          <w:szCs w:val="22"/>
          <w:lang w:val="ro-RO"/>
        </w:rPr>
        <w:t>Anexa nr. 5</w:t>
      </w:r>
      <w:r w:rsidR="00352C19">
        <w:rPr>
          <w:rFonts w:ascii="Trebuchet MS" w:eastAsia="Calibri" w:hAnsi="Trebuchet MS"/>
          <w:b/>
          <w:color w:val="auto"/>
          <w:sz w:val="22"/>
          <w:szCs w:val="22"/>
          <w:lang w:val="ro-RO"/>
        </w:rPr>
        <w:t xml:space="preserve"> la Metodologie</w:t>
      </w:r>
      <w:bookmarkEnd w:id="77"/>
      <w:r w:rsidRPr="0084177B">
        <w:rPr>
          <w:rFonts w:ascii="Trebuchet MS" w:eastAsia="Calibri" w:hAnsi="Trebuchet MS"/>
          <w:b/>
          <w:color w:val="auto"/>
          <w:sz w:val="22"/>
          <w:szCs w:val="22"/>
          <w:lang w:val="ro-RO"/>
        </w:rPr>
        <w:t xml:space="preserve"> </w:t>
      </w:r>
    </w:p>
    <w:p w14:paraId="4CAB7FA0" w14:textId="03C6502C" w:rsidR="002B0B5A" w:rsidRPr="00602ED5" w:rsidRDefault="002B0B5A" w:rsidP="00602ED5">
      <w:pPr>
        <w:jc w:val="center"/>
        <w:rPr>
          <w:rFonts w:ascii="Trebuchet MS" w:hAnsi="Trebuchet MS"/>
          <w:b/>
          <w:lang w:val="ro-RO"/>
        </w:rPr>
      </w:pPr>
      <w:r w:rsidRPr="00602ED5">
        <w:rPr>
          <w:rFonts w:ascii="Trebuchet MS" w:hAnsi="Trebuchet MS"/>
          <w:b/>
          <w:lang w:val="ro-RO"/>
        </w:rPr>
        <w:t>Formatul Registrului Factorilor de Emisie pentru Miros (RFEM)</w:t>
      </w:r>
    </w:p>
    <w:p w14:paraId="6A4BEECB" w14:textId="77777777" w:rsidR="002B0B5A" w:rsidRPr="0084177B" w:rsidRDefault="002B0B5A" w:rsidP="002B0B5A">
      <w:pPr>
        <w:rPr>
          <w:lang w:val="ro-RO"/>
        </w:rPr>
      </w:pPr>
    </w:p>
    <w:tbl>
      <w:tblPr>
        <w:tblStyle w:val="TableGrid"/>
        <w:tblW w:w="13050" w:type="dxa"/>
        <w:tblInd w:w="-5" w:type="dxa"/>
        <w:tblLook w:val="04A0" w:firstRow="1" w:lastRow="0" w:firstColumn="1" w:lastColumn="0" w:noHBand="0" w:noVBand="1"/>
      </w:tblPr>
      <w:tblGrid>
        <w:gridCol w:w="1160"/>
        <w:gridCol w:w="1385"/>
        <w:gridCol w:w="1685"/>
        <w:gridCol w:w="1800"/>
        <w:gridCol w:w="2340"/>
        <w:gridCol w:w="2340"/>
        <w:gridCol w:w="2340"/>
      </w:tblGrid>
      <w:tr w:rsidR="0084177B" w:rsidRPr="000B192A" w14:paraId="3D532441" w14:textId="77777777" w:rsidTr="00C945A0">
        <w:tc>
          <w:tcPr>
            <w:tcW w:w="1160" w:type="dxa"/>
            <w:shd w:val="clear" w:color="auto" w:fill="BDD6EE" w:themeFill="accent1" w:themeFillTint="66"/>
          </w:tcPr>
          <w:p w14:paraId="7E14E17F" w14:textId="77777777" w:rsidR="002B0B5A" w:rsidRPr="000B192A" w:rsidRDefault="002B0B5A" w:rsidP="00E00005">
            <w:pPr>
              <w:spacing w:line="360" w:lineRule="auto"/>
              <w:rPr>
                <w:rFonts w:ascii="Trebuchet MS" w:hAnsi="Trebuchet MS" w:cs="Times New Roman"/>
                <w:b/>
                <w:sz w:val="18"/>
                <w:szCs w:val="18"/>
                <w:lang w:val="ro-RO"/>
              </w:rPr>
            </w:pPr>
            <w:r w:rsidRPr="000B192A">
              <w:rPr>
                <w:rFonts w:ascii="Trebuchet MS" w:hAnsi="Trebuchet MS" w:cs="Times New Roman"/>
                <w:b/>
                <w:sz w:val="18"/>
                <w:szCs w:val="18"/>
                <w:lang w:val="ro-RO"/>
              </w:rPr>
              <w:t>Nr.crt.</w:t>
            </w:r>
          </w:p>
        </w:tc>
        <w:tc>
          <w:tcPr>
            <w:tcW w:w="1385" w:type="dxa"/>
            <w:shd w:val="clear" w:color="auto" w:fill="BDD6EE" w:themeFill="accent1" w:themeFillTint="66"/>
          </w:tcPr>
          <w:p w14:paraId="021BB9BB" w14:textId="77777777" w:rsidR="002B0B5A" w:rsidRPr="000B192A" w:rsidRDefault="002B0B5A" w:rsidP="002B0B5A">
            <w:pPr>
              <w:spacing w:line="360" w:lineRule="auto"/>
              <w:rPr>
                <w:rFonts w:ascii="Trebuchet MS" w:hAnsi="Trebuchet MS" w:cs="Times New Roman"/>
                <w:b/>
                <w:sz w:val="18"/>
                <w:szCs w:val="18"/>
                <w:lang w:val="ro-RO"/>
              </w:rPr>
            </w:pPr>
            <w:r w:rsidRPr="000B192A">
              <w:rPr>
                <w:rFonts w:ascii="Trebuchet MS" w:hAnsi="Trebuchet MS" w:cs="Times New Roman"/>
                <w:b/>
                <w:sz w:val="18"/>
                <w:szCs w:val="18"/>
                <w:lang w:val="ro-RO"/>
              </w:rPr>
              <w:t>Cod CAEN activitate economică generatoare de disconfort olfactiv</w:t>
            </w:r>
          </w:p>
        </w:tc>
        <w:tc>
          <w:tcPr>
            <w:tcW w:w="1685" w:type="dxa"/>
            <w:shd w:val="clear" w:color="auto" w:fill="BDD6EE" w:themeFill="accent1" w:themeFillTint="66"/>
          </w:tcPr>
          <w:p w14:paraId="7CB0E052" w14:textId="77777777" w:rsidR="002B0B5A" w:rsidRPr="000B192A" w:rsidRDefault="002B0B5A" w:rsidP="00E00005">
            <w:pPr>
              <w:spacing w:line="360" w:lineRule="auto"/>
              <w:rPr>
                <w:rFonts w:ascii="Trebuchet MS" w:hAnsi="Trebuchet MS" w:cs="Times New Roman"/>
                <w:b/>
                <w:sz w:val="18"/>
                <w:szCs w:val="18"/>
                <w:lang w:val="ro-RO"/>
              </w:rPr>
            </w:pPr>
            <w:r w:rsidRPr="000B192A">
              <w:rPr>
                <w:rFonts w:ascii="Trebuchet MS" w:hAnsi="Trebuchet MS" w:cs="Times New Roman"/>
                <w:b/>
                <w:sz w:val="18"/>
                <w:szCs w:val="18"/>
                <w:lang w:val="ro-RO"/>
              </w:rPr>
              <w:t>Procesul de producție/ prelucrare/ transport, etc. care generează mirosul</w:t>
            </w:r>
          </w:p>
        </w:tc>
        <w:tc>
          <w:tcPr>
            <w:tcW w:w="1800" w:type="dxa"/>
            <w:shd w:val="clear" w:color="auto" w:fill="BDD6EE" w:themeFill="accent1" w:themeFillTint="66"/>
          </w:tcPr>
          <w:p w14:paraId="289A9C22" w14:textId="77777777" w:rsidR="002B0B5A" w:rsidRPr="000B192A" w:rsidRDefault="002B0B5A" w:rsidP="002B0B5A">
            <w:pPr>
              <w:spacing w:line="360" w:lineRule="auto"/>
              <w:rPr>
                <w:rFonts w:ascii="Trebuchet MS" w:hAnsi="Trebuchet MS" w:cs="Times New Roman"/>
                <w:b/>
                <w:sz w:val="18"/>
                <w:szCs w:val="18"/>
                <w:lang w:val="ro-RO"/>
              </w:rPr>
            </w:pPr>
            <w:r w:rsidRPr="000B192A">
              <w:rPr>
                <w:rFonts w:ascii="Trebuchet MS" w:hAnsi="Trebuchet MS" w:cs="Times New Roman"/>
                <w:b/>
                <w:sz w:val="18"/>
                <w:szCs w:val="18"/>
                <w:lang w:val="ro-RO"/>
              </w:rPr>
              <w:t>Caracteristici proces/ instalație generatoare de disconfort olfactiv (UM produs/ unitate timp)</w:t>
            </w:r>
          </w:p>
        </w:tc>
        <w:tc>
          <w:tcPr>
            <w:tcW w:w="2340" w:type="dxa"/>
            <w:shd w:val="clear" w:color="auto" w:fill="BDD6EE" w:themeFill="accent1" w:themeFillTint="66"/>
          </w:tcPr>
          <w:p w14:paraId="4E6495F3" w14:textId="77777777" w:rsidR="002B0B5A" w:rsidRPr="000B192A" w:rsidRDefault="002B0B5A" w:rsidP="002B0B5A">
            <w:pPr>
              <w:spacing w:line="360" w:lineRule="auto"/>
              <w:rPr>
                <w:rFonts w:ascii="Trebuchet MS" w:hAnsi="Trebuchet MS" w:cs="Times New Roman"/>
                <w:b/>
                <w:sz w:val="18"/>
                <w:szCs w:val="18"/>
                <w:lang w:val="ro-RO"/>
              </w:rPr>
            </w:pPr>
            <w:r w:rsidRPr="000B192A">
              <w:rPr>
                <w:rFonts w:ascii="Trebuchet MS" w:hAnsi="Trebuchet MS" w:cs="Times New Roman"/>
                <w:b/>
                <w:sz w:val="18"/>
                <w:szCs w:val="18"/>
                <w:lang w:val="ro-RO"/>
              </w:rPr>
              <w:t>Valoare factor miros raportat la caracteristicile procesului care generează disconfort olfactiv (UM miros/unitate timp/ unitate proces)</w:t>
            </w:r>
          </w:p>
        </w:tc>
        <w:tc>
          <w:tcPr>
            <w:tcW w:w="2340" w:type="dxa"/>
            <w:shd w:val="clear" w:color="auto" w:fill="BDD6EE" w:themeFill="accent1" w:themeFillTint="66"/>
          </w:tcPr>
          <w:p w14:paraId="03D95DB4" w14:textId="77777777" w:rsidR="002B0B5A" w:rsidRPr="000B192A" w:rsidRDefault="002B0B5A" w:rsidP="00E00005">
            <w:pPr>
              <w:spacing w:line="360" w:lineRule="auto"/>
              <w:rPr>
                <w:rFonts w:ascii="Trebuchet MS" w:hAnsi="Trebuchet MS" w:cs="Times New Roman"/>
                <w:b/>
                <w:sz w:val="18"/>
                <w:szCs w:val="18"/>
                <w:lang w:val="ro-RO"/>
              </w:rPr>
            </w:pPr>
            <w:r w:rsidRPr="000B192A">
              <w:rPr>
                <w:rFonts w:ascii="Trebuchet MS" w:hAnsi="Trebuchet MS" w:cs="Times New Roman"/>
                <w:b/>
                <w:sz w:val="18"/>
                <w:szCs w:val="18"/>
                <w:lang w:val="ro-RO"/>
              </w:rPr>
              <w:t>Referințe informative/ bibliografice</w:t>
            </w:r>
          </w:p>
        </w:tc>
        <w:tc>
          <w:tcPr>
            <w:tcW w:w="2340" w:type="dxa"/>
            <w:shd w:val="clear" w:color="auto" w:fill="BDD6EE" w:themeFill="accent1" w:themeFillTint="66"/>
          </w:tcPr>
          <w:p w14:paraId="44EC6E60" w14:textId="77777777" w:rsidR="002B0B5A" w:rsidRPr="000B192A" w:rsidRDefault="002B0B5A" w:rsidP="00E00005">
            <w:pPr>
              <w:spacing w:line="360" w:lineRule="auto"/>
              <w:rPr>
                <w:rFonts w:ascii="Trebuchet MS" w:hAnsi="Trebuchet MS" w:cs="Times New Roman"/>
                <w:b/>
                <w:sz w:val="18"/>
                <w:szCs w:val="18"/>
                <w:lang w:val="ro-RO"/>
              </w:rPr>
            </w:pPr>
            <w:r w:rsidRPr="000B192A">
              <w:rPr>
                <w:rFonts w:ascii="Trebuchet MS" w:hAnsi="Trebuchet MS" w:cs="Times New Roman"/>
                <w:b/>
                <w:sz w:val="18"/>
                <w:szCs w:val="18"/>
                <w:lang w:val="ro-RO"/>
              </w:rPr>
              <w:t>Observații</w:t>
            </w:r>
          </w:p>
        </w:tc>
      </w:tr>
      <w:tr w:rsidR="0084177B" w:rsidRPr="000B192A" w14:paraId="255672F1" w14:textId="77777777" w:rsidTr="0084177B">
        <w:tc>
          <w:tcPr>
            <w:tcW w:w="1160" w:type="dxa"/>
          </w:tcPr>
          <w:p w14:paraId="39A2A11D" w14:textId="77777777" w:rsidR="002B0B5A" w:rsidRPr="000B192A" w:rsidRDefault="002B0B5A" w:rsidP="00E00005">
            <w:pPr>
              <w:spacing w:line="360" w:lineRule="auto"/>
              <w:rPr>
                <w:rFonts w:ascii="Trebuchet MS" w:hAnsi="Trebuchet MS" w:cs="Times New Roman"/>
                <w:sz w:val="18"/>
                <w:szCs w:val="18"/>
                <w:lang w:val="ro-RO"/>
              </w:rPr>
            </w:pPr>
          </w:p>
        </w:tc>
        <w:tc>
          <w:tcPr>
            <w:tcW w:w="1385" w:type="dxa"/>
          </w:tcPr>
          <w:p w14:paraId="2F0BA4A9" w14:textId="77777777" w:rsidR="002B0B5A" w:rsidRPr="000B192A" w:rsidRDefault="002B0B5A" w:rsidP="00E00005">
            <w:pPr>
              <w:spacing w:line="360" w:lineRule="auto"/>
              <w:rPr>
                <w:rFonts w:ascii="Trebuchet MS" w:hAnsi="Trebuchet MS" w:cs="Times New Roman"/>
                <w:sz w:val="18"/>
                <w:szCs w:val="18"/>
                <w:lang w:val="ro-RO"/>
              </w:rPr>
            </w:pPr>
          </w:p>
        </w:tc>
        <w:tc>
          <w:tcPr>
            <w:tcW w:w="1685" w:type="dxa"/>
          </w:tcPr>
          <w:p w14:paraId="6CB8BA0A" w14:textId="77777777" w:rsidR="002B0B5A" w:rsidRPr="000B192A" w:rsidRDefault="002B0B5A" w:rsidP="00E00005">
            <w:pPr>
              <w:spacing w:line="360" w:lineRule="auto"/>
              <w:rPr>
                <w:rFonts w:ascii="Trebuchet MS" w:hAnsi="Trebuchet MS" w:cs="Times New Roman"/>
                <w:sz w:val="18"/>
                <w:szCs w:val="18"/>
                <w:lang w:val="ro-RO"/>
              </w:rPr>
            </w:pPr>
          </w:p>
        </w:tc>
        <w:tc>
          <w:tcPr>
            <w:tcW w:w="1800" w:type="dxa"/>
          </w:tcPr>
          <w:p w14:paraId="05C5F8E3" w14:textId="77777777" w:rsidR="002B0B5A" w:rsidRPr="000B192A" w:rsidRDefault="002B0B5A" w:rsidP="00E00005">
            <w:pPr>
              <w:spacing w:line="360" w:lineRule="auto"/>
              <w:rPr>
                <w:rFonts w:ascii="Trebuchet MS" w:hAnsi="Trebuchet MS" w:cs="Times New Roman"/>
                <w:sz w:val="18"/>
                <w:szCs w:val="18"/>
                <w:lang w:val="ro-RO"/>
              </w:rPr>
            </w:pPr>
          </w:p>
        </w:tc>
        <w:tc>
          <w:tcPr>
            <w:tcW w:w="2340" w:type="dxa"/>
          </w:tcPr>
          <w:p w14:paraId="16E9DBA2" w14:textId="77777777" w:rsidR="002B0B5A" w:rsidRPr="000B192A" w:rsidRDefault="002B0B5A" w:rsidP="00E00005">
            <w:pPr>
              <w:spacing w:line="360" w:lineRule="auto"/>
              <w:rPr>
                <w:rFonts w:ascii="Trebuchet MS" w:hAnsi="Trebuchet MS" w:cs="Times New Roman"/>
                <w:sz w:val="18"/>
                <w:szCs w:val="18"/>
                <w:lang w:val="ro-RO"/>
              </w:rPr>
            </w:pPr>
          </w:p>
        </w:tc>
        <w:tc>
          <w:tcPr>
            <w:tcW w:w="2340" w:type="dxa"/>
          </w:tcPr>
          <w:p w14:paraId="249B8E0D" w14:textId="77777777" w:rsidR="002B0B5A" w:rsidRPr="000B192A" w:rsidRDefault="002B0B5A" w:rsidP="00E00005">
            <w:pPr>
              <w:spacing w:line="360" w:lineRule="auto"/>
              <w:rPr>
                <w:rFonts w:ascii="Trebuchet MS" w:hAnsi="Trebuchet MS" w:cs="Times New Roman"/>
                <w:sz w:val="18"/>
                <w:szCs w:val="18"/>
                <w:lang w:val="ro-RO"/>
              </w:rPr>
            </w:pPr>
          </w:p>
        </w:tc>
        <w:tc>
          <w:tcPr>
            <w:tcW w:w="2340" w:type="dxa"/>
          </w:tcPr>
          <w:p w14:paraId="7EA54509" w14:textId="77777777" w:rsidR="002B0B5A" w:rsidRPr="000B192A" w:rsidRDefault="002B0B5A" w:rsidP="00E00005">
            <w:pPr>
              <w:spacing w:line="360" w:lineRule="auto"/>
              <w:rPr>
                <w:rFonts w:ascii="Trebuchet MS" w:hAnsi="Trebuchet MS" w:cs="Times New Roman"/>
                <w:sz w:val="18"/>
                <w:szCs w:val="18"/>
                <w:lang w:val="ro-RO"/>
              </w:rPr>
            </w:pPr>
          </w:p>
        </w:tc>
      </w:tr>
      <w:tr w:rsidR="0084177B" w:rsidRPr="000B192A" w14:paraId="4600B7D1" w14:textId="77777777" w:rsidTr="0084177B">
        <w:tc>
          <w:tcPr>
            <w:tcW w:w="1160" w:type="dxa"/>
          </w:tcPr>
          <w:p w14:paraId="00844705" w14:textId="77777777" w:rsidR="002B0B5A" w:rsidRPr="000B192A" w:rsidRDefault="002B0B5A" w:rsidP="00E00005">
            <w:pPr>
              <w:spacing w:line="360" w:lineRule="auto"/>
              <w:rPr>
                <w:rFonts w:ascii="Trebuchet MS" w:hAnsi="Trebuchet MS" w:cs="Times New Roman"/>
                <w:sz w:val="18"/>
                <w:szCs w:val="18"/>
                <w:lang w:val="ro-RO"/>
              </w:rPr>
            </w:pPr>
          </w:p>
        </w:tc>
        <w:tc>
          <w:tcPr>
            <w:tcW w:w="1385" w:type="dxa"/>
          </w:tcPr>
          <w:p w14:paraId="6DA53885" w14:textId="77777777" w:rsidR="002B0B5A" w:rsidRPr="000B192A" w:rsidRDefault="002B0B5A" w:rsidP="00E00005">
            <w:pPr>
              <w:spacing w:line="360" w:lineRule="auto"/>
              <w:rPr>
                <w:rFonts w:ascii="Trebuchet MS" w:hAnsi="Trebuchet MS" w:cs="Times New Roman"/>
                <w:sz w:val="18"/>
                <w:szCs w:val="18"/>
                <w:lang w:val="ro-RO"/>
              </w:rPr>
            </w:pPr>
          </w:p>
        </w:tc>
        <w:tc>
          <w:tcPr>
            <w:tcW w:w="1685" w:type="dxa"/>
          </w:tcPr>
          <w:p w14:paraId="76763EE0" w14:textId="77777777" w:rsidR="002B0B5A" w:rsidRPr="000B192A" w:rsidRDefault="002B0B5A" w:rsidP="00E00005">
            <w:pPr>
              <w:spacing w:line="360" w:lineRule="auto"/>
              <w:rPr>
                <w:rFonts w:ascii="Trebuchet MS" w:hAnsi="Trebuchet MS" w:cs="Times New Roman"/>
                <w:sz w:val="18"/>
                <w:szCs w:val="18"/>
                <w:lang w:val="ro-RO"/>
              </w:rPr>
            </w:pPr>
          </w:p>
        </w:tc>
        <w:tc>
          <w:tcPr>
            <w:tcW w:w="1800" w:type="dxa"/>
          </w:tcPr>
          <w:p w14:paraId="315706CB" w14:textId="77777777" w:rsidR="002B0B5A" w:rsidRPr="000B192A" w:rsidRDefault="002B0B5A" w:rsidP="00E00005">
            <w:pPr>
              <w:spacing w:line="360" w:lineRule="auto"/>
              <w:rPr>
                <w:rFonts w:ascii="Trebuchet MS" w:hAnsi="Trebuchet MS" w:cs="Times New Roman"/>
                <w:sz w:val="18"/>
                <w:szCs w:val="18"/>
                <w:lang w:val="ro-RO"/>
              </w:rPr>
            </w:pPr>
          </w:p>
        </w:tc>
        <w:tc>
          <w:tcPr>
            <w:tcW w:w="2340" w:type="dxa"/>
          </w:tcPr>
          <w:p w14:paraId="72AC777B" w14:textId="77777777" w:rsidR="002B0B5A" w:rsidRPr="000B192A" w:rsidRDefault="002B0B5A" w:rsidP="00E00005">
            <w:pPr>
              <w:spacing w:line="360" w:lineRule="auto"/>
              <w:rPr>
                <w:rFonts w:ascii="Trebuchet MS" w:hAnsi="Trebuchet MS" w:cs="Times New Roman"/>
                <w:sz w:val="18"/>
                <w:szCs w:val="18"/>
                <w:lang w:val="ro-RO"/>
              </w:rPr>
            </w:pPr>
          </w:p>
        </w:tc>
        <w:tc>
          <w:tcPr>
            <w:tcW w:w="2340" w:type="dxa"/>
          </w:tcPr>
          <w:p w14:paraId="5D708C70" w14:textId="77777777" w:rsidR="002B0B5A" w:rsidRPr="000B192A" w:rsidRDefault="002B0B5A" w:rsidP="00E00005">
            <w:pPr>
              <w:spacing w:line="360" w:lineRule="auto"/>
              <w:rPr>
                <w:rFonts w:ascii="Trebuchet MS" w:hAnsi="Trebuchet MS" w:cs="Times New Roman"/>
                <w:sz w:val="18"/>
                <w:szCs w:val="18"/>
                <w:lang w:val="ro-RO"/>
              </w:rPr>
            </w:pPr>
          </w:p>
        </w:tc>
        <w:tc>
          <w:tcPr>
            <w:tcW w:w="2340" w:type="dxa"/>
          </w:tcPr>
          <w:p w14:paraId="41C88E1D" w14:textId="77777777" w:rsidR="002B0B5A" w:rsidRPr="000B192A" w:rsidRDefault="002B0B5A" w:rsidP="00E00005">
            <w:pPr>
              <w:spacing w:line="360" w:lineRule="auto"/>
              <w:rPr>
                <w:rFonts w:ascii="Trebuchet MS" w:hAnsi="Trebuchet MS" w:cs="Times New Roman"/>
                <w:sz w:val="18"/>
                <w:szCs w:val="18"/>
                <w:lang w:val="ro-RO"/>
              </w:rPr>
            </w:pPr>
          </w:p>
        </w:tc>
      </w:tr>
      <w:tr w:rsidR="0084177B" w:rsidRPr="000B192A" w14:paraId="5EC7678D" w14:textId="77777777" w:rsidTr="0084177B">
        <w:tc>
          <w:tcPr>
            <w:tcW w:w="1160" w:type="dxa"/>
          </w:tcPr>
          <w:p w14:paraId="24989921" w14:textId="77777777" w:rsidR="002B0B5A" w:rsidRPr="000B192A" w:rsidRDefault="002B0B5A" w:rsidP="00E00005">
            <w:pPr>
              <w:spacing w:line="360" w:lineRule="auto"/>
              <w:rPr>
                <w:rFonts w:ascii="Trebuchet MS" w:hAnsi="Trebuchet MS" w:cs="Times New Roman"/>
                <w:sz w:val="18"/>
                <w:szCs w:val="18"/>
                <w:lang w:val="ro-RO"/>
              </w:rPr>
            </w:pPr>
          </w:p>
        </w:tc>
        <w:tc>
          <w:tcPr>
            <w:tcW w:w="1385" w:type="dxa"/>
          </w:tcPr>
          <w:p w14:paraId="0D37566A" w14:textId="77777777" w:rsidR="002B0B5A" w:rsidRPr="000B192A" w:rsidRDefault="002B0B5A" w:rsidP="00E00005">
            <w:pPr>
              <w:spacing w:line="360" w:lineRule="auto"/>
              <w:rPr>
                <w:rFonts w:ascii="Trebuchet MS" w:hAnsi="Trebuchet MS" w:cs="Times New Roman"/>
                <w:sz w:val="18"/>
                <w:szCs w:val="18"/>
                <w:lang w:val="ro-RO"/>
              </w:rPr>
            </w:pPr>
          </w:p>
        </w:tc>
        <w:tc>
          <w:tcPr>
            <w:tcW w:w="1685" w:type="dxa"/>
          </w:tcPr>
          <w:p w14:paraId="1EFAE8AB" w14:textId="77777777" w:rsidR="002B0B5A" w:rsidRPr="000B192A" w:rsidRDefault="002B0B5A" w:rsidP="00E00005">
            <w:pPr>
              <w:spacing w:line="360" w:lineRule="auto"/>
              <w:rPr>
                <w:rFonts w:ascii="Trebuchet MS" w:hAnsi="Trebuchet MS" w:cs="Times New Roman"/>
                <w:sz w:val="18"/>
                <w:szCs w:val="18"/>
                <w:lang w:val="ro-RO"/>
              </w:rPr>
            </w:pPr>
          </w:p>
        </w:tc>
        <w:tc>
          <w:tcPr>
            <w:tcW w:w="1800" w:type="dxa"/>
          </w:tcPr>
          <w:p w14:paraId="1ABC9887" w14:textId="77777777" w:rsidR="002B0B5A" w:rsidRPr="000B192A" w:rsidRDefault="002B0B5A" w:rsidP="00E00005">
            <w:pPr>
              <w:spacing w:line="360" w:lineRule="auto"/>
              <w:rPr>
                <w:rFonts w:ascii="Trebuchet MS" w:hAnsi="Trebuchet MS" w:cs="Times New Roman"/>
                <w:sz w:val="18"/>
                <w:szCs w:val="18"/>
                <w:lang w:val="ro-RO"/>
              </w:rPr>
            </w:pPr>
          </w:p>
        </w:tc>
        <w:tc>
          <w:tcPr>
            <w:tcW w:w="2340" w:type="dxa"/>
          </w:tcPr>
          <w:p w14:paraId="5034338E" w14:textId="77777777" w:rsidR="002B0B5A" w:rsidRPr="000B192A" w:rsidRDefault="002B0B5A" w:rsidP="00E00005">
            <w:pPr>
              <w:spacing w:line="360" w:lineRule="auto"/>
              <w:rPr>
                <w:rFonts w:ascii="Trebuchet MS" w:hAnsi="Trebuchet MS" w:cs="Times New Roman"/>
                <w:sz w:val="18"/>
                <w:szCs w:val="18"/>
                <w:lang w:val="ro-RO"/>
              </w:rPr>
            </w:pPr>
          </w:p>
        </w:tc>
        <w:tc>
          <w:tcPr>
            <w:tcW w:w="2340" w:type="dxa"/>
          </w:tcPr>
          <w:p w14:paraId="7DAAB77B" w14:textId="77777777" w:rsidR="002B0B5A" w:rsidRPr="000B192A" w:rsidRDefault="002B0B5A" w:rsidP="00E00005">
            <w:pPr>
              <w:spacing w:line="360" w:lineRule="auto"/>
              <w:rPr>
                <w:rFonts w:ascii="Trebuchet MS" w:hAnsi="Trebuchet MS" w:cs="Times New Roman"/>
                <w:sz w:val="18"/>
                <w:szCs w:val="18"/>
                <w:lang w:val="ro-RO"/>
              </w:rPr>
            </w:pPr>
          </w:p>
        </w:tc>
        <w:tc>
          <w:tcPr>
            <w:tcW w:w="2340" w:type="dxa"/>
          </w:tcPr>
          <w:p w14:paraId="194DF547" w14:textId="77777777" w:rsidR="002B0B5A" w:rsidRPr="000B192A" w:rsidRDefault="002B0B5A" w:rsidP="00E00005">
            <w:pPr>
              <w:spacing w:line="360" w:lineRule="auto"/>
              <w:rPr>
                <w:rFonts w:ascii="Trebuchet MS" w:hAnsi="Trebuchet MS" w:cs="Times New Roman"/>
                <w:sz w:val="18"/>
                <w:szCs w:val="18"/>
                <w:lang w:val="ro-RO"/>
              </w:rPr>
            </w:pPr>
          </w:p>
        </w:tc>
      </w:tr>
    </w:tbl>
    <w:p w14:paraId="22DC865C" w14:textId="77777777" w:rsidR="002B0B5A" w:rsidRPr="0084177B" w:rsidRDefault="002B0B5A" w:rsidP="0084177B">
      <w:pPr>
        <w:pStyle w:val="Heading1"/>
        <w:rPr>
          <w:rFonts w:eastAsia="Calibri"/>
          <w:color w:val="auto"/>
          <w:lang w:val="ro-RO"/>
        </w:rPr>
      </w:pPr>
    </w:p>
    <w:sectPr w:rsidR="002B0B5A" w:rsidRPr="0084177B" w:rsidSect="0084177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DD8D3" w14:textId="77777777" w:rsidR="0098749D" w:rsidRDefault="0098749D" w:rsidP="00DF0AB6">
      <w:pPr>
        <w:spacing w:after="0" w:line="240" w:lineRule="auto"/>
      </w:pPr>
      <w:r>
        <w:separator/>
      </w:r>
    </w:p>
  </w:endnote>
  <w:endnote w:type="continuationSeparator" w:id="0">
    <w:p w14:paraId="487CB306" w14:textId="77777777" w:rsidR="0098749D" w:rsidRDefault="0098749D" w:rsidP="00DF0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18FFB" w14:textId="77777777" w:rsidR="00AE0793" w:rsidRDefault="00AE07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627159"/>
      <w:docPartObj>
        <w:docPartGallery w:val="Page Numbers (Bottom of Page)"/>
        <w:docPartUnique/>
      </w:docPartObj>
    </w:sdtPr>
    <w:sdtEndPr>
      <w:rPr>
        <w:noProof/>
      </w:rPr>
    </w:sdtEndPr>
    <w:sdtContent>
      <w:p w14:paraId="18196B84" w14:textId="77777777" w:rsidR="00AE0793" w:rsidRDefault="00AE0793">
        <w:pPr>
          <w:pStyle w:val="Footer"/>
          <w:jc w:val="right"/>
        </w:pPr>
        <w:r>
          <w:fldChar w:fldCharType="begin"/>
        </w:r>
        <w:r>
          <w:instrText xml:space="preserve"> PAGE   \* MERGEFORMAT </w:instrText>
        </w:r>
        <w:r>
          <w:fldChar w:fldCharType="separate"/>
        </w:r>
        <w:r w:rsidR="003A53EE">
          <w:rPr>
            <w:noProof/>
          </w:rPr>
          <w:t>5</w:t>
        </w:r>
        <w:r>
          <w:rPr>
            <w:noProof/>
          </w:rPr>
          <w:fldChar w:fldCharType="end"/>
        </w:r>
      </w:p>
    </w:sdtContent>
  </w:sdt>
  <w:p w14:paraId="223E6392" w14:textId="77777777" w:rsidR="00AE0793" w:rsidRDefault="00AE07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507AC" w14:textId="77777777" w:rsidR="00AE0793" w:rsidRDefault="00AE0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A998D" w14:textId="77777777" w:rsidR="0098749D" w:rsidRDefault="0098749D" w:rsidP="00DF0AB6">
      <w:pPr>
        <w:spacing w:after="0" w:line="240" w:lineRule="auto"/>
      </w:pPr>
      <w:r>
        <w:separator/>
      </w:r>
    </w:p>
  </w:footnote>
  <w:footnote w:type="continuationSeparator" w:id="0">
    <w:p w14:paraId="700EF150" w14:textId="77777777" w:rsidR="0098749D" w:rsidRDefault="0098749D" w:rsidP="00DF0AB6">
      <w:pPr>
        <w:spacing w:after="0" w:line="240" w:lineRule="auto"/>
      </w:pPr>
      <w:r>
        <w:continuationSeparator/>
      </w:r>
    </w:p>
  </w:footnote>
  <w:footnote w:id="1">
    <w:p w14:paraId="5864F9EB" w14:textId="77777777" w:rsidR="00AE0793" w:rsidRPr="00463BAD" w:rsidRDefault="00AE0793" w:rsidP="004E6120">
      <w:pPr>
        <w:pStyle w:val="FootnoteText"/>
        <w:jc w:val="both"/>
        <w:rPr>
          <w:rFonts w:ascii="Trebuchet MS" w:hAnsi="Trebuchet MS"/>
          <w:lang w:val="ro-RO"/>
        </w:rPr>
      </w:pPr>
      <w:r w:rsidRPr="00463BAD">
        <w:rPr>
          <w:rStyle w:val="FootnoteReference"/>
          <w:rFonts w:ascii="Trebuchet MS" w:hAnsi="Trebuchet MS"/>
          <w:sz w:val="18"/>
        </w:rPr>
        <w:footnoteRef/>
      </w:r>
      <w:r w:rsidRPr="00A7553C">
        <w:rPr>
          <w:rFonts w:ascii="Trebuchet MS" w:hAnsi="Trebuchet MS"/>
          <w:sz w:val="18"/>
          <w:lang w:val="fr-FR"/>
        </w:rPr>
        <w:t xml:space="preserve"> Asociația Americană de Igienă Industrială (2013). Praguri de miros pentru substanțe chimice cu standarde de sănătate stabil</w:t>
      </w:r>
      <w:r w:rsidRPr="00463BAD">
        <w:rPr>
          <w:rFonts w:ascii="Trebuchet MS" w:hAnsi="Trebuchet MS"/>
          <w:sz w:val="18"/>
          <w:lang w:val="fr-FR"/>
        </w:rPr>
        <w:t>ite, ediția a II-a. Virginia: Asociația Americană de Igienă Industrială.</w:t>
      </w:r>
    </w:p>
  </w:footnote>
  <w:footnote w:id="2">
    <w:p w14:paraId="34D4A0F6" w14:textId="77777777" w:rsidR="00AE0793" w:rsidRPr="00DB1B34" w:rsidRDefault="00AE0793">
      <w:pPr>
        <w:pStyle w:val="FootnoteText"/>
        <w:rPr>
          <w:rFonts w:ascii="Trebuchet MS" w:hAnsi="Trebuchet MS"/>
          <w:lang w:val="ro-RO"/>
        </w:rPr>
      </w:pPr>
      <w:r w:rsidRPr="00463BAD">
        <w:rPr>
          <w:rStyle w:val="FootnoteReference"/>
          <w:rFonts w:ascii="Trebuchet MS" w:hAnsi="Trebuchet MS"/>
          <w:sz w:val="18"/>
        </w:rPr>
        <w:footnoteRef/>
      </w:r>
      <w:r w:rsidRPr="00DB1B34">
        <w:rPr>
          <w:rFonts w:ascii="Trebuchet MS" w:hAnsi="Trebuchet MS"/>
          <w:sz w:val="18"/>
          <w:lang w:val="ro-RO"/>
        </w:rPr>
        <w:t xml:space="preserve"> Standardul german “</w:t>
      </w:r>
      <w:r w:rsidRPr="00463BAD">
        <w:rPr>
          <w:rFonts w:ascii="Trebuchet MS" w:hAnsi="Trebuchet MS"/>
          <w:sz w:val="18"/>
          <w:lang w:val="ro-RO"/>
        </w:rPr>
        <w:t>Determinarea olfactometriei intensității mirosului VDI 3882 Partea 1 (VDI, 1992)</w:t>
      </w:r>
      <w:r w:rsidRPr="00DB1B34">
        <w:rPr>
          <w:rFonts w:ascii="Trebuchet MS" w:hAnsi="Trebuchet MS"/>
          <w:sz w:val="18"/>
          <w:lang w:val="ro-RO"/>
        </w:rPr>
        <w:t>”</w:t>
      </w:r>
    </w:p>
  </w:footnote>
  <w:footnote w:id="3">
    <w:p w14:paraId="5C2FC91E" w14:textId="77777777" w:rsidR="00AE0793" w:rsidRPr="008F21DE" w:rsidRDefault="00AE0793" w:rsidP="000848AA">
      <w:pPr>
        <w:jc w:val="both"/>
        <w:rPr>
          <w:rFonts w:ascii="Trebuchet MS" w:hAnsi="Trebuchet MS"/>
          <w:sz w:val="18"/>
          <w:szCs w:val="20"/>
          <w:lang w:val="ro-RO"/>
        </w:rPr>
      </w:pPr>
      <w:r>
        <w:rPr>
          <w:rStyle w:val="FootnoteReference"/>
        </w:rPr>
        <w:footnoteRef/>
      </w:r>
      <w:r w:rsidRPr="008F21DE">
        <w:rPr>
          <w:rFonts w:ascii="Trebuchet MS" w:hAnsi="Trebuchet MS"/>
          <w:sz w:val="20"/>
          <w:lang w:val="ro-RO"/>
        </w:rPr>
        <w:t xml:space="preserve"> </w:t>
      </w:r>
      <w:r w:rsidRPr="008F21DE">
        <w:rPr>
          <w:rFonts w:ascii="Trebuchet MS" w:hAnsi="Trebuchet MS"/>
          <w:sz w:val="18"/>
          <w:szCs w:val="20"/>
          <w:lang w:val="ro-RO"/>
        </w:rPr>
        <w:t>Ref. 7D4 / 07.NE, a Înaltului Administrativ curtea din Renania de Nord Westfalia - Ghid privind mirosul în aerul amb</w:t>
      </w:r>
      <w:r>
        <w:rPr>
          <w:rFonts w:ascii="Trebuchet MS" w:hAnsi="Trebuchet MS"/>
          <w:sz w:val="18"/>
          <w:szCs w:val="20"/>
          <w:lang w:val="ro-RO"/>
        </w:rPr>
        <w:t>iant - GOAA</w:t>
      </w:r>
      <w:r w:rsidRPr="008F21DE">
        <w:rPr>
          <w:rFonts w:ascii="Trebuchet MS" w:hAnsi="Trebuchet MS"/>
          <w:sz w:val="18"/>
          <w:szCs w:val="20"/>
          <w:lang w:val="ro-RO"/>
        </w:rPr>
        <w:t xml:space="preserve"> din 29 februarie 2008 cu supliment din 10 septembrie 2008 inclusiv temeiuri și sfaturi privind interpretarea începând cu 29 februarie 2008</w:t>
      </w:r>
    </w:p>
    <w:p w14:paraId="3043763E" w14:textId="77777777" w:rsidR="00AE0793" w:rsidRPr="008F21DE" w:rsidRDefault="00AE0793" w:rsidP="000848AA">
      <w:pPr>
        <w:jc w:val="both"/>
        <w:rPr>
          <w:rFonts w:ascii="Trebuchet MS" w:hAnsi="Trebuchet MS"/>
          <w:sz w:val="18"/>
          <w:szCs w:val="20"/>
          <w:lang w:val="ro-RO"/>
        </w:rPr>
      </w:pPr>
    </w:p>
  </w:footnote>
  <w:footnote w:id="4">
    <w:p w14:paraId="271BE30B" w14:textId="77777777" w:rsidR="00AE0793" w:rsidRPr="00DB1B34" w:rsidRDefault="00AE0793">
      <w:pPr>
        <w:pStyle w:val="FootnoteText"/>
        <w:rPr>
          <w:rFonts w:ascii="Trebuchet MS" w:hAnsi="Trebuchet MS"/>
          <w:lang w:val="ro-RO"/>
        </w:rPr>
      </w:pPr>
      <w:r w:rsidRPr="00E12C11">
        <w:rPr>
          <w:rStyle w:val="FootnoteReference"/>
          <w:rFonts w:ascii="Trebuchet MS" w:hAnsi="Trebuchet MS"/>
          <w:sz w:val="18"/>
        </w:rPr>
        <w:footnoteRef/>
      </w:r>
      <w:r w:rsidRPr="00DB1B34">
        <w:rPr>
          <w:rFonts w:ascii="Trebuchet MS" w:hAnsi="Trebuchet MS"/>
          <w:sz w:val="18"/>
          <w:lang w:val="ro-RO"/>
        </w:rPr>
        <w:t xml:space="preserve"> Procentila de 98% este concentrația orară a mirosului care se atinge pentru 98% dintr-un 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47CB9" w14:textId="77777777" w:rsidR="00AE0793" w:rsidRDefault="0098749D">
    <w:pPr>
      <w:pStyle w:val="Header"/>
    </w:pPr>
    <w:r>
      <w:rPr>
        <w:noProof/>
      </w:rPr>
      <w:pict w14:anchorId="764CFD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2486" o:spid="_x0000_s2050"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3D100" w14:textId="77777777" w:rsidR="00AE0793" w:rsidRDefault="0098749D">
    <w:pPr>
      <w:pStyle w:val="Header"/>
    </w:pPr>
    <w:r>
      <w:rPr>
        <w:noProof/>
      </w:rPr>
      <w:pict w14:anchorId="029FF5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2487" o:spid="_x0000_s2051"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D39E6" w14:textId="77777777" w:rsidR="00AE0793" w:rsidRDefault="0098749D">
    <w:pPr>
      <w:pStyle w:val="Header"/>
    </w:pPr>
    <w:r>
      <w:rPr>
        <w:noProof/>
      </w:rPr>
      <w:pict w14:anchorId="4DA89B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2485" o:spid="_x0000_s2049" type="#_x0000_t136" style="position:absolute;margin-left:0;margin-top:0;width:329.75pt;height:329.75pt;rotation:315;z-index:-251657216;mso-position-horizontal:center;mso-position-horizontal-relative:margin;mso-position-vertical:center;mso-position-vertical-relative:margin" o:allowincell="f" fillcolor="silver" stroked="f">
          <v:fill opacity=".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4F4E"/>
    <w:multiLevelType w:val="multilevel"/>
    <w:tmpl w:val="67FC862C"/>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4A1D2E"/>
    <w:multiLevelType w:val="hybridMultilevel"/>
    <w:tmpl w:val="2D50D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B6544"/>
    <w:multiLevelType w:val="hybridMultilevel"/>
    <w:tmpl w:val="3CB0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C03FF"/>
    <w:multiLevelType w:val="hybridMultilevel"/>
    <w:tmpl w:val="1A30F12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C36FC7"/>
    <w:multiLevelType w:val="hybridMultilevel"/>
    <w:tmpl w:val="CFEE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56C80"/>
    <w:multiLevelType w:val="hybridMultilevel"/>
    <w:tmpl w:val="63981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177DE5"/>
    <w:multiLevelType w:val="multilevel"/>
    <w:tmpl w:val="E5EC3CDA"/>
    <w:lvl w:ilvl="0">
      <w:start w:val="1"/>
      <w:numFmt w:val="decimal"/>
      <w:lvlText w:val="%1."/>
      <w:lvlJc w:val="left"/>
      <w:pPr>
        <w:ind w:left="720" w:hanging="360"/>
      </w:pPr>
      <w:rPr>
        <w:rFonts w:ascii="Trebuchet MS" w:hAnsi="Trebuchet MS" w:hint="default"/>
        <w:sz w:val="22"/>
        <w:szCs w:val="22"/>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99465FC"/>
    <w:multiLevelType w:val="hybridMultilevel"/>
    <w:tmpl w:val="64CA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61313"/>
    <w:multiLevelType w:val="hybridMultilevel"/>
    <w:tmpl w:val="EDB6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02268"/>
    <w:multiLevelType w:val="hybridMultilevel"/>
    <w:tmpl w:val="5762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A478E"/>
    <w:multiLevelType w:val="hybridMultilevel"/>
    <w:tmpl w:val="BFA8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A3E6E"/>
    <w:multiLevelType w:val="hybridMultilevel"/>
    <w:tmpl w:val="8CFE502E"/>
    <w:lvl w:ilvl="0" w:tplc="04090001">
      <w:start w:val="1"/>
      <w:numFmt w:val="bullet"/>
      <w:lvlText w:val=""/>
      <w:lvlJc w:val="left"/>
      <w:pPr>
        <w:ind w:left="720" w:hanging="360"/>
      </w:pPr>
      <w:rPr>
        <w:rFonts w:ascii="Symbol" w:hAnsi="Symbol" w:hint="default"/>
      </w:rPr>
    </w:lvl>
    <w:lvl w:ilvl="1" w:tplc="A01A72B0">
      <w:numFmt w:val="bullet"/>
      <w:lvlText w:val="•"/>
      <w:lvlJc w:val="left"/>
      <w:pPr>
        <w:ind w:left="1440" w:hanging="360"/>
      </w:pPr>
      <w:rPr>
        <w:rFonts w:ascii="Arial Black" w:eastAsia="Calibri" w:hAnsi="Arial Black"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42D08"/>
    <w:multiLevelType w:val="multilevel"/>
    <w:tmpl w:val="777C2F66"/>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C8B1793"/>
    <w:multiLevelType w:val="hybridMultilevel"/>
    <w:tmpl w:val="9108451A"/>
    <w:lvl w:ilvl="0" w:tplc="1282591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FA306A"/>
    <w:multiLevelType w:val="hybridMultilevel"/>
    <w:tmpl w:val="37D0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C3B58"/>
    <w:multiLevelType w:val="hybridMultilevel"/>
    <w:tmpl w:val="C770AF1E"/>
    <w:lvl w:ilvl="0" w:tplc="C10A1DF8">
      <w:start w:val="1"/>
      <w:numFmt w:val="lowerLetter"/>
      <w:lvlText w:val="%1)"/>
      <w:lvlJc w:val="left"/>
      <w:pPr>
        <w:ind w:left="720" w:hanging="360"/>
      </w:pPr>
      <w:rPr>
        <w:rFonts w:ascii="Trebuchet MS" w:eastAsiaTheme="minorHAnsi" w:hAnsi="Trebuchet MS"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5B0511"/>
    <w:multiLevelType w:val="hybridMultilevel"/>
    <w:tmpl w:val="D7FA33FA"/>
    <w:lvl w:ilvl="0" w:tplc="78DC34FC">
      <w:start w:val="1"/>
      <w:numFmt w:val="lowerLetter"/>
      <w:lvlText w:val="%1)"/>
      <w:lvlJc w:val="left"/>
      <w:pPr>
        <w:ind w:left="720" w:hanging="360"/>
      </w:pPr>
      <w:rPr>
        <w:rFonts w:ascii="Trebuchet MS" w:eastAsiaTheme="minorHAns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C4924"/>
    <w:multiLevelType w:val="hybridMultilevel"/>
    <w:tmpl w:val="6574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DF2ADC"/>
    <w:multiLevelType w:val="hybridMultilevel"/>
    <w:tmpl w:val="01B016D6"/>
    <w:lvl w:ilvl="0" w:tplc="86D8A39E">
      <w:start w:val="1"/>
      <w:numFmt w:val="lowerLetter"/>
      <w:lvlText w:val="%1)"/>
      <w:lvlJc w:val="left"/>
      <w:pPr>
        <w:ind w:left="720" w:hanging="360"/>
      </w:pPr>
      <w:rPr>
        <w:rFonts w:ascii="Trebuchet MS" w:eastAsiaTheme="minorHAnsi" w:hAnsi="Trebuchet MS"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C10F61"/>
    <w:multiLevelType w:val="hybridMultilevel"/>
    <w:tmpl w:val="8D6E3348"/>
    <w:lvl w:ilvl="0" w:tplc="CD06F0C6">
      <w:start w:val="1"/>
      <w:numFmt w:val="decimal"/>
      <w:lvlText w:val="%1."/>
      <w:lvlJc w:val="left"/>
      <w:pPr>
        <w:ind w:left="720" w:hanging="360"/>
      </w:pPr>
      <w:rPr>
        <w:rFonts w:ascii="Trebuchet MS" w:eastAsiaTheme="majorEastAsia" w:hAnsi="Trebuchet M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C6EFC"/>
    <w:multiLevelType w:val="hybridMultilevel"/>
    <w:tmpl w:val="FECC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2555CD"/>
    <w:multiLevelType w:val="multilevel"/>
    <w:tmpl w:val="BCE2AA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9675B39"/>
    <w:multiLevelType w:val="hybridMultilevel"/>
    <w:tmpl w:val="B6BE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826881"/>
    <w:multiLevelType w:val="hybridMultilevel"/>
    <w:tmpl w:val="E304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77177C"/>
    <w:multiLevelType w:val="hybridMultilevel"/>
    <w:tmpl w:val="CCC65B1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A8D7E55"/>
    <w:multiLevelType w:val="hybridMultilevel"/>
    <w:tmpl w:val="66BA7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720F9F"/>
    <w:multiLevelType w:val="hybridMultilevel"/>
    <w:tmpl w:val="A9D249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3D022798"/>
    <w:multiLevelType w:val="hybridMultilevel"/>
    <w:tmpl w:val="1D324AC2"/>
    <w:lvl w:ilvl="0" w:tplc="45203DE6">
      <w:start w:val="4"/>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784F30"/>
    <w:multiLevelType w:val="hybridMultilevel"/>
    <w:tmpl w:val="0E38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59321A"/>
    <w:multiLevelType w:val="hybridMultilevel"/>
    <w:tmpl w:val="B77245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1E52F13"/>
    <w:multiLevelType w:val="multilevel"/>
    <w:tmpl w:val="5984B4A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2312271"/>
    <w:multiLevelType w:val="hybridMultilevel"/>
    <w:tmpl w:val="7426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BD7DB3"/>
    <w:multiLevelType w:val="hybridMultilevel"/>
    <w:tmpl w:val="FD4A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580142"/>
    <w:multiLevelType w:val="multilevel"/>
    <w:tmpl w:val="A53ED654"/>
    <w:lvl w:ilvl="0">
      <w:start w:val="1"/>
      <w:numFmt w:val="lowerLetter"/>
      <w:lvlText w:val="%1)"/>
      <w:lvlJc w:val="left"/>
      <w:pPr>
        <w:ind w:left="360" w:hanging="360"/>
      </w:pPr>
      <w:rPr>
        <w:rFonts w:ascii="Trebuchet MS" w:eastAsiaTheme="minorHAnsi" w:hAnsi="Trebuchet MS" w:cstheme="minorBidi"/>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E19573C"/>
    <w:multiLevelType w:val="hybridMultilevel"/>
    <w:tmpl w:val="DFC40770"/>
    <w:lvl w:ilvl="0" w:tplc="04090001">
      <w:start w:val="1"/>
      <w:numFmt w:val="bullet"/>
      <w:lvlText w:val=""/>
      <w:lvlJc w:val="left"/>
      <w:pPr>
        <w:ind w:left="720" w:hanging="360"/>
      </w:pPr>
      <w:rPr>
        <w:rFonts w:ascii="Symbol" w:hAnsi="Symbo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4F926679"/>
    <w:multiLevelType w:val="hybridMultilevel"/>
    <w:tmpl w:val="755A57B4"/>
    <w:lvl w:ilvl="0" w:tplc="04090001">
      <w:start w:val="1"/>
      <w:numFmt w:val="bullet"/>
      <w:lvlText w:val=""/>
      <w:lvlJc w:val="left"/>
      <w:pPr>
        <w:ind w:left="720" w:hanging="360"/>
      </w:pPr>
      <w:rPr>
        <w:rFonts w:ascii="Symbol" w:hAnsi="Symbo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54697761"/>
    <w:multiLevelType w:val="hybridMultilevel"/>
    <w:tmpl w:val="2FA0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4E25CB"/>
    <w:multiLevelType w:val="hybridMultilevel"/>
    <w:tmpl w:val="9A36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A34EE8"/>
    <w:multiLevelType w:val="hybridMultilevel"/>
    <w:tmpl w:val="01DE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961F37"/>
    <w:multiLevelType w:val="hybridMultilevel"/>
    <w:tmpl w:val="D10AF7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5657E0"/>
    <w:multiLevelType w:val="hybridMultilevel"/>
    <w:tmpl w:val="C57A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6D086C"/>
    <w:multiLevelType w:val="hybridMultilevel"/>
    <w:tmpl w:val="9B88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C112ED"/>
    <w:multiLevelType w:val="hybridMultilevel"/>
    <w:tmpl w:val="9CF04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1D2CAE"/>
    <w:multiLevelType w:val="hybridMultilevel"/>
    <w:tmpl w:val="8732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0362D1"/>
    <w:multiLevelType w:val="hybridMultilevel"/>
    <w:tmpl w:val="16AC1346"/>
    <w:lvl w:ilvl="0" w:tplc="BA12BAF6">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500E1C"/>
    <w:multiLevelType w:val="hybridMultilevel"/>
    <w:tmpl w:val="8E942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34"/>
  </w:num>
  <w:num w:numId="5">
    <w:abstractNumId w:val="35"/>
  </w:num>
  <w:num w:numId="6">
    <w:abstractNumId w:val="31"/>
  </w:num>
  <w:num w:numId="7">
    <w:abstractNumId w:val="28"/>
  </w:num>
  <w:num w:numId="8">
    <w:abstractNumId w:val="32"/>
  </w:num>
  <w:num w:numId="9">
    <w:abstractNumId w:val="18"/>
  </w:num>
  <w:num w:numId="10">
    <w:abstractNumId w:val="42"/>
  </w:num>
  <w:num w:numId="11">
    <w:abstractNumId w:val="7"/>
  </w:num>
  <w:num w:numId="12">
    <w:abstractNumId w:val="27"/>
  </w:num>
  <w:num w:numId="13">
    <w:abstractNumId w:val="29"/>
  </w:num>
  <w:num w:numId="14">
    <w:abstractNumId w:val="44"/>
  </w:num>
  <w:num w:numId="15">
    <w:abstractNumId w:val="24"/>
  </w:num>
  <w:num w:numId="16">
    <w:abstractNumId w:val="43"/>
  </w:num>
  <w:num w:numId="17">
    <w:abstractNumId w:val="41"/>
  </w:num>
  <w:num w:numId="18">
    <w:abstractNumId w:val="22"/>
  </w:num>
  <w:num w:numId="19">
    <w:abstractNumId w:val="14"/>
  </w:num>
  <w:num w:numId="20">
    <w:abstractNumId w:val="20"/>
  </w:num>
  <w:num w:numId="21">
    <w:abstractNumId w:val="30"/>
  </w:num>
  <w:num w:numId="22">
    <w:abstractNumId w:val="33"/>
  </w:num>
  <w:num w:numId="23">
    <w:abstractNumId w:val="16"/>
  </w:num>
  <w:num w:numId="24">
    <w:abstractNumId w:val="37"/>
  </w:num>
  <w:num w:numId="25">
    <w:abstractNumId w:val="13"/>
  </w:num>
  <w:num w:numId="26">
    <w:abstractNumId w:val="39"/>
  </w:num>
  <w:num w:numId="27">
    <w:abstractNumId w:val="9"/>
  </w:num>
  <w:num w:numId="28">
    <w:abstractNumId w:val="4"/>
  </w:num>
  <w:num w:numId="29">
    <w:abstractNumId w:val="19"/>
  </w:num>
  <w:num w:numId="30">
    <w:abstractNumId w:val="3"/>
  </w:num>
  <w:num w:numId="31">
    <w:abstractNumId w:val="17"/>
  </w:num>
  <w:num w:numId="32">
    <w:abstractNumId w:val="26"/>
  </w:num>
  <w:num w:numId="33">
    <w:abstractNumId w:val="45"/>
  </w:num>
  <w:num w:numId="34">
    <w:abstractNumId w:val="15"/>
  </w:num>
  <w:num w:numId="35">
    <w:abstractNumId w:val="38"/>
  </w:num>
  <w:num w:numId="36">
    <w:abstractNumId w:val="5"/>
  </w:num>
  <w:num w:numId="37">
    <w:abstractNumId w:val="36"/>
  </w:num>
  <w:num w:numId="38">
    <w:abstractNumId w:val="40"/>
  </w:num>
  <w:num w:numId="39">
    <w:abstractNumId w:val="10"/>
  </w:num>
  <w:num w:numId="40">
    <w:abstractNumId w:val="0"/>
  </w:num>
  <w:num w:numId="41">
    <w:abstractNumId w:val="21"/>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num>
  <w:num w:numId="57">
    <w:abstractNumId w:val="25"/>
  </w:num>
  <w:num w:numId="58">
    <w:abstractNumId w:val="2"/>
  </w:num>
  <w:num w:numId="59">
    <w:abstractNumId w:val="12"/>
  </w:num>
  <w:num w:numId="60">
    <w:abstractNumId w:va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D0"/>
    <w:rsid w:val="00000227"/>
    <w:rsid w:val="0000081C"/>
    <w:rsid w:val="000064FA"/>
    <w:rsid w:val="000065C8"/>
    <w:rsid w:val="00006B28"/>
    <w:rsid w:val="000100B2"/>
    <w:rsid w:val="000109D3"/>
    <w:rsid w:val="0001257F"/>
    <w:rsid w:val="00017EE6"/>
    <w:rsid w:val="00021025"/>
    <w:rsid w:val="00021241"/>
    <w:rsid w:val="00025E23"/>
    <w:rsid w:val="0003100F"/>
    <w:rsid w:val="00033F62"/>
    <w:rsid w:val="00034F3F"/>
    <w:rsid w:val="00035C43"/>
    <w:rsid w:val="00037C6B"/>
    <w:rsid w:val="0004195C"/>
    <w:rsid w:val="0004250C"/>
    <w:rsid w:val="0004645A"/>
    <w:rsid w:val="0005488E"/>
    <w:rsid w:val="00054B95"/>
    <w:rsid w:val="0005591B"/>
    <w:rsid w:val="000563A0"/>
    <w:rsid w:val="0007276E"/>
    <w:rsid w:val="00073351"/>
    <w:rsid w:val="00074610"/>
    <w:rsid w:val="000749FC"/>
    <w:rsid w:val="000813A3"/>
    <w:rsid w:val="00082168"/>
    <w:rsid w:val="0008382E"/>
    <w:rsid w:val="000848AA"/>
    <w:rsid w:val="00087397"/>
    <w:rsid w:val="00087D18"/>
    <w:rsid w:val="000901D5"/>
    <w:rsid w:val="00090745"/>
    <w:rsid w:val="00090E56"/>
    <w:rsid w:val="00093250"/>
    <w:rsid w:val="00095672"/>
    <w:rsid w:val="00095E62"/>
    <w:rsid w:val="00096804"/>
    <w:rsid w:val="000A14C9"/>
    <w:rsid w:val="000A2529"/>
    <w:rsid w:val="000A35D4"/>
    <w:rsid w:val="000A3ABC"/>
    <w:rsid w:val="000A4CA3"/>
    <w:rsid w:val="000B192A"/>
    <w:rsid w:val="000B19A5"/>
    <w:rsid w:val="000B3CF9"/>
    <w:rsid w:val="000B3D46"/>
    <w:rsid w:val="000C210B"/>
    <w:rsid w:val="000C2591"/>
    <w:rsid w:val="000C2C72"/>
    <w:rsid w:val="000C46A5"/>
    <w:rsid w:val="000C724A"/>
    <w:rsid w:val="000D4EAB"/>
    <w:rsid w:val="000F18E5"/>
    <w:rsid w:val="000F1FDE"/>
    <w:rsid w:val="000F2F28"/>
    <w:rsid w:val="000F7C3F"/>
    <w:rsid w:val="001001C6"/>
    <w:rsid w:val="00105025"/>
    <w:rsid w:val="001050E8"/>
    <w:rsid w:val="00107DFC"/>
    <w:rsid w:val="00107FAB"/>
    <w:rsid w:val="001143BC"/>
    <w:rsid w:val="00114AEA"/>
    <w:rsid w:val="00116F40"/>
    <w:rsid w:val="0012078E"/>
    <w:rsid w:val="0012417F"/>
    <w:rsid w:val="001306A5"/>
    <w:rsid w:val="0013080B"/>
    <w:rsid w:val="00130A60"/>
    <w:rsid w:val="0015193D"/>
    <w:rsid w:val="0015268F"/>
    <w:rsid w:val="00164024"/>
    <w:rsid w:val="001653B2"/>
    <w:rsid w:val="001665CB"/>
    <w:rsid w:val="0017277D"/>
    <w:rsid w:val="00172945"/>
    <w:rsid w:val="00173FD0"/>
    <w:rsid w:val="0017529B"/>
    <w:rsid w:val="00182089"/>
    <w:rsid w:val="00182A87"/>
    <w:rsid w:val="00185D9F"/>
    <w:rsid w:val="00187B51"/>
    <w:rsid w:val="00190599"/>
    <w:rsid w:val="0019327A"/>
    <w:rsid w:val="00195F1F"/>
    <w:rsid w:val="0019680B"/>
    <w:rsid w:val="001975C9"/>
    <w:rsid w:val="001A07C4"/>
    <w:rsid w:val="001A503F"/>
    <w:rsid w:val="001B0476"/>
    <w:rsid w:val="001B0C3E"/>
    <w:rsid w:val="001B2BC6"/>
    <w:rsid w:val="001B45FD"/>
    <w:rsid w:val="001C40BB"/>
    <w:rsid w:val="001C6AEF"/>
    <w:rsid w:val="001D035A"/>
    <w:rsid w:val="001D23A1"/>
    <w:rsid w:val="001D39FE"/>
    <w:rsid w:val="001D3AA8"/>
    <w:rsid w:val="001D4E61"/>
    <w:rsid w:val="001E2BC6"/>
    <w:rsid w:val="001E3A78"/>
    <w:rsid w:val="001E6A04"/>
    <w:rsid w:val="001F12C5"/>
    <w:rsid w:val="001F14D4"/>
    <w:rsid w:val="001F3F38"/>
    <w:rsid w:val="002002F7"/>
    <w:rsid w:val="00201024"/>
    <w:rsid w:val="0020433B"/>
    <w:rsid w:val="00211C26"/>
    <w:rsid w:val="00212A36"/>
    <w:rsid w:val="00213C3A"/>
    <w:rsid w:val="00215F83"/>
    <w:rsid w:val="00216481"/>
    <w:rsid w:val="002248AD"/>
    <w:rsid w:val="00225731"/>
    <w:rsid w:val="002257AB"/>
    <w:rsid w:val="00225A17"/>
    <w:rsid w:val="00225CFA"/>
    <w:rsid w:val="002272CC"/>
    <w:rsid w:val="002278FB"/>
    <w:rsid w:val="0023083E"/>
    <w:rsid w:val="00231664"/>
    <w:rsid w:val="0023723D"/>
    <w:rsid w:val="00240D07"/>
    <w:rsid w:val="00246478"/>
    <w:rsid w:val="002511E9"/>
    <w:rsid w:val="002567A2"/>
    <w:rsid w:val="00256A41"/>
    <w:rsid w:val="002600D2"/>
    <w:rsid w:val="002676AF"/>
    <w:rsid w:val="00271EC0"/>
    <w:rsid w:val="0027205C"/>
    <w:rsid w:val="00276B99"/>
    <w:rsid w:val="00276ECF"/>
    <w:rsid w:val="00277623"/>
    <w:rsid w:val="00285256"/>
    <w:rsid w:val="00285B2F"/>
    <w:rsid w:val="00291912"/>
    <w:rsid w:val="00292D62"/>
    <w:rsid w:val="00297EC8"/>
    <w:rsid w:val="002A0C8E"/>
    <w:rsid w:val="002A1217"/>
    <w:rsid w:val="002A2387"/>
    <w:rsid w:val="002A546B"/>
    <w:rsid w:val="002A5ED4"/>
    <w:rsid w:val="002B0B5A"/>
    <w:rsid w:val="002C4E95"/>
    <w:rsid w:val="002D0FF3"/>
    <w:rsid w:val="002D6383"/>
    <w:rsid w:val="002E0BD0"/>
    <w:rsid w:val="002E0EAC"/>
    <w:rsid w:val="002E0F7E"/>
    <w:rsid w:val="002E20F0"/>
    <w:rsid w:val="002F32D2"/>
    <w:rsid w:val="002F5B92"/>
    <w:rsid w:val="002F6113"/>
    <w:rsid w:val="003007D3"/>
    <w:rsid w:val="0030171B"/>
    <w:rsid w:val="0030578A"/>
    <w:rsid w:val="00307F5F"/>
    <w:rsid w:val="003119E6"/>
    <w:rsid w:val="003156FF"/>
    <w:rsid w:val="00321027"/>
    <w:rsid w:val="00324B6B"/>
    <w:rsid w:val="00330B10"/>
    <w:rsid w:val="00334C51"/>
    <w:rsid w:val="00335143"/>
    <w:rsid w:val="003423C5"/>
    <w:rsid w:val="00342733"/>
    <w:rsid w:val="00351E59"/>
    <w:rsid w:val="00352C19"/>
    <w:rsid w:val="00357874"/>
    <w:rsid w:val="00357A9E"/>
    <w:rsid w:val="0036130E"/>
    <w:rsid w:val="00361B2B"/>
    <w:rsid w:val="00367DEA"/>
    <w:rsid w:val="00376775"/>
    <w:rsid w:val="003820F0"/>
    <w:rsid w:val="0038263E"/>
    <w:rsid w:val="00382B28"/>
    <w:rsid w:val="00383283"/>
    <w:rsid w:val="00384CCD"/>
    <w:rsid w:val="003859ED"/>
    <w:rsid w:val="00385D47"/>
    <w:rsid w:val="003974BD"/>
    <w:rsid w:val="003A53EE"/>
    <w:rsid w:val="003A5508"/>
    <w:rsid w:val="003A7910"/>
    <w:rsid w:val="003B04AC"/>
    <w:rsid w:val="003B2D47"/>
    <w:rsid w:val="003B4F42"/>
    <w:rsid w:val="003B528B"/>
    <w:rsid w:val="003B5B7F"/>
    <w:rsid w:val="003C1891"/>
    <w:rsid w:val="003C1CCB"/>
    <w:rsid w:val="003C4A35"/>
    <w:rsid w:val="003C560D"/>
    <w:rsid w:val="003C7BEB"/>
    <w:rsid w:val="003C7BF9"/>
    <w:rsid w:val="003D0CB8"/>
    <w:rsid w:val="003D17AA"/>
    <w:rsid w:val="003D2028"/>
    <w:rsid w:val="003D38DB"/>
    <w:rsid w:val="003D52EA"/>
    <w:rsid w:val="003D5E9B"/>
    <w:rsid w:val="003D640A"/>
    <w:rsid w:val="003E1AD8"/>
    <w:rsid w:val="003E431A"/>
    <w:rsid w:val="003E4395"/>
    <w:rsid w:val="003E475A"/>
    <w:rsid w:val="003F1EEA"/>
    <w:rsid w:val="003F6321"/>
    <w:rsid w:val="003F711D"/>
    <w:rsid w:val="0040778F"/>
    <w:rsid w:val="00412433"/>
    <w:rsid w:val="00412DA1"/>
    <w:rsid w:val="004145B3"/>
    <w:rsid w:val="00414C50"/>
    <w:rsid w:val="00414F6D"/>
    <w:rsid w:val="00421B31"/>
    <w:rsid w:val="00421BDE"/>
    <w:rsid w:val="0042252F"/>
    <w:rsid w:val="004328BA"/>
    <w:rsid w:val="00434534"/>
    <w:rsid w:val="00434EDC"/>
    <w:rsid w:val="00436D04"/>
    <w:rsid w:val="004423FA"/>
    <w:rsid w:val="00446F24"/>
    <w:rsid w:val="0045180C"/>
    <w:rsid w:val="00451FED"/>
    <w:rsid w:val="00452D8B"/>
    <w:rsid w:val="00454B5A"/>
    <w:rsid w:val="00454E29"/>
    <w:rsid w:val="00460056"/>
    <w:rsid w:val="004611C4"/>
    <w:rsid w:val="00461290"/>
    <w:rsid w:val="00461942"/>
    <w:rsid w:val="00461BD9"/>
    <w:rsid w:val="00463BAD"/>
    <w:rsid w:val="0047123B"/>
    <w:rsid w:val="00473F2E"/>
    <w:rsid w:val="00481F06"/>
    <w:rsid w:val="00484DE1"/>
    <w:rsid w:val="00492CD4"/>
    <w:rsid w:val="004A3D49"/>
    <w:rsid w:val="004A5DF4"/>
    <w:rsid w:val="004A73C4"/>
    <w:rsid w:val="004B20A1"/>
    <w:rsid w:val="004B6584"/>
    <w:rsid w:val="004B6DFF"/>
    <w:rsid w:val="004C0187"/>
    <w:rsid w:val="004C14E6"/>
    <w:rsid w:val="004C18D4"/>
    <w:rsid w:val="004C2157"/>
    <w:rsid w:val="004C4215"/>
    <w:rsid w:val="004C5976"/>
    <w:rsid w:val="004C639C"/>
    <w:rsid w:val="004C667F"/>
    <w:rsid w:val="004D4A0C"/>
    <w:rsid w:val="004D4DAA"/>
    <w:rsid w:val="004E3113"/>
    <w:rsid w:val="004E6120"/>
    <w:rsid w:val="004E709F"/>
    <w:rsid w:val="004E7414"/>
    <w:rsid w:val="004F195F"/>
    <w:rsid w:val="004F4C2D"/>
    <w:rsid w:val="004F60EE"/>
    <w:rsid w:val="004F73A2"/>
    <w:rsid w:val="004F7D93"/>
    <w:rsid w:val="005045BC"/>
    <w:rsid w:val="0051138D"/>
    <w:rsid w:val="00511A25"/>
    <w:rsid w:val="0051220B"/>
    <w:rsid w:val="005145D1"/>
    <w:rsid w:val="005202DA"/>
    <w:rsid w:val="00521EBE"/>
    <w:rsid w:val="00523542"/>
    <w:rsid w:val="00526E17"/>
    <w:rsid w:val="005305DC"/>
    <w:rsid w:val="00531857"/>
    <w:rsid w:val="00535479"/>
    <w:rsid w:val="00535A16"/>
    <w:rsid w:val="005374D1"/>
    <w:rsid w:val="005378CC"/>
    <w:rsid w:val="00540B63"/>
    <w:rsid w:val="00541378"/>
    <w:rsid w:val="005413CB"/>
    <w:rsid w:val="00542E7C"/>
    <w:rsid w:val="00545181"/>
    <w:rsid w:val="00546283"/>
    <w:rsid w:val="00551DCD"/>
    <w:rsid w:val="00555F2D"/>
    <w:rsid w:val="00557F9E"/>
    <w:rsid w:val="00563BAA"/>
    <w:rsid w:val="005641B0"/>
    <w:rsid w:val="005647AE"/>
    <w:rsid w:val="00567DC1"/>
    <w:rsid w:val="00582129"/>
    <w:rsid w:val="00583E88"/>
    <w:rsid w:val="00583F14"/>
    <w:rsid w:val="00591AC2"/>
    <w:rsid w:val="00595C54"/>
    <w:rsid w:val="00597277"/>
    <w:rsid w:val="005A577C"/>
    <w:rsid w:val="005B2C57"/>
    <w:rsid w:val="005B307A"/>
    <w:rsid w:val="005B3BB2"/>
    <w:rsid w:val="005B5892"/>
    <w:rsid w:val="005B6334"/>
    <w:rsid w:val="005C1E03"/>
    <w:rsid w:val="005C422A"/>
    <w:rsid w:val="005C46F1"/>
    <w:rsid w:val="005C774D"/>
    <w:rsid w:val="005D089F"/>
    <w:rsid w:val="005D7AC7"/>
    <w:rsid w:val="005E3816"/>
    <w:rsid w:val="005E662A"/>
    <w:rsid w:val="005E6B5A"/>
    <w:rsid w:val="00601348"/>
    <w:rsid w:val="00602ED5"/>
    <w:rsid w:val="0060497A"/>
    <w:rsid w:val="00607B9B"/>
    <w:rsid w:val="006107AC"/>
    <w:rsid w:val="00610DBA"/>
    <w:rsid w:val="00611AF3"/>
    <w:rsid w:val="006125CA"/>
    <w:rsid w:val="00612E78"/>
    <w:rsid w:val="006130AC"/>
    <w:rsid w:val="00615243"/>
    <w:rsid w:val="00616B35"/>
    <w:rsid w:val="006200A6"/>
    <w:rsid w:val="00625D90"/>
    <w:rsid w:val="00626ADD"/>
    <w:rsid w:val="00627751"/>
    <w:rsid w:val="00635174"/>
    <w:rsid w:val="006359A7"/>
    <w:rsid w:val="006365CE"/>
    <w:rsid w:val="006408E6"/>
    <w:rsid w:val="006451A1"/>
    <w:rsid w:val="00647CC2"/>
    <w:rsid w:val="00651F1E"/>
    <w:rsid w:val="00654F14"/>
    <w:rsid w:val="0065717C"/>
    <w:rsid w:val="00657361"/>
    <w:rsid w:val="00657F10"/>
    <w:rsid w:val="00671BAF"/>
    <w:rsid w:val="00681BEA"/>
    <w:rsid w:val="00682656"/>
    <w:rsid w:val="00685DBE"/>
    <w:rsid w:val="0068634F"/>
    <w:rsid w:val="00691CA7"/>
    <w:rsid w:val="00694FF5"/>
    <w:rsid w:val="006A50AA"/>
    <w:rsid w:val="006B004B"/>
    <w:rsid w:val="006B7AE6"/>
    <w:rsid w:val="006C5D96"/>
    <w:rsid w:val="006E4DB8"/>
    <w:rsid w:val="006E5B5C"/>
    <w:rsid w:val="006E6C20"/>
    <w:rsid w:val="006F621A"/>
    <w:rsid w:val="006F6D01"/>
    <w:rsid w:val="007030DE"/>
    <w:rsid w:val="00704F37"/>
    <w:rsid w:val="00705C22"/>
    <w:rsid w:val="00706794"/>
    <w:rsid w:val="00707DF8"/>
    <w:rsid w:val="00710365"/>
    <w:rsid w:val="00722E11"/>
    <w:rsid w:val="00723A51"/>
    <w:rsid w:val="007243DB"/>
    <w:rsid w:val="00727ABC"/>
    <w:rsid w:val="00731916"/>
    <w:rsid w:val="007325BA"/>
    <w:rsid w:val="00732A6B"/>
    <w:rsid w:val="0073668E"/>
    <w:rsid w:val="00741B99"/>
    <w:rsid w:val="00744BFC"/>
    <w:rsid w:val="00745401"/>
    <w:rsid w:val="00752E30"/>
    <w:rsid w:val="00754595"/>
    <w:rsid w:val="007603DD"/>
    <w:rsid w:val="007605BA"/>
    <w:rsid w:val="0076506C"/>
    <w:rsid w:val="00771C0A"/>
    <w:rsid w:val="00773329"/>
    <w:rsid w:val="00774625"/>
    <w:rsid w:val="00776A46"/>
    <w:rsid w:val="00777B9A"/>
    <w:rsid w:val="0078586A"/>
    <w:rsid w:val="00785D7D"/>
    <w:rsid w:val="00785E17"/>
    <w:rsid w:val="007864F8"/>
    <w:rsid w:val="007948C5"/>
    <w:rsid w:val="007A0047"/>
    <w:rsid w:val="007A3758"/>
    <w:rsid w:val="007A3AD2"/>
    <w:rsid w:val="007A3F81"/>
    <w:rsid w:val="007A57B8"/>
    <w:rsid w:val="007B0761"/>
    <w:rsid w:val="007B195C"/>
    <w:rsid w:val="007B20B2"/>
    <w:rsid w:val="007B2EB1"/>
    <w:rsid w:val="007B5304"/>
    <w:rsid w:val="007C2401"/>
    <w:rsid w:val="007C261C"/>
    <w:rsid w:val="007C32FF"/>
    <w:rsid w:val="007C3BF2"/>
    <w:rsid w:val="007C5A2C"/>
    <w:rsid w:val="007C662C"/>
    <w:rsid w:val="007C75BD"/>
    <w:rsid w:val="007D045C"/>
    <w:rsid w:val="007D07CD"/>
    <w:rsid w:val="007D1C15"/>
    <w:rsid w:val="007D2E6B"/>
    <w:rsid w:val="007D70FD"/>
    <w:rsid w:val="007E530F"/>
    <w:rsid w:val="007E6EFD"/>
    <w:rsid w:val="007F0414"/>
    <w:rsid w:val="007F075A"/>
    <w:rsid w:val="007F6D6D"/>
    <w:rsid w:val="00801068"/>
    <w:rsid w:val="00801DF5"/>
    <w:rsid w:val="00813A8C"/>
    <w:rsid w:val="00814513"/>
    <w:rsid w:val="00817B03"/>
    <w:rsid w:val="00817FA4"/>
    <w:rsid w:val="00820396"/>
    <w:rsid w:val="00822905"/>
    <w:rsid w:val="0082630E"/>
    <w:rsid w:val="00835589"/>
    <w:rsid w:val="0083754C"/>
    <w:rsid w:val="0084177B"/>
    <w:rsid w:val="00847A43"/>
    <w:rsid w:val="008500BA"/>
    <w:rsid w:val="00852276"/>
    <w:rsid w:val="00856771"/>
    <w:rsid w:val="00856EA6"/>
    <w:rsid w:val="00860C9A"/>
    <w:rsid w:val="00865345"/>
    <w:rsid w:val="00865575"/>
    <w:rsid w:val="00865AAD"/>
    <w:rsid w:val="00870717"/>
    <w:rsid w:val="00875226"/>
    <w:rsid w:val="00877860"/>
    <w:rsid w:val="0088336E"/>
    <w:rsid w:val="00883395"/>
    <w:rsid w:val="00885DA1"/>
    <w:rsid w:val="0088733B"/>
    <w:rsid w:val="0089580F"/>
    <w:rsid w:val="00895BAA"/>
    <w:rsid w:val="00897BDD"/>
    <w:rsid w:val="008A35C6"/>
    <w:rsid w:val="008A615E"/>
    <w:rsid w:val="008B5C22"/>
    <w:rsid w:val="008C1843"/>
    <w:rsid w:val="008C3AD8"/>
    <w:rsid w:val="008C620C"/>
    <w:rsid w:val="008C7399"/>
    <w:rsid w:val="008C772D"/>
    <w:rsid w:val="008D000C"/>
    <w:rsid w:val="008D23FF"/>
    <w:rsid w:val="008D78DB"/>
    <w:rsid w:val="008E52A9"/>
    <w:rsid w:val="008F1F8C"/>
    <w:rsid w:val="008F21DE"/>
    <w:rsid w:val="008F387A"/>
    <w:rsid w:val="008F3892"/>
    <w:rsid w:val="008F4959"/>
    <w:rsid w:val="008F6495"/>
    <w:rsid w:val="008F6D94"/>
    <w:rsid w:val="008F7796"/>
    <w:rsid w:val="00900DB4"/>
    <w:rsid w:val="00901DD1"/>
    <w:rsid w:val="00905788"/>
    <w:rsid w:val="00905C47"/>
    <w:rsid w:val="00907DD9"/>
    <w:rsid w:val="00910980"/>
    <w:rsid w:val="009111BD"/>
    <w:rsid w:val="00920004"/>
    <w:rsid w:val="00925FAE"/>
    <w:rsid w:val="00925FD6"/>
    <w:rsid w:val="009354C0"/>
    <w:rsid w:val="00961ECA"/>
    <w:rsid w:val="009636ED"/>
    <w:rsid w:val="009638ED"/>
    <w:rsid w:val="0096554D"/>
    <w:rsid w:val="00976C0C"/>
    <w:rsid w:val="00976FBD"/>
    <w:rsid w:val="0098437D"/>
    <w:rsid w:val="00986D04"/>
    <w:rsid w:val="0098749D"/>
    <w:rsid w:val="009A1C2D"/>
    <w:rsid w:val="009A32F1"/>
    <w:rsid w:val="009A40E1"/>
    <w:rsid w:val="009B26FF"/>
    <w:rsid w:val="009B27AF"/>
    <w:rsid w:val="009B2EEE"/>
    <w:rsid w:val="009B463B"/>
    <w:rsid w:val="009C6DD9"/>
    <w:rsid w:val="009C7583"/>
    <w:rsid w:val="009C7E12"/>
    <w:rsid w:val="009D2616"/>
    <w:rsid w:val="009E0BBF"/>
    <w:rsid w:val="009E2079"/>
    <w:rsid w:val="009E246A"/>
    <w:rsid w:val="009E36D9"/>
    <w:rsid w:val="009E4E78"/>
    <w:rsid w:val="009F3DC5"/>
    <w:rsid w:val="009F7FAC"/>
    <w:rsid w:val="00A00DDE"/>
    <w:rsid w:val="00A042C2"/>
    <w:rsid w:val="00A04735"/>
    <w:rsid w:val="00A11650"/>
    <w:rsid w:val="00A12273"/>
    <w:rsid w:val="00A1273B"/>
    <w:rsid w:val="00A22879"/>
    <w:rsid w:val="00A2579B"/>
    <w:rsid w:val="00A2680D"/>
    <w:rsid w:val="00A26CB0"/>
    <w:rsid w:val="00A270D9"/>
    <w:rsid w:val="00A339E3"/>
    <w:rsid w:val="00A37BF6"/>
    <w:rsid w:val="00A40BA1"/>
    <w:rsid w:val="00A4251F"/>
    <w:rsid w:val="00A431F8"/>
    <w:rsid w:val="00A43862"/>
    <w:rsid w:val="00A53892"/>
    <w:rsid w:val="00A53C14"/>
    <w:rsid w:val="00A53D58"/>
    <w:rsid w:val="00A615AB"/>
    <w:rsid w:val="00A666E2"/>
    <w:rsid w:val="00A70279"/>
    <w:rsid w:val="00A7553C"/>
    <w:rsid w:val="00A76192"/>
    <w:rsid w:val="00A82CFE"/>
    <w:rsid w:val="00A8591C"/>
    <w:rsid w:val="00A86548"/>
    <w:rsid w:val="00A92D19"/>
    <w:rsid w:val="00A936AF"/>
    <w:rsid w:val="00A95CE6"/>
    <w:rsid w:val="00AA46DA"/>
    <w:rsid w:val="00AB479E"/>
    <w:rsid w:val="00AB4BEF"/>
    <w:rsid w:val="00AC1CF7"/>
    <w:rsid w:val="00AC26C8"/>
    <w:rsid w:val="00AC389A"/>
    <w:rsid w:val="00AC664C"/>
    <w:rsid w:val="00AD20A4"/>
    <w:rsid w:val="00AD2B3B"/>
    <w:rsid w:val="00AD7A15"/>
    <w:rsid w:val="00AE0710"/>
    <w:rsid w:val="00AE0793"/>
    <w:rsid w:val="00AE1F90"/>
    <w:rsid w:val="00AE3D50"/>
    <w:rsid w:val="00AE43B4"/>
    <w:rsid w:val="00AE4DB8"/>
    <w:rsid w:val="00AE52A2"/>
    <w:rsid w:val="00AE6FB7"/>
    <w:rsid w:val="00AE72D8"/>
    <w:rsid w:val="00AF1D27"/>
    <w:rsid w:val="00AF2067"/>
    <w:rsid w:val="00AF75FE"/>
    <w:rsid w:val="00B003BD"/>
    <w:rsid w:val="00B013C0"/>
    <w:rsid w:val="00B01980"/>
    <w:rsid w:val="00B042FA"/>
    <w:rsid w:val="00B0517D"/>
    <w:rsid w:val="00B07F55"/>
    <w:rsid w:val="00B11714"/>
    <w:rsid w:val="00B3635D"/>
    <w:rsid w:val="00B47D18"/>
    <w:rsid w:val="00B50BE6"/>
    <w:rsid w:val="00B514A7"/>
    <w:rsid w:val="00B52C30"/>
    <w:rsid w:val="00B56047"/>
    <w:rsid w:val="00B57AB1"/>
    <w:rsid w:val="00B6257F"/>
    <w:rsid w:val="00B668F7"/>
    <w:rsid w:val="00B71D7D"/>
    <w:rsid w:val="00B746AF"/>
    <w:rsid w:val="00B756F2"/>
    <w:rsid w:val="00B81407"/>
    <w:rsid w:val="00B81FE9"/>
    <w:rsid w:val="00B820FE"/>
    <w:rsid w:val="00B8579A"/>
    <w:rsid w:val="00B85DBD"/>
    <w:rsid w:val="00B86B43"/>
    <w:rsid w:val="00B871BB"/>
    <w:rsid w:val="00B978ED"/>
    <w:rsid w:val="00BA40FD"/>
    <w:rsid w:val="00BA452A"/>
    <w:rsid w:val="00BA635B"/>
    <w:rsid w:val="00BA753C"/>
    <w:rsid w:val="00BB226A"/>
    <w:rsid w:val="00BB3C42"/>
    <w:rsid w:val="00BB73B7"/>
    <w:rsid w:val="00BC0297"/>
    <w:rsid w:val="00BC03F4"/>
    <w:rsid w:val="00BC1615"/>
    <w:rsid w:val="00BC6AD4"/>
    <w:rsid w:val="00BC783B"/>
    <w:rsid w:val="00BC7EAF"/>
    <w:rsid w:val="00BD33B2"/>
    <w:rsid w:val="00BE0DE6"/>
    <w:rsid w:val="00BE1197"/>
    <w:rsid w:val="00BE6683"/>
    <w:rsid w:val="00BE6D2F"/>
    <w:rsid w:val="00BE7574"/>
    <w:rsid w:val="00BE77BC"/>
    <w:rsid w:val="00BF6F6B"/>
    <w:rsid w:val="00BF73BE"/>
    <w:rsid w:val="00C00170"/>
    <w:rsid w:val="00C013E2"/>
    <w:rsid w:val="00C0206C"/>
    <w:rsid w:val="00C078CC"/>
    <w:rsid w:val="00C1029D"/>
    <w:rsid w:val="00C10683"/>
    <w:rsid w:val="00C10ACA"/>
    <w:rsid w:val="00C13281"/>
    <w:rsid w:val="00C1504A"/>
    <w:rsid w:val="00C15648"/>
    <w:rsid w:val="00C160AD"/>
    <w:rsid w:val="00C16E87"/>
    <w:rsid w:val="00C20359"/>
    <w:rsid w:val="00C227F8"/>
    <w:rsid w:val="00C23930"/>
    <w:rsid w:val="00C26926"/>
    <w:rsid w:val="00C31496"/>
    <w:rsid w:val="00C347ED"/>
    <w:rsid w:val="00C41220"/>
    <w:rsid w:val="00C41506"/>
    <w:rsid w:val="00C43C13"/>
    <w:rsid w:val="00C4477B"/>
    <w:rsid w:val="00C44B5B"/>
    <w:rsid w:val="00C4535A"/>
    <w:rsid w:val="00C507C5"/>
    <w:rsid w:val="00C50CBC"/>
    <w:rsid w:val="00C57BD0"/>
    <w:rsid w:val="00C6109A"/>
    <w:rsid w:val="00C63421"/>
    <w:rsid w:val="00C74B57"/>
    <w:rsid w:val="00C81506"/>
    <w:rsid w:val="00C81BC4"/>
    <w:rsid w:val="00C9054F"/>
    <w:rsid w:val="00C926DD"/>
    <w:rsid w:val="00C93036"/>
    <w:rsid w:val="00C93CD6"/>
    <w:rsid w:val="00C945A0"/>
    <w:rsid w:val="00C968BA"/>
    <w:rsid w:val="00C96AE4"/>
    <w:rsid w:val="00CA3E8D"/>
    <w:rsid w:val="00CA4138"/>
    <w:rsid w:val="00CB05BA"/>
    <w:rsid w:val="00CB1A11"/>
    <w:rsid w:val="00CB206F"/>
    <w:rsid w:val="00CB2410"/>
    <w:rsid w:val="00CB6D14"/>
    <w:rsid w:val="00CC66D7"/>
    <w:rsid w:val="00CD0367"/>
    <w:rsid w:val="00CD1FFD"/>
    <w:rsid w:val="00CD40E5"/>
    <w:rsid w:val="00CE23AA"/>
    <w:rsid w:val="00CE57EB"/>
    <w:rsid w:val="00CE5E6F"/>
    <w:rsid w:val="00CE66A4"/>
    <w:rsid w:val="00D06C27"/>
    <w:rsid w:val="00D07F9B"/>
    <w:rsid w:val="00D11ED8"/>
    <w:rsid w:val="00D121B1"/>
    <w:rsid w:val="00D145AE"/>
    <w:rsid w:val="00D17C64"/>
    <w:rsid w:val="00D210FC"/>
    <w:rsid w:val="00D2304D"/>
    <w:rsid w:val="00D245C4"/>
    <w:rsid w:val="00D24F23"/>
    <w:rsid w:val="00D259A6"/>
    <w:rsid w:val="00D37067"/>
    <w:rsid w:val="00D402C3"/>
    <w:rsid w:val="00D415B7"/>
    <w:rsid w:val="00D43961"/>
    <w:rsid w:val="00D45DD1"/>
    <w:rsid w:val="00D47FB0"/>
    <w:rsid w:val="00D515D7"/>
    <w:rsid w:val="00D54048"/>
    <w:rsid w:val="00D54DDE"/>
    <w:rsid w:val="00D5562B"/>
    <w:rsid w:val="00D558D1"/>
    <w:rsid w:val="00D609E6"/>
    <w:rsid w:val="00D6400A"/>
    <w:rsid w:val="00D657CB"/>
    <w:rsid w:val="00D725F8"/>
    <w:rsid w:val="00D72929"/>
    <w:rsid w:val="00D73000"/>
    <w:rsid w:val="00D759F9"/>
    <w:rsid w:val="00D81B03"/>
    <w:rsid w:val="00D81F2F"/>
    <w:rsid w:val="00D82E54"/>
    <w:rsid w:val="00D8665B"/>
    <w:rsid w:val="00D93A1F"/>
    <w:rsid w:val="00D952F4"/>
    <w:rsid w:val="00D9613B"/>
    <w:rsid w:val="00DA1B39"/>
    <w:rsid w:val="00DA2889"/>
    <w:rsid w:val="00DA4E41"/>
    <w:rsid w:val="00DA78B0"/>
    <w:rsid w:val="00DB0B63"/>
    <w:rsid w:val="00DB1B34"/>
    <w:rsid w:val="00DB4C61"/>
    <w:rsid w:val="00DC02C1"/>
    <w:rsid w:val="00DC155A"/>
    <w:rsid w:val="00DC205C"/>
    <w:rsid w:val="00DC4427"/>
    <w:rsid w:val="00DC5A98"/>
    <w:rsid w:val="00DC7C50"/>
    <w:rsid w:val="00DD216F"/>
    <w:rsid w:val="00DE108F"/>
    <w:rsid w:val="00DE5B81"/>
    <w:rsid w:val="00DE6386"/>
    <w:rsid w:val="00DE63A3"/>
    <w:rsid w:val="00DE6CE9"/>
    <w:rsid w:val="00DE7A31"/>
    <w:rsid w:val="00DF0AB6"/>
    <w:rsid w:val="00DF6033"/>
    <w:rsid w:val="00E00005"/>
    <w:rsid w:val="00E01131"/>
    <w:rsid w:val="00E01841"/>
    <w:rsid w:val="00E0374E"/>
    <w:rsid w:val="00E06486"/>
    <w:rsid w:val="00E11984"/>
    <w:rsid w:val="00E12C11"/>
    <w:rsid w:val="00E139F9"/>
    <w:rsid w:val="00E2169F"/>
    <w:rsid w:val="00E268D2"/>
    <w:rsid w:val="00E27D32"/>
    <w:rsid w:val="00E345A5"/>
    <w:rsid w:val="00E372FA"/>
    <w:rsid w:val="00E37A20"/>
    <w:rsid w:val="00E37FA3"/>
    <w:rsid w:val="00E41C27"/>
    <w:rsid w:val="00E529AD"/>
    <w:rsid w:val="00E53163"/>
    <w:rsid w:val="00E53A0D"/>
    <w:rsid w:val="00E63452"/>
    <w:rsid w:val="00E66B47"/>
    <w:rsid w:val="00E66F45"/>
    <w:rsid w:val="00E67D0A"/>
    <w:rsid w:val="00E73B04"/>
    <w:rsid w:val="00E749B4"/>
    <w:rsid w:val="00E75242"/>
    <w:rsid w:val="00E76787"/>
    <w:rsid w:val="00E81D0E"/>
    <w:rsid w:val="00E851C8"/>
    <w:rsid w:val="00E92B84"/>
    <w:rsid w:val="00E966F9"/>
    <w:rsid w:val="00EA08FC"/>
    <w:rsid w:val="00EA34B5"/>
    <w:rsid w:val="00EA54F7"/>
    <w:rsid w:val="00EA7313"/>
    <w:rsid w:val="00EA7BED"/>
    <w:rsid w:val="00EC11B4"/>
    <w:rsid w:val="00EC32F1"/>
    <w:rsid w:val="00EC3580"/>
    <w:rsid w:val="00EC38D3"/>
    <w:rsid w:val="00EC6E7F"/>
    <w:rsid w:val="00EC74A3"/>
    <w:rsid w:val="00ED04B1"/>
    <w:rsid w:val="00ED5E6A"/>
    <w:rsid w:val="00ED5FC1"/>
    <w:rsid w:val="00ED72D4"/>
    <w:rsid w:val="00EE0912"/>
    <w:rsid w:val="00EE36F0"/>
    <w:rsid w:val="00EF67A0"/>
    <w:rsid w:val="00F0295F"/>
    <w:rsid w:val="00F05161"/>
    <w:rsid w:val="00F05A09"/>
    <w:rsid w:val="00F125D2"/>
    <w:rsid w:val="00F153B7"/>
    <w:rsid w:val="00F2014C"/>
    <w:rsid w:val="00F21016"/>
    <w:rsid w:val="00F26610"/>
    <w:rsid w:val="00F305C5"/>
    <w:rsid w:val="00F30941"/>
    <w:rsid w:val="00F31D8D"/>
    <w:rsid w:val="00F3349D"/>
    <w:rsid w:val="00F44D91"/>
    <w:rsid w:val="00F560D1"/>
    <w:rsid w:val="00F60C29"/>
    <w:rsid w:val="00F60F4A"/>
    <w:rsid w:val="00F65BD5"/>
    <w:rsid w:val="00F73676"/>
    <w:rsid w:val="00F75171"/>
    <w:rsid w:val="00F80CD5"/>
    <w:rsid w:val="00F83322"/>
    <w:rsid w:val="00F874DC"/>
    <w:rsid w:val="00F90CCB"/>
    <w:rsid w:val="00F92A7B"/>
    <w:rsid w:val="00F96D5F"/>
    <w:rsid w:val="00F97A7E"/>
    <w:rsid w:val="00FA031C"/>
    <w:rsid w:val="00FA48D6"/>
    <w:rsid w:val="00FA606B"/>
    <w:rsid w:val="00FA755C"/>
    <w:rsid w:val="00FA788D"/>
    <w:rsid w:val="00FB3928"/>
    <w:rsid w:val="00FB4C4C"/>
    <w:rsid w:val="00FC0B9F"/>
    <w:rsid w:val="00FC1489"/>
    <w:rsid w:val="00FC4065"/>
    <w:rsid w:val="00FC4385"/>
    <w:rsid w:val="00FC4FC3"/>
    <w:rsid w:val="00FC51C7"/>
    <w:rsid w:val="00FD1D99"/>
    <w:rsid w:val="00FD3B09"/>
    <w:rsid w:val="00FD5623"/>
    <w:rsid w:val="00FD79B2"/>
    <w:rsid w:val="00FE391A"/>
    <w:rsid w:val="00FE7DEB"/>
    <w:rsid w:val="00FF2201"/>
    <w:rsid w:val="00FF4559"/>
    <w:rsid w:val="00FF5573"/>
    <w:rsid w:val="00FF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9DFABC"/>
  <w15:chartTrackingRefBased/>
  <w15:docId w15:val="{79949960-B6DF-4F4C-AA92-BD12E080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6B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06B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E36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647A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B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06B2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006B28"/>
    <w:pPr>
      <w:ind w:left="720"/>
      <w:contextualSpacing/>
    </w:pPr>
  </w:style>
  <w:style w:type="character" w:customStyle="1" w:styleId="Heading3Char">
    <w:name w:val="Heading 3 Char"/>
    <w:basedOn w:val="DefaultParagraphFont"/>
    <w:link w:val="Heading3"/>
    <w:uiPriority w:val="9"/>
    <w:rsid w:val="009E36D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DF0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AB6"/>
  </w:style>
  <w:style w:type="paragraph" w:styleId="Footer">
    <w:name w:val="footer"/>
    <w:basedOn w:val="Normal"/>
    <w:link w:val="FooterChar"/>
    <w:uiPriority w:val="99"/>
    <w:unhideWhenUsed/>
    <w:rsid w:val="00DF0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AB6"/>
  </w:style>
  <w:style w:type="paragraph" w:styleId="FootnoteText">
    <w:name w:val="footnote text"/>
    <w:basedOn w:val="Normal"/>
    <w:link w:val="FootnoteTextChar"/>
    <w:uiPriority w:val="99"/>
    <w:semiHidden/>
    <w:unhideWhenUsed/>
    <w:rsid w:val="004E61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6120"/>
    <w:rPr>
      <w:sz w:val="20"/>
      <w:szCs w:val="20"/>
    </w:rPr>
  </w:style>
  <w:style w:type="character" w:styleId="FootnoteReference">
    <w:name w:val="footnote reference"/>
    <w:basedOn w:val="DefaultParagraphFont"/>
    <w:uiPriority w:val="99"/>
    <w:unhideWhenUsed/>
    <w:rsid w:val="004E6120"/>
    <w:rPr>
      <w:vertAlign w:val="superscript"/>
    </w:rPr>
  </w:style>
  <w:style w:type="paragraph" w:styleId="Caption">
    <w:name w:val="caption"/>
    <w:basedOn w:val="Normal"/>
    <w:next w:val="Normal"/>
    <w:uiPriority w:val="35"/>
    <w:unhideWhenUsed/>
    <w:qFormat/>
    <w:rsid w:val="002511E9"/>
    <w:pPr>
      <w:spacing w:after="200" w:line="240" w:lineRule="auto"/>
    </w:pPr>
    <w:rPr>
      <w:i/>
      <w:iCs/>
      <w:color w:val="44546A" w:themeColor="text2"/>
      <w:sz w:val="18"/>
      <w:szCs w:val="18"/>
    </w:rPr>
  </w:style>
  <w:style w:type="table" w:styleId="TableGrid">
    <w:name w:val="Table Grid"/>
    <w:basedOn w:val="TableNormal"/>
    <w:uiPriority w:val="39"/>
    <w:rsid w:val="00251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647AE"/>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EC38D3"/>
    <w:pPr>
      <w:outlineLvl w:val="9"/>
    </w:pPr>
  </w:style>
  <w:style w:type="paragraph" w:styleId="TOC1">
    <w:name w:val="toc 1"/>
    <w:basedOn w:val="Normal"/>
    <w:next w:val="Normal"/>
    <w:autoRedefine/>
    <w:uiPriority w:val="39"/>
    <w:unhideWhenUsed/>
    <w:rsid w:val="00EC38D3"/>
    <w:pPr>
      <w:spacing w:after="100"/>
    </w:pPr>
  </w:style>
  <w:style w:type="paragraph" w:styleId="TOC2">
    <w:name w:val="toc 2"/>
    <w:basedOn w:val="Normal"/>
    <w:next w:val="Normal"/>
    <w:autoRedefine/>
    <w:uiPriority w:val="39"/>
    <w:unhideWhenUsed/>
    <w:rsid w:val="00EC38D3"/>
    <w:pPr>
      <w:spacing w:after="100"/>
      <w:ind w:left="220"/>
    </w:pPr>
  </w:style>
  <w:style w:type="paragraph" w:styleId="TOC3">
    <w:name w:val="toc 3"/>
    <w:basedOn w:val="Normal"/>
    <w:next w:val="Normal"/>
    <w:autoRedefine/>
    <w:uiPriority w:val="39"/>
    <w:unhideWhenUsed/>
    <w:rsid w:val="00EC38D3"/>
    <w:pPr>
      <w:spacing w:after="100"/>
      <w:ind w:left="440"/>
    </w:pPr>
  </w:style>
  <w:style w:type="character" w:styleId="Hyperlink">
    <w:name w:val="Hyperlink"/>
    <w:basedOn w:val="DefaultParagraphFont"/>
    <w:uiPriority w:val="99"/>
    <w:unhideWhenUsed/>
    <w:rsid w:val="00EC38D3"/>
    <w:rPr>
      <w:color w:val="0563C1" w:themeColor="hyperlink"/>
      <w:u w:val="single"/>
    </w:rPr>
  </w:style>
  <w:style w:type="paragraph" w:styleId="BalloonText">
    <w:name w:val="Balloon Text"/>
    <w:basedOn w:val="Normal"/>
    <w:link w:val="BalloonTextChar"/>
    <w:uiPriority w:val="99"/>
    <w:semiHidden/>
    <w:unhideWhenUsed/>
    <w:rsid w:val="00FF5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573"/>
    <w:rPr>
      <w:rFonts w:ascii="Segoe UI" w:hAnsi="Segoe UI" w:cs="Segoe UI"/>
      <w:sz w:val="18"/>
      <w:szCs w:val="18"/>
    </w:rPr>
  </w:style>
  <w:style w:type="character" w:customStyle="1" w:styleId="ListParagraphChar">
    <w:name w:val="List Paragraph Char"/>
    <w:link w:val="ListParagraph"/>
    <w:uiPriority w:val="34"/>
    <w:locked/>
    <w:rsid w:val="00AB4BEF"/>
  </w:style>
  <w:style w:type="paragraph" w:styleId="NormalWeb">
    <w:name w:val="Normal (Web)"/>
    <w:basedOn w:val="Normal"/>
    <w:uiPriority w:val="99"/>
    <w:unhideWhenUsed/>
    <w:rsid w:val="00AB4BE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B4BEF"/>
    <w:pPr>
      <w:spacing w:after="0" w:line="240" w:lineRule="auto"/>
    </w:pPr>
  </w:style>
  <w:style w:type="character" w:styleId="Strong">
    <w:name w:val="Strong"/>
    <w:basedOn w:val="DefaultParagraphFont"/>
    <w:uiPriority w:val="22"/>
    <w:qFormat/>
    <w:rsid w:val="00E63452"/>
    <w:rPr>
      <w:b/>
      <w:bCs/>
    </w:rPr>
  </w:style>
  <w:style w:type="paragraph" w:styleId="PlainText">
    <w:name w:val="Plain Text"/>
    <w:basedOn w:val="Normal"/>
    <w:link w:val="PlainTextChar"/>
    <w:uiPriority w:val="99"/>
    <w:unhideWhenUsed/>
    <w:rsid w:val="00E6345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63452"/>
    <w:rPr>
      <w:rFonts w:ascii="Calibri" w:hAnsi="Calibri"/>
      <w:szCs w:val="21"/>
    </w:rPr>
  </w:style>
  <w:style w:type="paragraph" w:styleId="TableofFigures">
    <w:name w:val="table of figures"/>
    <w:basedOn w:val="Normal"/>
    <w:next w:val="Normal"/>
    <w:uiPriority w:val="99"/>
    <w:unhideWhenUsed/>
    <w:rsid w:val="00DE7A31"/>
    <w:pPr>
      <w:spacing w:after="0"/>
    </w:pPr>
  </w:style>
  <w:style w:type="character" w:styleId="CommentReference">
    <w:name w:val="annotation reference"/>
    <w:basedOn w:val="DefaultParagraphFont"/>
    <w:uiPriority w:val="99"/>
    <w:semiHidden/>
    <w:unhideWhenUsed/>
    <w:rsid w:val="00A43862"/>
    <w:rPr>
      <w:sz w:val="16"/>
      <w:szCs w:val="16"/>
    </w:rPr>
  </w:style>
  <w:style w:type="paragraph" w:styleId="CommentText">
    <w:name w:val="annotation text"/>
    <w:basedOn w:val="Normal"/>
    <w:link w:val="CommentTextChar"/>
    <w:uiPriority w:val="99"/>
    <w:semiHidden/>
    <w:unhideWhenUsed/>
    <w:rsid w:val="00A43862"/>
    <w:pPr>
      <w:spacing w:line="240" w:lineRule="auto"/>
    </w:pPr>
    <w:rPr>
      <w:sz w:val="20"/>
      <w:szCs w:val="20"/>
    </w:rPr>
  </w:style>
  <w:style w:type="character" w:customStyle="1" w:styleId="CommentTextChar">
    <w:name w:val="Comment Text Char"/>
    <w:basedOn w:val="DefaultParagraphFont"/>
    <w:link w:val="CommentText"/>
    <w:uiPriority w:val="99"/>
    <w:semiHidden/>
    <w:rsid w:val="00A43862"/>
    <w:rPr>
      <w:sz w:val="20"/>
      <w:szCs w:val="20"/>
    </w:rPr>
  </w:style>
  <w:style w:type="paragraph" w:styleId="CommentSubject">
    <w:name w:val="annotation subject"/>
    <w:basedOn w:val="CommentText"/>
    <w:next w:val="CommentText"/>
    <w:link w:val="CommentSubjectChar"/>
    <w:uiPriority w:val="99"/>
    <w:semiHidden/>
    <w:unhideWhenUsed/>
    <w:rsid w:val="00A43862"/>
    <w:rPr>
      <w:b/>
      <w:bCs/>
    </w:rPr>
  </w:style>
  <w:style w:type="character" w:customStyle="1" w:styleId="CommentSubjectChar">
    <w:name w:val="Comment Subject Char"/>
    <w:basedOn w:val="CommentTextChar"/>
    <w:link w:val="CommentSubject"/>
    <w:uiPriority w:val="99"/>
    <w:semiHidden/>
    <w:rsid w:val="00A438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92202">
      <w:bodyDiv w:val="1"/>
      <w:marLeft w:val="0"/>
      <w:marRight w:val="0"/>
      <w:marTop w:val="0"/>
      <w:marBottom w:val="0"/>
      <w:divBdr>
        <w:top w:val="none" w:sz="0" w:space="0" w:color="auto"/>
        <w:left w:val="none" w:sz="0" w:space="0" w:color="auto"/>
        <w:bottom w:val="none" w:sz="0" w:space="0" w:color="auto"/>
        <w:right w:val="none" w:sz="0" w:space="0" w:color="auto"/>
      </w:divBdr>
      <w:divsChild>
        <w:div w:id="1756394948">
          <w:marLeft w:val="1166"/>
          <w:marRight w:val="0"/>
          <w:marTop w:val="200"/>
          <w:marBottom w:val="0"/>
          <w:divBdr>
            <w:top w:val="none" w:sz="0" w:space="0" w:color="auto"/>
            <w:left w:val="none" w:sz="0" w:space="0" w:color="auto"/>
            <w:bottom w:val="none" w:sz="0" w:space="0" w:color="auto"/>
            <w:right w:val="none" w:sz="0" w:space="0" w:color="auto"/>
          </w:divBdr>
        </w:div>
      </w:divsChild>
    </w:div>
    <w:div w:id="453410203">
      <w:bodyDiv w:val="1"/>
      <w:marLeft w:val="0"/>
      <w:marRight w:val="0"/>
      <w:marTop w:val="0"/>
      <w:marBottom w:val="0"/>
      <w:divBdr>
        <w:top w:val="none" w:sz="0" w:space="0" w:color="auto"/>
        <w:left w:val="none" w:sz="0" w:space="0" w:color="auto"/>
        <w:bottom w:val="none" w:sz="0" w:space="0" w:color="auto"/>
        <w:right w:val="none" w:sz="0" w:space="0" w:color="auto"/>
      </w:divBdr>
      <w:divsChild>
        <w:div w:id="960115933">
          <w:marLeft w:val="0"/>
          <w:marRight w:val="0"/>
          <w:marTop w:val="0"/>
          <w:marBottom w:val="0"/>
          <w:divBdr>
            <w:top w:val="none" w:sz="0" w:space="0" w:color="auto"/>
            <w:left w:val="none" w:sz="0" w:space="0" w:color="auto"/>
            <w:bottom w:val="none" w:sz="0" w:space="0" w:color="auto"/>
            <w:right w:val="none" w:sz="0" w:space="0" w:color="auto"/>
          </w:divBdr>
        </w:div>
      </w:divsChild>
    </w:div>
    <w:div w:id="472677269">
      <w:bodyDiv w:val="1"/>
      <w:marLeft w:val="0"/>
      <w:marRight w:val="0"/>
      <w:marTop w:val="0"/>
      <w:marBottom w:val="0"/>
      <w:divBdr>
        <w:top w:val="none" w:sz="0" w:space="0" w:color="auto"/>
        <w:left w:val="none" w:sz="0" w:space="0" w:color="auto"/>
        <w:bottom w:val="none" w:sz="0" w:space="0" w:color="auto"/>
        <w:right w:val="none" w:sz="0" w:space="0" w:color="auto"/>
      </w:divBdr>
      <w:divsChild>
        <w:div w:id="150490429">
          <w:marLeft w:val="0"/>
          <w:marRight w:val="0"/>
          <w:marTop w:val="0"/>
          <w:marBottom w:val="0"/>
          <w:divBdr>
            <w:top w:val="none" w:sz="0" w:space="0" w:color="auto"/>
            <w:left w:val="none" w:sz="0" w:space="0" w:color="auto"/>
            <w:bottom w:val="none" w:sz="0" w:space="0" w:color="auto"/>
            <w:right w:val="none" w:sz="0" w:space="0" w:color="auto"/>
          </w:divBdr>
          <w:divsChild>
            <w:div w:id="329449562">
              <w:marLeft w:val="0"/>
              <w:marRight w:val="0"/>
              <w:marTop w:val="0"/>
              <w:marBottom w:val="0"/>
              <w:divBdr>
                <w:top w:val="none" w:sz="0" w:space="0" w:color="auto"/>
                <w:left w:val="none" w:sz="0" w:space="0" w:color="auto"/>
                <w:bottom w:val="none" w:sz="0" w:space="0" w:color="auto"/>
                <w:right w:val="none" w:sz="0" w:space="0" w:color="auto"/>
              </w:divBdr>
              <w:divsChild>
                <w:div w:id="470556604">
                  <w:marLeft w:val="0"/>
                  <w:marRight w:val="0"/>
                  <w:marTop w:val="0"/>
                  <w:marBottom w:val="0"/>
                  <w:divBdr>
                    <w:top w:val="none" w:sz="0" w:space="0" w:color="auto"/>
                    <w:left w:val="none" w:sz="0" w:space="0" w:color="auto"/>
                    <w:bottom w:val="none" w:sz="0" w:space="0" w:color="auto"/>
                    <w:right w:val="none" w:sz="0" w:space="0" w:color="auto"/>
                  </w:divBdr>
                  <w:divsChild>
                    <w:div w:id="35588014">
                      <w:marLeft w:val="0"/>
                      <w:marRight w:val="0"/>
                      <w:marTop w:val="0"/>
                      <w:marBottom w:val="0"/>
                      <w:divBdr>
                        <w:top w:val="none" w:sz="0" w:space="0" w:color="auto"/>
                        <w:left w:val="none" w:sz="0" w:space="0" w:color="auto"/>
                        <w:bottom w:val="none" w:sz="0" w:space="0" w:color="auto"/>
                        <w:right w:val="none" w:sz="0" w:space="0" w:color="auto"/>
                      </w:divBdr>
                      <w:divsChild>
                        <w:div w:id="1364479672">
                          <w:marLeft w:val="0"/>
                          <w:marRight w:val="0"/>
                          <w:marTop w:val="0"/>
                          <w:marBottom w:val="0"/>
                          <w:divBdr>
                            <w:top w:val="none" w:sz="0" w:space="0" w:color="auto"/>
                            <w:left w:val="none" w:sz="0" w:space="0" w:color="auto"/>
                            <w:bottom w:val="none" w:sz="0" w:space="0" w:color="auto"/>
                            <w:right w:val="none" w:sz="0" w:space="0" w:color="auto"/>
                          </w:divBdr>
                          <w:divsChild>
                            <w:div w:id="382565370">
                              <w:marLeft w:val="0"/>
                              <w:marRight w:val="300"/>
                              <w:marTop w:val="180"/>
                              <w:marBottom w:val="0"/>
                              <w:divBdr>
                                <w:top w:val="none" w:sz="0" w:space="0" w:color="auto"/>
                                <w:left w:val="none" w:sz="0" w:space="0" w:color="auto"/>
                                <w:bottom w:val="none" w:sz="0" w:space="0" w:color="auto"/>
                                <w:right w:val="none" w:sz="0" w:space="0" w:color="auto"/>
                              </w:divBdr>
                              <w:divsChild>
                                <w:div w:id="13091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677029">
          <w:marLeft w:val="0"/>
          <w:marRight w:val="0"/>
          <w:marTop w:val="0"/>
          <w:marBottom w:val="0"/>
          <w:divBdr>
            <w:top w:val="none" w:sz="0" w:space="0" w:color="auto"/>
            <w:left w:val="none" w:sz="0" w:space="0" w:color="auto"/>
            <w:bottom w:val="none" w:sz="0" w:space="0" w:color="auto"/>
            <w:right w:val="none" w:sz="0" w:space="0" w:color="auto"/>
          </w:divBdr>
          <w:divsChild>
            <w:div w:id="1654941532">
              <w:marLeft w:val="0"/>
              <w:marRight w:val="0"/>
              <w:marTop w:val="0"/>
              <w:marBottom w:val="0"/>
              <w:divBdr>
                <w:top w:val="none" w:sz="0" w:space="0" w:color="auto"/>
                <w:left w:val="none" w:sz="0" w:space="0" w:color="auto"/>
                <w:bottom w:val="none" w:sz="0" w:space="0" w:color="auto"/>
                <w:right w:val="none" w:sz="0" w:space="0" w:color="auto"/>
              </w:divBdr>
              <w:divsChild>
                <w:div w:id="2006737015">
                  <w:marLeft w:val="0"/>
                  <w:marRight w:val="0"/>
                  <w:marTop w:val="0"/>
                  <w:marBottom w:val="0"/>
                  <w:divBdr>
                    <w:top w:val="none" w:sz="0" w:space="0" w:color="auto"/>
                    <w:left w:val="none" w:sz="0" w:space="0" w:color="auto"/>
                    <w:bottom w:val="none" w:sz="0" w:space="0" w:color="auto"/>
                    <w:right w:val="none" w:sz="0" w:space="0" w:color="auto"/>
                  </w:divBdr>
                  <w:divsChild>
                    <w:div w:id="830950495">
                      <w:marLeft w:val="0"/>
                      <w:marRight w:val="0"/>
                      <w:marTop w:val="0"/>
                      <w:marBottom w:val="0"/>
                      <w:divBdr>
                        <w:top w:val="none" w:sz="0" w:space="0" w:color="auto"/>
                        <w:left w:val="none" w:sz="0" w:space="0" w:color="auto"/>
                        <w:bottom w:val="none" w:sz="0" w:space="0" w:color="auto"/>
                        <w:right w:val="none" w:sz="0" w:space="0" w:color="auto"/>
                      </w:divBdr>
                      <w:divsChild>
                        <w:div w:id="9731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862752">
      <w:bodyDiv w:val="1"/>
      <w:marLeft w:val="0"/>
      <w:marRight w:val="0"/>
      <w:marTop w:val="0"/>
      <w:marBottom w:val="0"/>
      <w:divBdr>
        <w:top w:val="none" w:sz="0" w:space="0" w:color="auto"/>
        <w:left w:val="none" w:sz="0" w:space="0" w:color="auto"/>
        <w:bottom w:val="none" w:sz="0" w:space="0" w:color="auto"/>
        <w:right w:val="none" w:sz="0" w:space="0" w:color="auto"/>
      </w:divBdr>
      <w:divsChild>
        <w:div w:id="973213067">
          <w:marLeft w:val="0"/>
          <w:marRight w:val="0"/>
          <w:marTop w:val="0"/>
          <w:marBottom w:val="0"/>
          <w:divBdr>
            <w:top w:val="none" w:sz="0" w:space="0" w:color="auto"/>
            <w:left w:val="none" w:sz="0" w:space="0" w:color="auto"/>
            <w:bottom w:val="none" w:sz="0" w:space="0" w:color="auto"/>
            <w:right w:val="none" w:sz="0" w:space="0" w:color="auto"/>
          </w:divBdr>
        </w:div>
      </w:divsChild>
    </w:div>
    <w:div w:id="772941614">
      <w:bodyDiv w:val="1"/>
      <w:marLeft w:val="0"/>
      <w:marRight w:val="0"/>
      <w:marTop w:val="0"/>
      <w:marBottom w:val="0"/>
      <w:divBdr>
        <w:top w:val="none" w:sz="0" w:space="0" w:color="auto"/>
        <w:left w:val="none" w:sz="0" w:space="0" w:color="auto"/>
        <w:bottom w:val="none" w:sz="0" w:space="0" w:color="auto"/>
        <w:right w:val="none" w:sz="0" w:space="0" w:color="auto"/>
      </w:divBdr>
      <w:divsChild>
        <w:div w:id="1682927662">
          <w:marLeft w:val="1166"/>
          <w:marRight w:val="0"/>
          <w:marTop w:val="200"/>
          <w:marBottom w:val="0"/>
          <w:divBdr>
            <w:top w:val="none" w:sz="0" w:space="0" w:color="auto"/>
            <w:left w:val="none" w:sz="0" w:space="0" w:color="auto"/>
            <w:bottom w:val="none" w:sz="0" w:space="0" w:color="auto"/>
            <w:right w:val="none" w:sz="0" w:space="0" w:color="auto"/>
          </w:divBdr>
        </w:div>
      </w:divsChild>
    </w:div>
    <w:div w:id="784815340">
      <w:bodyDiv w:val="1"/>
      <w:marLeft w:val="0"/>
      <w:marRight w:val="0"/>
      <w:marTop w:val="0"/>
      <w:marBottom w:val="0"/>
      <w:divBdr>
        <w:top w:val="none" w:sz="0" w:space="0" w:color="auto"/>
        <w:left w:val="none" w:sz="0" w:space="0" w:color="auto"/>
        <w:bottom w:val="none" w:sz="0" w:space="0" w:color="auto"/>
        <w:right w:val="none" w:sz="0" w:space="0" w:color="auto"/>
      </w:divBdr>
      <w:divsChild>
        <w:div w:id="1659075690">
          <w:marLeft w:val="0"/>
          <w:marRight w:val="0"/>
          <w:marTop w:val="0"/>
          <w:marBottom w:val="0"/>
          <w:divBdr>
            <w:top w:val="none" w:sz="0" w:space="0" w:color="auto"/>
            <w:left w:val="none" w:sz="0" w:space="0" w:color="auto"/>
            <w:bottom w:val="none" w:sz="0" w:space="0" w:color="auto"/>
            <w:right w:val="none" w:sz="0" w:space="0" w:color="auto"/>
          </w:divBdr>
        </w:div>
      </w:divsChild>
    </w:div>
    <w:div w:id="866258255">
      <w:bodyDiv w:val="1"/>
      <w:marLeft w:val="0"/>
      <w:marRight w:val="0"/>
      <w:marTop w:val="0"/>
      <w:marBottom w:val="0"/>
      <w:divBdr>
        <w:top w:val="none" w:sz="0" w:space="0" w:color="auto"/>
        <w:left w:val="none" w:sz="0" w:space="0" w:color="auto"/>
        <w:bottom w:val="none" w:sz="0" w:space="0" w:color="auto"/>
        <w:right w:val="none" w:sz="0" w:space="0" w:color="auto"/>
      </w:divBdr>
      <w:divsChild>
        <w:div w:id="1132479728">
          <w:marLeft w:val="0"/>
          <w:marRight w:val="0"/>
          <w:marTop w:val="0"/>
          <w:marBottom w:val="0"/>
          <w:divBdr>
            <w:top w:val="none" w:sz="0" w:space="0" w:color="auto"/>
            <w:left w:val="none" w:sz="0" w:space="0" w:color="auto"/>
            <w:bottom w:val="none" w:sz="0" w:space="0" w:color="auto"/>
            <w:right w:val="none" w:sz="0" w:space="0" w:color="auto"/>
          </w:divBdr>
          <w:divsChild>
            <w:div w:id="1483934302">
              <w:marLeft w:val="0"/>
              <w:marRight w:val="0"/>
              <w:marTop w:val="0"/>
              <w:marBottom w:val="0"/>
              <w:divBdr>
                <w:top w:val="none" w:sz="0" w:space="0" w:color="auto"/>
                <w:left w:val="none" w:sz="0" w:space="0" w:color="auto"/>
                <w:bottom w:val="none" w:sz="0" w:space="0" w:color="auto"/>
                <w:right w:val="none" w:sz="0" w:space="0" w:color="auto"/>
              </w:divBdr>
              <w:divsChild>
                <w:div w:id="931468702">
                  <w:marLeft w:val="0"/>
                  <w:marRight w:val="0"/>
                  <w:marTop w:val="0"/>
                  <w:marBottom w:val="0"/>
                  <w:divBdr>
                    <w:top w:val="none" w:sz="0" w:space="0" w:color="auto"/>
                    <w:left w:val="none" w:sz="0" w:space="0" w:color="auto"/>
                    <w:bottom w:val="none" w:sz="0" w:space="0" w:color="auto"/>
                    <w:right w:val="none" w:sz="0" w:space="0" w:color="auto"/>
                  </w:divBdr>
                  <w:divsChild>
                    <w:div w:id="271515816">
                      <w:marLeft w:val="0"/>
                      <w:marRight w:val="0"/>
                      <w:marTop w:val="0"/>
                      <w:marBottom w:val="0"/>
                      <w:divBdr>
                        <w:top w:val="none" w:sz="0" w:space="0" w:color="auto"/>
                        <w:left w:val="none" w:sz="0" w:space="0" w:color="auto"/>
                        <w:bottom w:val="none" w:sz="0" w:space="0" w:color="auto"/>
                        <w:right w:val="none" w:sz="0" w:space="0" w:color="auto"/>
                      </w:divBdr>
                      <w:divsChild>
                        <w:div w:id="1169566403">
                          <w:marLeft w:val="0"/>
                          <w:marRight w:val="0"/>
                          <w:marTop w:val="0"/>
                          <w:marBottom w:val="0"/>
                          <w:divBdr>
                            <w:top w:val="none" w:sz="0" w:space="0" w:color="auto"/>
                            <w:left w:val="none" w:sz="0" w:space="0" w:color="auto"/>
                            <w:bottom w:val="none" w:sz="0" w:space="0" w:color="auto"/>
                            <w:right w:val="none" w:sz="0" w:space="0" w:color="auto"/>
                          </w:divBdr>
                          <w:divsChild>
                            <w:div w:id="1856117400">
                              <w:marLeft w:val="0"/>
                              <w:marRight w:val="300"/>
                              <w:marTop w:val="180"/>
                              <w:marBottom w:val="0"/>
                              <w:divBdr>
                                <w:top w:val="none" w:sz="0" w:space="0" w:color="auto"/>
                                <w:left w:val="none" w:sz="0" w:space="0" w:color="auto"/>
                                <w:bottom w:val="none" w:sz="0" w:space="0" w:color="auto"/>
                                <w:right w:val="none" w:sz="0" w:space="0" w:color="auto"/>
                              </w:divBdr>
                              <w:divsChild>
                                <w:div w:id="18127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196644">
          <w:marLeft w:val="0"/>
          <w:marRight w:val="0"/>
          <w:marTop w:val="0"/>
          <w:marBottom w:val="0"/>
          <w:divBdr>
            <w:top w:val="none" w:sz="0" w:space="0" w:color="auto"/>
            <w:left w:val="none" w:sz="0" w:space="0" w:color="auto"/>
            <w:bottom w:val="none" w:sz="0" w:space="0" w:color="auto"/>
            <w:right w:val="none" w:sz="0" w:space="0" w:color="auto"/>
          </w:divBdr>
          <w:divsChild>
            <w:div w:id="508981130">
              <w:marLeft w:val="0"/>
              <w:marRight w:val="0"/>
              <w:marTop w:val="0"/>
              <w:marBottom w:val="0"/>
              <w:divBdr>
                <w:top w:val="none" w:sz="0" w:space="0" w:color="auto"/>
                <w:left w:val="none" w:sz="0" w:space="0" w:color="auto"/>
                <w:bottom w:val="none" w:sz="0" w:space="0" w:color="auto"/>
                <w:right w:val="none" w:sz="0" w:space="0" w:color="auto"/>
              </w:divBdr>
              <w:divsChild>
                <w:div w:id="477763760">
                  <w:marLeft w:val="0"/>
                  <w:marRight w:val="0"/>
                  <w:marTop w:val="0"/>
                  <w:marBottom w:val="0"/>
                  <w:divBdr>
                    <w:top w:val="none" w:sz="0" w:space="0" w:color="auto"/>
                    <w:left w:val="none" w:sz="0" w:space="0" w:color="auto"/>
                    <w:bottom w:val="none" w:sz="0" w:space="0" w:color="auto"/>
                    <w:right w:val="none" w:sz="0" w:space="0" w:color="auto"/>
                  </w:divBdr>
                  <w:divsChild>
                    <w:div w:id="754934385">
                      <w:marLeft w:val="0"/>
                      <w:marRight w:val="0"/>
                      <w:marTop w:val="0"/>
                      <w:marBottom w:val="0"/>
                      <w:divBdr>
                        <w:top w:val="none" w:sz="0" w:space="0" w:color="auto"/>
                        <w:left w:val="none" w:sz="0" w:space="0" w:color="auto"/>
                        <w:bottom w:val="none" w:sz="0" w:space="0" w:color="auto"/>
                        <w:right w:val="none" w:sz="0" w:space="0" w:color="auto"/>
                      </w:divBdr>
                      <w:divsChild>
                        <w:div w:id="9377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578444">
      <w:bodyDiv w:val="1"/>
      <w:marLeft w:val="0"/>
      <w:marRight w:val="0"/>
      <w:marTop w:val="0"/>
      <w:marBottom w:val="0"/>
      <w:divBdr>
        <w:top w:val="none" w:sz="0" w:space="0" w:color="auto"/>
        <w:left w:val="none" w:sz="0" w:space="0" w:color="auto"/>
        <w:bottom w:val="none" w:sz="0" w:space="0" w:color="auto"/>
        <w:right w:val="none" w:sz="0" w:space="0" w:color="auto"/>
      </w:divBdr>
      <w:divsChild>
        <w:div w:id="869222216">
          <w:marLeft w:val="0"/>
          <w:marRight w:val="0"/>
          <w:marTop w:val="0"/>
          <w:marBottom w:val="0"/>
          <w:divBdr>
            <w:top w:val="none" w:sz="0" w:space="0" w:color="auto"/>
            <w:left w:val="none" w:sz="0" w:space="0" w:color="auto"/>
            <w:bottom w:val="none" w:sz="0" w:space="0" w:color="auto"/>
            <w:right w:val="none" w:sz="0" w:space="0" w:color="auto"/>
          </w:divBdr>
          <w:divsChild>
            <w:div w:id="1094404242">
              <w:marLeft w:val="0"/>
              <w:marRight w:val="0"/>
              <w:marTop w:val="0"/>
              <w:marBottom w:val="0"/>
              <w:divBdr>
                <w:top w:val="none" w:sz="0" w:space="0" w:color="auto"/>
                <w:left w:val="none" w:sz="0" w:space="0" w:color="auto"/>
                <w:bottom w:val="none" w:sz="0" w:space="0" w:color="auto"/>
                <w:right w:val="none" w:sz="0" w:space="0" w:color="auto"/>
              </w:divBdr>
              <w:divsChild>
                <w:div w:id="157158169">
                  <w:marLeft w:val="0"/>
                  <w:marRight w:val="0"/>
                  <w:marTop w:val="0"/>
                  <w:marBottom w:val="0"/>
                  <w:divBdr>
                    <w:top w:val="none" w:sz="0" w:space="0" w:color="auto"/>
                    <w:left w:val="none" w:sz="0" w:space="0" w:color="auto"/>
                    <w:bottom w:val="none" w:sz="0" w:space="0" w:color="auto"/>
                    <w:right w:val="none" w:sz="0" w:space="0" w:color="auto"/>
                  </w:divBdr>
                  <w:divsChild>
                    <w:div w:id="1087851165">
                      <w:marLeft w:val="0"/>
                      <w:marRight w:val="0"/>
                      <w:marTop w:val="0"/>
                      <w:marBottom w:val="0"/>
                      <w:divBdr>
                        <w:top w:val="none" w:sz="0" w:space="0" w:color="auto"/>
                        <w:left w:val="none" w:sz="0" w:space="0" w:color="auto"/>
                        <w:bottom w:val="none" w:sz="0" w:space="0" w:color="auto"/>
                        <w:right w:val="none" w:sz="0" w:space="0" w:color="auto"/>
                      </w:divBdr>
                      <w:divsChild>
                        <w:div w:id="644553501">
                          <w:marLeft w:val="0"/>
                          <w:marRight w:val="0"/>
                          <w:marTop w:val="0"/>
                          <w:marBottom w:val="0"/>
                          <w:divBdr>
                            <w:top w:val="none" w:sz="0" w:space="0" w:color="auto"/>
                            <w:left w:val="none" w:sz="0" w:space="0" w:color="auto"/>
                            <w:bottom w:val="none" w:sz="0" w:space="0" w:color="auto"/>
                            <w:right w:val="none" w:sz="0" w:space="0" w:color="auto"/>
                          </w:divBdr>
                          <w:divsChild>
                            <w:div w:id="2012944470">
                              <w:marLeft w:val="0"/>
                              <w:marRight w:val="300"/>
                              <w:marTop w:val="180"/>
                              <w:marBottom w:val="0"/>
                              <w:divBdr>
                                <w:top w:val="none" w:sz="0" w:space="0" w:color="auto"/>
                                <w:left w:val="none" w:sz="0" w:space="0" w:color="auto"/>
                                <w:bottom w:val="none" w:sz="0" w:space="0" w:color="auto"/>
                                <w:right w:val="none" w:sz="0" w:space="0" w:color="auto"/>
                              </w:divBdr>
                              <w:divsChild>
                                <w:div w:id="17877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586303">
          <w:marLeft w:val="0"/>
          <w:marRight w:val="0"/>
          <w:marTop w:val="0"/>
          <w:marBottom w:val="0"/>
          <w:divBdr>
            <w:top w:val="none" w:sz="0" w:space="0" w:color="auto"/>
            <w:left w:val="none" w:sz="0" w:space="0" w:color="auto"/>
            <w:bottom w:val="none" w:sz="0" w:space="0" w:color="auto"/>
            <w:right w:val="none" w:sz="0" w:space="0" w:color="auto"/>
          </w:divBdr>
          <w:divsChild>
            <w:div w:id="270284263">
              <w:marLeft w:val="0"/>
              <w:marRight w:val="0"/>
              <w:marTop w:val="0"/>
              <w:marBottom w:val="0"/>
              <w:divBdr>
                <w:top w:val="none" w:sz="0" w:space="0" w:color="auto"/>
                <w:left w:val="none" w:sz="0" w:space="0" w:color="auto"/>
                <w:bottom w:val="none" w:sz="0" w:space="0" w:color="auto"/>
                <w:right w:val="none" w:sz="0" w:space="0" w:color="auto"/>
              </w:divBdr>
              <w:divsChild>
                <w:div w:id="1592590900">
                  <w:marLeft w:val="0"/>
                  <w:marRight w:val="0"/>
                  <w:marTop w:val="0"/>
                  <w:marBottom w:val="0"/>
                  <w:divBdr>
                    <w:top w:val="none" w:sz="0" w:space="0" w:color="auto"/>
                    <w:left w:val="none" w:sz="0" w:space="0" w:color="auto"/>
                    <w:bottom w:val="none" w:sz="0" w:space="0" w:color="auto"/>
                    <w:right w:val="none" w:sz="0" w:space="0" w:color="auto"/>
                  </w:divBdr>
                  <w:divsChild>
                    <w:div w:id="776097440">
                      <w:marLeft w:val="0"/>
                      <w:marRight w:val="0"/>
                      <w:marTop w:val="0"/>
                      <w:marBottom w:val="0"/>
                      <w:divBdr>
                        <w:top w:val="none" w:sz="0" w:space="0" w:color="auto"/>
                        <w:left w:val="none" w:sz="0" w:space="0" w:color="auto"/>
                        <w:bottom w:val="none" w:sz="0" w:space="0" w:color="auto"/>
                        <w:right w:val="none" w:sz="0" w:space="0" w:color="auto"/>
                      </w:divBdr>
                      <w:divsChild>
                        <w:div w:id="114119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375789">
      <w:bodyDiv w:val="1"/>
      <w:marLeft w:val="0"/>
      <w:marRight w:val="0"/>
      <w:marTop w:val="0"/>
      <w:marBottom w:val="0"/>
      <w:divBdr>
        <w:top w:val="none" w:sz="0" w:space="0" w:color="auto"/>
        <w:left w:val="none" w:sz="0" w:space="0" w:color="auto"/>
        <w:bottom w:val="none" w:sz="0" w:space="0" w:color="auto"/>
        <w:right w:val="none" w:sz="0" w:space="0" w:color="auto"/>
      </w:divBdr>
      <w:divsChild>
        <w:div w:id="72976642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F10E2-87E5-4544-9F1A-93FB94E3D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53</Pages>
  <Words>16772</Words>
  <Characters>95601</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Claudia Paun</dc:creator>
  <cp:keywords/>
  <dc:description/>
  <cp:lastModifiedBy>Mihaela Paun</cp:lastModifiedBy>
  <cp:revision>57</cp:revision>
  <cp:lastPrinted>2020-11-09T13:04:00Z</cp:lastPrinted>
  <dcterms:created xsi:type="dcterms:W3CDTF">2020-12-03T09:59:00Z</dcterms:created>
  <dcterms:modified xsi:type="dcterms:W3CDTF">2020-12-17T14:32:00Z</dcterms:modified>
</cp:coreProperties>
</file>