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9196" w14:textId="1EEFA0C4" w:rsidR="00FE6921" w:rsidRDefault="00895FB3" w:rsidP="00FE6921">
      <w:pPr>
        <w:rPr>
          <w:rFonts w:ascii="Trebuchet MS" w:hAnsi="Trebuchet M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5FB3">
        <w:rPr>
          <w:rFonts w:ascii="Trebuchet MS" w:hAnsi="Trebuchet MS"/>
        </w:rPr>
        <w:t xml:space="preserve">Anexa la </w:t>
      </w:r>
      <w:r w:rsidR="00F95EFB">
        <w:rPr>
          <w:rFonts w:ascii="Trebuchet MS" w:hAnsi="Trebuchet MS"/>
        </w:rPr>
        <w:t>Hotărârea</w:t>
      </w:r>
      <w:r w:rsidR="00FE105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Guvernului nr. ............./...................</w:t>
      </w:r>
    </w:p>
    <w:p w14:paraId="55F11B19" w14:textId="77777777" w:rsidR="00ED7E8F" w:rsidRPr="00895FB3" w:rsidRDefault="00ED7E8F" w:rsidP="00FE6921">
      <w:pPr>
        <w:rPr>
          <w:rFonts w:ascii="Trebuchet MS" w:hAnsi="Trebuchet MS"/>
        </w:rPr>
      </w:pPr>
    </w:p>
    <w:p w14:paraId="42233FA7" w14:textId="10D53AD5" w:rsidR="00F95EFB" w:rsidRPr="00F95EFB" w:rsidRDefault="00ED7E8F" w:rsidP="00F95EFB">
      <w:pPr>
        <w:jc w:val="center"/>
        <w:rPr>
          <w:rFonts w:ascii="Trebuchet MS" w:hAnsi="Trebuchet MS"/>
          <w:b/>
          <w:bCs/>
        </w:rPr>
      </w:pPr>
      <w:r w:rsidRPr="00ED7E8F">
        <w:rPr>
          <w:rFonts w:ascii="Trebuchet MS" w:hAnsi="Trebuchet MS"/>
          <w:b/>
          <w:bCs/>
        </w:rPr>
        <w:t xml:space="preserve">Lista </w:t>
      </w:r>
      <w:r w:rsidR="00F95EFB">
        <w:rPr>
          <w:rFonts w:ascii="Trebuchet MS" w:hAnsi="Trebuchet MS"/>
          <w:b/>
          <w:bCs/>
        </w:rPr>
        <w:t xml:space="preserve"> proiectelor privind </w:t>
      </w:r>
      <w:r w:rsidR="00F95EFB" w:rsidRPr="00F95EFB">
        <w:rPr>
          <w:rFonts w:ascii="Trebuchet MS" w:hAnsi="Trebuchet MS"/>
          <w:b/>
          <w:bCs/>
        </w:rPr>
        <w:t>extinderea şi schimbarea destinaţiei, conversia sau modernizarea reţelelor de transport şi distribuţie a gazelor, cu condiţia ca aceste investiţii să pregătească reţelele pentru adăugarea în sistem şi a gazelor cu emisii reduse de carbon</w:t>
      </w:r>
    </w:p>
    <w:p w14:paraId="184D24BF" w14:textId="5D4DB9B1" w:rsidR="00676E9B" w:rsidRPr="00FE6921" w:rsidRDefault="00676E9B" w:rsidP="00341678">
      <w:pPr>
        <w:jc w:val="center"/>
      </w:pPr>
    </w:p>
    <w:p w14:paraId="4B110256" w14:textId="0554910C" w:rsidR="00676E9B" w:rsidRPr="00526E45" w:rsidRDefault="00676E9B" w:rsidP="00526E45">
      <w:pPr>
        <w:jc w:val="both"/>
        <w:rPr>
          <w:rFonts w:ascii="Trebuchet MS" w:hAnsi="Trebuchet MS"/>
        </w:rPr>
      </w:pPr>
    </w:p>
    <w:tbl>
      <w:tblPr>
        <w:tblW w:w="15385" w:type="dxa"/>
        <w:tblLook w:val="04A0" w:firstRow="1" w:lastRow="0" w:firstColumn="1" w:lastColumn="0" w:noHBand="0" w:noVBand="1"/>
      </w:tblPr>
      <w:tblGrid>
        <w:gridCol w:w="625"/>
        <w:gridCol w:w="960"/>
        <w:gridCol w:w="3200"/>
        <w:gridCol w:w="4034"/>
        <w:gridCol w:w="2786"/>
        <w:gridCol w:w="3780"/>
      </w:tblGrid>
      <w:tr w:rsidR="00270F63" w:rsidRPr="00526E45" w14:paraId="18844C0F" w14:textId="77777777" w:rsidTr="00526E45">
        <w:trPr>
          <w:trHeight w:val="186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BF1E" w14:textId="77777777" w:rsidR="00270F63" w:rsidRPr="00526E45" w:rsidRDefault="00270F63" w:rsidP="00526E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  <w:t>Nr. crt.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B479" w14:textId="4E9C7A67" w:rsidR="00270F63" w:rsidRPr="00526E45" w:rsidRDefault="00270F63" w:rsidP="00526E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  <w:t xml:space="preserve">Cod </w:t>
            </w:r>
            <w:r w:rsidR="00B82D84"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  <w:t>proiect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3FE1" w14:textId="77777777" w:rsidR="00270F63" w:rsidRPr="00526E45" w:rsidRDefault="00270F63" w:rsidP="00526E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  <w:t>Beneficiar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DE1" w14:textId="77777777" w:rsidR="00270F63" w:rsidRPr="00526E45" w:rsidRDefault="00270F63" w:rsidP="00526E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  <w:t>Titlu proiect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AA0" w14:textId="64108F6B" w:rsidR="00270F63" w:rsidRPr="00526E45" w:rsidRDefault="00270F63" w:rsidP="00526E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  <w:t>Valoare investiții finanțate din Fondul pentu mediu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0436" w14:textId="6A5AD914" w:rsidR="00270F63" w:rsidRPr="00526E45" w:rsidRDefault="00270F63" w:rsidP="00526E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  <w:t>Investiții finanțate din Fondul pentru mediu</w:t>
            </w:r>
          </w:p>
        </w:tc>
      </w:tr>
      <w:tr w:rsidR="00270F63" w:rsidRPr="00526E45" w14:paraId="49D99E12" w14:textId="77777777" w:rsidTr="00526E45">
        <w:trPr>
          <w:trHeight w:val="3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9705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5DCD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6A25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</w:pPr>
          </w:p>
        </w:tc>
        <w:tc>
          <w:tcPr>
            <w:tcW w:w="4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0422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350A" w14:textId="77777777" w:rsidR="00270F63" w:rsidRPr="00526E45" w:rsidRDefault="00270F63" w:rsidP="00526E4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  <w:t>-lei-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8C50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</w:pPr>
          </w:p>
        </w:tc>
      </w:tr>
      <w:tr w:rsidR="00270F63" w:rsidRPr="00526E45" w14:paraId="067B5ABC" w14:textId="77777777" w:rsidTr="00526E45">
        <w:trPr>
          <w:trHeight w:val="12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FD8B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91A4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140617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19BF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COMUNA ȘIMIAN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6DB5" w14:textId="3A46D2F8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Înfiinţare sistem inteligent de distribuţie a gazelor naturale - comuna Şimian judeţul Mehedinţi – Satele Şimian, Cerneţi şi Dedoviţa Nouă (etapa 1)</w:t>
            </w:r>
            <w:r w:rsidR="003261B4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 </w:t>
            </w:r>
            <w:r w:rsid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–</w:t>
            </w:r>
            <w:r w:rsidR="003261B4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 </w:t>
            </w:r>
            <w:r w:rsid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finanțare etapă </w:t>
            </w:r>
            <w:r w:rsidR="003261B4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finalizare</w:t>
            </w:r>
            <w:r w:rsid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90DF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  24,572,645.92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85DE" w14:textId="2A00ABF3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Lungimea retelelor-9,209 km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Numar de bransamente- 618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Numarul de gospodării – 628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Obiective social-culturale- 16 buc</w:t>
            </w:r>
          </w:p>
        </w:tc>
      </w:tr>
      <w:tr w:rsidR="00270F63" w:rsidRPr="00526E45" w14:paraId="0501C9F7" w14:textId="77777777" w:rsidTr="00526E45">
        <w:trPr>
          <w:trHeight w:val="18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A3E8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CB4E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140633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48E1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COMUNA COȚOFENEȘTI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589" w14:textId="3FBB8C39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Alimentarea cu gaze naturale a comunei Coțofănești, sat Bilca, Borșani județul Bacău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- </w:t>
            </w:r>
            <w:r w:rsidR="004608BA" w:rsidRP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finanțare etapă 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finalizare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92A5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   9,053,203.62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90AA" w14:textId="750ED433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Lungimea retelelor-0,065 km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Nr de gospodarii-297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Conducta de racord-1</w:t>
            </w:r>
            <w:r w:rsidR="008B69A3"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Echipament si robinet de inchidere-3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Contor inteligent-1.024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Echipament Hardware1 buc</w:t>
            </w:r>
          </w:p>
        </w:tc>
      </w:tr>
      <w:tr w:rsidR="00270F63" w:rsidRPr="00526E45" w14:paraId="2C7D68BE" w14:textId="77777777" w:rsidTr="00526E45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B41D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9CE5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140705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C74C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COMUNA REMETEA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7ABD" w14:textId="2E42C7C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Înființare rețea de distribuție gaze naturale în Comuna Remetea, Sat Remetea și Sineu, Județul Harghita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- </w:t>
            </w:r>
            <w:r w:rsidR="004608BA" w:rsidRP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finanțare etapă 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finalizare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6D1E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   2,745,177.90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E42D" w14:textId="08FB6A0D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Număr de branșamente – 450 buc</w:t>
            </w:r>
          </w:p>
        </w:tc>
      </w:tr>
      <w:tr w:rsidR="00270F63" w:rsidRPr="00526E45" w14:paraId="7FCBCAE1" w14:textId="77777777" w:rsidTr="00526E45">
        <w:trPr>
          <w:trHeight w:val="21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FB3" w14:textId="77777777" w:rsidR="00270F63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lastRenderedPageBreak/>
              <w:t>4</w:t>
            </w:r>
          </w:p>
          <w:p w14:paraId="45FA25C6" w14:textId="77777777" w:rsidR="0057162A" w:rsidRDefault="0057162A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</w:p>
          <w:p w14:paraId="6228050E" w14:textId="77777777" w:rsidR="0057162A" w:rsidRPr="00526E45" w:rsidRDefault="0057162A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E798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141256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6F37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COMUNA DĂNEȘTI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3EE9" w14:textId="44E5853B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Înființarea infrastructurii inteligente de distributie de gaze naturale si racordarea gospodariilor si consumatorilor non-casnici publici in comunele Tomesti, Carta, Danesti, Madaras, extinderea si modernizarea retelei existente in comuna Sandominic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- </w:t>
            </w:r>
            <w:r w:rsidR="004608BA" w:rsidRP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finanțare etapă 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finalizare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57BF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  23,088,516.87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1D4" w14:textId="6B65F381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Lungime retele - 2,166 km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Numar bransamente - 1.345 buc</w:t>
            </w:r>
          </w:p>
        </w:tc>
      </w:tr>
      <w:tr w:rsidR="00270F63" w:rsidRPr="00526E45" w14:paraId="32B0B605" w14:textId="77777777" w:rsidTr="00526E45">
        <w:trPr>
          <w:trHeight w:val="9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03E9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EA51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141451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C1D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ASOCIATIA DE DEZVOLTARE INTERCOMUNITARA FOREST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5395" w14:textId="5BFB37C6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Înfiinţarea distribuţiei de gaze naturale în zona ADI FOREST - comunele Ciceu, Siculeni, Racu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- </w:t>
            </w:r>
            <w:r w:rsidR="004608BA" w:rsidRP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finanțare etapă 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finalizare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6D2B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   8,683,127.20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F624" w14:textId="68AC82A2" w:rsidR="00270F63" w:rsidRPr="00526E45" w:rsidRDefault="00553879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L</w:t>
            </w:r>
            <w:r w:rsidR="00270F63"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ungime retele -72,227 km</w:t>
            </w:r>
            <w:r w:rsidR="00270F63"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Numar bransamente - 2.153 buc</w:t>
            </w:r>
          </w:p>
        </w:tc>
      </w:tr>
      <w:tr w:rsidR="00270F63" w:rsidRPr="00526E45" w14:paraId="4E52AB6F" w14:textId="77777777" w:rsidTr="00526E45">
        <w:trPr>
          <w:trHeight w:val="15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9DE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917F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141521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ABE6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COMUNA OZUN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6CA5" w14:textId="37CFD8B9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Inființarea rețelei inteligente de distribuție de gaze naturale, branșamente și alimentare cu gaze naturale, comuna Ozun, județul Covasna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- </w:t>
            </w:r>
            <w:r w:rsidR="004608BA" w:rsidRP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finanțare etapă 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finalizare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AD5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  13,564,224.13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AEA3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 Lungimea retelelor-9,874 km</w:t>
            </w:r>
          </w:p>
        </w:tc>
      </w:tr>
      <w:tr w:rsidR="00270F63" w:rsidRPr="00526E45" w14:paraId="78A8B177" w14:textId="77777777" w:rsidTr="00526E45">
        <w:trPr>
          <w:trHeight w:val="20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A3DB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DCED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142841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E2A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COMUNA POARTA ALBA, JUDETUL CONSTANTA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6B04" w14:textId="0F5980D2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Infiintare distributie gaze naturale in comuna Poarta Alba, judetul Constanta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- </w:t>
            </w:r>
            <w:r w:rsidR="004608BA" w:rsidRP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finanțare etapă 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finalizare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58AA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  22,472,637.33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2DEE" w14:textId="67BE937D" w:rsidR="00270F63" w:rsidRPr="00526E45" w:rsidRDefault="00270F63" w:rsidP="00526E45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Lungimea retelelor inteligente de transport si distributie a gazelor naturale-1,0375 km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 xml:space="preserve">Statie de Reglare-Masurare-Presiune (SRMP) - 1 buc 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Racord de presiune inalta-3,650 km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Racorduri presiune medie in perioada de implementare-827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</w:r>
          </w:p>
        </w:tc>
      </w:tr>
      <w:tr w:rsidR="00270F63" w:rsidRPr="00526E45" w14:paraId="1FCA09FC" w14:textId="77777777" w:rsidTr="00526E45">
        <w:trPr>
          <w:trHeight w:val="22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104C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2D5E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144729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4F6F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ORAȘUL MURFATLAR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875" w14:textId="3CFA5B09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Înființare Distribuție de Gaze Naturale în Orașul Murfatlar și Satul aparținător Siminoc, Jud. Constanța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- </w:t>
            </w:r>
            <w:r w:rsidR="004608BA" w:rsidRP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finanțare etapă 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finalizare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371E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   6,550,231.07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41FB" w14:textId="57FAF755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Lungimea retelelor inteligente de transport si distributie a gazelor naturale- 7,764 km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Lungime racord inalta presiune – Murfatlar Est - 1,130 km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Statie de Reglare-Masurare-Presiune (SRMP) - 1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Racorduri la reteaua de distributie -85 buc</w:t>
            </w:r>
          </w:p>
        </w:tc>
      </w:tr>
      <w:tr w:rsidR="00270F63" w:rsidRPr="00526E45" w14:paraId="007D2848" w14:textId="77777777" w:rsidTr="00526E45">
        <w:trPr>
          <w:trHeight w:val="370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CD2F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lastRenderedPageBreak/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463C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144776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548B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ASOCIAȚIA ADMINISTRATIVĂ GAZ SUD BIHOR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5626" w14:textId="17CADA8F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Înfiinţarea reţelelor inteligente de distribuţie a gazelor naturale în comunele Drăgăneşti, Bunteşti, Rieni, Lazuri de Beiuş, Pietroasa, judeţul Bihor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- </w:t>
            </w:r>
            <w:r w:rsidR="004608BA" w:rsidRP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finanțare etapă 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finalizare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118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  86,617,289.56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4823" w14:textId="77777777" w:rsidR="00270F63" w:rsidRPr="00526E45" w:rsidRDefault="00270F63" w:rsidP="00526E45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Lungimea retelelor inteligente de transport si distributie a gazelor naturale-114,836 Km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Contoare inteligente - 3349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Numar de persoane influentate pozitiv de reducerea gazelor cu efect de sera-13171 pers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Obiective social culturale care beneficiaza de racordarea la sistemul inteligent de distributie a gazelor-74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Gospodarii care benefciaza de racordarea la sistemul inteligent de distributie a gazelor-3349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</w:r>
          </w:p>
        </w:tc>
      </w:tr>
      <w:tr w:rsidR="00270F63" w:rsidRPr="00526E45" w14:paraId="066C276E" w14:textId="77777777" w:rsidTr="00526E45">
        <w:trPr>
          <w:trHeight w:val="21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0328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0DCC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144809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824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COMUNA NOJORID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5D4A" w14:textId="374FC40C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Introducere rețele inteligente de gaze naturale în Zona Metropolitană Oradea - etapa 1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- </w:t>
            </w:r>
            <w:r w:rsidR="004608BA" w:rsidRP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finanțare etapă </w:t>
            </w:r>
            <w:r w:rsidR="00E16FE7" w:rsidRPr="00E16FE7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finalizare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9C0E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  78,083,924.49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7317" w14:textId="18EFED05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Lungimea retelelor inteligente de transport si distributie a gazelor naturale - 8,04 Km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Contoare inteligente - 3772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Numar de persoane influentate pozitiv de reducerea gazelor cu efect de sera-12355 pers.</w:t>
            </w:r>
          </w:p>
        </w:tc>
      </w:tr>
      <w:tr w:rsidR="00270F63" w:rsidRPr="00526E45" w14:paraId="27698DC6" w14:textId="77777777" w:rsidTr="00526E45">
        <w:trPr>
          <w:trHeight w:val="267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6AEB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AFE8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145521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3EE8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ASOCIAŢIA DE DEZVOLTARE INTERCOMUNITARĂ TRANSALPINA GAZ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2C22" w14:textId="3AE2327A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Inființare sistem de distribuție gaze naturale, racord și stație de reglare-măsurare, în localitățile Jina, Poiana Sibiului, Tilișca, Rod, jud. Sibiu</w:t>
            </w:r>
            <w:r w:rsidR="007D2B05" w:rsidRPr="007D2B0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-</w:t>
            </w:r>
            <w:r w:rsidR="004608BA">
              <w:t xml:space="preserve"> </w:t>
            </w:r>
            <w:r w:rsidR="004608BA" w:rsidRP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finanțare etapă</w:t>
            </w:r>
            <w:r w:rsidR="007D2B05" w:rsidRPr="007D2B0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 finalizare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1D19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  56,072,692.40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E98" w14:textId="7A216B7D" w:rsidR="00270F63" w:rsidRPr="00526E45" w:rsidRDefault="00270F63" w:rsidP="00526E45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Lungimea retelelor inteligente de transport si distributie a gazelor naturale-65,297 km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Cladiri cu activitati non-economice (cladiri administrative publice)- 12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Statie de reglare-masurare plasata in UAT Tilisca - 1buc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Numarul total de bransamente-3300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</w:r>
          </w:p>
        </w:tc>
      </w:tr>
      <w:tr w:rsidR="00270F63" w:rsidRPr="00526E45" w14:paraId="14DCA202" w14:textId="77777777" w:rsidTr="00526E45">
        <w:trPr>
          <w:trHeight w:val="15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B362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70E5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148322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E72C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COMUNA CRISCIOR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3EA0" w14:textId="344F9F38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Dezvoltare de retele inteligente de distribuþie a gazelor naturale pentru autoritaþile publice locale: CRISCIOR, ILIA si DOBRA</w:t>
            </w:r>
            <w:r w:rsidR="007D2B05" w:rsidRPr="007D2B0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-</w:t>
            </w:r>
            <w:r w:rsidR="004608BA">
              <w:t xml:space="preserve"> </w:t>
            </w:r>
            <w:r w:rsidR="004608BA" w:rsidRP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finanțare etapă</w:t>
            </w:r>
            <w:r w:rsidR="007D2B05" w:rsidRPr="007D2B0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 finalizare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7071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125,571,535.39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39C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Lungimea retelelor inteligente de transport si distributie a gazelor naturale-174,744 km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Gospodarii echivalente racordate prin proiect-5793 buc</w:t>
            </w:r>
          </w:p>
        </w:tc>
      </w:tr>
      <w:tr w:rsidR="00270F63" w:rsidRPr="00526E45" w14:paraId="51745CB5" w14:textId="77777777" w:rsidTr="00526E45">
        <w:trPr>
          <w:trHeight w:val="274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F240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lastRenderedPageBreak/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850E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148922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AAD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MUNICIPIUL BRAD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8F93" w14:textId="4AF1698F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Dezvoltarea reţelelor inteligente de distribuţie a gazelor naturale în municipiul Brad judeţul Hunedoara</w:t>
            </w:r>
            <w:r w:rsidR="007D2B05" w:rsidRPr="007D2B0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- </w:t>
            </w:r>
            <w:r w:rsidR="004608BA" w:rsidRP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finanțare etapă </w:t>
            </w:r>
            <w:r w:rsidR="007D2B05" w:rsidRPr="007D2B0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finalizare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ED7F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  28,668,768.92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D49E" w14:textId="77777777" w:rsidR="00270F63" w:rsidRPr="00526E45" w:rsidRDefault="00270F63" w:rsidP="00526E45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Lungimea retelelor inteligente de transport si distributie a gazelor naturale-8,336 km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Gospodarii racordate la reteaua inteligenta nou infiintata, inclusiv cladiri administrative-9562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Staþie de Reglare- Masurare-Predare (S.R.M.P.), presiune inalta-1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Cladiri administrative racordate la reteaua inteligenta de distribuite-28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</w:r>
          </w:p>
        </w:tc>
      </w:tr>
      <w:tr w:rsidR="00270F63" w:rsidRPr="00526E45" w14:paraId="4DF0F329" w14:textId="77777777" w:rsidTr="00526E45">
        <w:trPr>
          <w:trHeight w:val="23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524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0AAA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148985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0DE0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COMUNA UNIREA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165B" w14:textId="596A146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Înființare rețea inteligentă de distribuție de gaze naturale în comunele Unirea, Jegălia și Dichiseni, județul Călărași</w:t>
            </w:r>
            <w:r w:rsidR="007D2B05" w:rsidRPr="007D2B0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- </w:t>
            </w:r>
            <w:r w:rsidR="004608BA" w:rsidRP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finanțare etapă </w:t>
            </w:r>
            <w:r w:rsidR="007D2B05" w:rsidRPr="007D2B0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finalizare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5B93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  47,974,780.36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1149" w14:textId="77777777" w:rsidR="00270F63" w:rsidRPr="00526E45" w:rsidRDefault="00270F63" w:rsidP="00526E45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Lungimea retelelor inteligente de transport si distributie a gazelor naturale-72,2569 km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Gospodarii racordate la reteaua inteligenta nou infiintata-3442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Numar de bransamente-3442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Numar consumatori non-casnici racordati prin proiect - 37 buc</w:t>
            </w:r>
          </w:p>
        </w:tc>
      </w:tr>
      <w:tr w:rsidR="00270F63" w:rsidRPr="00526E45" w14:paraId="19A1C801" w14:textId="77777777" w:rsidTr="00526E45">
        <w:trPr>
          <w:trHeight w:val="27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D56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863C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149143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650C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ASOCIAȚIA ADI ÎNFIINȚARE DISTRIBUȚIE GAZE NATURALE ÎN COMUNELE SLOBOZIA, MALU ȘI VEDEA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2824" w14:textId="458ADC13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Înființare sistem inteligent de distribuție gaze naturale în comunele Slobozia, Malu și Vedea, satele aparținătoare Slobozia, Malu și Vedea, județul Giurgiu</w:t>
            </w:r>
            <w:r w:rsidR="007D2B05" w:rsidRPr="007D2B0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- </w:t>
            </w:r>
            <w:r w:rsidR="004608BA" w:rsidRP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finanțare etapă </w:t>
            </w:r>
            <w:r w:rsidR="007D2B05" w:rsidRPr="007D2B0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finalizare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E26B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  30,246,353.52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E7BA" w14:textId="1782959F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Lungimea retelelor inteligente de transport si distributie a gazelor naturale -13,39km                                                                                                                                                                 Numarul total de bransamente -2679 racorduri                              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Numar gospodarii individuale ce vor fi racordate-2655 racorduri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 xml:space="preserve">Numar de cladiri administrative ce vor fi racordate -24 racorduri </w:t>
            </w:r>
          </w:p>
        </w:tc>
      </w:tr>
      <w:tr w:rsidR="00270F63" w:rsidRPr="00526E45" w14:paraId="24F0319F" w14:textId="77777777" w:rsidTr="00526E45">
        <w:trPr>
          <w:trHeight w:val="178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8489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6220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149332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1DE6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ASOCIAȚIA DE DEZVOLTARE INTRACOMUNITARĂ GAZ VALEA MOLDOVIȚEI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C3D8" w14:textId="3D1A9BFA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Dezvoltare rețea inteligentă de distribuție a gazelor naturale în teritoriul asociației de dezvoltare intercomunitară gaz Valea Moldoviței (comuna Vama, comuna Frumosu, comuna Vatra Moldoviței și comuna Moldovița, județul Suceava)</w:t>
            </w:r>
            <w:r w:rsidR="007D2B05">
              <w:t xml:space="preserve"> </w:t>
            </w:r>
            <w:r w:rsidR="007D2B05" w:rsidRPr="007D2B0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- finalizare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D4A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  97,798,222.18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1617" w14:textId="33B29373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Lungimea rețelelor inteligente de transport și distribuție a gazelor naturale-110,521 km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 xml:space="preserve">Numar de gospodarii si institutii publice ce vor fi bransate la sistemul inteligent de distributie a 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 xml:space="preserve">gazelor- 5346 buc </w:t>
            </w:r>
          </w:p>
        </w:tc>
      </w:tr>
      <w:tr w:rsidR="00270F63" w:rsidRPr="00526E45" w14:paraId="777622BA" w14:textId="77777777" w:rsidTr="00526E45">
        <w:trPr>
          <w:trHeight w:val="15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5C42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lastRenderedPageBreak/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0BFE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149404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FC13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COMUNA BAIA DE CRIȘ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0E7E" w14:textId="732AC281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Dezvoltarea rețelelor inteligente de distribuție a gazelor naturale în comunele Baia de Criș, Vața de Jos și Ribița, județul Hunedoara</w:t>
            </w:r>
            <w:r w:rsidR="007D2B05" w:rsidRPr="007D2B0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- </w:t>
            </w:r>
            <w:r w:rsidR="004608BA" w:rsidRP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finanțare etapă </w:t>
            </w:r>
            <w:r w:rsidR="007D2B05" w:rsidRPr="007D2B0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finalizare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A3FB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  81,827,894.75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478" w14:textId="67A09BB6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Lungimea retelelor inteligente de transport si distributie a gazelor naturale -91,4393 km                                                                                                                               Gospodarii racordate la reteaua inteligenta nou infiintata -3333 buc.    </w:t>
            </w:r>
          </w:p>
        </w:tc>
      </w:tr>
      <w:tr w:rsidR="00270F63" w:rsidRPr="00526E45" w14:paraId="11B4BBB8" w14:textId="77777777" w:rsidTr="00526E45">
        <w:trPr>
          <w:trHeight w:val="283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302F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433A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149423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0534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COMUNA BARU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5C68" w14:textId="5EC580A2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Dezvoltarea retelelor inteligente de distributie a gazelor naturale în comunele Baru, Sântamaria Orlea si Salasu de Sus, Judetul Hunedoara</w:t>
            </w:r>
            <w:r w:rsidR="007D2B05" w:rsidRPr="007D2B0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- </w:t>
            </w:r>
            <w:r w:rsidR="004608BA" w:rsidRPr="004608BA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 xml:space="preserve">finanțare etapă </w:t>
            </w:r>
            <w:r w:rsidR="007D2B05" w:rsidRPr="007D2B0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finalizare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C451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 xml:space="preserve">                      59,245,293.06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3CA8" w14:textId="77777777" w:rsidR="00270F63" w:rsidRPr="00526E45" w:rsidRDefault="00270F63" w:rsidP="00526E45">
            <w:pPr>
              <w:spacing w:after="240" w:line="240" w:lineRule="auto"/>
              <w:jc w:val="both"/>
              <w:rPr>
                <w:rFonts w:ascii="Trebuchet MS" w:eastAsia="Times New Roman" w:hAnsi="Trebuchet MS" w:cs="Times New Roman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t>Lungimea retelelor inteligente de transport si distributie a gazelor naturale-78,358 km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Gospodarii racordate la reteaua inteligenta nou infiintata- 3451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Racorduri realizate prin proiect-3042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Cladiri administrative publice in care se deruleaza activitati non-economice - 55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  <w:t>Statii inteligente de reglare si masurare-3 buc</w:t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</w:r>
            <w:r w:rsidRPr="00526E45">
              <w:rPr>
                <w:rFonts w:ascii="Trebuchet MS" w:eastAsia="Times New Roman" w:hAnsi="Trebuchet MS" w:cs="Times New Roman"/>
                <w:lang w:val="en-US"/>
                <w14:ligatures w14:val="none"/>
              </w:rPr>
              <w:br/>
            </w:r>
          </w:p>
        </w:tc>
      </w:tr>
      <w:tr w:rsidR="00270F63" w:rsidRPr="00526E45" w14:paraId="1BC22F5E" w14:textId="77777777" w:rsidTr="00526E45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4EA5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> 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F0C0" w14:textId="77777777" w:rsidR="00270F63" w:rsidRPr="00646ECC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</w:pPr>
            <w:r w:rsidRPr="00646ECC"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  <w:t xml:space="preserve">                                        Total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C34D" w14:textId="77777777" w:rsidR="00270F63" w:rsidRPr="00646ECC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</w:pPr>
            <w:r w:rsidRPr="00646ECC">
              <w:rPr>
                <w:rFonts w:ascii="Trebuchet MS" w:eastAsia="Times New Roman" w:hAnsi="Trebuchet MS" w:cs="Times New Roman"/>
                <w:b/>
                <w:bCs/>
                <w:color w:val="000000"/>
                <w:lang w:val="en-US"/>
                <w14:ligatures w14:val="none"/>
              </w:rPr>
              <w:t xml:space="preserve">                    802,836,518.67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3ABE" w14:textId="77777777" w:rsidR="00270F63" w:rsidRPr="00526E45" w:rsidRDefault="00270F63" w:rsidP="00526E4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</w:pPr>
            <w:r w:rsidRPr="00526E45">
              <w:rPr>
                <w:rFonts w:ascii="Trebuchet MS" w:eastAsia="Times New Roman" w:hAnsi="Trebuchet MS" w:cs="Times New Roman"/>
                <w:color w:val="000000"/>
                <w:lang w:val="en-US"/>
                <w14:ligatures w14:val="none"/>
              </w:rPr>
              <w:t> </w:t>
            </w:r>
          </w:p>
        </w:tc>
      </w:tr>
    </w:tbl>
    <w:p w14:paraId="13CDC4DA" w14:textId="77777777" w:rsidR="00270F63" w:rsidRPr="00526E45" w:rsidRDefault="00270F63" w:rsidP="00526E45">
      <w:pPr>
        <w:jc w:val="both"/>
        <w:rPr>
          <w:rFonts w:ascii="Trebuchet MS" w:hAnsi="Trebuchet MS"/>
        </w:rPr>
      </w:pPr>
    </w:p>
    <w:sectPr w:rsidR="00270F63" w:rsidRPr="00526E45" w:rsidSect="009F5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26" w:right="644" w:bottom="849" w:left="851" w:header="567" w:footer="2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B7358" w14:textId="77777777" w:rsidR="00A62315" w:rsidRDefault="00A62315" w:rsidP="00143ACD">
      <w:pPr>
        <w:spacing w:after="0" w:line="240" w:lineRule="auto"/>
      </w:pPr>
      <w:r>
        <w:separator/>
      </w:r>
    </w:p>
  </w:endnote>
  <w:endnote w:type="continuationSeparator" w:id="0">
    <w:p w14:paraId="6210EAB2" w14:textId="77777777" w:rsidR="00A62315" w:rsidRDefault="00A62315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A487D" w14:textId="77777777" w:rsidR="00594337" w:rsidRDefault="00594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5695160"/>
      <w:docPartObj>
        <w:docPartGallery w:val="Page Numbers (Bottom of Page)"/>
        <w:docPartUnique/>
      </w:docPartObj>
    </w:sdtPr>
    <w:sdtContent>
      <w:sdt>
        <w:sdtPr>
          <w:id w:val="1758780256"/>
          <w:docPartObj>
            <w:docPartGallery w:val="Page Numbers (Top of Page)"/>
            <w:docPartUnique/>
          </w:docPartObj>
        </w:sdtPr>
        <w:sdtContent>
          <w:p w14:paraId="1BE07989" w14:textId="77777777" w:rsidR="00D62259" w:rsidRDefault="004C0CE7" w:rsidP="007F6593">
            <w:pPr>
              <w:pStyle w:val="Footer"/>
              <w:ind w:left="284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410F7E4" w14:textId="6AE49052" w:rsidR="0090061B" w:rsidRPr="00D62259" w:rsidRDefault="00000000" w:rsidP="007F6593">
            <w:pPr>
              <w:pStyle w:val="Footer"/>
              <w:ind w:left="284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5F6D5" w14:textId="77777777" w:rsidR="00594337" w:rsidRDefault="00594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1D6A6" w14:textId="77777777" w:rsidR="00A62315" w:rsidRDefault="00A62315" w:rsidP="00143ACD">
      <w:pPr>
        <w:spacing w:after="0" w:line="240" w:lineRule="auto"/>
      </w:pPr>
      <w:r>
        <w:separator/>
      </w:r>
    </w:p>
  </w:footnote>
  <w:footnote w:type="continuationSeparator" w:id="0">
    <w:p w14:paraId="4ACA3974" w14:textId="77777777" w:rsidR="00A62315" w:rsidRDefault="00A62315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95694" w14:textId="4BFBD384" w:rsidR="00594337" w:rsidRDefault="00000000">
    <w:pPr>
      <w:pStyle w:val="Header"/>
    </w:pPr>
    <w:r>
      <w:rPr>
        <w:noProof/>
      </w:rPr>
      <w:pict w14:anchorId="70B788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92063" o:spid="_x0000_s1026" type="#_x0000_t136" style="position:absolute;margin-left:0;margin-top:0;width:524.6pt;height:224.8pt;rotation:315;z-index:-251655168;mso-position-horizontal:center;mso-position-horizontal-relative:margin;mso-position-vertical:center;mso-position-vertical-relative:margin" o:allowincell="f" fillcolor="#4472c4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6A4C" w14:textId="271133EC" w:rsidR="00143ACD" w:rsidRDefault="00000000">
    <w:pPr>
      <w:pStyle w:val="Header"/>
    </w:pPr>
    <w:r>
      <w:rPr>
        <w:noProof/>
      </w:rPr>
      <w:pict w14:anchorId="22B8D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92064" o:spid="_x0000_s1027" type="#_x0000_t136" style="position:absolute;margin-left:0;margin-top:0;width:524.6pt;height:224.8pt;rotation:315;z-index:-251653120;mso-position-horizontal:center;mso-position-horizontal-relative:margin;mso-position-vertical:center;mso-position-vertical-relative:margin" o:allowincell="f" fillcolor="#4472c4 [3204]" stroked="f">
          <v:fill opacity=".5"/>
          <v:textpath style="font-family:&quot;Calibri&quot;;font-size:1pt" string="PROIECT"/>
          <w10:wrap anchorx="margin" anchory="margin"/>
        </v:shape>
      </w:pict>
    </w:r>
    <w:r w:rsidR="00E84F3C" w:rsidRPr="00E84F3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FCD96" w14:textId="6EBF0999" w:rsidR="00594337" w:rsidRDefault="00000000">
    <w:pPr>
      <w:pStyle w:val="Header"/>
    </w:pPr>
    <w:r>
      <w:rPr>
        <w:noProof/>
      </w:rPr>
      <w:pict w14:anchorId="123AA4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92062" o:spid="_x0000_s1025" type="#_x0000_t136" style="position:absolute;margin-left:0;margin-top:0;width:524.6pt;height:224.8pt;rotation:315;z-index:-251657216;mso-position-horizontal:center;mso-position-horizontal-relative:margin;mso-position-vertical:center;mso-position-vertical-relative:margin" o:allowincell="f" fillcolor="#4472c4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5D"/>
    <w:rsid w:val="00002AC1"/>
    <w:rsid w:val="000059BB"/>
    <w:rsid w:val="00005DAD"/>
    <w:rsid w:val="00042469"/>
    <w:rsid w:val="00053DFD"/>
    <w:rsid w:val="00070214"/>
    <w:rsid w:val="00090D2C"/>
    <w:rsid w:val="000C1400"/>
    <w:rsid w:val="000C4B38"/>
    <w:rsid w:val="000F5E89"/>
    <w:rsid w:val="000F7A98"/>
    <w:rsid w:val="00106DAE"/>
    <w:rsid w:val="001106DF"/>
    <w:rsid w:val="001302B5"/>
    <w:rsid w:val="00132C13"/>
    <w:rsid w:val="00143ACD"/>
    <w:rsid w:val="00157A2C"/>
    <w:rsid w:val="00162A36"/>
    <w:rsid w:val="001B47C8"/>
    <w:rsid w:val="0020155E"/>
    <w:rsid w:val="002467AE"/>
    <w:rsid w:val="00270F63"/>
    <w:rsid w:val="002754FB"/>
    <w:rsid w:val="002811A9"/>
    <w:rsid w:val="002C2B13"/>
    <w:rsid w:val="002D11C5"/>
    <w:rsid w:val="002E3698"/>
    <w:rsid w:val="0030028B"/>
    <w:rsid w:val="003261B4"/>
    <w:rsid w:val="003343E0"/>
    <w:rsid w:val="00341678"/>
    <w:rsid w:val="00344169"/>
    <w:rsid w:val="00347432"/>
    <w:rsid w:val="00354326"/>
    <w:rsid w:val="003A463F"/>
    <w:rsid w:val="003B50AB"/>
    <w:rsid w:val="003C68D2"/>
    <w:rsid w:val="003F53BF"/>
    <w:rsid w:val="004041AB"/>
    <w:rsid w:val="00435C50"/>
    <w:rsid w:val="004608BA"/>
    <w:rsid w:val="00482EF6"/>
    <w:rsid w:val="004912A7"/>
    <w:rsid w:val="00492DC4"/>
    <w:rsid w:val="00495E3C"/>
    <w:rsid w:val="004B7417"/>
    <w:rsid w:val="004C0CE7"/>
    <w:rsid w:val="004C7186"/>
    <w:rsid w:val="004C7F06"/>
    <w:rsid w:val="004F3082"/>
    <w:rsid w:val="0050360B"/>
    <w:rsid w:val="005158AC"/>
    <w:rsid w:val="005237CE"/>
    <w:rsid w:val="00526E45"/>
    <w:rsid w:val="0053065D"/>
    <w:rsid w:val="00535672"/>
    <w:rsid w:val="00545216"/>
    <w:rsid w:val="00553879"/>
    <w:rsid w:val="0057162A"/>
    <w:rsid w:val="00576A62"/>
    <w:rsid w:val="00582BED"/>
    <w:rsid w:val="00586763"/>
    <w:rsid w:val="0059037D"/>
    <w:rsid w:val="00594337"/>
    <w:rsid w:val="005C387D"/>
    <w:rsid w:val="005F0898"/>
    <w:rsid w:val="005F3357"/>
    <w:rsid w:val="00614234"/>
    <w:rsid w:val="006251A4"/>
    <w:rsid w:val="00646ECC"/>
    <w:rsid w:val="006618CE"/>
    <w:rsid w:val="00676042"/>
    <w:rsid w:val="00676E9B"/>
    <w:rsid w:val="006C17F8"/>
    <w:rsid w:val="006D3EF6"/>
    <w:rsid w:val="006D6022"/>
    <w:rsid w:val="006D65DB"/>
    <w:rsid w:val="006E70AC"/>
    <w:rsid w:val="00747FE4"/>
    <w:rsid w:val="00763199"/>
    <w:rsid w:val="007855CD"/>
    <w:rsid w:val="007D2B05"/>
    <w:rsid w:val="007D4A5C"/>
    <w:rsid w:val="007D7B41"/>
    <w:rsid w:val="007F6593"/>
    <w:rsid w:val="0081504B"/>
    <w:rsid w:val="00830DF8"/>
    <w:rsid w:val="008507D9"/>
    <w:rsid w:val="008509B6"/>
    <w:rsid w:val="008940A8"/>
    <w:rsid w:val="00895FB3"/>
    <w:rsid w:val="008A5EDE"/>
    <w:rsid w:val="008B69A3"/>
    <w:rsid w:val="008C7811"/>
    <w:rsid w:val="008D246C"/>
    <w:rsid w:val="008E37E5"/>
    <w:rsid w:val="0090061B"/>
    <w:rsid w:val="009142A5"/>
    <w:rsid w:val="009607AB"/>
    <w:rsid w:val="00964E96"/>
    <w:rsid w:val="009A2ED5"/>
    <w:rsid w:val="009B480A"/>
    <w:rsid w:val="009E3EEA"/>
    <w:rsid w:val="009F5DD9"/>
    <w:rsid w:val="00A0719A"/>
    <w:rsid w:val="00A11616"/>
    <w:rsid w:val="00A20B78"/>
    <w:rsid w:val="00A62315"/>
    <w:rsid w:val="00A87189"/>
    <w:rsid w:val="00AA3A78"/>
    <w:rsid w:val="00AA71C5"/>
    <w:rsid w:val="00AF5FD7"/>
    <w:rsid w:val="00B17BEC"/>
    <w:rsid w:val="00B24154"/>
    <w:rsid w:val="00B4094D"/>
    <w:rsid w:val="00B57545"/>
    <w:rsid w:val="00B82D84"/>
    <w:rsid w:val="00B83A2F"/>
    <w:rsid w:val="00B9766B"/>
    <w:rsid w:val="00BE0746"/>
    <w:rsid w:val="00BF255F"/>
    <w:rsid w:val="00C02DFA"/>
    <w:rsid w:val="00C050BA"/>
    <w:rsid w:val="00C1056F"/>
    <w:rsid w:val="00CC243E"/>
    <w:rsid w:val="00CF1E91"/>
    <w:rsid w:val="00CF255C"/>
    <w:rsid w:val="00D13D57"/>
    <w:rsid w:val="00D14EFF"/>
    <w:rsid w:val="00D2232E"/>
    <w:rsid w:val="00D356FA"/>
    <w:rsid w:val="00D62259"/>
    <w:rsid w:val="00D8381D"/>
    <w:rsid w:val="00D84D47"/>
    <w:rsid w:val="00D90F4F"/>
    <w:rsid w:val="00DA793C"/>
    <w:rsid w:val="00DC6F9C"/>
    <w:rsid w:val="00DC7851"/>
    <w:rsid w:val="00DE271B"/>
    <w:rsid w:val="00DE792C"/>
    <w:rsid w:val="00E07281"/>
    <w:rsid w:val="00E16FE7"/>
    <w:rsid w:val="00E31DA6"/>
    <w:rsid w:val="00E4132B"/>
    <w:rsid w:val="00E82CD9"/>
    <w:rsid w:val="00E84F3C"/>
    <w:rsid w:val="00E97448"/>
    <w:rsid w:val="00EA1F90"/>
    <w:rsid w:val="00EA4D76"/>
    <w:rsid w:val="00EC4725"/>
    <w:rsid w:val="00ED7E8F"/>
    <w:rsid w:val="00F50A0F"/>
    <w:rsid w:val="00F66B32"/>
    <w:rsid w:val="00F737CA"/>
    <w:rsid w:val="00F751B6"/>
    <w:rsid w:val="00F901C4"/>
    <w:rsid w:val="00F92B37"/>
    <w:rsid w:val="00F95EFB"/>
    <w:rsid w:val="00FB5C16"/>
    <w:rsid w:val="00FB79D8"/>
    <w:rsid w:val="00FD4A10"/>
    <w:rsid w:val="00FE105D"/>
    <w:rsid w:val="00FE6921"/>
    <w:rsid w:val="00FE6972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A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7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3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0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70A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95E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F371-3668-484A-8BA9-4C0CEBCB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Ramona Danulet</cp:lastModifiedBy>
  <cp:revision>2</cp:revision>
  <cp:lastPrinted>2024-09-10T12:10:00Z</cp:lastPrinted>
  <dcterms:created xsi:type="dcterms:W3CDTF">2024-09-27T06:09:00Z</dcterms:created>
  <dcterms:modified xsi:type="dcterms:W3CDTF">2024-09-27T06:09:00Z</dcterms:modified>
</cp:coreProperties>
</file>