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3F" w:rsidRPr="00F65357" w:rsidRDefault="009B0503" w:rsidP="00A65F3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535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</w:t>
      </w:r>
      <w:r w:rsidR="008D1AF0">
        <w:rPr>
          <w:rFonts w:ascii="Times New Roman" w:hAnsi="Times New Roman" w:cs="Times New Roman"/>
          <w:sz w:val="24"/>
          <w:szCs w:val="24"/>
          <w:lang w:val="ro-RO"/>
        </w:rPr>
        <w:t>ANEXĂ</w:t>
      </w:r>
    </w:p>
    <w:p w:rsidR="00A65F3F" w:rsidRPr="008C789A" w:rsidRDefault="00A65F3F" w:rsidP="00A65F3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8C789A">
        <w:rPr>
          <w:rFonts w:ascii="Times New Roman" w:hAnsi="Times New Roman" w:cs="Times New Roman"/>
          <w:sz w:val="24"/>
          <w:szCs w:val="24"/>
          <w:lang w:val="ro-RO"/>
        </w:rPr>
        <w:t>DATELE DE IDENTIFICARE</w:t>
      </w:r>
    </w:p>
    <w:p w:rsidR="00A65F3F" w:rsidRPr="000B018B" w:rsidRDefault="008F0C82" w:rsidP="000B018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89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0B018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65F3F" w:rsidRPr="000B018B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 unor bunuri </w:t>
      </w:r>
      <w:r w:rsidR="00A65F3F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imobile </w:t>
      </w:r>
      <w:r w:rsidR="000B6AF0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aflate în </w:t>
      </w:r>
      <w:r w:rsidR="00A65F3F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domeniul public al statului </w:t>
      </w:r>
      <w:r w:rsidR="008C789A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pentru care se modifică denumirea, descrierea tehnică, adresa, se completează anul dobândirii/dării în </w:t>
      </w:r>
      <w:proofErr w:type="spellStart"/>
      <w:r w:rsidR="008C789A" w:rsidRPr="000B018B">
        <w:rPr>
          <w:rFonts w:ascii="Times New Roman" w:hAnsi="Times New Roman" w:cs="Times New Roman"/>
          <w:sz w:val="24"/>
          <w:szCs w:val="24"/>
          <w:lang w:val="ro-RO"/>
        </w:rPr>
        <w:t>folosinţă</w:t>
      </w:r>
      <w:proofErr w:type="spellEnd"/>
      <w:r w:rsidR="008C789A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C789A" w:rsidRPr="000B018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8C789A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 se actualizează valoarea de inventar</w:t>
      </w:r>
      <w:r w:rsidR="000B018B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B6AF0" w:rsidRPr="000B018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8C789A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6A90">
        <w:rPr>
          <w:rFonts w:ascii="Times New Roman" w:hAnsi="Times New Roman" w:cs="Times New Roman"/>
          <w:sz w:val="24"/>
          <w:szCs w:val="24"/>
          <w:lang w:val="ro-RO"/>
        </w:rPr>
        <w:t>se dau</w:t>
      </w:r>
      <w:r w:rsidR="000B6AF0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 în administrarea Agenției pentru Protecția Mediului Dâmbovița, instituție publică cu personalitate juridică aflată în subordinea Agenției Naționale pentru Protecția Mediului, care funcționează în subordinea Ministerului</w:t>
      </w:r>
      <w:r w:rsidR="006307F9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 Mediului, Apelor și Pădurilor</w:t>
      </w:r>
      <w:r w:rsidR="009B0503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11ED9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ca urmare a efectuării lucrărilor de cadastru și publicitate imobiliară și a </w:t>
      </w:r>
      <w:r w:rsidR="00A65F3F" w:rsidRPr="000B018B">
        <w:rPr>
          <w:rFonts w:ascii="Times New Roman" w:hAnsi="Times New Roman" w:cs="Times New Roman"/>
          <w:sz w:val="24"/>
          <w:szCs w:val="24"/>
          <w:lang w:val="ro-RO"/>
        </w:rPr>
        <w:t xml:space="preserve">reevaluării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268"/>
        <w:gridCol w:w="255"/>
        <w:gridCol w:w="1162"/>
        <w:gridCol w:w="113"/>
        <w:gridCol w:w="1163"/>
        <w:gridCol w:w="1247"/>
      </w:tblGrid>
      <w:tr w:rsidR="00A65F3F" w:rsidRPr="008C789A" w:rsidTr="00AE53C0">
        <w:tc>
          <w:tcPr>
            <w:tcW w:w="6204" w:type="dxa"/>
            <w:gridSpan w:val="5"/>
          </w:tcPr>
          <w:p w:rsidR="00A65F3F" w:rsidRPr="008C789A" w:rsidRDefault="00A65F3F" w:rsidP="00AE53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Ordonator principal de credite (ministere sau autorități ale administrației publice centrale)</w:t>
            </w:r>
          </w:p>
        </w:tc>
        <w:tc>
          <w:tcPr>
            <w:tcW w:w="1275" w:type="dxa"/>
            <w:gridSpan w:val="2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16335444</w:t>
            </w:r>
          </w:p>
        </w:tc>
        <w:tc>
          <w:tcPr>
            <w:tcW w:w="2410" w:type="dxa"/>
            <w:gridSpan w:val="2"/>
          </w:tcPr>
          <w:p w:rsidR="00A65F3F" w:rsidRPr="008C789A" w:rsidRDefault="009B0503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Mediului, Apelor și Pădurilor</w:t>
            </w:r>
          </w:p>
        </w:tc>
      </w:tr>
      <w:tr w:rsidR="00A65F3F" w:rsidRPr="008C789A" w:rsidTr="00AE53C0">
        <w:tc>
          <w:tcPr>
            <w:tcW w:w="6204" w:type="dxa"/>
            <w:gridSpan w:val="5"/>
          </w:tcPr>
          <w:p w:rsidR="00A65F3F" w:rsidRPr="008C789A" w:rsidRDefault="00A65F3F" w:rsidP="00AE53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Ordonator secundar de credite</w:t>
            </w:r>
          </w:p>
        </w:tc>
        <w:tc>
          <w:tcPr>
            <w:tcW w:w="1275" w:type="dxa"/>
            <w:gridSpan w:val="2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16462898</w:t>
            </w:r>
          </w:p>
        </w:tc>
        <w:tc>
          <w:tcPr>
            <w:tcW w:w="2410" w:type="dxa"/>
            <w:gridSpan w:val="2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Națională pentru Protecția Mediului</w:t>
            </w:r>
          </w:p>
        </w:tc>
      </w:tr>
      <w:tr w:rsidR="00A65F3F" w:rsidRPr="008C789A" w:rsidTr="00AE53C0">
        <w:tc>
          <w:tcPr>
            <w:tcW w:w="6204" w:type="dxa"/>
            <w:gridSpan w:val="5"/>
          </w:tcPr>
          <w:p w:rsidR="00A65F3F" w:rsidRPr="008C789A" w:rsidRDefault="00A65F3F" w:rsidP="00AE53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Ordonator terțiar de credite</w:t>
            </w:r>
          </w:p>
        </w:tc>
        <w:tc>
          <w:tcPr>
            <w:tcW w:w="1275" w:type="dxa"/>
            <w:gridSpan w:val="2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4402787</w:t>
            </w:r>
          </w:p>
        </w:tc>
        <w:tc>
          <w:tcPr>
            <w:tcW w:w="2410" w:type="dxa"/>
            <w:gridSpan w:val="2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pentru Protecția Mediului Dâmbovița</w:t>
            </w:r>
          </w:p>
        </w:tc>
      </w:tr>
      <w:tr w:rsidR="00A65F3F" w:rsidRPr="008C789A" w:rsidTr="00AE53C0">
        <w:tc>
          <w:tcPr>
            <w:tcW w:w="6204" w:type="dxa"/>
            <w:gridSpan w:val="5"/>
          </w:tcPr>
          <w:p w:rsidR="00A65F3F" w:rsidRPr="008C789A" w:rsidRDefault="00A65F3F" w:rsidP="00AE53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Regii autonome si companii/societăți naționale aflate sub autoritatea ordonatorului principal, institute naționale de cercetare-dezvoltare, care funcționează în baza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Ordonanţei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Guvernului nr. 57/2002 privind cercetarea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ştiinţifică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dezvoltarea tehnologică, aprobată cu modificări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completări prin Legea nr. 324/2003, cu modificările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completările ulterioare,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după caz,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societăţi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comerciale cu capital majoritar de stat care au în administrare bunuri din domeniul public de stat.                              </w:t>
            </w:r>
          </w:p>
        </w:tc>
        <w:tc>
          <w:tcPr>
            <w:tcW w:w="1275" w:type="dxa"/>
            <w:gridSpan w:val="2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AAAAA"/>
                <w:spacing w:val="15"/>
                <w:sz w:val="24"/>
                <w:szCs w:val="24"/>
                <w:shd w:val="clear" w:color="auto" w:fill="333333"/>
                <w:lang w:val="ro-RO"/>
              </w:rPr>
            </w:pPr>
          </w:p>
        </w:tc>
        <w:tc>
          <w:tcPr>
            <w:tcW w:w="2410" w:type="dxa"/>
            <w:gridSpan w:val="2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5F3F" w:rsidRPr="008C789A" w:rsidTr="00AE53C0">
        <w:tc>
          <w:tcPr>
            <w:tcW w:w="9889" w:type="dxa"/>
            <w:gridSpan w:val="9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5F3F" w:rsidRPr="008C789A" w:rsidTr="00AE53C0">
        <w:tc>
          <w:tcPr>
            <w:tcW w:w="9889" w:type="dxa"/>
            <w:gridSpan w:val="9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 8 (Bunuri care alcătuiesc domeniul public al statului)</w:t>
            </w:r>
          </w:p>
        </w:tc>
      </w:tr>
      <w:tr w:rsidR="00A65F3F" w:rsidRPr="008C789A" w:rsidTr="00746F92">
        <w:tc>
          <w:tcPr>
            <w:tcW w:w="988" w:type="dxa"/>
            <w:vMerge w:val="restart"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MF</w:t>
            </w:r>
          </w:p>
        </w:tc>
        <w:tc>
          <w:tcPr>
            <w:tcW w:w="1275" w:type="dxa"/>
            <w:vMerge w:val="restart"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Codul de clasificare</w:t>
            </w:r>
          </w:p>
        </w:tc>
        <w:tc>
          <w:tcPr>
            <w:tcW w:w="1418" w:type="dxa"/>
            <w:vMerge w:val="restart"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</w:t>
            </w:r>
          </w:p>
        </w:tc>
        <w:tc>
          <w:tcPr>
            <w:tcW w:w="3685" w:type="dxa"/>
            <w:gridSpan w:val="3"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de identificare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dobândirii/ dar</w:t>
            </w:r>
            <w:r w:rsidR="00C906F8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folosință</w:t>
            </w:r>
          </w:p>
        </w:tc>
        <w:tc>
          <w:tcPr>
            <w:tcW w:w="1247" w:type="dxa"/>
            <w:vMerge w:val="restart"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de inventar (lei)</w:t>
            </w:r>
          </w:p>
        </w:tc>
      </w:tr>
      <w:tr w:rsidR="00A65F3F" w:rsidRPr="008C789A" w:rsidTr="00746F92">
        <w:trPr>
          <w:trHeight w:val="1431"/>
        </w:trPr>
        <w:tc>
          <w:tcPr>
            <w:tcW w:w="988" w:type="dxa"/>
            <w:vMerge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tehnică pe scurt</w:t>
            </w:r>
          </w:p>
        </w:tc>
        <w:tc>
          <w:tcPr>
            <w:tcW w:w="1417" w:type="dxa"/>
            <w:gridSpan w:val="2"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7" w:type="dxa"/>
            <w:vMerge/>
            <w:vAlign w:val="center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5F3F" w:rsidRPr="008C789A" w:rsidTr="00746F92">
        <w:trPr>
          <w:trHeight w:val="493"/>
        </w:trPr>
        <w:tc>
          <w:tcPr>
            <w:tcW w:w="988" w:type="dxa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37946</w:t>
            </w:r>
          </w:p>
          <w:p w:rsidR="00A65F3F" w:rsidRPr="008C789A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8.29.08</w:t>
            </w:r>
          </w:p>
        </w:tc>
        <w:tc>
          <w:tcPr>
            <w:tcW w:w="1418" w:type="dxa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sediu</w:t>
            </w:r>
          </w:p>
        </w:tc>
        <w:tc>
          <w:tcPr>
            <w:tcW w:w="2268" w:type="dxa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</w:t>
            </w:r>
            <w:r w:rsidR="005C07A5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</w:t>
            </w:r>
            <w:proofErr w:type="spellEnd"/>
            <w:r w:rsidR="00E93ACE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teren = 3000 mp; CF = 82835 Târgoviște.       </w:t>
            </w:r>
          </w:p>
        </w:tc>
        <w:tc>
          <w:tcPr>
            <w:tcW w:w="1417" w:type="dxa"/>
            <w:gridSpan w:val="2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Țara: România; Județ: Dâmbovița; MRJ  Târgoviște; Str. Calea Ialomiței; Nr. 1;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65F3F" w:rsidRPr="008C789A" w:rsidRDefault="00A65F3F" w:rsidP="00AE5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1976</w:t>
            </w:r>
          </w:p>
        </w:tc>
        <w:tc>
          <w:tcPr>
            <w:tcW w:w="1247" w:type="dxa"/>
          </w:tcPr>
          <w:p w:rsidR="00A65F3F" w:rsidRPr="008C789A" w:rsidRDefault="006B3843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435.365</w:t>
            </w:r>
          </w:p>
          <w:p w:rsidR="00A65F3F" w:rsidRPr="008C789A" w:rsidRDefault="00A65F3F" w:rsidP="00AE5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C37A6" w:rsidRPr="008C789A" w:rsidTr="00746F92">
        <w:trPr>
          <w:trHeight w:val="493"/>
        </w:trPr>
        <w:tc>
          <w:tcPr>
            <w:tcW w:w="988" w:type="dxa"/>
          </w:tcPr>
          <w:p w:rsidR="003C37A6" w:rsidRPr="008C789A" w:rsidRDefault="003C37A6" w:rsidP="003C3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107761</w:t>
            </w:r>
          </w:p>
        </w:tc>
        <w:tc>
          <w:tcPr>
            <w:tcW w:w="1275" w:type="dxa"/>
          </w:tcPr>
          <w:p w:rsidR="003C37A6" w:rsidRPr="008C789A" w:rsidRDefault="003C37A6" w:rsidP="003C3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8.29.08</w:t>
            </w:r>
          </w:p>
        </w:tc>
        <w:tc>
          <w:tcPr>
            <w:tcW w:w="1418" w:type="dxa"/>
          </w:tcPr>
          <w:p w:rsidR="003C37A6" w:rsidRPr="008C789A" w:rsidRDefault="005C07A5" w:rsidP="003C3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Sediu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Agenţie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Protecţia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Mediului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Dâmboviţa</w:t>
            </w:r>
            <w:proofErr w:type="spellEnd"/>
          </w:p>
        </w:tc>
        <w:tc>
          <w:tcPr>
            <w:tcW w:w="2268" w:type="dxa"/>
          </w:tcPr>
          <w:p w:rsidR="004335DE" w:rsidRPr="008C789A" w:rsidRDefault="00916BFF" w:rsidP="0074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C37A6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 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birouri - </w:t>
            </w:r>
            <w:r w:rsidR="003C37A6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794266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3C37A6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regim înălțime P+2E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construită la sol=286 mp,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desfăşurată</w:t>
            </w:r>
            <w:proofErr w:type="spellEnd"/>
            <w:r w:rsidR="003C37A6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=750 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  <w:r w:rsidR="004335DE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C37A6" w:rsidRPr="008C789A" w:rsidRDefault="004335DE" w:rsidP="0074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Clădire de birouri – C2, </w:t>
            </w:r>
            <w:r w:rsidR="003C37A6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regim înălțime P+2E+M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construită la sol=</w:t>
            </w:r>
            <w:r w:rsidR="00206A5A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desfăşurată</w:t>
            </w:r>
            <w:proofErr w:type="spellEnd"/>
            <w:r w:rsidR="003C37A6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 712 mp</w:t>
            </w:r>
            <w:r w:rsidR="00794266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A2678" w:rsidRPr="008C789A" w:rsidRDefault="00FA2678" w:rsidP="0074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Arhivă – C3,</w:t>
            </w:r>
            <w:r w:rsidR="003C37A6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regim înălțime P,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construită la sol=36 mp,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desfăşurată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=36 mp; </w:t>
            </w:r>
          </w:p>
          <w:p w:rsidR="00FA2678" w:rsidRPr="008C789A" w:rsidRDefault="00FA2678" w:rsidP="0074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Centrală termică – C4, regim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înălţime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construită la sol=58 mp,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desfăşurată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=58 mp;</w:t>
            </w:r>
          </w:p>
          <w:p w:rsidR="00FA2678" w:rsidRPr="008C789A" w:rsidRDefault="00FA2678" w:rsidP="0074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Magazie – C5, regim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înălţime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construită la sol=240 mp,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desfăşurată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=240 mp;</w:t>
            </w:r>
          </w:p>
          <w:p w:rsidR="0043039C" w:rsidRPr="008C789A" w:rsidRDefault="0043039C" w:rsidP="0074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Garaj – C6, regim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înălţime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construită la sol=156 mp,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desfăşurată</w:t>
            </w:r>
            <w:proofErr w:type="spellEnd"/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=156 mp;</w:t>
            </w:r>
          </w:p>
          <w:p w:rsidR="003C37A6" w:rsidRPr="008C789A" w:rsidRDefault="003C37A6" w:rsidP="0074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CF= </w:t>
            </w:r>
            <w:r w:rsidR="00794266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82835 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Târgoviște.       </w:t>
            </w:r>
          </w:p>
        </w:tc>
        <w:tc>
          <w:tcPr>
            <w:tcW w:w="1417" w:type="dxa"/>
            <w:gridSpan w:val="2"/>
          </w:tcPr>
          <w:p w:rsidR="003C37A6" w:rsidRPr="008C789A" w:rsidRDefault="003C37A6" w:rsidP="003C3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Țara: România; Județ: Dâmbovița; MRJ  Târgoviște; Str. Calea Ialomiței; Nr. 1;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C37A6" w:rsidRPr="008C789A" w:rsidRDefault="003C37A6" w:rsidP="003C3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 w:rsidR="00EC1F83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1994</w:t>
            </w:r>
          </w:p>
        </w:tc>
        <w:tc>
          <w:tcPr>
            <w:tcW w:w="1247" w:type="dxa"/>
          </w:tcPr>
          <w:p w:rsidR="003C37A6" w:rsidRPr="008C789A" w:rsidRDefault="006B3843" w:rsidP="008046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4.9</w:t>
            </w:r>
            <w:r w:rsidR="005116B4" w:rsidRPr="008C78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65.805</w:t>
            </w:r>
          </w:p>
        </w:tc>
      </w:tr>
    </w:tbl>
    <w:p w:rsidR="00A65F3F" w:rsidRPr="008C789A" w:rsidRDefault="00A65F3F" w:rsidP="00A65F3F">
      <w:pPr>
        <w:tabs>
          <w:tab w:val="left" w:pos="2411"/>
        </w:tabs>
        <w:rPr>
          <w:lang w:val="ro-RO"/>
        </w:rPr>
      </w:pPr>
    </w:p>
    <w:p w:rsidR="000A45BF" w:rsidRPr="008C789A" w:rsidRDefault="000A45BF" w:rsidP="00A65F3F">
      <w:pPr>
        <w:rPr>
          <w:lang w:val="ro-RO"/>
        </w:rPr>
      </w:pPr>
    </w:p>
    <w:sectPr w:rsidR="000A45BF" w:rsidRPr="008C789A" w:rsidSect="006703A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94" w:right="851" w:bottom="284" w:left="1418" w:header="454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92" w:rsidRDefault="00584292" w:rsidP="002974A9">
      <w:pPr>
        <w:spacing w:after="0" w:line="240" w:lineRule="auto"/>
      </w:pPr>
      <w:r>
        <w:separator/>
      </w:r>
    </w:p>
  </w:endnote>
  <w:endnote w:type="continuationSeparator" w:id="0">
    <w:p w:rsidR="00584292" w:rsidRDefault="00584292" w:rsidP="002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4D" w:rsidRDefault="00584292">
    <w:pPr>
      <w:pStyle w:val="Footer"/>
      <w:jc w:val="center"/>
    </w:pPr>
  </w:p>
  <w:p w:rsidR="00356F4D" w:rsidRDefault="00584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92" w:rsidRDefault="00584292" w:rsidP="002974A9">
      <w:pPr>
        <w:spacing w:after="0" w:line="240" w:lineRule="auto"/>
      </w:pPr>
      <w:r>
        <w:separator/>
      </w:r>
    </w:p>
  </w:footnote>
  <w:footnote w:type="continuationSeparator" w:id="0">
    <w:p w:rsidR="00584292" w:rsidRDefault="00584292" w:rsidP="002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F0" w:rsidRDefault="00584292">
    <w:pPr>
      <w:pStyle w:val="Header"/>
    </w:pPr>
    <w:r>
      <w:rPr>
        <w:noProof/>
        <w:lang w:val="ro-R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1" o:spid="_x0000_s2050" type="#_x0000_t136" style="position:absolute;margin-left:0;margin-top:0;width:528.45pt;height:150.95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F0" w:rsidRDefault="00584292">
    <w:pPr>
      <w:pStyle w:val="Header"/>
    </w:pPr>
    <w:r>
      <w:rPr>
        <w:noProof/>
        <w:lang w:val="ro-R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2" o:spid="_x0000_s2051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F0" w:rsidRDefault="00584292">
    <w:pPr>
      <w:pStyle w:val="Header"/>
    </w:pPr>
    <w:r>
      <w:rPr>
        <w:noProof/>
        <w:lang w:val="ro-R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0" o:spid="_x0000_s2049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16F"/>
    <w:multiLevelType w:val="hybridMultilevel"/>
    <w:tmpl w:val="BFD83D4E"/>
    <w:lvl w:ilvl="0" w:tplc="B91A99F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4CDE"/>
    <w:multiLevelType w:val="hybridMultilevel"/>
    <w:tmpl w:val="B596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F"/>
    <w:rsid w:val="00011ED9"/>
    <w:rsid w:val="00042E89"/>
    <w:rsid w:val="00045BC2"/>
    <w:rsid w:val="000517D6"/>
    <w:rsid w:val="0005458B"/>
    <w:rsid w:val="00087A9F"/>
    <w:rsid w:val="000A45BF"/>
    <w:rsid w:val="000B018B"/>
    <w:rsid w:val="000B6AF0"/>
    <w:rsid w:val="000E16EA"/>
    <w:rsid w:val="00136859"/>
    <w:rsid w:val="001E1F1C"/>
    <w:rsid w:val="001F4C11"/>
    <w:rsid w:val="00206A5A"/>
    <w:rsid w:val="0025405F"/>
    <w:rsid w:val="002974A9"/>
    <w:rsid w:val="002A5CC3"/>
    <w:rsid w:val="002A6CAB"/>
    <w:rsid w:val="002C7F42"/>
    <w:rsid w:val="00305937"/>
    <w:rsid w:val="0031270F"/>
    <w:rsid w:val="0033586F"/>
    <w:rsid w:val="00336C4D"/>
    <w:rsid w:val="003A0E78"/>
    <w:rsid w:val="003C37A6"/>
    <w:rsid w:val="0043039C"/>
    <w:rsid w:val="004335DE"/>
    <w:rsid w:val="00442493"/>
    <w:rsid w:val="004516B2"/>
    <w:rsid w:val="00454273"/>
    <w:rsid w:val="00480FD5"/>
    <w:rsid w:val="00497CC1"/>
    <w:rsid w:val="004D1B2C"/>
    <w:rsid w:val="005109A2"/>
    <w:rsid w:val="005116B4"/>
    <w:rsid w:val="00534B6C"/>
    <w:rsid w:val="00576537"/>
    <w:rsid w:val="00577AA4"/>
    <w:rsid w:val="00584292"/>
    <w:rsid w:val="00587C77"/>
    <w:rsid w:val="005C07A5"/>
    <w:rsid w:val="00621F60"/>
    <w:rsid w:val="006307F9"/>
    <w:rsid w:val="00645368"/>
    <w:rsid w:val="00645771"/>
    <w:rsid w:val="00663987"/>
    <w:rsid w:val="006A7FDF"/>
    <w:rsid w:val="006B3843"/>
    <w:rsid w:val="006C6767"/>
    <w:rsid w:val="006E2F9D"/>
    <w:rsid w:val="006F20E9"/>
    <w:rsid w:val="006F534C"/>
    <w:rsid w:val="007059D1"/>
    <w:rsid w:val="007112EE"/>
    <w:rsid w:val="00720BA5"/>
    <w:rsid w:val="00726A90"/>
    <w:rsid w:val="00735370"/>
    <w:rsid w:val="00746F92"/>
    <w:rsid w:val="007635F9"/>
    <w:rsid w:val="0078355D"/>
    <w:rsid w:val="007837D3"/>
    <w:rsid w:val="00794266"/>
    <w:rsid w:val="007D4566"/>
    <w:rsid w:val="007E0A3C"/>
    <w:rsid w:val="00804679"/>
    <w:rsid w:val="00817A51"/>
    <w:rsid w:val="00830196"/>
    <w:rsid w:val="008C789A"/>
    <w:rsid w:val="008D1AF0"/>
    <w:rsid w:val="008D431E"/>
    <w:rsid w:val="008F0C82"/>
    <w:rsid w:val="00916BFF"/>
    <w:rsid w:val="009246E5"/>
    <w:rsid w:val="00940DFE"/>
    <w:rsid w:val="00964B0B"/>
    <w:rsid w:val="00982787"/>
    <w:rsid w:val="009B0503"/>
    <w:rsid w:val="009C0AAF"/>
    <w:rsid w:val="009C7794"/>
    <w:rsid w:val="009F3479"/>
    <w:rsid w:val="00A3144B"/>
    <w:rsid w:val="00A329B0"/>
    <w:rsid w:val="00A422D7"/>
    <w:rsid w:val="00A65F3F"/>
    <w:rsid w:val="00A74B8F"/>
    <w:rsid w:val="00AA396F"/>
    <w:rsid w:val="00AB0773"/>
    <w:rsid w:val="00AD2EC7"/>
    <w:rsid w:val="00AE584F"/>
    <w:rsid w:val="00B126F5"/>
    <w:rsid w:val="00B2478C"/>
    <w:rsid w:val="00B40058"/>
    <w:rsid w:val="00B81984"/>
    <w:rsid w:val="00BB03CE"/>
    <w:rsid w:val="00BB4D11"/>
    <w:rsid w:val="00BE09A3"/>
    <w:rsid w:val="00C24E94"/>
    <w:rsid w:val="00C429FC"/>
    <w:rsid w:val="00C70BF1"/>
    <w:rsid w:val="00C86E50"/>
    <w:rsid w:val="00C906F8"/>
    <w:rsid w:val="00CC57F1"/>
    <w:rsid w:val="00CF49E4"/>
    <w:rsid w:val="00D146EA"/>
    <w:rsid w:val="00D52C72"/>
    <w:rsid w:val="00D97AEC"/>
    <w:rsid w:val="00DB34E9"/>
    <w:rsid w:val="00DB76C2"/>
    <w:rsid w:val="00DE6C2A"/>
    <w:rsid w:val="00DF799D"/>
    <w:rsid w:val="00E207BC"/>
    <w:rsid w:val="00E3705C"/>
    <w:rsid w:val="00E601CC"/>
    <w:rsid w:val="00E93ACE"/>
    <w:rsid w:val="00EC1F83"/>
    <w:rsid w:val="00EE2B36"/>
    <w:rsid w:val="00F00DCB"/>
    <w:rsid w:val="00F40830"/>
    <w:rsid w:val="00F65357"/>
    <w:rsid w:val="00FA267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3B4556-81B2-4BA6-93C0-7B7AD17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70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74A9"/>
  </w:style>
  <w:style w:type="paragraph" w:styleId="Footer">
    <w:name w:val="footer"/>
    <w:basedOn w:val="Normal"/>
    <w:link w:val="Foot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3EC1-1714-4E5C-A0CD-912323A6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constantin</dc:creator>
  <cp:lastModifiedBy>Ciprian Mocan</cp:lastModifiedBy>
  <cp:revision>4</cp:revision>
  <cp:lastPrinted>2018-04-10T10:19:00Z</cp:lastPrinted>
  <dcterms:created xsi:type="dcterms:W3CDTF">2023-03-20T12:21:00Z</dcterms:created>
  <dcterms:modified xsi:type="dcterms:W3CDTF">2023-03-21T11:58:00Z</dcterms:modified>
</cp:coreProperties>
</file>