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651FD0" w14:textId="77777777" w:rsidR="00FA1EE0" w:rsidRPr="00FA1EE0" w:rsidRDefault="00FA1EE0" w:rsidP="00FA1EE0">
      <w:pPr>
        <w:spacing w:before="0" w:after="0" w:line="240" w:lineRule="auto"/>
        <w:rPr>
          <w:b/>
          <w:sz w:val="24"/>
          <w:szCs w:val="24"/>
        </w:rPr>
      </w:pPr>
      <w:r w:rsidRPr="00FA1EE0">
        <w:rPr>
          <w:b/>
          <w:sz w:val="24"/>
          <w:szCs w:val="24"/>
        </w:rPr>
        <w:t>DIRECȚIA GENERALĂ BIODIVERSITATE</w:t>
      </w:r>
    </w:p>
    <w:p w14:paraId="00BD6BF6" w14:textId="45A7BEFC" w:rsidR="000A4B1F" w:rsidRPr="000A4B1F" w:rsidRDefault="00FA1EE0" w:rsidP="000A4B1F">
      <w:pPr>
        <w:spacing w:before="0" w:after="0" w:line="240" w:lineRule="auto"/>
        <w:rPr>
          <w:bCs/>
          <w:sz w:val="24"/>
          <w:szCs w:val="24"/>
          <w:highlight w:val="yellow"/>
        </w:rPr>
      </w:pPr>
      <w:r w:rsidRPr="00FA1EE0">
        <w:rPr>
          <w:sz w:val="24"/>
          <w:szCs w:val="24"/>
        </w:rPr>
        <w:t>Nr.</w:t>
      </w:r>
      <w:r w:rsidR="00E50785">
        <w:rPr>
          <w:sz w:val="24"/>
          <w:szCs w:val="24"/>
        </w:rPr>
        <w:t xml:space="preserve"> </w:t>
      </w:r>
      <w:r w:rsidR="00787AF5">
        <w:rPr>
          <w:bCs/>
          <w:sz w:val="24"/>
          <w:szCs w:val="24"/>
        </w:rPr>
        <w:t>DGB/104912/13</w:t>
      </w:r>
      <w:r w:rsidR="000A4B1F" w:rsidRPr="000A4B1F">
        <w:rPr>
          <w:bCs/>
          <w:sz w:val="24"/>
          <w:szCs w:val="24"/>
        </w:rPr>
        <w:t>.09.2022 </w:t>
      </w:r>
    </w:p>
    <w:p w14:paraId="383753C4" w14:textId="41B2BB04" w:rsidR="00A72CAD" w:rsidRPr="00A72CAD" w:rsidRDefault="00A72CAD" w:rsidP="00A72CAD">
      <w:pPr>
        <w:spacing w:before="0" w:after="0" w:line="240" w:lineRule="auto"/>
        <w:rPr>
          <w:bCs/>
          <w:sz w:val="24"/>
          <w:szCs w:val="24"/>
        </w:rPr>
      </w:pPr>
    </w:p>
    <w:p w14:paraId="7BEDBB32" w14:textId="77777777" w:rsidR="00FA1EE0" w:rsidRPr="00FA1EE0" w:rsidRDefault="00FA1EE0" w:rsidP="00FA1EE0">
      <w:pPr>
        <w:spacing w:before="0" w:after="0" w:line="240" w:lineRule="auto"/>
        <w:rPr>
          <w:sz w:val="24"/>
          <w:szCs w:val="24"/>
        </w:rPr>
      </w:pPr>
    </w:p>
    <w:p w14:paraId="41F20197" w14:textId="77777777" w:rsidR="00FA1EE0" w:rsidRDefault="00FA1EE0" w:rsidP="00FA1EE0">
      <w:pPr>
        <w:spacing w:before="0" w:after="0" w:line="240" w:lineRule="auto"/>
        <w:jc w:val="center"/>
        <w:rPr>
          <w:b/>
          <w:sz w:val="24"/>
          <w:szCs w:val="24"/>
        </w:rPr>
      </w:pPr>
    </w:p>
    <w:p w14:paraId="456A0917" w14:textId="77777777" w:rsidR="00DD730A" w:rsidRDefault="00DD730A" w:rsidP="00FA1EE0">
      <w:pPr>
        <w:spacing w:before="0" w:after="0" w:line="240" w:lineRule="auto"/>
        <w:jc w:val="center"/>
        <w:rPr>
          <w:b/>
          <w:sz w:val="24"/>
          <w:szCs w:val="24"/>
        </w:rPr>
      </w:pPr>
    </w:p>
    <w:p w14:paraId="6A3374C8" w14:textId="77777777" w:rsidR="00FA1EE0" w:rsidRPr="00FA1EE0" w:rsidRDefault="00FA1EE0" w:rsidP="00FA1EE0">
      <w:pPr>
        <w:spacing w:before="0" w:after="0" w:line="240" w:lineRule="auto"/>
        <w:jc w:val="center"/>
        <w:rPr>
          <w:b/>
          <w:sz w:val="24"/>
          <w:szCs w:val="24"/>
        </w:rPr>
      </w:pPr>
      <w:r w:rsidRPr="00FA1EE0">
        <w:rPr>
          <w:b/>
          <w:sz w:val="24"/>
          <w:szCs w:val="24"/>
        </w:rPr>
        <w:t>REFERAT DE APROBARE</w:t>
      </w:r>
    </w:p>
    <w:p w14:paraId="5314142B" w14:textId="77777777" w:rsidR="00FA1EE0" w:rsidRPr="00FA1EE0" w:rsidRDefault="00FA1EE0" w:rsidP="00FA1EE0">
      <w:pPr>
        <w:spacing w:before="0" w:after="0" w:line="240" w:lineRule="auto"/>
        <w:rPr>
          <w:sz w:val="24"/>
          <w:szCs w:val="24"/>
        </w:rPr>
      </w:pPr>
    </w:p>
    <w:p w14:paraId="7C33D2F8" w14:textId="77777777" w:rsidR="00FA1EE0" w:rsidRDefault="00FA1EE0" w:rsidP="00FA1EE0">
      <w:pPr>
        <w:spacing w:before="0" w:after="0" w:line="240" w:lineRule="auto"/>
        <w:rPr>
          <w:sz w:val="24"/>
          <w:szCs w:val="24"/>
        </w:rPr>
      </w:pPr>
    </w:p>
    <w:p w14:paraId="6B31817B" w14:textId="77777777" w:rsidR="00FA1EE0" w:rsidRDefault="00FA1EE0" w:rsidP="00FA1EE0">
      <w:pPr>
        <w:spacing w:before="0" w:after="0" w:line="240" w:lineRule="auto"/>
        <w:rPr>
          <w:sz w:val="24"/>
          <w:szCs w:val="24"/>
        </w:rPr>
      </w:pPr>
    </w:p>
    <w:p w14:paraId="0318EE94" w14:textId="4C98F38A" w:rsidR="00A537D0" w:rsidRPr="00A537D0" w:rsidRDefault="00A537D0" w:rsidP="00787AF5">
      <w:pPr>
        <w:rPr>
          <w:bCs/>
          <w:sz w:val="24"/>
          <w:szCs w:val="24"/>
        </w:rPr>
      </w:pPr>
      <w:r w:rsidRPr="00A537D0">
        <w:rPr>
          <w:sz w:val="24"/>
          <w:szCs w:val="24"/>
        </w:rPr>
        <w:t xml:space="preserve">Prin </w:t>
      </w:r>
      <w:r w:rsidRPr="00A537D0">
        <w:rPr>
          <w:i/>
          <w:sz w:val="24"/>
          <w:szCs w:val="24"/>
        </w:rPr>
        <w:t>Ordinul</w:t>
      </w:r>
      <w:r w:rsidRPr="00A537D0">
        <w:rPr>
          <w:i/>
          <w:iCs/>
          <w:sz w:val="24"/>
          <w:szCs w:val="24"/>
        </w:rPr>
        <w:t xml:space="preserve"> ministrului mediului, apelor și pădurilor nr. 2100/2022</w:t>
      </w:r>
      <w:r w:rsidRPr="00A537D0">
        <w:rPr>
          <w:i/>
          <w:sz w:val="24"/>
          <w:szCs w:val="24"/>
        </w:rPr>
        <w:t xml:space="preserve"> </w:t>
      </w:r>
      <w:r w:rsidRPr="00A537D0">
        <w:rPr>
          <w:bCs/>
          <w:i/>
          <w:sz w:val="24"/>
          <w:szCs w:val="24"/>
        </w:rPr>
        <w:t xml:space="preserve">privind </w:t>
      </w:r>
      <w:r w:rsidRPr="00A537D0">
        <w:rPr>
          <w:i/>
          <w:sz w:val="24"/>
          <w:szCs w:val="24"/>
        </w:rPr>
        <w:t>aprobarea componenței</w:t>
      </w:r>
      <w:r w:rsidRPr="00A537D0">
        <w:rPr>
          <w:bCs/>
          <w:i/>
          <w:sz w:val="24"/>
          <w:szCs w:val="24"/>
        </w:rPr>
        <w:t xml:space="preserve"> nominale a </w:t>
      </w:r>
      <w:bookmarkStart w:id="0" w:name="_Hlk108177495"/>
      <w:r w:rsidRPr="00A537D0">
        <w:rPr>
          <w:bCs/>
          <w:i/>
          <w:sz w:val="24"/>
          <w:szCs w:val="24"/>
        </w:rPr>
        <w:t>Comitetului interministerial pentru analiza cadrului legal aplicabil sectoarelor cu impact asupra biodiversității</w:t>
      </w:r>
      <w:bookmarkEnd w:id="0"/>
      <w:r w:rsidRPr="00A537D0">
        <w:rPr>
          <w:bCs/>
          <w:sz w:val="24"/>
          <w:szCs w:val="24"/>
        </w:rPr>
        <w:t xml:space="preserve"> a fost aprobată componența no</w:t>
      </w:r>
      <w:r>
        <w:rPr>
          <w:bCs/>
          <w:sz w:val="24"/>
          <w:szCs w:val="24"/>
        </w:rPr>
        <w:t>m</w:t>
      </w:r>
      <w:r w:rsidRPr="00A537D0">
        <w:rPr>
          <w:bCs/>
          <w:sz w:val="24"/>
          <w:szCs w:val="24"/>
        </w:rPr>
        <w:t xml:space="preserve">inală a </w:t>
      </w:r>
      <w:r>
        <w:rPr>
          <w:bCs/>
          <w:sz w:val="24"/>
          <w:szCs w:val="24"/>
        </w:rPr>
        <w:t>Com</w:t>
      </w:r>
      <w:r w:rsidRPr="00A537D0">
        <w:rPr>
          <w:bCs/>
          <w:sz w:val="24"/>
          <w:szCs w:val="24"/>
        </w:rPr>
        <w:t xml:space="preserve">itetului instituit prin art. 3 alin.(1) și (3) din </w:t>
      </w:r>
      <w:r w:rsidRPr="00A537D0">
        <w:rPr>
          <w:bCs/>
          <w:i/>
          <w:sz w:val="24"/>
          <w:szCs w:val="24"/>
        </w:rPr>
        <w:t>Hotărârea Guvernului nr. 781/2022</w:t>
      </w:r>
      <w:r w:rsidRPr="00A537D0">
        <w:rPr>
          <w:i/>
          <w:sz w:val="24"/>
          <w:szCs w:val="24"/>
        </w:rPr>
        <w:t xml:space="preserve"> </w:t>
      </w:r>
      <w:r w:rsidRPr="00A537D0">
        <w:rPr>
          <w:bCs/>
          <w:i/>
          <w:sz w:val="24"/>
          <w:szCs w:val="24"/>
        </w:rPr>
        <w:t>privind înființarea Comitetului interministerial pentru analiza cadrului legal aplicabil sectoarelor cu impact asupra biodiversității</w:t>
      </w:r>
      <w:r>
        <w:rPr>
          <w:bCs/>
          <w:i/>
          <w:sz w:val="24"/>
          <w:szCs w:val="24"/>
        </w:rPr>
        <w:t>.</w:t>
      </w:r>
    </w:p>
    <w:p w14:paraId="3CA44B59" w14:textId="065DC793" w:rsidR="00001618" w:rsidRDefault="00FA1EE0" w:rsidP="00787AF5">
      <w:pPr>
        <w:rPr>
          <w:sz w:val="24"/>
          <w:szCs w:val="24"/>
        </w:rPr>
      </w:pPr>
      <w:r w:rsidRPr="00FA1EE0">
        <w:rPr>
          <w:sz w:val="24"/>
          <w:szCs w:val="24"/>
        </w:rPr>
        <w:t>Având în vedere prevederile</w:t>
      </w:r>
      <w:r w:rsidR="00B91C07">
        <w:rPr>
          <w:sz w:val="24"/>
          <w:szCs w:val="24"/>
        </w:rPr>
        <w:t xml:space="preserve"> art. 7 din</w:t>
      </w:r>
      <w:r w:rsidRPr="00FA1EE0">
        <w:rPr>
          <w:sz w:val="24"/>
          <w:szCs w:val="24"/>
        </w:rPr>
        <w:t xml:space="preserve"> </w:t>
      </w:r>
      <w:r w:rsidR="00B91C07" w:rsidRPr="0061355D">
        <w:rPr>
          <w:i/>
          <w:sz w:val="24"/>
          <w:szCs w:val="24"/>
        </w:rPr>
        <w:t>Hotărârea</w:t>
      </w:r>
      <w:r w:rsidR="009C2639" w:rsidRPr="0061355D">
        <w:rPr>
          <w:i/>
          <w:sz w:val="24"/>
          <w:szCs w:val="24"/>
        </w:rPr>
        <w:t xml:space="preserve"> Guvernului nr. 781/2022 </w:t>
      </w:r>
      <w:r w:rsidR="004455B3">
        <w:rPr>
          <w:sz w:val="24"/>
          <w:szCs w:val="24"/>
        </w:rPr>
        <w:t xml:space="preserve">care </w:t>
      </w:r>
      <w:r w:rsidR="00A537D0">
        <w:rPr>
          <w:sz w:val="24"/>
          <w:szCs w:val="24"/>
        </w:rPr>
        <w:t>menționează</w:t>
      </w:r>
      <w:r w:rsidR="0061355D">
        <w:rPr>
          <w:sz w:val="24"/>
          <w:szCs w:val="24"/>
        </w:rPr>
        <w:t xml:space="preserve"> că </w:t>
      </w:r>
      <w:r w:rsidR="00B91C07">
        <w:rPr>
          <w:i/>
          <w:iCs/>
          <w:color w:val="000000" w:themeColor="text1"/>
          <w:sz w:val="24"/>
          <w:szCs w:val="24"/>
        </w:rPr>
        <w:t>”</w:t>
      </w:r>
      <w:r w:rsidR="00B91C07" w:rsidRPr="00B91C07">
        <w:rPr>
          <w:i/>
          <w:iCs/>
          <w:color w:val="000000" w:themeColor="text1"/>
          <w:sz w:val="24"/>
          <w:szCs w:val="24"/>
        </w:rPr>
        <w:t xml:space="preserve">Regulamentul de organizare şi funcţionare al Comitetului interministerial se adoptă de către acesta la prima sa reuniune, se aprobă prin ordin al ministrului mediului, apelor şi pădurilor, în termen de 30 de zile de la data intrării în vigoare a prezentei hotărâri, şi se publică în Monitorul Oficial al României, Partea I. </w:t>
      </w:r>
      <w:r w:rsidR="004455B3">
        <w:rPr>
          <w:sz w:val="24"/>
          <w:szCs w:val="24"/>
        </w:rPr>
        <w:t>(3)</w:t>
      </w:r>
      <w:r w:rsidR="00A537D0">
        <w:rPr>
          <w:sz w:val="24"/>
          <w:szCs w:val="24"/>
        </w:rPr>
        <w:t xml:space="preserve">, </w:t>
      </w:r>
      <w:r w:rsidR="00B91C07">
        <w:rPr>
          <w:sz w:val="24"/>
          <w:szCs w:val="24"/>
        </w:rPr>
        <w:t xml:space="preserve">în data de </w:t>
      </w:r>
      <w:r w:rsidR="00A537D0">
        <w:rPr>
          <w:sz w:val="24"/>
          <w:szCs w:val="24"/>
        </w:rPr>
        <w:t>29 august 2022</w:t>
      </w:r>
      <w:r w:rsidR="00B91C07">
        <w:rPr>
          <w:sz w:val="24"/>
          <w:szCs w:val="24"/>
        </w:rPr>
        <w:t xml:space="preserve"> a avut loc prima reuniune a </w:t>
      </w:r>
      <w:r w:rsidR="00B91C07" w:rsidRPr="0090478D">
        <w:rPr>
          <w:iCs/>
          <w:sz w:val="24"/>
          <w:szCs w:val="24"/>
        </w:rPr>
        <w:t>Comitetului interministerial</w:t>
      </w:r>
      <w:r w:rsidR="0090478D">
        <w:rPr>
          <w:iCs/>
          <w:sz w:val="24"/>
          <w:szCs w:val="24"/>
        </w:rPr>
        <w:t xml:space="preserve"> sus-menționat</w:t>
      </w:r>
      <w:r w:rsidR="00B91C07">
        <w:rPr>
          <w:sz w:val="24"/>
          <w:szCs w:val="24"/>
        </w:rPr>
        <w:t>, care a apr</w:t>
      </w:r>
      <w:r w:rsidR="00A537D0">
        <w:rPr>
          <w:sz w:val="24"/>
          <w:szCs w:val="24"/>
        </w:rPr>
        <w:t>o</w:t>
      </w:r>
      <w:r w:rsidR="00B91C07">
        <w:rPr>
          <w:sz w:val="24"/>
          <w:szCs w:val="24"/>
        </w:rPr>
        <w:t>bat în unanimitate, fără modificări, propunerea de Regulament</w:t>
      </w:r>
      <w:r w:rsidR="0061355D">
        <w:rPr>
          <w:sz w:val="24"/>
          <w:szCs w:val="24"/>
        </w:rPr>
        <w:t xml:space="preserve"> de organizare și funcționare</w:t>
      </w:r>
      <w:r w:rsidR="00A537D0">
        <w:rPr>
          <w:sz w:val="24"/>
          <w:szCs w:val="24"/>
        </w:rPr>
        <w:t>.</w:t>
      </w:r>
    </w:p>
    <w:p w14:paraId="144F4417" w14:textId="5B128293" w:rsidR="00787AF5" w:rsidRDefault="00787AF5" w:rsidP="00787AF5">
      <w:pPr>
        <w:rPr>
          <w:sz w:val="24"/>
          <w:szCs w:val="24"/>
        </w:rPr>
      </w:pPr>
      <w:r w:rsidRPr="00787AF5">
        <w:rPr>
          <w:sz w:val="24"/>
          <w:szCs w:val="24"/>
        </w:rPr>
        <w:t xml:space="preserve">În conformitate cu prevederile </w:t>
      </w:r>
      <w:r w:rsidRPr="00787AF5">
        <w:rPr>
          <w:i/>
          <w:sz w:val="24"/>
          <w:szCs w:val="24"/>
        </w:rPr>
        <w:t>Legii nr. 52/2003 privind transparenţa decizională în administraţia publică, republicată</w:t>
      </w:r>
      <w:r w:rsidRPr="00787AF5">
        <w:rPr>
          <w:sz w:val="24"/>
          <w:szCs w:val="24"/>
        </w:rPr>
        <w:t xml:space="preserve">, </w:t>
      </w:r>
      <w:r>
        <w:rPr>
          <w:sz w:val="24"/>
          <w:szCs w:val="24"/>
        </w:rPr>
        <w:t>proiectul de Regulament va fi postat</w:t>
      </w:r>
      <w:r w:rsidRPr="00787AF5">
        <w:rPr>
          <w:sz w:val="24"/>
          <w:szCs w:val="24"/>
        </w:rPr>
        <w:t xml:space="preserve"> pe site-ul MMAP, la domeniul transparență decizională, spre consultare</w:t>
      </w:r>
      <w:r>
        <w:rPr>
          <w:sz w:val="24"/>
          <w:szCs w:val="24"/>
        </w:rPr>
        <w:t>.</w:t>
      </w:r>
    </w:p>
    <w:p w14:paraId="18DA907D" w14:textId="56BE0401" w:rsidR="00FA1EE0" w:rsidRDefault="00FA1EE0" w:rsidP="00787AF5">
      <w:pPr>
        <w:spacing w:before="0" w:after="0"/>
        <w:rPr>
          <w:sz w:val="24"/>
          <w:szCs w:val="24"/>
        </w:rPr>
      </w:pPr>
      <w:r w:rsidRPr="00FA1EE0">
        <w:rPr>
          <w:sz w:val="24"/>
          <w:szCs w:val="24"/>
        </w:rPr>
        <w:t>Având în vedere cele de mai sus, supunem spre analiză și aprobare prezentul</w:t>
      </w:r>
      <w:r w:rsidR="00D064A4" w:rsidRPr="00A537D0">
        <w:rPr>
          <w:i/>
          <w:sz w:val="24"/>
          <w:szCs w:val="24"/>
        </w:rPr>
        <w:t xml:space="preserve"> proiect de </w:t>
      </w:r>
      <w:r w:rsidRPr="00A537D0">
        <w:rPr>
          <w:i/>
          <w:sz w:val="24"/>
          <w:szCs w:val="24"/>
        </w:rPr>
        <w:t xml:space="preserve"> ordin </w:t>
      </w:r>
      <w:r w:rsidR="00D064A4" w:rsidRPr="00A537D0">
        <w:rPr>
          <w:i/>
          <w:sz w:val="24"/>
          <w:szCs w:val="24"/>
        </w:rPr>
        <w:t xml:space="preserve">al ministrului mediului, apelor și pădurilor </w:t>
      </w:r>
      <w:r w:rsidRPr="00A537D0">
        <w:rPr>
          <w:i/>
          <w:sz w:val="24"/>
          <w:szCs w:val="24"/>
        </w:rPr>
        <w:t xml:space="preserve">privind aprobarea </w:t>
      </w:r>
      <w:r w:rsidR="00A537D0" w:rsidRPr="00A537D0">
        <w:rPr>
          <w:i/>
          <w:iCs/>
          <w:sz w:val="24"/>
          <w:szCs w:val="24"/>
        </w:rPr>
        <w:t>Regulamentul</w:t>
      </w:r>
      <w:r w:rsidR="0090478D">
        <w:rPr>
          <w:i/>
          <w:iCs/>
          <w:sz w:val="24"/>
          <w:szCs w:val="24"/>
        </w:rPr>
        <w:t>ui</w:t>
      </w:r>
      <w:r w:rsidR="00A537D0" w:rsidRPr="00A537D0">
        <w:rPr>
          <w:i/>
          <w:iCs/>
          <w:sz w:val="24"/>
          <w:szCs w:val="24"/>
        </w:rPr>
        <w:t xml:space="preserve"> de organizare şi funcţionare al Comitetului interministerial</w:t>
      </w:r>
      <w:r w:rsidR="00A537D0" w:rsidRPr="00A537D0">
        <w:rPr>
          <w:i/>
          <w:sz w:val="24"/>
          <w:szCs w:val="24"/>
        </w:rPr>
        <w:t xml:space="preserve"> </w:t>
      </w:r>
      <w:r w:rsidR="00F1001C" w:rsidRPr="00A537D0">
        <w:rPr>
          <w:i/>
          <w:sz w:val="24"/>
          <w:szCs w:val="24"/>
        </w:rPr>
        <w:t>pentru analiza cadrului legal aplicabil sectoarelor cu impact asupra biodiversității</w:t>
      </w:r>
      <w:r w:rsidR="00F1001C" w:rsidRPr="00F1001C">
        <w:rPr>
          <w:sz w:val="24"/>
          <w:szCs w:val="24"/>
        </w:rPr>
        <w:t>.</w:t>
      </w:r>
      <w:bookmarkStart w:id="1" w:name="_GoBack"/>
      <w:bookmarkEnd w:id="1"/>
    </w:p>
    <w:sectPr w:rsidR="00FA1EE0" w:rsidSect="00787AF5">
      <w:headerReference w:type="default" r:id="rId7"/>
      <w:footerReference w:type="default" r:id="rId8"/>
      <w:headerReference w:type="first" r:id="rId9"/>
      <w:footerReference w:type="first" r:id="rId10"/>
      <w:pgSz w:w="11906" w:h="16838" w:code="9"/>
      <w:pgMar w:top="567" w:right="851" w:bottom="1350" w:left="1440" w:header="0" w:footer="47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3B9FDC" w14:textId="77777777" w:rsidR="00834A6B" w:rsidRDefault="00834A6B" w:rsidP="009772BD">
      <w:r>
        <w:separator/>
      </w:r>
    </w:p>
  </w:endnote>
  <w:endnote w:type="continuationSeparator" w:id="0">
    <w:p w14:paraId="0F6FA0E1" w14:textId="77777777" w:rsidR="00834A6B" w:rsidRDefault="00834A6B" w:rsidP="00977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287" w:usb1="00000000" w:usb2="00000000" w:usb3="00000000" w:csb0="0000009F" w:csb1="00000000"/>
  </w:font>
  <w:font w:name="Open Sans">
    <w:altName w:val="Arial"/>
    <w:charset w:val="00"/>
    <w:family w:val="swiss"/>
    <w:pitch w:val="variable"/>
    <w:sig w:usb0="00000001" w:usb1="4000205B" w:usb2="00000028"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C73E62" w14:textId="77777777" w:rsidR="00FB602D" w:rsidRDefault="00FB602D" w:rsidP="009772BD">
    <w:pPr>
      <w:pStyle w:val="Footer1"/>
    </w:pPr>
  </w:p>
  <w:p w14:paraId="0D8C6B8F" w14:textId="77777777" w:rsidR="003C4507" w:rsidRDefault="003C4507" w:rsidP="003C4507">
    <w:pPr>
      <w:pStyle w:val="Footer1"/>
      <w:ind w:left="-567"/>
    </w:pPr>
    <w:r>
      <w:t>Bd. Libertăţii, nr. 12, Sector 5, Bucureşti</w:t>
    </w:r>
  </w:p>
  <w:p w14:paraId="5F070EB2" w14:textId="77777777" w:rsidR="003C4507" w:rsidRDefault="003C4507" w:rsidP="003C4507">
    <w:pPr>
      <w:pStyle w:val="Footer1"/>
      <w:ind w:left="-567"/>
    </w:pPr>
    <w:r>
      <w:t>Tel.: +4 021 408 95 21</w:t>
    </w:r>
  </w:p>
  <w:p w14:paraId="2CCBBEA2" w14:textId="77777777" w:rsidR="003C4507" w:rsidRDefault="003C4507" w:rsidP="003C4507">
    <w:pPr>
      <w:pStyle w:val="Footer1"/>
      <w:ind w:left="-567"/>
    </w:pPr>
    <w:r>
      <w:t xml:space="preserve">e-mail: cabinet.ministru@mmediu.ro  </w:t>
    </w:r>
  </w:p>
  <w:p w14:paraId="1C50EA65" w14:textId="1F5D27AB" w:rsidR="00FB602D" w:rsidRPr="00FB602D" w:rsidRDefault="003C4507" w:rsidP="003C4507">
    <w:pPr>
      <w:pStyle w:val="Footer1"/>
      <w:ind w:left="-567"/>
    </w:pPr>
    <w:r>
      <w:t>website: www.mmediu.ro</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600D91" w14:textId="4C0178B1" w:rsidR="002B43CB" w:rsidRPr="00FB602D" w:rsidRDefault="002B43CB" w:rsidP="002A7DD5">
    <w:pPr>
      <w:pStyle w:val="Footer1"/>
    </w:pPr>
    <w:r w:rsidRPr="00FB602D">
      <w:t>Bd. Libertăţii, nr.</w:t>
    </w:r>
    <w:r w:rsidR="00FE4053">
      <w:t xml:space="preserve"> </w:t>
    </w:r>
    <w:r w:rsidRPr="00FB602D">
      <w:t>12, Sector 5, Bucureşti</w:t>
    </w:r>
  </w:p>
  <w:p w14:paraId="57F54366" w14:textId="62D42185" w:rsidR="002B43CB" w:rsidRPr="00FB602D" w:rsidRDefault="002B43CB" w:rsidP="002A7DD5">
    <w:pPr>
      <w:pStyle w:val="Footer1"/>
    </w:pPr>
    <w:r w:rsidRPr="00FB602D">
      <w:t xml:space="preserve">Tel.: +4 021 408 </w:t>
    </w:r>
    <w:r w:rsidR="00FE4053">
      <w:t>95 21</w:t>
    </w:r>
  </w:p>
  <w:p w14:paraId="77278415" w14:textId="63C0D9C4" w:rsidR="002B43CB" w:rsidRPr="00FB602D" w:rsidRDefault="002B43CB" w:rsidP="002A7DD5">
    <w:pPr>
      <w:pStyle w:val="Footer1"/>
    </w:pPr>
    <w:r>
      <w:t>e-mail</w:t>
    </w:r>
    <w:r w:rsidR="00FE4053">
      <w:t>: cabinet.ministru</w:t>
    </w:r>
    <w:r w:rsidRPr="00FB602D">
      <w:t xml:space="preserve">@mmediu.ro  </w:t>
    </w:r>
  </w:p>
  <w:p w14:paraId="42030646" w14:textId="77777777" w:rsidR="002B43CB" w:rsidRDefault="002B43CB" w:rsidP="002A7DD5">
    <w:pPr>
      <w:pStyle w:val="Footer1"/>
    </w:pPr>
    <w:r w:rsidRPr="00FB602D">
      <w:t>website: www.mmediu.ro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05492B" w14:textId="77777777" w:rsidR="00834A6B" w:rsidRDefault="00834A6B" w:rsidP="009772BD">
      <w:r>
        <w:separator/>
      </w:r>
    </w:p>
  </w:footnote>
  <w:footnote w:type="continuationSeparator" w:id="0">
    <w:p w14:paraId="03DE781E" w14:textId="77777777" w:rsidR="00834A6B" w:rsidRDefault="00834A6B" w:rsidP="009772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E5AAF5" w14:textId="77777777" w:rsidR="006C5964" w:rsidRDefault="006C5964" w:rsidP="00FE17E8">
    <w:pPr>
      <w:pStyle w:val="Header"/>
      <w:ind w:left="7088" w:right="-569"/>
    </w:pPr>
  </w:p>
  <w:p w14:paraId="55DC3E3D" w14:textId="77777777" w:rsidR="006C5964" w:rsidRDefault="006C5964" w:rsidP="00FE17E8">
    <w:pPr>
      <w:pStyle w:val="Header"/>
      <w:ind w:left="7088" w:right="-569"/>
    </w:pPr>
  </w:p>
  <w:p w14:paraId="7D4C7DB4" w14:textId="77777777" w:rsidR="000745D4" w:rsidRDefault="00FE17E8" w:rsidP="00FE17E8">
    <w:pPr>
      <w:pStyle w:val="Header"/>
      <w:ind w:left="7088" w:right="-569"/>
    </w:pPr>
    <w:r>
      <w:t xml:space="preserve">   </w:t>
    </w:r>
    <w:r w:rsidR="00DF72AC">
      <w:t xml:space="preserve">   </w:t>
    </w:r>
    <w:r>
      <w:t xml:space="preserve">                                    </w:t>
    </w:r>
  </w:p>
  <w:p w14:paraId="7A7F5088" w14:textId="77777777" w:rsidR="00D7335B" w:rsidRDefault="00D7335B" w:rsidP="00FE17E8">
    <w:pPr>
      <w:pStyle w:val="Header"/>
      <w:ind w:left="7088" w:right="-56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56EC17" w14:textId="04307945" w:rsidR="006C5964" w:rsidRDefault="006C5964">
    <w:pPr>
      <w:pStyle w:val="Header"/>
    </w:pPr>
  </w:p>
  <w:p w14:paraId="29ABFFBB" w14:textId="52A9083C" w:rsidR="006C5964" w:rsidRDefault="002A7DD5">
    <w:pPr>
      <w:pStyle w:val="Header"/>
    </w:pPr>
    <w:r>
      <w:rPr>
        <w:noProof/>
        <w:lang w:val="en-US"/>
      </w:rPr>
      <w:drawing>
        <wp:anchor distT="0" distB="0" distL="114300" distR="114300" simplePos="0" relativeHeight="251658240" behindDoc="0" locked="0" layoutInCell="1" allowOverlap="1" wp14:anchorId="52B9339E" wp14:editId="3A17BF1F">
          <wp:simplePos x="0" y="0"/>
          <wp:positionH relativeFrom="column">
            <wp:posOffset>-20955</wp:posOffset>
          </wp:positionH>
          <wp:positionV relativeFrom="paragraph">
            <wp:posOffset>69850</wp:posOffset>
          </wp:positionV>
          <wp:extent cx="3236400" cy="900000"/>
          <wp:effectExtent l="0" t="0" r="2540" b="0"/>
          <wp:wrapSquare wrapText="bothSides"/>
          <wp:docPr id="5" name="Picture 5" descr="C:\Users\gabriel.jitaru\Desktop\20191107 ministru instalare\logo MMAP\MMAP-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briel.jitaru\Desktop\20191107 ministru instalare\logo MMAP\MMAP-ant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6400" cy="90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67E6673" w14:textId="77777777" w:rsidR="006C5964" w:rsidRDefault="006C5964">
    <w:pPr>
      <w:pStyle w:val="Header"/>
    </w:pPr>
  </w:p>
  <w:p w14:paraId="7A2D287C" w14:textId="77777777" w:rsidR="006C5964" w:rsidRDefault="006C5964">
    <w:pPr>
      <w:pStyle w:val="Header"/>
    </w:pPr>
  </w:p>
  <w:p w14:paraId="3F540CE6" w14:textId="77777777" w:rsidR="006C5964" w:rsidRDefault="006C59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7A28BD"/>
    <w:multiLevelType w:val="hybridMultilevel"/>
    <w:tmpl w:val="328A1D62"/>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 w15:restartNumberingAfterBreak="0">
    <w:nsid w:val="33D07D74"/>
    <w:multiLevelType w:val="hybridMultilevel"/>
    <w:tmpl w:val="7FA45D30"/>
    <w:lvl w:ilvl="0" w:tplc="C1521282">
      <w:numFmt w:val="bullet"/>
      <w:lvlText w:val="•"/>
      <w:lvlJc w:val="left"/>
      <w:pPr>
        <w:ind w:left="720" w:hanging="720"/>
      </w:pPr>
      <w:rPr>
        <w:rFonts w:ascii="Trebuchet MS" w:eastAsiaTheme="minorHAnsi" w:hAnsi="Trebuchet MS" w:cs="Open San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 w15:restartNumberingAfterBreak="0">
    <w:nsid w:val="47875079"/>
    <w:multiLevelType w:val="hybridMultilevel"/>
    <w:tmpl w:val="DD8489F6"/>
    <w:lvl w:ilvl="0" w:tplc="0409000B">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 w15:restartNumberingAfterBreak="0">
    <w:nsid w:val="4BA663E6"/>
    <w:multiLevelType w:val="hybridMultilevel"/>
    <w:tmpl w:val="64F8FC2E"/>
    <w:lvl w:ilvl="0" w:tplc="04090001">
      <w:start w:val="1"/>
      <w:numFmt w:val="bullet"/>
      <w:lvlText w:val=""/>
      <w:lvlJc w:val="left"/>
      <w:pPr>
        <w:ind w:left="720" w:hanging="72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4" w15:restartNumberingAfterBreak="0">
    <w:nsid w:val="56430CD4"/>
    <w:multiLevelType w:val="hybridMultilevel"/>
    <w:tmpl w:val="E3560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3012A6"/>
    <w:multiLevelType w:val="hybridMultilevel"/>
    <w:tmpl w:val="5A029072"/>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6" w15:restartNumberingAfterBreak="0">
    <w:nsid w:val="742E51E2"/>
    <w:multiLevelType w:val="hybridMultilevel"/>
    <w:tmpl w:val="38080CD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751E4836"/>
    <w:multiLevelType w:val="hybridMultilevel"/>
    <w:tmpl w:val="85AEE966"/>
    <w:lvl w:ilvl="0" w:tplc="2ED4BFE0">
      <w:start w:val="2"/>
      <w:numFmt w:val="bullet"/>
      <w:lvlText w:val="-"/>
      <w:lvlJc w:val="left"/>
      <w:pPr>
        <w:ind w:left="720" w:hanging="360"/>
      </w:pPr>
      <w:rPr>
        <w:rFonts w:ascii="Trebuchet MS" w:eastAsiaTheme="minorHAnsi" w:hAnsi="Trebuchet MS"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6"/>
  </w:num>
  <w:num w:numId="4">
    <w:abstractNumId w:val="1"/>
  </w:num>
  <w:num w:numId="5">
    <w:abstractNumId w:val="3"/>
  </w:num>
  <w:num w:numId="6">
    <w:abstractNumId w:val="2"/>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5D4"/>
    <w:rsid w:val="00001618"/>
    <w:rsid w:val="0000505D"/>
    <w:rsid w:val="0000695F"/>
    <w:rsid w:val="00006ECB"/>
    <w:rsid w:val="00024790"/>
    <w:rsid w:val="000745D4"/>
    <w:rsid w:val="000815F9"/>
    <w:rsid w:val="00093FE0"/>
    <w:rsid w:val="0009796B"/>
    <w:rsid w:val="000A4B1F"/>
    <w:rsid w:val="000A4BA8"/>
    <w:rsid w:val="000B6BA9"/>
    <w:rsid w:val="000C2BD5"/>
    <w:rsid w:val="000D60DF"/>
    <w:rsid w:val="000D7D6C"/>
    <w:rsid w:val="000E04E1"/>
    <w:rsid w:val="000E3E68"/>
    <w:rsid w:val="000F2B84"/>
    <w:rsid w:val="00112454"/>
    <w:rsid w:val="00123320"/>
    <w:rsid w:val="0012460D"/>
    <w:rsid w:val="001302A2"/>
    <w:rsid w:val="00142D9E"/>
    <w:rsid w:val="001440B9"/>
    <w:rsid w:val="001466DC"/>
    <w:rsid w:val="0016721A"/>
    <w:rsid w:val="00174B20"/>
    <w:rsid w:val="001C0EEC"/>
    <w:rsid w:val="001D5E01"/>
    <w:rsid w:val="001E6DFE"/>
    <w:rsid w:val="001F18B3"/>
    <w:rsid w:val="001F7122"/>
    <w:rsid w:val="00205FBD"/>
    <w:rsid w:val="00221625"/>
    <w:rsid w:val="002328DD"/>
    <w:rsid w:val="002579F3"/>
    <w:rsid w:val="0026628D"/>
    <w:rsid w:val="00276D68"/>
    <w:rsid w:val="00282250"/>
    <w:rsid w:val="002A5272"/>
    <w:rsid w:val="002A7DD5"/>
    <w:rsid w:val="002B43CB"/>
    <w:rsid w:val="002C45DD"/>
    <w:rsid w:val="002E4CB4"/>
    <w:rsid w:val="0031439F"/>
    <w:rsid w:val="00326DF0"/>
    <w:rsid w:val="0033185D"/>
    <w:rsid w:val="0033769A"/>
    <w:rsid w:val="0035451D"/>
    <w:rsid w:val="00367DA5"/>
    <w:rsid w:val="003867EC"/>
    <w:rsid w:val="003C4507"/>
    <w:rsid w:val="003E65D7"/>
    <w:rsid w:val="0040453A"/>
    <w:rsid w:val="00407C9A"/>
    <w:rsid w:val="00416B24"/>
    <w:rsid w:val="004455B3"/>
    <w:rsid w:val="0044687B"/>
    <w:rsid w:val="00487440"/>
    <w:rsid w:val="004A15E0"/>
    <w:rsid w:val="004A27CA"/>
    <w:rsid w:val="004A286D"/>
    <w:rsid w:val="004B51DB"/>
    <w:rsid w:val="004B61AC"/>
    <w:rsid w:val="005521AD"/>
    <w:rsid w:val="00553FBA"/>
    <w:rsid w:val="0056066E"/>
    <w:rsid w:val="0056261C"/>
    <w:rsid w:val="0058638C"/>
    <w:rsid w:val="005D3615"/>
    <w:rsid w:val="005E5841"/>
    <w:rsid w:val="005E60BD"/>
    <w:rsid w:val="0061355D"/>
    <w:rsid w:val="00646F0A"/>
    <w:rsid w:val="00647323"/>
    <w:rsid w:val="00647D48"/>
    <w:rsid w:val="00681BD9"/>
    <w:rsid w:val="006877D2"/>
    <w:rsid w:val="00691BD4"/>
    <w:rsid w:val="00691C1A"/>
    <w:rsid w:val="006C53CE"/>
    <w:rsid w:val="006C5964"/>
    <w:rsid w:val="006F5334"/>
    <w:rsid w:val="00704542"/>
    <w:rsid w:val="00720E49"/>
    <w:rsid w:val="007370BD"/>
    <w:rsid w:val="007406D2"/>
    <w:rsid w:val="00787AF5"/>
    <w:rsid w:val="00792499"/>
    <w:rsid w:val="007938BF"/>
    <w:rsid w:val="007A1138"/>
    <w:rsid w:val="007A5864"/>
    <w:rsid w:val="007A61A3"/>
    <w:rsid w:val="007B55DB"/>
    <w:rsid w:val="007E0FE6"/>
    <w:rsid w:val="007E1AF3"/>
    <w:rsid w:val="0081515D"/>
    <w:rsid w:val="00820565"/>
    <w:rsid w:val="00823F68"/>
    <w:rsid w:val="00834A6B"/>
    <w:rsid w:val="00840A24"/>
    <w:rsid w:val="008458D3"/>
    <w:rsid w:val="008553C0"/>
    <w:rsid w:val="0089272E"/>
    <w:rsid w:val="00895E05"/>
    <w:rsid w:val="008977DF"/>
    <w:rsid w:val="008A2A8E"/>
    <w:rsid w:val="008A2D1A"/>
    <w:rsid w:val="008B0E25"/>
    <w:rsid w:val="008D4B86"/>
    <w:rsid w:val="008E3073"/>
    <w:rsid w:val="008F237F"/>
    <w:rsid w:val="008F68E2"/>
    <w:rsid w:val="00900FA1"/>
    <w:rsid w:val="0090478D"/>
    <w:rsid w:val="00927D34"/>
    <w:rsid w:val="00937165"/>
    <w:rsid w:val="009430B8"/>
    <w:rsid w:val="00943A1F"/>
    <w:rsid w:val="009620DE"/>
    <w:rsid w:val="00963924"/>
    <w:rsid w:val="009720EA"/>
    <w:rsid w:val="009772BD"/>
    <w:rsid w:val="00986281"/>
    <w:rsid w:val="009B2331"/>
    <w:rsid w:val="009B7503"/>
    <w:rsid w:val="009B7BE6"/>
    <w:rsid w:val="009C2639"/>
    <w:rsid w:val="009D7760"/>
    <w:rsid w:val="00A0480B"/>
    <w:rsid w:val="00A22254"/>
    <w:rsid w:val="00A27359"/>
    <w:rsid w:val="00A537D0"/>
    <w:rsid w:val="00A56173"/>
    <w:rsid w:val="00A72CAD"/>
    <w:rsid w:val="00A95664"/>
    <w:rsid w:val="00A974F1"/>
    <w:rsid w:val="00AC2892"/>
    <w:rsid w:val="00AD0324"/>
    <w:rsid w:val="00AE36A3"/>
    <w:rsid w:val="00AF59B5"/>
    <w:rsid w:val="00B02C3E"/>
    <w:rsid w:val="00B20CF1"/>
    <w:rsid w:val="00B23376"/>
    <w:rsid w:val="00B25C0A"/>
    <w:rsid w:val="00B3509E"/>
    <w:rsid w:val="00B40EB4"/>
    <w:rsid w:val="00B53BA6"/>
    <w:rsid w:val="00B6730E"/>
    <w:rsid w:val="00B71F15"/>
    <w:rsid w:val="00B90B54"/>
    <w:rsid w:val="00B91C07"/>
    <w:rsid w:val="00B94873"/>
    <w:rsid w:val="00B96A34"/>
    <w:rsid w:val="00BA5F80"/>
    <w:rsid w:val="00BC40C8"/>
    <w:rsid w:val="00BD0BE5"/>
    <w:rsid w:val="00BE0C86"/>
    <w:rsid w:val="00BE1717"/>
    <w:rsid w:val="00BF41F3"/>
    <w:rsid w:val="00C00768"/>
    <w:rsid w:val="00C204FF"/>
    <w:rsid w:val="00C23521"/>
    <w:rsid w:val="00C34A91"/>
    <w:rsid w:val="00C83CC2"/>
    <w:rsid w:val="00C938F2"/>
    <w:rsid w:val="00C957EB"/>
    <w:rsid w:val="00CA61B4"/>
    <w:rsid w:val="00CA64F1"/>
    <w:rsid w:val="00CB2E7F"/>
    <w:rsid w:val="00CB4986"/>
    <w:rsid w:val="00CF2673"/>
    <w:rsid w:val="00D064A4"/>
    <w:rsid w:val="00D547D7"/>
    <w:rsid w:val="00D7335B"/>
    <w:rsid w:val="00D756DF"/>
    <w:rsid w:val="00DA1DCD"/>
    <w:rsid w:val="00DA1E55"/>
    <w:rsid w:val="00DB420A"/>
    <w:rsid w:val="00DB541B"/>
    <w:rsid w:val="00DD4604"/>
    <w:rsid w:val="00DD730A"/>
    <w:rsid w:val="00DE2511"/>
    <w:rsid w:val="00DE4259"/>
    <w:rsid w:val="00DF07F4"/>
    <w:rsid w:val="00DF72AC"/>
    <w:rsid w:val="00E0026A"/>
    <w:rsid w:val="00E0464A"/>
    <w:rsid w:val="00E06F3B"/>
    <w:rsid w:val="00E169AC"/>
    <w:rsid w:val="00E27690"/>
    <w:rsid w:val="00E375BE"/>
    <w:rsid w:val="00E37A4E"/>
    <w:rsid w:val="00E50785"/>
    <w:rsid w:val="00E54DBD"/>
    <w:rsid w:val="00E87E9B"/>
    <w:rsid w:val="00EB0ACD"/>
    <w:rsid w:val="00EC3752"/>
    <w:rsid w:val="00EE275B"/>
    <w:rsid w:val="00EF2996"/>
    <w:rsid w:val="00F0317C"/>
    <w:rsid w:val="00F1001C"/>
    <w:rsid w:val="00F2742C"/>
    <w:rsid w:val="00F46A9C"/>
    <w:rsid w:val="00F76253"/>
    <w:rsid w:val="00F8784F"/>
    <w:rsid w:val="00FA0989"/>
    <w:rsid w:val="00FA1EE0"/>
    <w:rsid w:val="00FA75D3"/>
    <w:rsid w:val="00FB602D"/>
    <w:rsid w:val="00FC5AE2"/>
    <w:rsid w:val="00FC6C9D"/>
    <w:rsid w:val="00FE0C3B"/>
    <w:rsid w:val="00FE17E8"/>
    <w:rsid w:val="00FE40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B1A57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72BD"/>
    <w:pPr>
      <w:spacing w:before="160" w:after="240" w:line="276" w:lineRule="auto"/>
      <w:jc w:val="both"/>
    </w:pPr>
    <w:rPr>
      <w:rFonts w:ascii="Trebuchet MS" w:hAnsi="Trebuchet MS" w:cs="Open Sans"/>
      <w:color w:val="00000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45D4"/>
    <w:pPr>
      <w:tabs>
        <w:tab w:val="center" w:pos="4703"/>
        <w:tab w:val="right" w:pos="9406"/>
      </w:tabs>
      <w:spacing w:after="0" w:line="240" w:lineRule="auto"/>
    </w:pPr>
  </w:style>
  <w:style w:type="character" w:customStyle="1" w:styleId="HeaderChar">
    <w:name w:val="Header Char"/>
    <w:basedOn w:val="DefaultParagraphFont"/>
    <w:link w:val="Header"/>
    <w:uiPriority w:val="99"/>
    <w:rsid w:val="000745D4"/>
  </w:style>
  <w:style w:type="paragraph" w:styleId="Footer">
    <w:name w:val="footer"/>
    <w:basedOn w:val="Normal"/>
    <w:link w:val="FooterChar"/>
    <w:unhideWhenUsed/>
    <w:rsid w:val="000745D4"/>
    <w:pPr>
      <w:tabs>
        <w:tab w:val="center" w:pos="4703"/>
        <w:tab w:val="right" w:pos="9406"/>
      </w:tabs>
      <w:spacing w:after="0" w:line="240" w:lineRule="auto"/>
    </w:pPr>
  </w:style>
  <w:style w:type="character" w:customStyle="1" w:styleId="FooterChar">
    <w:name w:val="Footer Char"/>
    <w:basedOn w:val="DefaultParagraphFont"/>
    <w:link w:val="Footer"/>
    <w:rsid w:val="000745D4"/>
  </w:style>
  <w:style w:type="paragraph" w:styleId="NormalWeb">
    <w:name w:val="Normal (Web)"/>
    <w:basedOn w:val="Normal"/>
    <w:uiPriority w:val="99"/>
    <w:semiHidden/>
    <w:unhideWhenUsed/>
    <w:rsid w:val="002328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er1">
    <w:name w:val="Footer1"/>
    <w:basedOn w:val="Footer"/>
    <w:link w:val="footerChar0"/>
    <w:qFormat/>
    <w:rsid w:val="009772BD"/>
    <w:pPr>
      <w:spacing w:before="0"/>
    </w:pPr>
    <w:rPr>
      <w:sz w:val="14"/>
      <w:szCs w:val="14"/>
    </w:rPr>
  </w:style>
  <w:style w:type="character" w:customStyle="1" w:styleId="footerChar0">
    <w:name w:val="footer Char"/>
    <w:basedOn w:val="FooterChar"/>
    <w:link w:val="Footer1"/>
    <w:rsid w:val="009772BD"/>
    <w:rPr>
      <w:rFonts w:ascii="Trebuchet MS" w:hAnsi="Trebuchet MS" w:cs="Open Sans"/>
      <w:color w:val="000000"/>
      <w:sz w:val="14"/>
      <w:szCs w:val="14"/>
      <w:lang w:val="ro-RO"/>
    </w:rPr>
  </w:style>
  <w:style w:type="paragraph" w:styleId="BalloonText">
    <w:name w:val="Balloon Text"/>
    <w:basedOn w:val="Normal"/>
    <w:link w:val="BalloonTextChar"/>
    <w:uiPriority w:val="99"/>
    <w:semiHidden/>
    <w:unhideWhenUsed/>
    <w:rsid w:val="00B96A34"/>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6A34"/>
    <w:rPr>
      <w:rFonts w:ascii="Segoe UI" w:hAnsi="Segoe UI" w:cs="Segoe UI"/>
      <w:color w:val="000000"/>
      <w:sz w:val="18"/>
      <w:szCs w:val="18"/>
      <w:lang w:val="ro-RO"/>
    </w:rPr>
  </w:style>
  <w:style w:type="character" w:styleId="Emphasis">
    <w:name w:val="Emphasis"/>
    <w:uiPriority w:val="20"/>
    <w:qFormat/>
    <w:rsid w:val="00E06F3B"/>
    <w:rPr>
      <w:i/>
      <w:iCs/>
    </w:rPr>
  </w:style>
  <w:style w:type="paragraph" w:styleId="Title">
    <w:name w:val="Title"/>
    <w:basedOn w:val="Normal"/>
    <w:next w:val="Normal"/>
    <w:link w:val="TitleChar"/>
    <w:uiPriority w:val="10"/>
    <w:qFormat/>
    <w:rsid w:val="00E06F3B"/>
    <w:pPr>
      <w:spacing w:before="240" w:after="60"/>
      <w:ind w:left="1701"/>
      <w:jc w:val="left"/>
      <w:outlineLvl w:val="0"/>
    </w:pPr>
    <w:rPr>
      <w:rFonts w:ascii="Calibri" w:eastAsia="MS Gothic" w:hAnsi="Calibri" w:cs="Times New Roman"/>
      <w:b/>
      <w:bCs/>
      <w:color w:val="auto"/>
      <w:kern w:val="28"/>
      <w:sz w:val="32"/>
      <w:szCs w:val="32"/>
      <w:lang w:val="en-US"/>
    </w:rPr>
  </w:style>
  <w:style w:type="character" w:customStyle="1" w:styleId="TitleChar">
    <w:name w:val="Title Char"/>
    <w:basedOn w:val="DefaultParagraphFont"/>
    <w:link w:val="Title"/>
    <w:uiPriority w:val="10"/>
    <w:rsid w:val="00E06F3B"/>
    <w:rPr>
      <w:rFonts w:ascii="Calibri" w:eastAsia="MS Gothic" w:hAnsi="Calibri" w:cs="Times New Roman"/>
      <w:b/>
      <w:bCs/>
      <w:kern w:val="28"/>
      <w:sz w:val="32"/>
      <w:szCs w:val="32"/>
    </w:rPr>
  </w:style>
  <w:style w:type="paragraph" w:styleId="ListParagraph">
    <w:name w:val="List Paragraph"/>
    <w:basedOn w:val="Normal"/>
    <w:uiPriority w:val="34"/>
    <w:qFormat/>
    <w:rsid w:val="000247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4372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rebuchet MS">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260</Words>
  <Characters>1485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2022-08-04T09:21:00Z</dcterms:created>
  <dcterms:modified xsi:type="dcterms:W3CDTF">2022-09-21T11:27:00Z</dcterms:modified>
</cp:coreProperties>
</file>