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3F1D" w14:textId="77777777" w:rsidR="007C5A6E" w:rsidRPr="006871F9" w:rsidRDefault="007C5A6E" w:rsidP="006871F9">
      <w:pPr>
        <w:spacing w:after="0" w:line="360" w:lineRule="auto"/>
        <w:ind w:left="630"/>
        <w:jc w:val="both"/>
        <w:rPr>
          <w:rFonts w:ascii="Trebuchet MS" w:hAnsi="Trebuchet MS"/>
        </w:rPr>
      </w:pPr>
    </w:p>
    <w:p w14:paraId="0F348EF0" w14:textId="77777777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  <w:b/>
          <w:bCs/>
        </w:rPr>
      </w:pPr>
    </w:p>
    <w:p w14:paraId="6E5C48C1" w14:textId="77777777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  <w:b/>
          <w:bCs/>
        </w:rPr>
      </w:pPr>
      <w:r w:rsidRPr="006871F9">
        <w:rPr>
          <w:rFonts w:ascii="Trebuchet MS" w:hAnsi="Trebuchet MS"/>
          <w:b/>
          <w:bCs/>
        </w:rPr>
        <w:t>EUSDR PROJECT - 2023-2028</w:t>
      </w:r>
    </w:p>
    <w:p w14:paraId="655FFD76" w14:textId="77777777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  <w:b/>
          <w:bCs/>
        </w:rPr>
      </w:pPr>
      <w:r w:rsidRPr="006871F9">
        <w:rPr>
          <w:rFonts w:ascii="Trebuchet MS" w:hAnsi="Trebuchet MS"/>
          <w:b/>
          <w:bCs/>
        </w:rPr>
        <w:t xml:space="preserve">Project </w:t>
      </w:r>
      <w:proofErr w:type="spellStart"/>
      <w:r w:rsidRPr="006871F9">
        <w:rPr>
          <w:rFonts w:ascii="Trebuchet MS" w:hAnsi="Trebuchet MS"/>
          <w:b/>
          <w:bCs/>
        </w:rPr>
        <w:t>title</w:t>
      </w:r>
      <w:proofErr w:type="spellEnd"/>
      <w:r w:rsidRPr="006871F9">
        <w:rPr>
          <w:rFonts w:ascii="Trebuchet MS" w:hAnsi="Trebuchet MS"/>
          <w:b/>
          <w:bCs/>
        </w:rPr>
        <w:t xml:space="preserve">: PA 5 </w:t>
      </w:r>
      <w:proofErr w:type="spellStart"/>
      <w:r w:rsidRPr="006871F9">
        <w:rPr>
          <w:rFonts w:ascii="Trebuchet MS" w:hAnsi="Trebuchet MS"/>
          <w:b/>
          <w:bCs/>
        </w:rPr>
        <w:t>Environmental</w:t>
      </w:r>
      <w:proofErr w:type="spellEnd"/>
      <w:r w:rsidRPr="006871F9">
        <w:rPr>
          <w:rFonts w:ascii="Trebuchet MS" w:hAnsi="Trebuchet MS"/>
          <w:b/>
          <w:bCs/>
        </w:rPr>
        <w:t xml:space="preserve"> </w:t>
      </w:r>
      <w:proofErr w:type="spellStart"/>
      <w:r w:rsidRPr="006871F9">
        <w:rPr>
          <w:rFonts w:ascii="Trebuchet MS" w:hAnsi="Trebuchet MS"/>
          <w:b/>
          <w:bCs/>
        </w:rPr>
        <w:t>Risk</w:t>
      </w:r>
      <w:proofErr w:type="spellEnd"/>
      <w:r w:rsidRPr="006871F9">
        <w:rPr>
          <w:rFonts w:ascii="Trebuchet MS" w:hAnsi="Trebuchet MS"/>
          <w:b/>
          <w:bCs/>
        </w:rPr>
        <w:t xml:space="preserve"> Management </w:t>
      </w:r>
      <w:proofErr w:type="spellStart"/>
      <w:r w:rsidRPr="006871F9">
        <w:rPr>
          <w:rFonts w:ascii="Trebuchet MS" w:hAnsi="Trebuchet MS"/>
          <w:b/>
          <w:bCs/>
        </w:rPr>
        <w:t>within</w:t>
      </w:r>
      <w:proofErr w:type="spellEnd"/>
      <w:r w:rsidRPr="006871F9">
        <w:rPr>
          <w:rFonts w:ascii="Trebuchet MS" w:hAnsi="Trebuchet MS"/>
          <w:b/>
          <w:bCs/>
        </w:rPr>
        <w:t xml:space="preserve"> </w:t>
      </w:r>
      <w:proofErr w:type="spellStart"/>
      <w:r w:rsidRPr="006871F9">
        <w:rPr>
          <w:rFonts w:ascii="Trebuchet MS" w:hAnsi="Trebuchet MS"/>
          <w:b/>
          <w:bCs/>
        </w:rPr>
        <w:t>the</w:t>
      </w:r>
      <w:proofErr w:type="spellEnd"/>
      <w:r w:rsidRPr="006871F9">
        <w:rPr>
          <w:rFonts w:ascii="Trebuchet MS" w:hAnsi="Trebuchet MS"/>
          <w:b/>
          <w:bCs/>
        </w:rPr>
        <w:t xml:space="preserve"> EU </w:t>
      </w:r>
      <w:proofErr w:type="spellStart"/>
      <w:r w:rsidRPr="006871F9">
        <w:rPr>
          <w:rFonts w:ascii="Trebuchet MS" w:hAnsi="Trebuchet MS"/>
          <w:b/>
          <w:bCs/>
        </w:rPr>
        <w:t>Strategy</w:t>
      </w:r>
      <w:proofErr w:type="spellEnd"/>
      <w:r w:rsidRPr="006871F9">
        <w:rPr>
          <w:rFonts w:ascii="Trebuchet MS" w:hAnsi="Trebuchet MS"/>
          <w:b/>
          <w:bCs/>
        </w:rPr>
        <w:t xml:space="preserve"> for </w:t>
      </w:r>
      <w:proofErr w:type="spellStart"/>
      <w:r w:rsidRPr="006871F9">
        <w:rPr>
          <w:rFonts w:ascii="Trebuchet MS" w:hAnsi="Trebuchet MS"/>
          <w:b/>
          <w:bCs/>
        </w:rPr>
        <w:t>the</w:t>
      </w:r>
      <w:proofErr w:type="spellEnd"/>
      <w:r w:rsidRPr="006871F9">
        <w:rPr>
          <w:rFonts w:ascii="Trebuchet MS" w:hAnsi="Trebuchet MS"/>
          <w:b/>
          <w:bCs/>
        </w:rPr>
        <w:t xml:space="preserve"> </w:t>
      </w:r>
      <w:proofErr w:type="spellStart"/>
      <w:r w:rsidRPr="006871F9">
        <w:rPr>
          <w:rFonts w:ascii="Trebuchet MS" w:hAnsi="Trebuchet MS"/>
          <w:b/>
          <w:bCs/>
        </w:rPr>
        <w:t>Danube</w:t>
      </w:r>
      <w:proofErr w:type="spellEnd"/>
      <w:r w:rsidRPr="006871F9">
        <w:rPr>
          <w:rFonts w:ascii="Trebuchet MS" w:hAnsi="Trebuchet MS"/>
          <w:b/>
          <w:bCs/>
        </w:rPr>
        <w:t xml:space="preserve"> </w:t>
      </w:r>
      <w:proofErr w:type="spellStart"/>
      <w:r w:rsidRPr="006871F9">
        <w:rPr>
          <w:rFonts w:ascii="Trebuchet MS" w:hAnsi="Trebuchet MS"/>
          <w:b/>
          <w:bCs/>
        </w:rPr>
        <w:t>Region</w:t>
      </w:r>
      <w:proofErr w:type="spellEnd"/>
    </w:p>
    <w:p w14:paraId="38D4E490" w14:textId="211CFE29" w:rsidR="008A5F79" w:rsidRDefault="008A5F79" w:rsidP="006871F9">
      <w:pPr>
        <w:spacing w:line="360" w:lineRule="auto"/>
        <w:ind w:left="630"/>
        <w:jc w:val="both"/>
        <w:rPr>
          <w:rFonts w:ascii="Trebuchet MS" w:hAnsi="Trebuchet MS"/>
          <w:b/>
          <w:bCs/>
        </w:rPr>
      </w:pPr>
      <w:r w:rsidRPr="006871F9">
        <w:rPr>
          <w:rFonts w:ascii="Trebuchet MS" w:hAnsi="Trebuchet MS"/>
          <w:b/>
          <w:bCs/>
        </w:rPr>
        <w:t>Project code: DRP-PAC-PA5</w:t>
      </w:r>
    </w:p>
    <w:p w14:paraId="679960B8" w14:textId="77777777" w:rsidR="00DB2850" w:rsidRPr="006871F9" w:rsidRDefault="00DB2850" w:rsidP="006871F9">
      <w:pPr>
        <w:spacing w:line="360" w:lineRule="auto"/>
        <w:ind w:left="630"/>
        <w:jc w:val="both"/>
        <w:rPr>
          <w:rFonts w:ascii="Trebuchet MS" w:hAnsi="Trebuchet MS"/>
          <w:b/>
          <w:bCs/>
        </w:rPr>
      </w:pPr>
    </w:p>
    <w:p w14:paraId="71B43844" w14:textId="77777777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  <w:r w:rsidRPr="006871F9">
        <w:rPr>
          <w:rFonts w:ascii="Trebuchet MS" w:hAnsi="Trebuchet MS"/>
        </w:rPr>
        <w:t xml:space="preserve">The </w:t>
      </w:r>
      <w:proofErr w:type="spellStart"/>
      <w:r w:rsidRPr="006871F9">
        <w:rPr>
          <w:rFonts w:ascii="Trebuchet MS" w:hAnsi="Trebuchet MS"/>
        </w:rPr>
        <w:t>Ministry</w:t>
      </w:r>
      <w:proofErr w:type="spellEnd"/>
      <w:r w:rsidRPr="006871F9">
        <w:rPr>
          <w:rFonts w:ascii="Trebuchet MS" w:hAnsi="Trebuchet MS"/>
        </w:rPr>
        <w:t xml:space="preserve"> of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Environment</w:t>
      </w:r>
      <w:proofErr w:type="spellEnd"/>
      <w:r w:rsidRPr="006871F9">
        <w:rPr>
          <w:rFonts w:ascii="Trebuchet MS" w:hAnsi="Trebuchet MS"/>
        </w:rPr>
        <w:t xml:space="preserve">, </w:t>
      </w:r>
      <w:proofErr w:type="spellStart"/>
      <w:r w:rsidRPr="006871F9">
        <w:rPr>
          <w:rFonts w:ascii="Trebuchet MS" w:hAnsi="Trebuchet MS"/>
        </w:rPr>
        <w:t>Waters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and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Forests</w:t>
      </w:r>
      <w:proofErr w:type="spellEnd"/>
      <w:r w:rsidRPr="006871F9">
        <w:rPr>
          <w:rFonts w:ascii="Trebuchet MS" w:hAnsi="Trebuchet MS"/>
        </w:rPr>
        <w:t xml:space="preserve"> (MMAP) </w:t>
      </w:r>
      <w:proofErr w:type="spellStart"/>
      <w:r w:rsidRPr="006871F9">
        <w:rPr>
          <w:rFonts w:ascii="Trebuchet MS" w:hAnsi="Trebuchet MS"/>
        </w:rPr>
        <w:t>is</w:t>
      </w:r>
      <w:proofErr w:type="spellEnd"/>
      <w:r w:rsidRPr="006871F9">
        <w:rPr>
          <w:rFonts w:ascii="Trebuchet MS" w:hAnsi="Trebuchet MS"/>
        </w:rPr>
        <w:t xml:space="preserve"> a </w:t>
      </w:r>
      <w:proofErr w:type="spellStart"/>
      <w:r w:rsidRPr="006871F9">
        <w:rPr>
          <w:rFonts w:ascii="Trebuchet MS" w:hAnsi="Trebuchet MS"/>
        </w:rPr>
        <w:t>Partner</w:t>
      </w:r>
      <w:proofErr w:type="spellEnd"/>
      <w:r w:rsidRPr="006871F9">
        <w:rPr>
          <w:rFonts w:ascii="Trebuchet MS" w:hAnsi="Trebuchet MS"/>
        </w:rPr>
        <w:t xml:space="preserve"> in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"AP 5 - </w:t>
      </w:r>
      <w:proofErr w:type="spellStart"/>
      <w:r w:rsidRPr="006871F9">
        <w:rPr>
          <w:rFonts w:ascii="Trebuchet MS" w:hAnsi="Trebuchet MS"/>
        </w:rPr>
        <w:t>Environmental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Risks</w:t>
      </w:r>
      <w:proofErr w:type="spellEnd"/>
      <w:r w:rsidRPr="006871F9">
        <w:rPr>
          <w:rFonts w:ascii="Trebuchet MS" w:hAnsi="Trebuchet MS"/>
        </w:rPr>
        <w:t xml:space="preserve">" </w:t>
      </w:r>
      <w:proofErr w:type="spellStart"/>
      <w:r w:rsidRPr="006871F9">
        <w:rPr>
          <w:rFonts w:ascii="Trebuchet MS" w:hAnsi="Trebuchet MS"/>
        </w:rPr>
        <w:t>project</w:t>
      </w:r>
      <w:proofErr w:type="spellEnd"/>
      <w:r w:rsidRPr="006871F9">
        <w:rPr>
          <w:rFonts w:ascii="Trebuchet MS" w:hAnsi="Trebuchet MS"/>
        </w:rPr>
        <w:t xml:space="preserve">, </w:t>
      </w:r>
      <w:proofErr w:type="spellStart"/>
      <w:r w:rsidRPr="006871F9">
        <w:rPr>
          <w:rFonts w:ascii="Trebuchet MS" w:hAnsi="Trebuchet MS"/>
        </w:rPr>
        <w:t>which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was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approved</w:t>
      </w:r>
      <w:proofErr w:type="spellEnd"/>
      <w:r w:rsidRPr="006871F9">
        <w:rPr>
          <w:rFonts w:ascii="Trebuchet MS" w:hAnsi="Trebuchet MS"/>
        </w:rPr>
        <w:t xml:space="preserve"> for </w:t>
      </w:r>
      <w:proofErr w:type="spellStart"/>
      <w:r w:rsidRPr="006871F9">
        <w:rPr>
          <w:rFonts w:ascii="Trebuchet MS" w:hAnsi="Trebuchet MS"/>
        </w:rPr>
        <w:t>financing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under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Danube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Region</w:t>
      </w:r>
      <w:proofErr w:type="spellEnd"/>
      <w:r w:rsidRPr="006871F9">
        <w:rPr>
          <w:rFonts w:ascii="Trebuchet MS" w:hAnsi="Trebuchet MS"/>
        </w:rPr>
        <w:t xml:space="preserve"> Program.</w:t>
      </w:r>
    </w:p>
    <w:p w14:paraId="29DF6AF0" w14:textId="0CEC224A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  <w:proofErr w:type="spellStart"/>
      <w:r w:rsidRPr="006871F9">
        <w:rPr>
          <w:rFonts w:ascii="Trebuchet MS" w:hAnsi="Trebuchet MS"/>
        </w:rPr>
        <w:t>Within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European Union </w:t>
      </w:r>
      <w:proofErr w:type="spellStart"/>
      <w:r w:rsidRPr="006871F9">
        <w:rPr>
          <w:rFonts w:ascii="Trebuchet MS" w:hAnsi="Trebuchet MS"/>
        </w:rPr>
        <w:t>Strategy</w:t>
      </w:r>
      <w:proofErr w:type="spellEnd"/>
      <w:r w:rsidRPr="006871F9">
        <w:rPr>
          <w:rFonts w:ascii="Trebuchet MS" w:hAnsi="Trebuchet MS"/>
        </w:rPr>
        <w:t xml:space="preserve"> for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Danube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Region</w:t>
      </w:r>
      <w:proofErr w:type="spellEnd"/>
      <w:r w:rsidRPr="006871F9">
        <w:rPr>
          <w:rFonts w:ascii="Trebuchet MS" w:hAnsi="Trebuchet MS"/>
        </w:rPr>
        <w:t xml:space="preserve">, Romania, </w:t>
      </w:r>
      <w:proofErr w:type="spellStart"/>
      <w:r w:rsidRPr="006871F9">
        <w:rPr>
          <w:rFonts w:ascii="Trebuchet MS" w:hAnsi="Trebuchet MS"/>
        </w:rPr>
        <w:t>through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Ministry</w:t>
      </w:r>
      <w:proofErr w:type="spellEnd"/>
      <w:r w:rsidRPr="006871F9">
        <w:rPr>
          <w:rFonts w:ascii="Trebuchet MS" w:hAnsi="Trebuchet MS"/>
        </w:rPr>
        <w:t xml:space="preserve"> of </w:t>
      </w:r>
      <w:proofErr w:type="spellStart"/>
      <w:r w:rsidRPr="006871F9">
        <w:rPr>
          <w:rFonts w:ascii="Trebuchet MS" w:hAnsi="Trebuchet MS"/>
        </w:rPr>
        <w:t>Environment</w:t>
      </w:r>
      <w:proofErr w:type="spellEnd"/>
      <w:r w:rsidRPr="006871F9">
        <w:rPr>
          <w:rFonts w:ascii="Trebuchet MS" w:hAnsi="Trebuchet MS"/>
        </w:rPr>
        <w:t xml:space="preserve">, </w:t>
      </w:r>
      <w:proofErr w:type="spellStart"/>
      <w:r w:rsidRPr="006871F9">
        <w:rPr>
          <w:rFonts w:ascii="Trebuchet MS" w:hAnsi="Trebuchet MS"/>
        </w:rPr>
        <w:t>Water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and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Forests</w:t>
      </w:r>
      <w:proofErr w:type="spellEnd"/>
      <w:r w:rsidRPr="006871F9">
        <w:rPr>
          <w:rFonts w:ascii="Trebuchet MS" w:hAnsi="Trebuchet MS"/>
        </w:rPr>
        <w:t xml:space="preserve">, </w:t>
      </w:r>
      <w:proofErr w:type="spellStart"/>
      <w:r w:rsidRPr="006871F9">
        <w:rPr>
          <w:rFonts w:ascii="Trebuchet MS" w:hAnsi="Trebuchet MS"/>
        </w:rPr>
        <w:t>ensures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coordination</w:t>
      </w:r>
      <w:proofErr w:type="spellEnd"/>
      <w:r w:rsidRPr="006871F9">
        <w:rPr>
          <w:rFonts w:ascii="Trebuchet MS" w:hAnsi="Trebuchet MS"/>
        </w:rPr>
        <w:t xml:space="preserve"> of </w:t>
      </w:r>
      <w:proofErr w:type="spellStart"/>
      <w:r w:rsidRPr="006871F9">
        <w:rPr>
          <w:rFonts w:ascii="Trebuchet MS" w:hAnsi="Trebuchet MS"/>
        </w:rPr>
        <w:t>Priority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Area</w:t>
      </w:r>
      <w:proofErr w:type="spellEnd"/>
      <w:r w:rsidRPr="006871F9">
        <w:rPr>
          <w:rFonts w:ascii="Trebuchet MS" w:hAnsi="Trebuchet MS"/>
        </w:rPr>
        <w:t xml:space="preserve"> 5 (PA 5) – </w:t>
      </w:r>
      <w:proofErr w:type="spellStart"/>
      <w:r w:rsidRPr="006871F9">
        <w:rPr>
          <w:rFonts w:ascii="Trebuchet MS" w:hAnsi="Trebuchet MS"/>
        </w:rPr>
        <w:t>Environmental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Risk</w:t>
      </w:r>
      <w:proofErr w:type="spellEnd"/>
      <w:r w:rsidRPr="006871F9">
        <w:rPr>
          <w:rFonts w:ascii="Trebuchet MS" w:hAnsi="Trebuchet MS"/>
        </w:rPr>
        <w:t xml:space="preserve"> Management,</w:t>
      </w:r>
      <w:r w:rsidR="008F5FD9">
        <w:rPr>
          <w:rFonts w:ascii="Trebuchet MS" w:hAnsi="Trebuchet MS"/>
        </w:rPr>
        <w:t xml:space="preserve"> </w:t>
      </w:r>
      <w:r w:rsidR="00475FC6">
        <w:rPr>
          <w:rFonts w:ascii="Trebuchet MS" w:hAnsi="Trebuchet MS"/>
        </w:rPr>
        <w:t xml:space="preserve">in </w:t>
      </w:r>
      <w:proofErr w:type="spellStart"/>
      <w:r w:rsidR="00475FC6">
        <w:rPr>
          <w:rFonts w:ascii="Trebuchet MS" w:hAnsi="Trebuchet MS"/>
        </w:rPr>
        <w:t>partnership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with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Hungarian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Ministry</w:t>
      </w:r>
      <w:proofErr w:type="spellEnd"/>
      <w:r w:rsidRPr="006871F9">
        <w:rPr>
          <w:rFonts w:ascii="Trebuchet MS" w:hAnsi="Trebuchet MS"/>
        </w:rPr>
        <w:t xml:space="preserve"> of Foreign Affairs.</w:t>
      </w:r>
    </w:p>
    <w:p w14:paraId="1D7FBEA3" w14:textId="01E8E795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  <w:proofErr w:type="spellStart"/>
      <w:r w:rsidRPr="006871F9">
        <w:rPr>
          <w:rFonts w:ascii="Trebuchet MS" w:hAnsi="Trebuchet MS"/>
        </w:rPr>
        <w:t>Through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new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environmental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project</w:t>
      </w:r>
      <w:proofErr w:type="spellEnd"/>
      <w:r w:rsidRPr="006871F9">
        <w:rPr>
          <w:rFonts w:ascii="Trebuchet MS" w:hAnsi="Trebuchet MS"/>
        </w:rPr>
        <w:t xml:space="preserve">,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European Union </w:t>
      </w:r>
      <w:proofErr w:type="spellStart"/>
      <w:r w:rsidRPr="006871F9">
        <w:rPr>
          <w:rFonts w:ascii="Trebuchet MS" w:hAnsi="Trebuchet MS"/>
        </w:rPr>
        <w:t>support</w:t>
      </w:r>
      <w:r w:rsidR="00475FC6">
        <w:rPr>
          <w:rFonts w:ascii="Trebuchet MS" w:hAnsi="Trebuchet MS"/>
        </w:rPr>
        <w:t>s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improvement</w:t>
      </w:r>
      <w:proofErr w:type="spellEnd"/>
      <w:r w:rsidRPr="006871F9">
        <w:rPr>
          <w:rFonts w:ascii="Trebuchet MS" w:hAnsi="Trebuchet MS"/>
        </w:rPr>
        <w:t xml:space="preserve"> of "</w:t>
      </w:r>
      <w:proofErr w:type="spellStart"/>
      <w:r w:rsidRPr="006871F9">
        <w:rPr>
          <w:rFonts w:ascii="Trebuchet MS" w:hAnsi="Trebuchet MS"/>
        </w:rPr>
        <w:t>Environmental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Risk</w:t>
      </w:r>
      <w:proofErr w:type="spellEnd"/>
      <w:r w:rsidRPr="006871F9">
        <w:rPr>
          <w:rFonts w:ascii="Trebuchet MS" w:hAnsi="Trebuchet MS"/>
        </w:rPr>
        <w:t xml:space="preserve"> Management", </w:t>
      </w:r>
      <w:proofErr w:type="spellStart"/>
      <w:r w:rsidRPr="006871F9">
        <w:rPr>
          <w:rFonts w:ascii="Trebuchet MS" w:hAnsi="Trebuchet MS"/>
        </w:rPr>
        <w:t>related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to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priority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area</w:t>
      </w:r>
      <w:proofErr w:type="spellEnd"/>
      <w:r w:rsidRPr="006871F9">
        <w:rPr>
          <w:rFonts w:ascii="Trebuchet MS" w:hAnsi="Trebuchet MS"/>
        </w:rPr>
        <w:t xml:space="preserve"> 5 (AP5) in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Danube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basin</w:t>
      </w:r>
      <w:proofErr w:type="spellEnd"/>
      <w:r w:rsidRPr="006871F9">
        <w:rPr>
          <w:rFonts w:ascii="Trebuchet MS" w:hAnsi="Trebuchet MS"/>
        </w:rPr>
        <w:t xml:space="preserve">, </w:t>
      </w:r>
      <w:proofErr w:type="spellStart"/>
      <w:r w:rsidRPr="006871F9">
        <w:rPr>
          <w:rFonts w:ascii="Trebuchet MS" w:hAnsi="Trebuchet MS"/>
        </w:rPr>
        <w:t>through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Priority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Area</w:t>
      </w:r>
      <w:proofErr w:type="spellEnd"/>
      <w:r w:rsidRPr="006871F9">
        <w:rPr>
          <w:rFonts w:ascii="Trebuchet MS" w:hAnsi="Trebuchet MS"/>
        </w:rPr>
        <w:t xml:space="preserve"> 5. The </w:t>
      </w:r>
      <w:proofErr w:type="spellStart"/>
      <w:r w:rsidRPr="006871F9">
        <w:rPr>
          <w:rFonts w:ascii="Trebuchet MS" w:hAnsi="Trebuchet MS"/>
        </w:rPr>
        <w:t>project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aims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to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improve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cooperation</w:t>
      </w:r>
      <w:proofErr w:type="spellEnd"/>
      <w:r w:rsidRPr="006871F9">
        <w:rPr>
          <w:rFonts w:ascii="Trebuchet MS" w:hAnsi="Trebuchet MS"/>
        </w:rPr>
        <w:t xml:space="preserve"> in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field</w:t>
      </w:r>
      <w:proofErr w:type="spellEnd"/>
      <w:r w:rsidRPr="006871F9">
        <w:rPr>
          <w:rFonts w:ascii="Trebuchet MS" w:hAnsi="Trebuchet MS"/>
        </w:rPr>
        <w:t xml:space="preserve"> of </w:t>
      </w:r>
      <w:proofErr w:type="spellStart"/>
      <w:r w:rsidRPr="006871F9">
        <w:rPr>
          <w:rFonts w:ascii="Trebuchet MS" w:hAnsi="Trebuchet MS"/>
        </w:rPr>
        <w:t>flood</w:t>
      </w:r>
      <w:proofErr w:type="spellEnd"/>
      <w:r w:rsidRPr="006871F9">
        <w:rPr>
          <w:rFonts w:ascii="Trebuchet MS" w:hAnsi="Trebuchet MS"/>
        </w:rPr>
        <w:t xml:space="preserve"> management, </w:t>
      </w:r>
      <w:proofErr w:type="spellStart"/>
      <w:r w:rsidRPr="006871F9">
        <w:rPr>
          <w:rFonts w:ascii="Trebuchet MS" w:hAnsi="Trebuchet MS"/>
        </w:rPr>
        <w:t>response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to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disasters</w:t>
      </w:r>
      <w:proofErr w:type="spellEnd"/>
      <w:r w:rsidRPr="006871F9">
        <w:rPr>
          <w:rFonts w:ascii="Trebuchet MS" w:hAnsi="Trebuchet MS"/>
        </w:rPr>
        <w:t xml:space="preserve">, climate </w:t>
      </w:r>
      <w:proofErr w:type="spellStart"/>
      <w:r w:rsidRPr="006871F9">
        <w:rPr>
          <w:rFonts w:ascii="Trebuchet MS" w:hAnsi="Trebuchet MS"/>
        </w:rPr>
        <w:t>change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adaptation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and</w:t>
      </w:r>
      <w:proofErr w:type="spellEnd"/>
      <w:r w:rsidRPr="006871F9">
        <w:rPr>
          <w:rFonts w:ascii="Trebuchet MS" w:hAnsi="Trebuchet MS"/>
        </w:rPr>
        <w:t xml:space="preserve"> accidental hazard management in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Danube</w:t>
      </w:r>
      <w:proofErr w:type="spellEnd"/>
      <w:r w:rsidRPr="006871F9">
        <w:rPr>
          <w:rFonts w:ascii="Trebuchet MS" w:hAnsi="Trebuchet MS"/>
        </w:rPr>
        <w:t xml:space="preserve"> Basin. </w:t>
      </w:r>
      <w:proofErr w:type="spellStart"/>
      <w:r w:rsidR="00475FC6">
        <w:rPr>
          <w:rFonts w:ascii="Trebuchet MS" w:hAnsi="Trebuchet MS"/>
        </w:rPr>
        <w:t>Furthermore</w:t>
      </w:r>
      <w:proofErr w:type="spellEnd"/>
      <w:r w:rsidR="00475FC6">
        <w:rPr>
          <w:rFonts w:ascii="Trebuchet MS" w:hAnsi="Trebuchet MS"/>
        </w:rPr>
        <w:t xml:space="preserve">, </w:t>
      </w:r>
      <w:proofErr w:type="spellStart"/>
      <w:r w:rsidR="00475FC6">
        <w:rPr>
          <w:rFonts w:ascii="Trebuchet MS" w:hAnsi="Trebuchet MS"/>
        </w:rPr>
        <w:t>t</w:t>
      </w:r>
      <w:r w:rsidRPr="006871F9">
        <w:rPr>
          <w:rFonts w:ascii="Trebuchet MS" w:hAnsi="Trebuchet MS"/>
        </w:rPr>
        <w:t>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project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aims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to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ensure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implementation</w:t>
      </w:r>
      <w:proofErr w:type="spellEnd"/>
      <w:r w:rsidRPr="006871F9">
        <w:rPr>
          <w:rFonts w:ascii="Trebuchet MS" w:hAnsi="Trebuchet MS"/>
        </w:rPr>
        <w:t xml:space="preserve"> of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European Union </w:t>
      </w:r>
      <w:proofErr w:type="spellStart"/>
      <w:r w:rsidRPr="006871F9">
        <w:rPr>
          <w:rFonts w:ascii="Trebuchet MS" w:hAnsi="Trebuchet MS"/>
        </w:rPr>
        <w:t>Strategy</w:t>
      </w:r>
      <w:proofErr w:type="spellEnd"/>
      <w:r w:rsidRPr="006871F9">
        <w:rPr>
          <w:rFonts w:ascii="Trebuchet MS" w:hAnsi="Trebuchet MS"/>
        </w:rPr>
        <w:t xml:space="preserve"> for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Danube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Region</w:t>
      </w:r>
      <w:proofErr w:type="spellEnd"/>
      <w:r w:rsidRPr="006871F9">
        <w:rPr>
          <w:rFonts w:ascii="Trebuchet MS" w:hAnsi="Trebuchet MS"/>
        </w:rPr>
        <w:t xml:space="preserve"> (SUERD).</w:t>
      </w:r>
    </w:p>
    <w:p w14:paraId="48C14111" w14:textId="15D08B03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  <w:r w:rsidRPr="006871F9">
        <w:rPr>
          <w:rFonts w:ascii="Trebuchet MS" w:hAnsi="Trebuchet MS"/>
        </w:rPr>
        <w:t xml:space="preserve">The </w:t>
      </w:r>
      <w:proofErr w:type="spellStart"/>
      <w:r w:rsidRPr="006871F9">
        <w:rPr>
          <w:rFonts w:ascii="Trebuchet MS" w:hAnsi="Trebuchet MS"/>
        </w:rPr>
        <w:t>partners</w:t>
      </w:r>
      <w:proofErr w:type="spellEnd"/>
      <w:r w:rsidRPr="006871F9">
        <w:rPr>
          <w:rFonts w:ascii="Trebuchet MS" w:hAnsi="Trebuchet MS"/>
        </w:rPr>
        <w:t xml:space="preserve"> in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"</w:t>
      </w:r>
      <w:proofErr w:type="spellStart"/>
      <w:r w:rsidRPr="006871F9">
        <w:rPr>
          <w:rFonts w:ascii="Trebuchet MS" w:hAnsi="Trebuchet MS"/>
        </w:rPr>
        <w:t>Environmental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Risks</w:t>
      </w:r>
      <w:proofErr w:type="spellEnd"/>
      <w:r w:rsidRPr="006871F9">
        <w:rPr>
          <w:rFonts w:ascii="Trebuchet MS" w:hAnsi="Trebuchet MS"/>
        </w:rPr>
        <w:t xml:space="preserve">" </w:t>
      </w:r>
      <w:proofErr w:type="spellStart"/>
      <w:r w:rsidRPr="006871F9">
        <w:rPr>
          <w:rFonts w:ascii="Trebuchet MS" w:hAnsi="Trebuchet MS"/>
        </w:rPr>
        <w:t>project</w:t>
      </w:r>
      <w:proofErr w:type="spellEnd"/>
      <w:r w:rsidRPr="006871F9">
        <w:rPr>
          <w:rFonts w:ascii="Trebuchet MS" w:hAnsi="Trebuchet MS"/>
        </w:rPr>
        <w:t xml:space="preserve"> are: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Ministry</w:t>
      </w:r>
      <w:proofErr w:type="spellEnd"/>
      <w:r w:rsidRPr="006871F9">
        <w:rPr>
          <w:rFonts w:ascii="Trebuchet MS" w:hAnsi="Trebuchet MS"/>
        </w:rPr>
        <w:t xml:space="preserve"> of Foreign Affairs </w:t>
      </w:r>
      <w:proofErr w:type="spellStart"/>
      <w:r w:rsidRPr="006871F9">
        <w:rPr>
          <w:rFonts w:ascii="Trebuchet MS" w:hAnsi="Trebuchet MS"/>
        </w:rPr>
        <w:t>and</w:t>
      </w:r>
      <w:proofErr w:type="spellEnd"/>
      <w:r w:rsidRPr="006871F9">
        <w:rPr>
          <w:rFonts w:ascii="Trebuchet MS" w:hAnsi="Trebuchet MS"/>
        </w:rPr>
        <w:t xml:space="preserve"> Foreign Trade, </w:t>
      </w:r>
      <w:proofErr w:type="spellStart"/>
      <w:r w:rsidRPr="006871F9">
        <w:rPr>
          <w:rFonts w:ascii="Trebuchet MS" w:hAnsi="Trebuchet MS"/>
        </w:rPr>
        <w:t>from</w:t>
      </w:r>
      <w:proofErr w:type="spellEnd"/>
      <w:r w:rsidRPr="006871F9">
        <w:rPr>
          <w:rFonts w:ascii="Trebuchet MS" w:hAnsi="Trebuchet MS"/>
        </w:rPr>
        <w:t xml:space="preserve"> Hungary (</w:t>
      </w:r>
      <w:proofErr w:type="spellStart"/>
      <w:r w:rsidRPr="006871F9">
        <w:rPr>
          <w:rFonts w:ascii="Trebuchet MS" w:hAnsi="Trebuchet MS"/>
        </w:rPr>
        <w:t>project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leader</w:t>
      </w:r>
      <w:proofErr w:type="spellEnd"/>
      <w:r w:rsidRPr="006871F9">
        <w:rPr>
          <w:rFonts w:ascii="Trebuchet MS" w:hAnsi="Trebuchet MS"/>
        </w:rPr>
        <w:t xml:space="preserve">); </w:t>
      </w:r>
      <w:proofErr w:type="spellStart"/>
      <w:r w:rsidRPr="006871F9">
        <w:rPr>
          <w:rFonts w:ascii="Trebuchet MS" w:hAnsi="Trebuchet MS"/>
        </w:rPr>
        <w:t>Ministry</w:t>
      </w:r>
      <w:proofErr w:type="spellEnd"/>
      <w:r w:rsidRPr="006871F9">
        <w:rPr>
          <w:rFonts w:ascii="Trebuchet MS" w:hAnsi="Trebuchet MS"/>
        </w:rPr>
        <w:t xml:space="preserve"> of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Environment</w:t>
      </w:r>
      <w:proofErr w:type="spellEnd"/>
      <w:r w:rsidRPr="006871F9">
        <w:rPr>
          <w:rFonts w:ascii="Trebuchet MS" w:hAnsi="Trebuchet MS"/>
        </w:rPr>
        <w:t xml:space="preserve">, </w:t>
      </w:r>
      <w:proofErr w:type="spellStart"/>
      <w:r w:rsidRPr="006871F9">
        <w:rPr>
          <w:rFonts w:ascii="Trebuchet MS" w:hAnsi="Trebuchet MS"/>
        </w:rPr>
        <w:t>Waters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and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Forests</w:t>
      </w:r>
      <w:proofErr w:type="spellEnd"/>
      <w:r w:rsidRPr="006871F9">
        <w:rPr>
          <w:rFonts w:ascii="Trebuchet MS" w:hAnsi="Trebuchet MS"/>
        </w:rPr>
        <w:t xml:space="preserve"> (P1), </w:t>
      </w:r>
      <w:proofErr w:type="spellStart"/>
      <w:r w:rsidRPr="006871F9">
        <w:rPr>
          <w:rFonts w:ascii="Trebuchet MS" w:hAnsi="Trebuchet MS"/>
        </w:rPr>
        <w:t>from</w:t>
      </w:r>
      <w:proofErr w:type="spellEnd"/>
      <w:r w:rsidRPr="006871F9">
        <w:rPr>
          <w:rFonts w:ascii="Trebuchet MS" w:hAnsi="Trebuchet MS"/>
        </w:rPr>
        <w:t xml:space="preserve"> Romania; The International </w:t>
      </w:r>
      <w:proofErr w:type="spellStart"/>
      <w:r w:rsidRPr="006871F9">
        <w:rPr>
          <w:rFonts w:ascii="Trebuchet MS" w:hAnsi="Trebuchet MS"/>
        </w:rPr>
        <w:t>Commission</w:t>
      </w:r>
      <w:proofErr w:type="spellEnd"/>
      <w:r w:rsidRPr="006871F9">
        <w:rPr>
          <w:rFonts w:ascii="Trebuchet MS" w:hAnsi="Trebuchet MS"/>
        </w:rPr>
        <w:t xml:space="preserve"> for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Protection</w:t>
      </w:r>
      <w:proofErr w:type="spellEnd"/>
      <w:r w:rsidRPr="006871F9">
        <w:rPr>
          <w:rFonts w:ascii="Trebuchet MS" w:hAnsi="Trebuchet MS"/>
        </w:rPr>
        <w:t xml:space="preserve"> of </w:t>
      </w:r>
      <w:proofErr w:type="spellStart"/>
      <w:r w:rsidRPr="006871F9">
        <w:rPr>
          <w:rFonts w:ascii="Trebuchet MS" w:hAnsi="Trebuchet MS"/>
        </w:rPr>
        <w:t>the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Danube</w:t>
      </w:r>
      <w:proofErr w:type="spellEnd"/>
      <w:r w:rsidRPr="006871F9">
        <w:rPr>
          <w:rFonts w:ascii="Trebuchet MS" w:hAnsi="Trebuchet MS"/>
        </w:rPr>
        <w:t xml:space="preserve"> River (ICPDR- strategic </w:t>
      </w:r>
      <w:proofErr w:type="spellStart"/>
      <w:r w:rsidRPr="006871F9">
        <w:rPr>
          <w:rFonts w:ascii="Trebuchet MS" w:hAnsi="Trebuchet MS"/>
        </w:rPr>
        <w:t>partner</w:t>
      </w:r>
      <w:proofErr w:type="spellEnd"/>
      <w:r w:rsidRPr="006871F9">
        <w:rPr>
          <w:rFonts w:ascii="Trebuchet MS" w:hAnsi="Trebuchet MS"/>
        </w:rPr>
        <w:t xml:space="preserve">), </w:t>
      </w:r>
      <w:proofErr w:type="spellStart"/>
      <w:r w:rsidR="00475FC6">
        <w:rPr>
          <w:rFonts w:ascii="Trebuchet MS" w:hAnsi="Trebuchet MS"/>
        </w:rPr>
        <w:t>international</w:t>
      </w:r>
      <w:proofErr w:type="spellEnd"/>
      <w:r w:rsidR="00475FC6">
        <w:rPr>
          <w:rFonts w:ascii="Trebuchet MS" w:hAnsi="Trebuchet MS"/>
        </w:rPr>
        <w:t xml:space="preserve"> </w:t>
      </w:r>
      <w:proofErr w:type="spellStart"/>
      <w:r w:rsidR="00475FC6">
        <w:rPr>
          <w:rFonts w:ascii="Trebuchet MS" w:hAnsi="Trebuchet MS"/>
        </w:rPr>
        <w:t>organisation</w:t>
      </w:r>
      <w:proofErr w:type="spellEnd"/>
      <w:r w:rsidR="00475FC6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based</w:t>
      </w:r>
      <w:proofErr w:type="spellEnd"/>
      <w:r w:rsidRPr="006871F9">
        <w:rPr>
          <w:rFonts w:ascii="Trebuchet MS" w:hAnsi="Trebuchet MS"/>
        </w:rPr>
        <w:t xml:space="preserve"> in </w:t>
      </w:r>
      <w:proofErr w:type="spellStart"/>
      <w:r w:rsidRPr="006871F9">
        <w:rPr>
          <w:rFonts w:ascii="Trebuchet MS" w:hAnsi="Trebuchet MS"/>
        </w:rPr>
        <w:t>Vienna</w:t>
      </w:r>
      <w:proofErr w:type="spellEnd"/>
      <w:r w:rsidRPr="006871F9">
        <w:rPr>
          <w:rFonts w:ascii="Trebuchet MS" w:hAnsi="Trebuchet MS"/>
        </w:rPr>
        <w:t>.</w:t>
      </w:r>
    </w:p>
    <w:p w14:paraId="38E9F873" w14:textId="77777777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  <w:r w:rsidRPr="006871F9">
        <w:rPr>
          <w:rFonts w:ascii="Trebuchet MS" w:hAnsi="Trebuchet MS"/>
        </w:rPr>
        <w:t xml:space="preserve">Project </w:t>
      </w:r>
      <w:proofErr w:type="spellStart"/>
      <w:r w:rsidRPr="006871F9">
        <w:rPr>
          <w:rFonts w:ascii="Trebuchet MS" w:hAnsi="Trebuchet MS"/>
        </w:rPr>
        <w:t>implementation</w:t>
      </w:r>
      <w:proofErr w:type="spellEnd"/>
      <w:r w:rsidRPr="006871F9">
        <w:rPr>
          <w:rFonts w:ascii="Trebuchet MS" w:hAnsi="Trebuchet MS"/>
        </w:rPr>
        <w:t xml:space="preserve"> period: 2023-2028.</w:t>
      </w:r>
    </w:p>
    <w:p w14:paraId="02ED345D" w14:textId="5F08E005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  <w:r w:rsidRPr="006871F9">
        <w:rPr>
          <w:rFonts w:ascii="Trebuchet MS" w:hAnsi="Trebuchet MS"/>
        </w:rPr>
        <w:t xml:space="preserve">Project </w:t>
      </w:r>
      <w:proofErr w:type="spellStart"/>
      <w:r w:rsidRPr="006871F9">
        <w:rPr>
          <w:rFonts w:ascii="Trebuchet MS" w:hAnsi="Trebuchet MS"/>
        </w:rPr>
        <w:t>acronym</w:t>
      </w:r>
      <w:proofErr w:type="spellEnd"/>
      <w:r w:rsidR="00475FC6">
        <w:rPr>
          <w:rFonts w:ascii="Trebuchet MS" w:hAnsi="Trebuchet MS"/>
        </w:rPr>
        <w:t>:</w:t>
      </w:r>
      <w:r w:rsidRPr="006871F9">
        <w:rPr>
          <w:rFonts w:ascii="Trebuchet MS" w:hAnsi="Trebuchet MS"/>
        </w:rPr>
        <w:t xml:space="preserve"> DRP-PAC-PA5</w:t>
      </w:r>
    </w:p>
    <w:p w14:paraId="60FE8C6E" w14:textId="4BBF152A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  <w:r w:rsidRPr="006871F9">
        <w:rPr>
          <w:rFonts w:ascii="Trebuchet MS" w:hAnsi="Trebuchet MS"/>
        </w:rPr>
        <w:t xml:space="preserve">Total </w:t>
      </w:r>
      <w:proofErr w:type="spellStart"/>
      <w:r w:rsidRPr="006871F9">
        <w:rPr>
          <w:rFonts w:ascii="Trebuchet MS" w:hAnsi="Trebuchet MS"/>
        </w:rPr>
        <w:t>project</w:t>
      </w:r>
      <w:proofErr w:type="spellEnd"/>
      <w:r w:rsidRPr="006871F9">
        <w:rPr>
          <w:rFonts w:ascii="Trebuchet MS" w:hAnsi="Trebuchet MS"/>
        </w:rPr>
        <w:t xml:space="preserve"> budget: </w:t>
      </w:r>
      <w:r w:rsidR="005A16DD">
        <w:rPr>
          <w:rFonts w:ascii="Trebuchet MS" w:hAnsi="Trebuchet MS"/>
        </w:rPr>
        <w:t xml:space="preserve">EUR </w:t>
      </w:r>
      <w:r w:rsidRPr="006871F9">
        <w:rPr>
          <w:rFonts w:ascii="Trebuchet MS" w:hAnsi="Trebuchet MS"/>
        </w:rPr>
        <w:t>750,000</w:t>
      </w:r>
      <w:r w:rsidR="005A16DD">
        <w:rPr>
          <w:rFonts w:ascii="Trebuchet MS" w:hAnsi="Trebuchet MS"/>
        </w:rPr>
        <w:t xml:space="preserve"> </w:t>
      </w:r>
      <w:r w:rsidRPr="006871F9">
        <w:rPr>
          <w:rFonts w:ascii="Trebuchet MS" w:hAnsi="Trebuchet MS"/>
        </w:rPr>
        <w:t xml:space="preserve">of </w:t>
      </w:r>
      <w:proofErr w:type="spellStart"/>
      <w:r w:rsidRPr="006871F9">
        <w:rPr>
          <w:rFonts w:ascii="Trebuchet MS" w:hAnsi="Trebuchet MS"/>
        </w:rPr>
        <w:t>which</w:t>
      </w:r>
      <w:proofErr w:type="spellEnd"/>
      <w:r w:rsidRPr="006871F9">
        <w:rPr>
          <w:rFonts w:ascii="Trebuchet MS" w:hAnsi="Trebuchet MS"/>
        </w:rPr>
        <w:t xml:space="preserve"> </w:t>
      </w:r>
      <w:r w:rsidR="005A16DD">
        <w:rPr>
          <w:rFonts w:ascii="Trebuchet MS" w:hAnsi="Trebuchet MS"/>
        </w:rPr>
        <w:t xml:space="preserve">EUR </w:t>
      </w:r>
      <w:r w:rsidRPr="006871F9">
        <w:rPr>
          <w:rFonts w:ascii="Trebuchet MS" w:hAnsi="Trebuchet MS"/>
        </w:rPr>
        <w:t xml:space="preserve">600,000 (80%) EU </w:t>
      </w:r>
      <w:proofErr w:type="spellStart"/>
      <w:r w:rsidRPr="006871F9">
        <w:rPr>
          <w:rFonts w:ascii="Trebuchet MS" w:hAnsi="Trebuchet MS"/>
        </w:rPr>
        <w:t>and</w:t>
      </w:r>
      <w:proofErr w:type="spellEnd"/>
      <w:r w:rsidRPr="006871F9">
        <w:rPr>
          <w:rFonts w:ascii="Trebuchet MS" w:hAnsi="Trebuchet MS"/>
        </w:rPr>
        <w:t xml:space="preserve"> </w:t>
      </w:r>
      <w:r w:rsidR="005A16DD">
        <w:rPr>
          <w:rFonts w:ascii="Trebuchet MS" w:hAnsi="Trebuchet MS"/>
        </w:rPr>
        <w:t xml:space="preserve">EUR </w:t>
      </w:r>
      <w:r w:rsidRPr="006871F9">
        <w:rPr>
          <w:rFonts w:ascii="Trebuchet MS" w:hAnsi="Trebuchet MS"/>
        </w:rPr>
        <w:t xml:space="preserve">150,000 (20%) </w:t>
      </w:r>
      <w:proofErr w:type="spellStart"/>
      <w:r w:rsidR="005A16DD">
        <w:rPr>
          <w:rFonts w:ascii="Trebuchet MS" w:hAnsi="Trebuchet MS"/>
        </w:rPr>
        <w:t>is</w:t>
      </w:r>
      <w:proofErr w:type="spellEnd"/>
      <w:r w:rsidR="005A16DD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national</w:t>
      </w:r>
      <w:proofErr w:type="spellEnd"/>
      <w:r w:rsidRPr="006871F9">
        <w:rPr>
          <w:rFonts w:ascii="Trebuchet MS" w:hAnsi="Trebuchet MS"/>
        </w:rPr>
        <w:t xml:space="preserve"> </w:t>
      </w:r>
      <w:proofErr w:type="spellStart"/>
      <w:r w:rsidRPr="006871F9">
        <w:rPr>
          <w:rFonts w:ascii="Trebuchet MS" w:hAnsi="Trebuchet MS"/>
        </w:rPr>
        <w:t>co-financing</w:t>
      </w:r>
      <w:proofErr w:type="spellEnd"/>
      <w:r w:rsidRPr="006871F9">
        <w:rPr>
          <w:rFonts w:ascii="Trebuchet MS" w:hAnsi="Trebuchet MS"/>
        </w:rPr>
        <w:t>.</w:t>
      </w:r>
    </w:p>
    <w:p w14:paraId="205E3E18" w14:textId="77777777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</w:p>
    <w:p w14:paraId="1C0F4E33" w14:textId="77777777" w:rsidR="008A5F79" w:rsidRPr="006871F9" w:rsidRDefault="008A5F79" w:rsidP="006871F9">
      <w:pPr>
        <w:spacing w:line="360" w:lineRule="auto"/>
        <w:ind w:left="630"/>
        <w:jc w:val="both"/>
        <w:rPr>
          <w:rFonts w:ascii="Trebuchet MS" w:hAnsi="Trebuchet MS"/>
        </w:rPr>
      </w:pPr>
    </w:p>
    <w:p w14:paraId="423657BE" w14:textId="77777777" w:rsidR="005B1638" w:rsidRPr="006871F9" w:rsidRDefault="005B1638" w:rsidP="006871F9">
      <w:pPr>
        <w:shd w:val="clear" w:color="auto" w:fill="FFFFFF"/>
        <w:spacing w:after="150" w:line="360" w:lineRule="auto"/>
        <w:ind w:left="630" w:hanging="81"/>
        <w:jc w:val="both"/>
        <w:rPr>
          <w:rFonts w:ascii="Trebuchet MS" w:eastAsia="Times New Roman" w:hAnsi="Trebuchet MS"/>
          <w:color w:val="131313"/>
        </w:rPr>
      </w:pPr>
    </w:p>
    <w:p w14:paraId="404FD60A" w14:textId="40114C1F" w:rsidR="005B1638" w:rsidRPr="006871F9" w:rsidRDefault="00000000" w:rsidP="006871F9">
      <w:pPr>
        <w:shd w:val="clear" w:color="auto" w:fill="FFFFFF"/>
        <w:spacing w:after="150" w:line="360" w:lineRule="auto"/>
        <w:ind w:left="630" w:hanging="81"/>
        <w:jc w:val="both"/>
        <w:rPr>
          <w:rFonts w:ascii="Trebuchet MS" w:hAnsi="Trebuchet MS"/>
        </w:rPr>
      </w:pPr>
      <w:hyperlink r:id="rId7" w:history="1">
        <w:r w:rsidR="005B1638" w:rsidRPr="006871F9">
          <w:rPr>
            <w:rFonts w:ascii="Trebuchet MS" w:eastAsia="Times New Roman" w:hAnsi="Trebuchet MS"/>
            <w:b/>
            <w:bCs/>
            <w:i/>
            <w:iCs/>
            <w:color w:val="219AC2"/>
          </w:rPr>
          <w:t xml:space="preserve">Project </w:t>
        </w:r>
        <w:proofErr w:type="spellStart"/>
        <w:r w:rsidR="005B1638" w:rsidRPr="006871F9">
          <w:rPr>
            <w:rFonts w:ascii="Trebuchet MS" w:eastAsia="Times New Roman" w:hAnsi="Trebuchet MS"/>
            <w:b/>
            <w:bCs/>
            <w:i/>
            <w:iCs/>
            <w:color w:val="219AC2"/>
          </w:rPr>
          <w:t>co-funded</w:t>
        </w:r>
        <w:proofErr w:type="spellEnd"/>
        <w:r w:rsidR="005B1638" w:rsidRPr="006871F9">
          <w:rPr>
            <w:rFonts w:ascii="Trebuchet MS" w:eastAsia="Times New Roman" w:hAnsi="Trebuchet MS"/>
            <w:b/>
            <w:bCs/>
            <w:i/>
            <w:iCs/>
            <w:color w:val="219AC2"/>
          </w:rPr>
          <w:t xml:space="preserve"> </w:t>
        </w:r>
        <w:proofErr w:type="spellStart"/>
        <w:r w:rsidR="005B1638" w:rsidRPr="006871F9">
          <w:rPr>
            <w:rFonts w:ascii="Trebuchet MS" w:eastAsia="Times New Roman" w:hAnsi="Trebuchet MS"/>
            <w:b/>
            <w:bCs/>
            <w:i/>
            <w:iCs/>
            <w:color w:val="219AC2"/>
          </w:rPr>
          <w:t>by</w:t>
        </w:r>
        <w:proofErr w:type="spellEnd"/>
        <w:r w:rsidR="005B1638" w:rsidRPr="006871F9">
          <w:rPr>
            <w:rFonts w:ascii="Trebuchet MS" w:eastAsia="Times New Roman" w:hAnsi="Trebuchet MS"/>
            <w:b/>
            <w:bCs/>
            <w:i/>
            <w:iCs/>
            <w:color w:val="219AC2"/>
          </w:rPr>
          <w:t xml:space="preserve"> European Union </w:t>
        </w:r>
      </w:hyperlink>
    </w:p>
    <w:sectPr w:rsidR="005B1638" w:rsidRPr="006871F9" w:rsidSect="008135D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62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F0F7" w14:textId="77777777" w:rsidR="008135DD" w:rsidRDefault="008135DD" w:rsidP="00143ACD">
      <w:pPr>
        <w:spacing w:after="0" w:line="240" w:lineRule="auto"/>
      </w:pPr>
      <w:r>
        <w:separator/>
      </w:r>
    </w:p>
  </w:endnote>
  <w:endnote w:type="continuationSeparator" w:id="0">
    <w:p w14:paraId="55E89841" w14:textId="77777777" w:rsidR="008135DD" w:rsidRDefault="008135DD" w:rsidP="0014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695160"/>
      <w:docPartObj>
        <w:docPartGallery w:val="Page Numbers (Bottom of Page)"/>
        <w:docPartUnique/>
      </w:docPartObj>
    </w:sdtPr>
    <w:sdtContent>
      <w:sdt>
        <w:sdtPr>
          <w:id w:val="1758780256"/>
          <w:docPartObj>
            <w:docPartGallery w:val="Page Numbers (Top of Page)"/>
            <w:docPartUnique/>
          </w:docPartObj>
        </w:sdtPr>
        <w:sdtContent>
          <w:p w14:paraId="1BE07989" w14:textId="77777777" w:rsidR="00D62259" w:rsidRDefault="004C0CE7" w:rsidP="006C31CE">
            <w:pPr>
              <w:pStyle w:val="Footer"/>
              <w:ind w:left="284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A0F52B4" w14:textId="77777777" w:rsidR="00D62259" w:rsidRPr="001B47C8" w:rsidRDefault="00D62259" w:rsidP="006C31CE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 xml:space="preserve">Bd. </w:t>
            </w:r>
            <w:proofErr w:type="spellStart"/>
            <w:r w:rsidRPr="001B47C8">
              <w:rPr>
                <w:sz w:val="16"/>
                <w:szCs w:val="16"/>
              </w:rPr>
              <w:t>Libertăţii</w:t>
            </w:r>
            <w:proofErr w:type="spellEnd"/>
            <w:r w:rsidRPr="001B47C8">
              <w:rPr>
                <w:sz w:val="16"/>
                <w:szCs w:val="16"/>
              </w:rPr>
              <w:t xml:space="preserve">, nr.12, Sector 5, </w:t>
            </w:r>
            <w:proofErr w:type="spellStart"/>
            <w:r w:rsidRPr="001B47C8">
              <w:rPr>
                <w:sz w:val="16"/>
                <w:szCs w:val="16"/>
              </w:rPr>
              <w:t>Bucureşti</w:t>
            </w:r>
            <w:proofErr w:type="spellEnd"/>
          </w:p>
          <w:p w14:paraId="28E4931E" w14:textId="77777777" w:rsidR="00D62259" w:rsidRPr="001B47C8" w:rsidRDefault="00D62259" w:rsidP="006C31CE">
            <w:pPr>
              <w:pStyle w:val="Footer1"/>
              <w:ind w:left="284"/>
              <w:rPr>
                <w:sz w:val="16"/>
                <w:szCs w:val="16"/>
              </w:rPr>
            </w:pPr>
            <w:r w:rsidRPr="001B47C8">
              <w:rPr>
                <w:sz w:val="16"/>
                <w:szCs w:val="16"/>
              </w:rPr>
              <w:t>Tel.: +4 021 408 9605</w:t>
            </w:r>
          </w:p>
          <w:p w14:paraId="63ECA390" w14:textId="29BD2E81" w:rsidR="00D62259" w:rsidRPr="001B47C8" w:rsidRDefault="005548F1" w:rsidP="006C31CE">
            <w:pPr>
              <w:pStyle w:val="Footer1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D62259" w:rsidRPr="001B47C8">
              <w:rPr>
                <w:sz w:val="16"/>
                <w:szCs w:val="16"/>
              </w:rPr>
              <w:t xml:space="preserve">-mail: </w:t>
            </w:r>
            <w:r w:rsidR="00D62259" w:rsidRPr="001B47C8">
              <w:rPr>
                <w:rStyle w:val="Hyperlink"/>
                <w:sz w:val="16"/>
                <w:szCs w:val="16"/>
              </w:rPr>
              <w:t>comunicare@mmediu.ro</w:t>
            </w:r>
          </w:p>
          <w:p w14:paraId="4410F7E4" w14:textId="3075E57C" w:rsidR="0090061B" w:rsidRPr="00D62259" w:rsidRDefault="005548F1" w:rsidP="006C31CE">
            <w:pPr>
              <w:pStyle w:val="Footer"/>
              <w:ind w:left="284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</w:t>
            </w:r>
            <w:r w:rsidR="00D62259" w:rsidRPr="001B47C8">
              <w:rPr>
                <w:rFonts w:ascii="Trebuchet MS" w:hAnsi="Trebuchet MS"/>
                <w:sz w:val="16"/>
                <w:szCs w:val="16"/>
              </w:rPr>
              <w:t xml:space="preserve">ebsite: </w:t>
            </w:r>
            <w:hyperlink r:id="rId1" w:history="1">
              <w:r w:rsidR="00D62259" w:rsidRPr="001B47C8">
                <w:rPr>
                  <w:rStyle w:val="Hyperlink"/>
                  <w:rFonts w:ascii="Trebuchet MS" w:hAnsi="Trebuchet MS"/>
                  <w:sz w:val="16"/>
                  <w:szCs w:val="16"/>
                </w:rPr>
                <w:t>www.mmediu.ro</w:t>
              </w:r>
            </w:hyperlink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47045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8A86AC9" w14:textId="77777777" w:rsidR="00D16F8C" w:rsidRDefault="00D16F8C">
            <w:pPr>
              <w:pStyle w:val="Footer"/>
              <w:jc w:val="right"/>
            </w:pPr>
          </w:p>
          <w:p w14:paraId="16664DF5" w14:textId="082FB110" w:rsidR="004C0CE7" w:rsidRDefault="004C0CE7">
            <w:pPr>
              <w:pStyle w:val="Footer"/>
              <w:jc w:val="right"/>
            </w:pPr>
            <w:r>
              <w:t xml:space="preserve">Pagină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913A47" w14:textId="77777777" w:rsidR="00D62259" w:rsidRPr="005548F1" w:rsidRDefault="00D62259" w:rsidP="006C31CE">
    <w:pPr>
      <w:pStyle w:val="Footer1"/>
      <w:ind w:left="284"/>
      <w:rPr>
        <w:sz w:val="16"/>
        <w:szCs w:val="16"/>
      </w:rPr>
    </w:pPr>
    <w:bookmarkStart w:id="0" w:name="_Hlk152145191"/>
    <w:bookmarkStart w:id="1" w:name="_Hlk152145192"/>
    <w:bookmarkStart w:id="2" w:name="_Hlk152145193"/>
    <w:bookmarkStart w:id="3" w:name="_Hlk152145194"/>
    <w:bookmarkStart w:id="4" w:name="_Hlk152145195"/>
    <w:bookmarkStart w:id="5" w:name="_Hlk152145196"/>
    <w:r w:rsidRPr="005548F1">
      <w:rPr>
        <w:sz w:val="16"/>
        <w:szCs w:val="16"/>
      </w:rPr>
      <w:t xml:space="preserve">Bd. </w:t>
    </w:r>
    <w:proofErr w:type="spellStart"/>
    <w:r w:rsidRPr="005548F1">
      <w:rPr>
        <w:sz w:val="16"/>
        <w:szCs w:val="16"/>
      </w:rPr>
      <w:t>Libertăţii</w:t>
    </w:r>
    <w:proofErr w:type="spellEnd"/>
    <w:r w:rsidRPr="005548F1">
      <w:rPr>
        <w:sz w:val="16"/>
        <w:szCs w:val="16"/>
      </w:rPr>
      <w:t xml:space="preserve">, nr.12, Sector 5, </w:t>
    </w:r>
    <w:proofErr w:type="spellStart"/>
    <w:r w:rsidRPr="005548F1">
      <w:rPr>
        <w:sz w:val="16"/>
        <w:szCs w:val="16"/>
      </w:rPr>
      <w:t>Bucureşti</w:t>
    </w:r>
    <w:proofErr w:type="spellEnd"/>
  </w:p>
  <w:p w14:paraId="4175824C" w14:textId="77777777" w:rsidR="00D62259" w:rsidRPr="005548F1" w:rsidRDefault="00D62259" w:rsidP="006C31CE">
    <w:pPr>
      <w:pStyle w:val="Footer1"/>
      <w:ind w:left="284"/>
      <w:rPr>
        <w:sz w:val="16"/>
        <w:szCs w:val="16"/>
      </w:rPr>
    </w:pPr>
    <w:r w:rsidRPr="005548F1">
      <w:rPr>
        <w:sz w:val="16"/>
        <w:szCs w:val="16"/>
      </w:rPr>
      <w:t>Tel.: +4 021 408 9605</w:t>
    </w:r>
  </w:p>
  <w:p w14:paraId="5414628B" w14:textId="172CCFC3" w:rsidR="00D62259" w:rsidRPr="005548F1" w:rsidRDefault="005548F1" w:rsidP="006C31CE">
    <w:pPr>
      <w:pStyle w:val="Footer1"/>
      <w:ind w:left="284"/>
      <w:rPr>
        <w:sz w:val="16"/>
        <w:szCs w:val="16"/>
      </w:rPr>
    </w:pPr>
    <w:r w:rsidRPr="005548F1">
      <w:rPr>
        <w:sz w:val="16"/>
        <w:szCs w:val="16"/>
      </w:rPr>
      <w:t>E</w:t>
    </w:r>
    <w:r w:rsidR="00D62259" w:rsidRPr="005548F1">
      <w:rPr>
        <w:sz w:val="16"/>
        <w:szCs w:val="16"/>
      </w:rPr>
      <w:t xml:space="preserve">-mail: </w:t>
    </w:r>
    <w:r w:rsidR="00D62259" w:rsidRPr="005548F1">
      <w:rPr>
        <w:rStyle w:val="Hyperlink"/>
        <w:sz w:val="16"/>
        <w:szCs w:val="16"/>
      </w:rPr>
      <w:t>comunicare@mmediu.ro</w:t>
    </w:r>
  </w:p>
  <w:p w14:paraId="051FD53C" w14:textId="4F737101" w:rsidR="001B47C8" w:rsidRPr="005548F1" w:rsidRDefault="005548F1" w:rsidP="006C31CE">
    <w:pPr>
      <w:pStyle w:val="Footer"/>
      <w:ind w:left="284"/>
      <w:rPr>
        <w:rFonts w:ascii="Trebuchet MS" w:hAnsi="Trebuchet MS"/>
        <w:sz w:val="16"/>
        <w:szCs w:val="16"/>
      </w:rPr>
    </w:pPr>
    <w:r w:rsidRPr="005548F1">
      <w:rPr>
        <w:rFonts w:ascii="Trebuchet MS" w:hAnsi="Trebuchet MS"/>
        <w:sz w:val="16"/>
        <w:szCs w:val="16"/>
      </w:rPr>
      <w:t>W</w:t>
    </w:r>
    <w:r w:rsidR="00D62259" w:rsidRPr="005548F1">
      <w:rPr>
        <w:rFonts w:ascii="Trebuchet MS" w:hAnsi="Trebuchet MS"/>
        <w:sz w:val="16"/>
        <w:szCs w:val="16"/>
      </w:rPr>
      <w:t xml:space="preserve">ebsite: </w:t>
    </w:r>
    <w:hyperlink r:id="rId1" w:history="1">
      <w:r w:rsidR="00D62259" w:rsidRPr="005548F1">
        <w:rPr>
          <w:rStyle w:val="Hyperlink"/>
          <w:rFonts w:ascii="Trebuchet MS" w:hAnsi="Trebuchet MS"/>
          <w:sz w:val="16"/>
          <w:szCs w:val="16"/>
        </w:rPr>
        <w:t>www.mmediu.ro</w:t>
      </w:r>
    </w:hyperlink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A0416" w14:textId="77777777" w:rsidR="008135DD" w:rsidRDefault="008135DD" w:rsidP="00143ACD">
      <w:pPr>
        <w:spacing w:after="0" w:line="240" w:lineRule="auto"/>
      </w:pPr>
      <w:r>
        <w:separator/>
      </w:r>
    </w:p>
  </w:footnote>
  <w:footnote w:type="continuationSeparator" w:id="0">
    <w:p w14:paraId="71EF9EB9" w14:textId="77777777" w:rsidR="008135DD" w:rsidRDefault="008135DD" w:rsidP="0014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6A4C" w14:textId="2113DE57" w:rsidR="00143ACD" w:rsidRDefault="00C558A0" w:rsidP="00C558A0">
    <w:pPr>
      <w:pStyle w:val="Header"/>
      <w:tabs>
        <w:tab w:val="clear" w:pos="4513"/>
        <w:tab w:val="clear" w:pos="9026"/>
        <w:tab w:val="left" w:pos="3540"/>
      </w:tabs>
    </w:pPr>
    <w:r w:rsidRPr="008F08B8">
      <w:rPr>
        <w:rFonts w:ascii="Trebuchet MS" w:hAnsi="Trebuchet MS"/>
        <w:b/>
        <w:bCs/>
        <w:noProof/>
      </w:rPr>
      <w:drawing>
        <wp:anchor distT="0" distB="0" distL="114300" distR="114300" simplePos="0" relativeHeight="251661312" behindDoc="0" locked="0" layoutInCell="1" allowOverlap="1" wp14:anchorId="66136D54" wp14:editId="0047B3DA">
          <wp:simplePos x="0" y="0"/>
          <wp:positionH relativeFrom="page">
            <wp:posOffset>9525</wp:posOffset>
          </wp:positionH>
          <wp:positionV relativeFrom="paragraph">
            <wp:posOffset>-361950</wp:posOffset>
          </wp:positionV>
          <wp:extent cx="7751445" cy="1850390"/>
          <wp:effectExtent l="0" t="0" r="0" b="0"/>
          <wp:wrapTopAndBottom/>
          <wp:docPr id="1984993289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8484449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51445" cy="185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F3C" w:rsidRPr="00E84F3C"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BA26" w14:textId="65ABD25C" w:rsidR="005B1638" w:rsidRPr="005E4AE9" w:rsidRDefault="005B1638" w:rsidP="005B1638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95A1314" wp14:editId="558ED69B">
          <wp:simplePos x="0" y="0"/>
          <wp:positionH relativeFrom="column">
            <wp:posOffset>3331591</wp:posOffset>
          </wp:positionH>
          <wp:positionV relativeFrom="paragraph">
            <wp:posOffset>54965</wp:posOffset>
          </wp:positionV>
          <wp:extent cx="1238250" cy="415290"/>
          <wp:effectExtent l="0" t="0" r="0" b="381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FCB51D6" wp14:editId="49698902">
          <wp:simplePos x="0" y="0"/>
          <wp:positionH relativeFrom="margin">
            <wp:posOffset>630911</wp:posOffset>
          </wp:positionH>
          <wp:positionV relativeFrom="paragraph">
            <wp:posOffset>84455</wp:posOffset>
          </wp:positionV>
          <wp:extent cx="2624455" cy="400050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D5D4674" wp14:editId="2C582138">
          <wp:simplePos x="0" y="0"/>
          <wp:positionH relativeFrom="margin">
            <wp:posOffset>-175564</wp:posOffset>
          </wp:positionH>
          <wp:positionV relativeFrom="paragraph">
            <wp:posOffset>57150</wp:posOffset>
          </wp:positionV>
          <wp:extent cx="723900" cy="465782"/>
          <wp:effectExtent l="0" t="0" r="0" b="0"/>
          <wp:wrapNone/>
          <wp:docPr id="8" name="Picture 8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 descr="jau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65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447917A" wp14:editId="48A498FC">
          <wp:extent cx="1466850" cy="451485"/>
          <wp:effectExtent l="0" t="0" r="0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D8DE711" wp14:editId="77E66A1D">
          <wp:simplePos x="0" y="0"/>
          <wp:positionH relativeFrom="column">
            <wp:posOffset>11286490</wp:posOffset>
          </wp:positionH>
          <wp:positionV relativeFrom="paragraph">
            <wp:posOffset>-635</wp:posOffset>
          </wp:positionV>
          <wp:extent cx="1239520" cy="73660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D81CCF3" wp14:editId="57A06E34">
          <wp:simplePos x="0" y="0"/>
          <wp:positionH relativeFrom="column">
            <wp:posOffset>7807960</wp:posOffset>
          </wp:positionH>
          <wp:positionV relativeFrom="paragraph">
            <wp:posOffset>41910</wp:posOffset>
          </wp:positionV>
          <wp:extent cx="3103245" cy="61595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2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603794" w14:textId="1256421B" w:rsidR="00BB167B" w:rsidRPr="00AA7173" w:rsidRDefault="00BB167B" w:rsidP="00AA7173">
    <w:pPr>
      <w:ind w:left="1530"/>
      <w:jc w:val="right"/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5D"/>
    <w:rsid w:val="00042469"/>
    <w:rsid w:val="00066216"/>
    <w:rsid w:val="000D4103"/>
    <w:rsid w:val="00143ACD"/>
    <w:rsid w:val="001B47C8"/>
    <w:rsid w:val="001C5C87"/>
    <w:rsid w:val="00354326"/>
    <w:rsid w:val="00475FC6"/>
    <w:rsid w:val="00482EF6"/>
    <w:rsid w:val="004A6111"/>
    <w:rsid w:val="004B7417"/>
    <w:rsid w:val="004C0CE7"/>
    <w:rsid w:val="004C7186"/>
    <w:rsid w:val="0053065D"/>
    <w:rsid w:val="005548F1"/>
    <w:rsid w:val="005A16DD"/>
    <w:rsid w:val="005B1638"/>
    <w:rsid w:val="005E546F"/>
    <w:rsid w:val="006753AE"/>
    <w:rsid w:val="00686A96"/>
    <w:rsid w:val="006871F9"/>
    <w:rsid w:val="006C31CE"/>
    <w:rsid w:val="00730F0F"/>
    <w:rsid w:val="00792AC6"/>
    <w:rsid w:val="007C5A6E"/>
    <w:rsid w:val="007D4A5C"/>
    <w:rsid w:val="008135DD"/>
    <w:rsid w:val="0081504B"/>
    <w:rsid w:val="008507D9"/>
    <w:rsid w:val="00862B7E"/>
    <w:rsid w:val="008A5F79"/>
    <w:rsid w:val="008B6670"/>
    <w:rsid w:val="008C7811"/>
    <w:rsid w:val="008D246C"/>
    <w:rsid w:val="008F08B8"/>
    <w:rsid w:val="008F5FD9"/>
    <w:rsid w:val="0090061B"/>
    <w:rsid w:val="009142A5"/>
    <w:rsid w:val="009743B0"/>
    <w:rsid w:val="009A531F"/>
    <w:rsid w:val="009B480A"/>
    <w:rsid w:val="00A0719A"/>
    <w:rsid w:val="00A466A6"/>
    <w:rsid w:val="00A47B16"/>
    <w:rsid w:val="00AA7173"/>
    <w:rsid w:val="00B844CA"/>
    <w:rsid w:val="00BB0693"/>
    <w:rsid w:val="00BB167B"/>
    <w:rsid w:val="00BB4F4E"/>
    <w:rsid w:val="00BD3EBC"/>
    <w:rsid w:val="00BE0746"/>
    <w:rsid w:val="00C558A0"/>
    <w:rsid w:val="00CB0D1E"/>
    <w:rsid w:val="00D16F8C"/>
    <w:rsid w:val="00D356FA"/>
    <w:rsid w:val="00D62259"/>
    <w:rsid w:val="00D8381D"/>
    <w:rsid w:val="00D97206"/>
    <w:rsid w:val="00DB2850"/>
    <w:rsid w:val="00E62BC3"/>
    <w:rsid w:val="00E82CD9"/>
    <w:rsid w:val="00E84F3C"/>
    <w:rsid w:val="00FB5C16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DA44A"/>
  <w15:chartTrackingRefBased/>
  <w15:docId w15:val="{E8AC5687-4A08-499A-9245-7931D5E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ACD"/>
  </w:style>
  <w:style w:type="paragraph" w:styleId="Footer">
    <w:name w:val="footer"/>
    <w:basedOn w:val="Normal"/>
    <w:link w:val="FooterChar"/>
    <w:uiPriority w:val="99"/>
    <w:unhideWhenUsed/>
    <w:rsid w:val="00143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ACD"/>
  </w:style>
  <w:style w:type="paragraph" w:customStyle="1" w:styleId="Footer1">
    <w:name w:val="Footer1"/>
    <w:basedOn w:val="Footer"/>
    <w:link w:val="footerChar0"/>
    <w:qFormat/>
    <w:rsid w:val="00D8381D"/>
    <w:pPr>
      <w:tabs>
        <w:tab w:val="clear" w:pos="4513"/>
        <w:tab w:val="clear" w:pos="9026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14:ligatures w14:val="none"/>
    </w:rPr>
  </w:style>
  <w:style w:type="character" w:customStyle="1" w:styleId="footerChar0">
    <w:name w:val="footer Char"/>
    <w:basedOn w:val="FooterChar"/>
    <w:link w:val="Footer1"/>
    <w:rsid w:val="00D8381D"/>
    <w:rPr>
      <w:rFonts w:ascii="Trebuchet MS" w:hAnsi="Trebuchet MS" w:cs="Open Sans"/>
      <w:color w:val="000000"/>
      <w:sz w:val="14"/>
      <w:szCs w:val="14"/>
      <w14:ligatures w14:val="none"/>
    </w:rPr>
  </w:style>
  <w:style w:type="character" w:styleId="Hyperlink">
    <w:name w:val="Hyperlink"/>
    <w:basedOn w:val="DefaultParagraphFont"/>
    <w:uiPriority w:val="99"/>
    <w:unhideWhenUsed/>
    <w:rsid w:val="00D83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8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5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mediu.ro/app/webroot/uploads/files/SUERD%20SG%20%2027%20IUNIE%202023%20%20r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1F371-3668-484A-8BA9-4C0CEBCB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Signs</dc:creator>
  <cp:keywords/>
  <dc:description/>
  <cp:lastModifiedBy>Carmen Dobre</cp:lastModifiedBy>
  <cp:revision>9</cp:revision>
  <cp:lastPrinted>2024-02-26T13:58:00Z</cp:lastPrinted>
  <dcterms:created xsi:type="dcterms:W3CDTF">2024-03-11T06:55:00Z</dcterms:created>
  <dcterms:modified xsi:type="dcterms:W3CDTF">2024-03-11T07:15:00Z</dcterms:modified>
</cp:coreProperties>
</file>