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094AA" w14:textId="77777777" w:rsidR="002C185A" w:rsidRPr="00826CFC" w:rsidRDefault="002C185A" w:rsidP="002C185A">
      <w:pPr>
        <w:tabs>
          <w:tab w:val="left" w:pos="4111"/>
        </w:tabs>
        <w:spacing w:after="0" w:line="240" w:lineRule="auto"/>
        <w:ind w:right="141"/>
        <w:jc w:val="center"/>
        <w:rPr>
          <w:rFonts w:ascii="Times New Roman" w:eastAsia="Calibri" w:hAnsi="Times New Roman" w:cs="Times New Roman"/>
          <w:b/>
          <w:noProof/>
          <w:kern w:val="0"/>
          <w:sz w:val="24"/>
          <w:szCs w:val="24"/>
          <w:lang w:val="ro-RO"/>
          <w14:ligatures w14:val="none"/>
        </w:rPr>
      </w:pPr>
      <w:r w:rsidRPr="00826CFC">
        <w:rPr>
          <w:rFonts w:ascii="Times New Roman" w:eastAsia="Calibri" w:hAnsi="Times New Roman" w:cs="Times New Roman"/>
          <w:b/>
          <w:noProof/>
          <w:kern w:val="0"/>
          <w:sz w:val="24"/>
          <w:szCs w:val="24"/>
          <w:lang w:val="ro-RO"/>
          <w14:ligatures w14:val="none"/>
        </w:rPr>
        <w:t>NOTĂ DE FUNDAMENTARE</w:t>
      </w:r>
    </w:p>
    <w:p w14:paraId="7F0408C2" w14:textId="77777777" w:rsidR="002C185A" w:rsidRPr="00826CFC" w:rsidRDefault="002C185A" w:rsidP="002C185A">
      <w:pPr>
        <w:tabs>
          <w:tab w:val="left" w:pos="4111"/>
        </w:tabs>
        <w:spacing w:after="0" w:line="240" w:lineRule="auto"/>
        <w:rPr>
          <w:rFonts w:ascii="Times New Roman" w:eastAsia="Calibri" w:hAnsi="Times New Roman" w:cs="Times New Roman"/>
          <w:noProof/>
          <w:kern w:val="0"/>
          <w:sz w:val="24"/>
          <w:szCs w:val="24"/>
          <w:lang w:val="ro-RO"/>
          <w14:ligatures w14:val="none"/>
        </w:rPr>
      </w:pPr>
    </w:p>
    <w:tbl>
      <w:tblPr>
        <w:tblW w:w="1053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2505"/>
        <w:gridCol w:w="1077"/>
        <w:gridCol w:w="94"/>
        <w:gridCol w:w="139"/>
        <w:gridCol w:w="1371"/>
        <w:gridCol w:w="199"/>
        <w:gridCol w:w="827"/>
        <w:gridCol w:w="74"/>
        <w:gridCol w:w="509"/>
        <w:gridCol w:w="173"/>
        <w:gridCol w:w="236"/>
        <w:gridCol w:w="131"/>
        <w:gridCol w:w="630"/>
        <w:gridCol w:w="1350"/>
      </w:tblGrid>
      <w:tr w:rsidR="002C185A" w:rsidRPr="00826CFC" w14:paraId="59606A2C" w14:textId="77777777" w:rsidTr="009105CC">
        <w:trPr>
          <w:trHeight w:val="682"/>
        </w:trPr>
        <w:tc>
          <w:tcPr>
            <w:tcW w:w="10530" w:type="dxa"/>
            <w:gridSpan w:val="15"/>
            <w:tcBorders>
              <w:top w:val="single" w:sz="4" w:space="0" w:color="auto"/>
              <w:left w:val="single" w:sz="4" w:space="0" w:color="auto"/>
              <w:bottom w:val="single" w:sz="4" w:space="0" w:color="auto"/>
              <w:right w:val="single" w:sz="4" w:space="0" w:color="auto"/>
            </w:tcBorders>
            <w:vAlign w:val="center"/>
          </w:tcPr>
          <w:p w14:paraId="58D0F3DC" w14:textId="77777777" w:rsidR="002C185A" w:rsidRPr="00826CFC" w:rsidRDefault="002C185A" w:rsidP="0007416F">
            <w:pPr>
              <w:tabs>
                <w:tab w:val="left" w:pos="4111"/>
              </w:tabs>
              <w:autoSpaceDE w:val="0"/>
              <w:autoSpaceDN w:val="0"/>
              <w:adjustRightInd w:val="0"/>
              <w:spacing w:after="0" w:line="240" w:lineRule="auto"/>
              <w:jc w:val="center"/>
              <w:rPr>
                <w:rFonts w:ascii="Times New Roman" w:eastAsia="Calibri" w:hAnsi="Times New Roman" w:cs="Times New Roman"/>
                <w:b/>
                <w:noProof/>
                <w:kern w:val="0"/>
                <w:sz w:val="24"/>
                <w:szCs w:val="24"/>
                <w:lang w:val="ro-RO"/>
                <w14:ligatures w14:val="none"/>
              </w:rPr>
            </w:pPr>
          </w:p>
          <w:p w14:paraId="632822A6" w14:textId="77777777" w:rsidR="002C185A" w:rsidRPr="00826CFC" w:rsidRDefault="002C185A" w:rsidP="0007416F">
            <w:pPr>
              <w:tabs>
                <w:tab w:val="left" w:pos="4111"/>
              </w:tabs>
              <w:autoSpaceDE w:val="0"/>
              <w:autoSpaceDN w:val="0"/>
              <w:adjustRightInd w:val="0"/>
              <w:spacing w:after="0" w:line="240" w:lineRule="auto"/>
              <w:jc w:val="center"/>
              <w:rPr>
                <w:rFonts w:ascii="Times New Roman" w:eastAsia="Calibri" w:hAnsi="Times New Roman" w:cs="Times New Roman"/>
                <w:b/>
                <w:noProof/>
                <w:kern w:val="0"/>
                <w:sz w:val="24"/>
                <w:szCs w:val="24"/>
                <w:lang w:val="ro-RO"/>
                <w14:ligatures w14:val="none"/>
              </w:rPr>
            </w:pPr>
            <w:r w:rsidRPr="00826CFC">
              <w:rPr>
                <w:rFonts w:ascii="Times New Roman" w:eastAsia="Calibri" w:hAnsi="Times New Roman" w:cs="Times New Roman"/>
                <w:b/>
                <w:noProof/>
                <w:kern w:val="0"/>
                <w:sz w:val="24"/>
                <w:szCs w:val="24"/>
                <w:lang w:val="ro-RO"/>
                <w14:ligatures w14:val="none"/>
              </w:rPr>
              <w:t>Secţiunea 1</w:t>
            </w:r>
          </w:p>
          <w:p w14:paraId="15C63172" w14:textId="77777777" w:rsidR="002C185A" w:rsidRPr="00826CFC" w:rsidRDefault="002C185A" w:rsidP="0007416F">
            <w:pPr>
              <w:tabs>
                <w:tab w:val="left" w:pos="4111"/>
              </w:tabs>
              <w:autoSpaceDE w:val="0"/>
              <w:autoSpaceDN w:val="0"/>
              <w:adjustRightInd w:val="0"/>
              <w:spacing w:after="0" w:line="240" w:lineRule="auto"/>
              <w:jc w:val="center"/>
              <w:rPr>
                <w:rFonts w:ascii="Times New Roman" w:eastAsia="Calibri" w:hAnsi="Times New Roman" w:cs="Times New Roman"/>
                <w:b/>
                <w:noProof/>
                <w:kern w:val="0"/>
                <w:sz w:val="24"/>
                <w:szCs w:val="24"/>
                <w:lang w:val="ro-RO"/>
                <w14:ligatures w14:val="none"/>
              </w:rPr>
            </w:pPr>
            <w:r w:rsidRPr="00826CFC">
              <w:rPr>
                <w:rFonts w:ascii="Times New Roman" w:eastAsia="Calibri" w:hAnsi="Times New Roman" w:cs="Times New Roman"/>
                <w:b/>
                <w:noProof/>
                <w:kern w:val="0"/>
                <w:sz w:val="24"/>
                <w:szCs w:val="24"/>
                <w:lang w:val="ro-RO"/>
                <w14:ligatures w14:val="none"/>
              </w:rPr>
              <w:t>Titlul proiectului de act normativ</w:t>
            </w:r>
          </w:p>
          <w:p w14:paraId="6F638E8B" w14:textId="77777777" w:rsidR="002C185A" w:rsidRPr="00826CFC" w:rsidRDefault="002C185A" w:rsidP="0007416F">
            <w:pPr>
              <w:suppressAutoHyphens/>
              <w:spacing w:after="0" w:line="240" w:lineRule="auto"/>
              <w:ind w:left="-142" w:firstLine="568"/>
              <w:jc w:val="center"/>
              <w:rPr>
                <w:rFonts w:ascii="Times New Roman" w:eastAsia="Calibri" w:hAnsi="Times New Roman" w:cs="Times New Roman"/>
                <w:b/>
                <w:bCs/>
                <w:noProof/>
                <w:kern w:val="0"/>
                <w:sz w:val="24"/>
                <w:szCs w:val="24"/>
                <w:lang w:val="ro-RO"/>
                <w14:ligatures w14:val="none"/>
              </w:rPr>
            </w:pPr>
          </w:p>
        </w:tc>
      </w:tr>
      <w:tr w:rsidR="002C185A" w:rsidRPr="00826CFC" w14:paraId="725CA2A4" w14:textId="77777777" w:rsidTr="009105CC">
        <w:trPr>
          <w:trHeight w:val="682"/>
        </w:trPr>
        <w:tc>
          <w:tcPr>
            <w:tcW w:w="10530" w:type="dxa"/>
            <w:gridSpan w:val="15"/>
            <w:tcBorders>
              <w:top w:val="single" w:sz="4" w:space="0" w:color="auto"/>
              <w:left w:val="single" w:sz="4" w:space="0" w:color="auto"/>
              <w:bottom w:val="single" w:sz="4" w:space="0" w:color="auto"/>
              <w:right w:val="single" w:sz="4" w:space="0" w:color="auto"/>
            </w:tcBorders>
            <w:vAlign w:val="center"/>
          </w:tcPr>
          <w:p w14:paraId="62D6079A" w14:textId="77777777" w:rsidR="002C185A" w:rsidRPr="00826CFC" w:rsidRDefault="002C185A" w:rsidP="0007416F">
            <w:pPr>
              <w:suppressAutoHyphens/>
              <w:spacing w:after="0" w:line="240" w:lineRule="auto"/>
              <w:ind w:left="-426" w:firstLine="568"/>
              <w:jc w:val="center"/>
              <w:outlineLvl w:val="0"/>
              <w:rPr>
                <w:rFonts w:ascii="Times New Roman" w:eastAsia="Times New Roman" w:hAnsi="Times New Roman" w:cs="Times New Roman"/>
                <w:b/>
                <w:kern w:val="36"/>
                <w:sz w:val="24"/>
                <w:szCs w:val="24"/>
                <w:lang w:val="ro-RO" w:eastAsia="ro-RO"/>
              </w:rPr>
            </w:pPr>
          </w:p>
          <w:p w14:paraId="47EE952F" w14:textId="77777777" w:rsidR="002C185A" w:rsidRPr="00826CFC" w:rsidRDefault="002C185A" w:rsidP="0007416F">
            <w:pPr>
              <w:spacing w:after="0" w:line="240" w:lineRule="auto"/>
              <w:jc w:val="center"/>
              <w:rPr>
                <w:rFonts w:ascii="Times New Roman" w:eastAsia="Times New Roman" w:hAnsi="Times New Roman" w:cs="Times New Roman"/>
                <w:b/>
                <w:iCs/>
                <w:sz w:val="24"/>
                <w:szCs w:val="24"/>
                <w:lang w:val="it-IT" w:eastAsia="ro-RO"/>
              </w:rPr>
            </w:pPr>
            <w:r w:rsidRPr="00826CFC">
              <w:rPr>
                <w:rFonts w:ascii="Times New Roman" w:eastAsia="Times New Roman" w:hAnsi="Times New Roman" w:cs="Times New Roman"/>
                <w:b/>
                <w:iCs/>
                <w:sz w:val="24"/>
                <w:szCs w:val="24"/>
                <w:lang w:val="it-IT" w:eastAsia="ro-RO"/>
              </w:rPr>
              <w:t>HOTĂRÂRE</w:t>
            </w:r>
          </w:p>
          <w:p w14:paraId="26DDF7AE" w14:textId="77777777" w:rsidR="002C185A" w:rsidRPr="00826CFC" w:rsidRDefault="002C185A" w:rsidP="0007416F">
            <w:pPr>
              <w:spacing w:after="0" w:line="240" w:lineRule="auto"/>
              <w:jc w:val="center"/>
              <w:rPr>
                <w:rFonts w:ascii="Times New Roman" w:eastAsia="Times New Roman" w:hAnsi="Times New Roman" w:cs="Times New Roman"/>
                <w:b/>
                <w:iCs/>
                <w:sz w:val="24"/>
                <w:szCs w:val="24"/>
                <w:lang w:val="it-IT" w:eastAsia="ro-RO"/>
              </w:rPr>
            </w:pPr>
            <w:r w:rsidRPr="00826CFC">
              <w:rPr>
                <w:rFonts w:ascii="Times New Roman" w:eastAsia="Times New Roman" w:hAnsi="Times New Roman" w:cs="Times New Roman"/>
                <w:b/>
                <w:iCs/>
                <w:sz w:val="24"/>
                <w:szCs w:val="24"/>
                <w:lang w:val="it-IT" w:eastAsia="ro-RO"/>
              </w:rPr>
              <w:t>privind trecerea din domeniul public al statului în domeniul privat al acestuia a</w:t>
            </w:r>
          </w:p>
          <w:p w14:paraId="2C738C41" w14:textId="7B8C02CA" w:rsidR="002C185A" w:rsidRPr="00826CFC" w:rsidRDefault="002C185A" w:rsidP="0007416F">
            <w:pPr>
              <w:spacing w:after="0" w:line="240" w:lineRule="auto"/>
              <w:jc w:val="center"/>
              <w:rPr>
                <w:rFonts w:ascii="Times New Roman" w:eastAsia="Times New Roman" w:hAnsi="Times New Roman" w:cs="Times New Roman"/>
                <w:b/>
                <w:iCs/>
                <w:sz w:val="24"/>
                <w:szCs w:val="24"/>
                <w:lang w:val="it-IT" w:eastAsia="ro-RO"/>
              </w:rPr>
            </w:pPr>
            <w:r w:rsidRPr="00826CFC">
              <w:rPr>
                <w:rFonts w:ascii="Times New Roman" w:eastAsia="Times New Roman" w:hAnsi="Times New Roman" w:cs="Times New Roman"/>
                <w:b/>
                <w:iCs/>
                <w:sz w:val="24"/>
                <w:szCs w:val="24"/>
                <w:lang w:val="it-IT" w:eastAsia="ro-RO"/>
              </w:rPr>
              <w:t xml:space="preserve">suprafeţei de </w:t>
            </w:r>
            <w:r w:rsidR="00BA63B7" w:rsidRPr="00826CFC">
              <w:rPr>
                <w:rFonts w:ascii="Times New Roman" w:eastAsia="Times New Roman" w:hAnsi="Times New Roman" w:cs="Times New Roman"/>
                <w:b/>
                <w:iCs/>
                <w:sz w:val="24"/>
                <w:szCs w:val="24"/>
                <w:lang w:val="it-IT" w:eastAsia="ro-RO"/>
              </w:rPr>
              <w:t>1</w:t>
            </w:r>
            <w:r w:rsidR="00BA63B7" w:rsidRPr="00826CFC">
              <w:rPr>
                <w:rFonts w:ascii="Times New Roman" w:eastAsia="Times New Roman" w:hAnsi="Times New Roman" w:cs="Times New Roman"/>
                <w:b/>
                <w:sz w:val="24"/>
                <w:szCs w:val="24"/>
                <w:lang w:val="it-IT" w:eastAsia="ro-RO"/>
              </w:rPr>
              <w:t>99,84</w:t>
            </w:r>
            <w:r w:rsidRPr="00826CFC">
              <w:rPr>
                <w:rFonts w:ascii="Times New Roman" w:eastAsia="Times New Roman" w:hAnsi="Times New Roman" w:cs="Times New Roman"/>
                <w:b/>
                <w:iCs/>
                <w:sz w:val="24"/>
                <w:szCs w:val="24"/>
                <w:lang w:val="it-IT" w:eastAsia="ro-RO"/>
              </w:rPr>
              <w:t xml:space="preserve"> ha teren forestier aflat în administrarea Regiei Naţionale a Pădurilor</w:t>
            </w:r>
          </w:p>
          <w:p w14:paraId="67D85C5F" w14:textId="77777777" w:rsidR="002C185A" w:rsidRPr="00826CFC" w:rsidRDefault="002C185A" w:rsidP="0007416F">
            <w:pPr>
              <w:tabs>
                <w:tab w:val="left" w:pos="4111"/>
              </w:tabs>
              <w:autoSpaceDE w:val="0"/>
              <w:autoSpaceDN w:val="0"/>
              <w:adjustRightInd w:val="0"/>
              <w:spacing w:after="0" w:line="240" w:lineRule="auto"/>
              <w:jc w:val="center"/>
              <w:rPr>
                <w:rFonts w:ascii="Times New Roman" w:eastAsia="Calibri" w:hAnsi="Times New Roman" w:cs="Times New Roman"/>
                <w:b/>
                <w:noProof/>
                <w:kern w:val="0"/>
                <w:sz w:val="24"/>
                <w:szCs w:val="24"/>
                <w:lang w:val="it-IT"/>
                <w14:ligatures w14:val="none"/>
              </w:rPr>
            </w:pPr>
            <w:r w:rsidRPr="00826CFC">
              <w:rPr>
                <w:rFonts w:ascii="Times New Roman" w:eastAsia="Times New Roman" w:hAnsi="Times New Roman" w:cs="Times New Roman"/>
                <w:b/>
                <w:iCs/>
                <w:sz w:val="24"/>
                <w:szCs w:val="24"/>
                <w:lang w:val="it-IT" w:eastAsia="ro-RO"/>
              </w:rPr>
              <w:t>- Romsilva în vederea reconstituirii dreptului de proprietate</w:t>
            </w:r>
          </w:p>
        </w:tc>
      </w:tr>
      <w:tr w:rsidR="002C185A" w:rsidRPr="00826CFC" w14:paraId="075DAF35" w14:textId="77777777" w:rsidTr="009105CC">
        <w:tc>
          <w:tcPr>
            <w:tcW w:w="10530" w:type="dxa"/>
            <w:gridSpan w:val="15"/>
            <w:tcBorders>
              <w:top w:val="single" w:sz="4" w:space="0" w:color="auto"/>
              <w:left w:val="single" w:sz="4" w:space="0" w:color="auto"/>
              <w:bottom w:val="single" w:sz="4" w:space="0" w:color="auto"/>
              <w:right w:val="single" w:sz="4" w:space="0" w:color="auto"/>
            </w:tcBorders>
            <w:vAlign w:val="center"/>
          </w:tcPr>
          <w:p w14:paraId="66D870A0" w14:textId="77777777" w:rsidR="002C185A" w:rsidRPr="00826CFC" w:rsidRDefault="002C185A" w:rsidP="0007416F">
            <w:pPr>
              <w:tabs>
                <w:tab w:val="left" w:pos="4111"/>
              </w:tabs>
              <w:spacing w:after="0" w:line="240" w:lineRule="auto"/>
              <w:contextualSpacing/>
              <w:jc w:val="center"/>
              <w:rPr>
                <w:rFonts w:ascii="Times New Roman" w:eastAsia="Times New Roman" w:hAnsi="Times New Roman" w:cs="Times New Roman"/>
                <w:b/>
                <w:noProof/>
                <w:kern w:val="0"/>
                <w:sz w:val="24"/>
                <w:szCs w:val="24"/>
                <w:lang w:val="ro-RO"/>
                <w14:ligatures w14:val="none"/>
              </w:rPr>
            </w:pPr>
          </w:p>
          <w:p w14:paraId="18659E7E" w14:textId="77777777" w:rsidR="002C185A" w:rsidRPr="00826CFC" w:rsidRDefault="002C185A" w:rsidP="0007416F">
            <w:pPr>
              <w:tabs>
                <w:tab w:val="left" w:pos="4111"/>
              </w:tabs>
              <w:spacing w:after="0" w:line="240" w:lineRule="auto"/>
              <w:contextualSpacing/>
              <w:jc w:val="center"/>
              <w:rPr>
                <w:rFonts w:ascii="Times New Roman" w:eastAsia="Times New Roman" w:hAnsi="Times New Roman" w:cs="Times New Roman"/>
                <w:b/>
                <w:noProof/>
                <w:kern w:val="0"/>
                <w:sz w:val="24"/>
                <w:szCs w:val="24"/>
                <w:lang w:val="ro-RO"/>
                <w14:ligatures w14:val="none"/>
              </w:rPr>
            </w:pPr>
            <w:r w:rsidRPr="00826CFC">
              <w:rPr>
                <w:rFonts w:ascii="Times New Roman" w:eastAsia="Times New Roman" w:hAnsi="Times New Roman" w:cs="Times New Roman"/>
                <w:b/>
                <w:noProof/>
                <w:kern w:val="0"/>
                <w:sz w:val="24"/>
                <w:szCs w:val="24"/>
                <w:lang w:val="ro-RO"/>
                <w14:ligatures w14:val="none"/>
              </w:rPr>
              <w:t>Secţiunea a 2-a</w:t>
            </w:r>
          </w:p>
          <w:p w14:paraId="0D7DFEA0" w14:textId="77777777" w:rsidR="002C185A" w:rsidRPr="00826CFC" w:rsidRDefault="002C185A" w:rsidP="0007416F">
            <w:pPr>
              <w:tabs>
                <w:tab w:val="left" w:pos="4111"/>
              </w:tabs>
              <w:spacing w:after="0" w:line="240" w:lineRule="auto"/>
              <w:contextualSpacing/>
              <w:jc w:val="center"/>
              <w:rPr>
                <w:rFonts w:ascii="Times New Roman" w:eastAsia="Times New Roman" w:hAnsi="Times New Roman" w:cs="Times New Roman"/>
                <w:b/>
                <w:noProof/>
                <w:kern w:val="0"/>
                <w:sz w:val="24"/>
                <w:szCs w:val="24"/>
                <w:lang w:val="ro-RO"/>
                <w14:ligatures w14:val="none"/>
              </w:rPr>
            </w:pPr>
            <w:r w:rsidRPr="00826CFC">
              <w:rPr>
                <w:rFonts w:ascii="Times New Roman" w:eastAsia="Times New Roman" w:hAnsi="Times New Roman" w:cs="Times New Roman"/>
                <w:b/>
                <w:noProof/>
                <w:kern w:val="0"/>
                <w:sz w:val="24"/>
                <w:szCs w:val="24"/>
                <w:lang w:val="ro-RO"/>
                <w14:ligatures w14:val="none"/>
              </w:rPr>
              <w:t>Motivul emiterii actului normativ</w:t>
            </w:r>
          </w:p>
          <w:p w14:paraId="359DF21A" w14:textId="77777777" w:rsidR="002C185A" w:rsidRPr="00826CFC" w:rsidRDefault="002C185A" w:rsidP="0007416F">
            <w:pPr>
              <w:tabs>
                <w:tab w:val="left" w:pos="4111"/>
              </w:tabs>
              <w:spacing w:after="0" w:line="240" w:lineRule="auto"/>
              <w:contextualSpacing/>
              <w:jc w:val="center"/>
              <w:rPr>
                <w:rFonts w:ascii="Times New Roman" w:eastAsia="Times New Roman" w:hAnsi="Times New Roman" w:cs="Times New Roman"/>
                <w:noProof/>
                <w:kern w:val="0"/>
                <w:sz w:val="24"/>
                <w:szCs w:val="24"/>
                <w:highlight w:val="yellow"/>
                <w:lang w:val="ro-RO"/>
                <w14:ligatures w14:val="none"/>
              </w:rPr>
            </w:pPr>
          </w:p>
        </w:tc>
      </w:tr>
      <w:tr w:rsidR="002C185A" w:rsidRPr="00826CFC" w14:paraId="678FEF32" w14:textId="77777777" w:rsidTr="009105CC">
        <w:trPr>
          <w:trHeight w:val="90"/>
        </w:trPr>
        <w:tc>
          <w:tcPr>
            <w:tcW w:w="1215" w:type="dxa"/>
            <w:tcBorders>
              <w:top w:val="single" w:sz="4" w:space="0" w:color="auto"/>
              <w:left w:val="single" w:sz="4" w:space="0" w:color="auto"/>
              <w:bottom w:val="single" w:sz="4" w:space="0" w:color="auto"/>
              <w:right w:val="single" w:sz="4" w:space="0" w:color="auto"/>
            </w:tcBorders>
            <w:vAlign w:val="center"/>
            <w:hideMark/>
          </w:tcPr>
          <w:p w14:paraId="30173CFA" w14:textId="77777777" w:rsidR="002C185A" w:rsidRPr="00826CFC" w:rsidRDefault="002C185A" w:rsidP="0007416F">
            <w:pPr>
              <w:tabs>
                <w:tab w:val="left" w:pos="4111"/>
              </w:tabs>
              <w:spacing w:after="0" w:line="240" w:lineRule="auto"/>
              <w:jc w:val="right"/>
              <w:rPr>
                <w:rFonts w:ascii="Times New Roman" w:eastAsia="Calibri" w:hAnsi="Times New Roman" w:cs="Times New Roman"/>
                <w:noProof/>
                <w:kern w:val="0"/>
                <w:sz w:val="24"/>
                <w:szCs w:val="24"/>
                <w:lang w:val="ro-RO"/>
                <w14:ligatures w14:val="none"/>
              </w:rPr>
            </w:pPr>
            <w:r w:rsidRPr="00826CFC">
              <w:rPr>
                <w:rFonts w:ascii="Times New Roman" w:eastAsia="Calibri" w:hAnsi="Times New Roman" w:cs="Times New Roman"/>
                <w:noProof/>
                <w:kern w:val="0"/>
                <w:sz w:val="24"/>
                <w:szCs w:val="24"/>
                <w:lang w:val="ro-RO"/>
                <w14:ligatures w14:val="none"/>
              </w:rPr>
              <w:t>2.1.</w:t>
            </w:r>
          </w:p>
        </w:tc>
        <w:tc>
          <w:tcPr>
            <w:tcW w:w="2505" w:type="dxa"/>
            <w:tcBorders>
              <w:top w:val="single" w:sz="4" w:space="0" w:color="auto"/>
              <w:left w:val="single" w:sz="4" w:space="0" w:color="auto"/>
              <w:bottom w:val="single" w:sz="4" w:space="0" w:color="auto"/>
              <w:right w:val="single" w:sz="4" w:space="0" w:color="auto"/>
            </w:tcBorders>
            <w:vAlign w:val="center"/>
            <w:hideMark/>
          </w:tcPr>
          <w:p w14:paraId="068B098E" w14:textId="77777777" w:rsidR="002C185A" w:rsidRPr="00826CFC" w:rsidRDefault="002C185A" w:rsidP="0007416F">
            <w:pPr>
              <w:tabs>
                <w:tab w:val="left" w:pos="4111"/>
              </w:tabs>
              <w:spacing w:after="0" w:line="240" w:lineRule="auto"/>
              <w:contextualSpacing/>
              <w:rPr>
                <w:rFonts w:ascii="Times New Roman" w:eastAsia="Calibri" w:hAnsi="Times New Roman" w:cs="Times New Roman"/>
                <w:noProof/>
                <w:kern w:val="0"/>
                <w:sz w:val="24"/>
                <w:szCs w:val="24"/>
                <w:lang w:val="ro-RO"/>
                <w14:ligatures w14:val="none"/>
              </w:rPr>
            </w:pPr>
            <w:r w:rsidRPr="00826CFC">
              <w:rPr>
                <w:rFonts w:ascii="Times New Roman" w:eastAsia="Calibri" w:hAnsi="Times New Roman" w:cs="Times New Roman"/>
                <w:noProof/>
                <w:kern w:val="0"/>
                <w:sz w:val="24"/>
                <w:szCs w:val="24"/>
                <w:lang w:val="ro-RO"/>
                <w14:ligatures w14:val="none"/>
              </w:rPr>
              <w:t>Sursa proiectului de act normativ</w:t>
            </w:r>
          </w:p>
        </w:tc>
        <w:tc>
          <w:tcPr>
            <w:tcW w:w="6810" w:type="dxa"/>
            <w:gridSpan w:val="13"/>
            <w:tcBorders>
              <w:top w:val="single" w:sz="4" w:space="0" w:color="auto"/>
              <w:left w:val="single" w:sz="4" w:space="0" w:color="auto"/>
              <w:bottom w:val="single" w:sz="4" w:space="0" w:color="auto"/>
              <w:right w:val="single" w:sz="4" w:space="0" w:color="auto"/>
            </w:tcBorders>
            <w:vAlign w:val="center"/>
            <w:hideMark/>
          </w:tcPr>
          <w:p w14:paraId="1EFA520C" w14:textId="77777777" w:rsidR="002C185A" w:rsidRPr="00826CFC" w:rsidRDefault="002C185A" w:rsidP="0007416F">
            <w:pPr>
              <w:suppressAutoHyphens/>
              <w:spacing w:after="0" w:line="240" w:lineRule="auto"/>
              <w:jc w:val="both"/>
              <w:rPr>
                <w:rFonts w:ascii="Times New Roman" w:eastAsia="Times New Roman" w:hAnsi="Times New Roman" w:cs="Times New Roman"/>
                <w:kern w:val="0"/>
                <w:sz w:val="24"/>
                <w:szCs w:val="24"/>
                <w:lang w:val="ro-RO" w:eastAsia="ar-SA"/>
                <w14:ligatures w14:val="none"/>
              </w:rPr>
            </w:pPr>
            <w:r w:rsidRPr="00826CFC">
              <w:rPr>
                <w:rFonts w:ascii="Times New Roman" w:eastAsia="Times New Roman" w:hAnsi="Times New Roman" w:cs="Times New Roman"/>
                <w:kern w:val="0"/>
                <w:sz w:val="24"/>
                <w:szCs w:val="24"/>
                <w:lang w:val="ro-RO" w:eastAsia="ar-SA"/>
                <w14:ligatures w14:val="none"/>
              </w:rPr>
              <w:t>Inițiativa Ministerului Mediului, Apelor și Pădurilor și a Autorității Naționale pentru Restituirea Proprietăților.</w:t>
            </w:r>
          </w:p>
          <w:p w14:paraId="042A5873" w14:textId="77777777" w:rsidR="002C185A" w:rsidRPr="00826CFC" w:rsidRDefault="002C185A" w:rsidP="0007416F">
            <w:pPr>
              <w:tabs>
                <w:tab w:val="left" w:pos="4111"/>
              </w:tabs>
              <w:autoSpaceDE w:val="0"/>
              <w:autoSpaceDN w:val="0"/>
              <w:adjustRightInd w:val="0"/>
              <w:spacing w:after="0" w:line="240" w:lineRule="auto"/>
              <w:jc w:val="both"/>
              <w:rPr>
                <w:rFonts w:ascii="Times New Roman" w:eastAsia="Calibri" w:hAnsi="Times New Roman" w:cs="Times New Roman"/>
                <w:bCs/>
                <w:iCs/>
                <w:noProof/>
                <w:kern w:val="0"/>
                <w:sz w:val="24"/>
                <w:szCs w:val="24"/>
                <w:lang w:val="ro-RO"/>
                <w14:ligatures w14:val="none"/>
              </w:rPr>
            </w:pPr>
          </w:p>
        </w:tc>
      </w:tr>
      <w:tr w:rsidR="002C185A" w:rsidRPr="00826CFC" w14:paraId="60CD9581" w14:textId="77777777" w:rsidTr="009105CC">
        <w:trPr>
          <w:trHeight w:val="709"/>
        </w:trPr>
        <w:tc>
          <w:tcPr>
            <w:tcW w:w="1215" w:type="dxa"/>
            <w:tcBorders>
              <w:top w:val="single" w:sz="4" w:space="0" w:color="auto"/>
              <w:left w:val="single" w:sz="4" w:space="0" w:color="auto"/>
              <w:bottom w:val="single" w:sz="4" w:space="0" w:color="auto"/>
              <w:right w:val="single" w:sz="4" w:space="0" w:color="auto"/>
            </w:tcBorders>
            <w:vAlign w:val="center"/>
            <w:hideMark/>
          </w:tcPr>
          <w:p w14:paraId="17D82C94" w14:textId="77777777" w:rsidR="002C185A" w:rsidRPr="00826CFC" w:rsidRDefault="002C185A" w:rsidP="0007416F">
            <w:pPr>
              <w:tabs>
                <w:tab w:val="left" w:pos="4111"/>
              </w:tabs>
              <w:spacing w:after="0" w:line="240" w:lineRule="auto"/>
              <w:jc w:val="right"/>
              <w:rPr>
                <w:rFonts w:ascii="Times New Roman" w:eastAsia="Calibri" w:hAnsi="Times New Roman" w:cs="Times New Roman"/>
                <w:noProof/>
                <w:kern w:val="0"/>
                <w:sz w:val="24"/>
                <w:szCs w:val="24"/>
                <w:vertAlign w:val="superscript"/>
                <w:lang w:val="ro-RO"/>
                <w14:ligatures w14:val="none"/>
              </w:rPr>
            </w:pPr>
            <w:r w:rsidRPr="00826CFC">
              <w:rPr>
                <w:rFonts w:ascii="Times New Roman" w:eastAsia="Calibri" w:hAnsi="Times New Roman" w:cs="Times New Roman"/>
                <w:noProof/>
                <w:kern w:val="0"/>
                <w:sz w:val="24"/>
                <w:szCs w:val="24"/>
                <w:lang w:val="ro-RO"/>
                <w14:ligatures w14:val="none"/>
              </w:rPr>
              <w:t>2.2.</w:t>
            </w:r>
          </w:p>
        </w:tc>
        <w:tc>
          <w:tcPr>
            <w:tcW w:w="2505" w:type="dxa"/>
            <w:tcBorders>
              <w:top w:val="single" w:sz="4" w:space="0" w:color="auto"/>
              <w:left w:val="single" w:sz="4" w:space="0" w:color="auto"/>
              <w:bottom w:val="single" w:sz="4" w:space="0" w:color="auto"/>
              <w:right w:val="single" w:sz="4" w:space="0" w:color="auto"/>
            </w:tcBorders>
            <w:vAlign w:val="center"/>
            <w:hideMark/>
          </w:tcPr>
          <w:p w14:paraId="5B32F451" w14:textId="77777777" w:rsidR="002C185A" w:rsidRPr="00826CFC" w:rsidRDefault="002C185A" w:rsidP="0007416F">
            <w:pPr>
              <w:tabs>
                <w:tab w:val="left" w:pos="4111"/>
              </w:tabs>
              <w:spacing w:after="0" w:line="240" w:lineRule="auto"/>
              <w:jc w:val="both"/>
              <w:rPr>
                <w:rFonts w:ascii="Times New Roman" w:eastAsia="Calibri"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Descrierea situaţiei actuale</w:t>
            </w:r>
          </w:p>
        </w:tc>
        <w:tc>
          <w:tcPr>
            <w:tcW w:w="6810" w:type="dxa"/>
            <w:gridSpan w:val="13"/>
            <w:tcBorders>
              <w:top w:val="single" w:sz="4" w:space="0" w:color="auto"/>
              <w:left w:val="single" w:sz="4" w:space="0" w:color="auto"/>
              <w:bottom w:val="single" w:sz="4" w:space="0" w:color="auto"/>
              <w:right w:val="single" w:sz="4" w:space="0" w:color="auto"/>
            </w:tcBorders>
            <w:hideMark/>
          </w:tcPr>
          <w:p w14:paraId="4CD3BD5D" w14:textId="77777777" w:rsidR="002C185A" w:rsidRPr="00826CFC" w:rsidRDefault="002C185A" w:rsidP="0007416F">
            <w:pPr>
              <w:spacing w:after="0" w:line="240" w:lineRule="auto"/>
              <w:jc w:val="both"/>
              <w:rPr>
                <w:rStyle w:val="preambul1"/>
                <w:rFonts w:ascii="Times New Roman" w:hAnsi="Times New Roman" w:cs="Times New Roman"/>
                <w:i w:val="0"/>
                <w:iCs w:val="0"/>
                <w:sz w:val="24"/>
                <w:szCs w:val="24"/>
                <w:lang w:val="ro-RO"/>
              </w:rPr>
            </w:pPr>
            <w:r w:rsidRPr="00826CFC">
              <w:rPr>
                <w:rStyle w:val="preambul1"/>
                <w:rFonts w:ascii="Times New Roman" w:hAnsi="Times New Roman" w:cs="Times New Roman"/>
                <w:i w:val="0"/>
                <w:iCs w:val="0"/>
                <w:sz w:val="24"/>
                <w:szCs w:val="24"/>
                <w:lang w:val="ro-RO"/>
              </w:rPr>
              <w:t xml:space="preserve">Legea nr. 165/2013 </w:t>
            </w:r>
            <w:r w:rsidRPr="00826CFC">
              <w:rPr>
                <w:rStyle w:val="spar"/>
                <w:rFonts w:ascii="Times New Roman" w:hAnsi="Times New Roman" w:cs="Times New Roman"/>
                <w:color w:val="000000"/>
                <w:sz w:val="24"/>
                <w:szCs w:val="24"/>
                <w:bdr w:val="none" w:sz="0" w:space="0" w:color="auto" w:frame="1"/>
                <w:shd w:val="clear" w:color="auto" w:fill="FFFFFF"/>
                <w:lang w:val="ro-RO"/>
              </w:rPr>
              <w:t xml:space="preserve">privind măsurile pentru finalizarea procesului de restituire, în natură sau prin echivalent, a imobilelor preluate în mod abuziv în perioada regimului comunist în România, cu modificările și completările ulterioare, </w:t>
            </w:r>
            <w:r w:rsidRPr="00826CFC">
              <w:rPr>
                <w:rStyle w:val="preambul1"/>
                <w:rFonts w:ascii="Times New Roman" w:hAnsi="Times New Roman" w:cs="Times New Roman"/>
                <w:i w:val="0"/>
                <w:iCs w:val="0"/>
                <w:sz w:val="24"/>
                <w:szCs w:val="24"/>
                <w:lang w:val="ro-RO"/>
              </w:rPr>
              <w:t>a urmărit, prin impunerea unor termene fixe, să asigure finalizarea procesului de restituire a terenurilor către foştii proprietari, care se desfăşoară încă din anul 1991.</w:t>
            </w:r>
          </w:p>
          <w:p w14:paraId="72146EE0" w14:textId="77777777" w:rsidR="002C185A" w:rsidRPr="00826CFC" w:rsidRDefault="002C185A" w:rsidP="0007416F">
            <w:pPr>
              <w:spacing w:after="0" w:line="240" w:lineRule="auto"/>
              <w:jc w:val="both"/>
              <w:rPr>
                <w:rStyle w:val="preambul1"/>
                <w:rFonts w:ascii="Times New Roman" w:hAnsi="Times New Roman" w:cs="Times New Roman"/>
                <w:i w:val="0"/>
                <w:iCs w:val="0"/>
                <w:sz w:val="24"/>
                <w:szCs w:val="24"/>
                <w:lang w:val="it-IT"/>
              </w:rPr>
            </w:pPr>
            <w:r w:rsidRPr="00826CFC">
              <w:rPr>
                <w:rStyle w:val="preambul1"/>
                <w:rFonts w:ascii="Times New Roman" w:hAnsi="Times New Roman" w:cs="Times New Roman"/>
                <w:i w:val="0"/>
                <w:iCs w:val="0"/>
                <w:sz w:val="24"/>
                <w:szCs w:val="24"/>
                <w:lang w:val="it-IT"/>
              </w:rPr>
              <w:t xml:space="preserve">Prin art. 5 din Legea nr. 165/2013, </w:t>
            </w:r>
            <w:r w:rsidRPr="00826CFC">
              <w:rPr>
                <w:rStyle w:val="spar"/>
                <w:rFonts w:ascii="Times New Roman" w:hAnsi="Times New Roman" w:cs="Times New Roman"/>
                <w:color w:val="000000"/>
                <w:sz w:val="24"/>
                <w:szCs w:val="24"/>
                <w:bdr w:val="none" w:sz="0" w:space="0" w:color="auto" w:frame="1"/>
                <w:shd w:val="clear" w:color="auto" w:fill="FFFFFF"/>
                <w:lang w:val="ro-RO"/>
              </w:rPr>
              <w:t>cu modificările și completările ulterioare,</w:t>
            </w:r>
            <w:r w:rsidRPr="00826CFC">
              <w:rPr>
                <w:rStyle w:val="preambul1"/>
                <w:rFonts w:ascii="Times New Roman" w:hAnsi="Times New Roman" w:cs="Times New Roman"/>
                <w:i w:val="0"/>
                <w:iCs w:val="0"/>
                <w:sz w:val="24"/>
                <w:szCs w:val="24"/>
                <w:lang w:val="it-IT"/>
              </w:rPr>
              <w:t xml:space="preserve"> au fost constituite comisii locale pentru inventarierea terenurilor, având scopul de a indentifica suprafeţele care pot face obiectul reconstituirii dreptului de proprietate în fiecare unitate administrativ-teritorială.</w:t>
            </w:r>
          </w:p>
          <w:p w14:paraId="14EE7C44" w14:textId="77777777" w:rsidR="002C185A" w:rsidRPr="00826CFC" w:rsidRDefault="002C185A" w:rsidP="0007416F">
            <w:pPr>
              <w:spacing w:after="0" w:line="240" w:lineRule="auto"/>
              <w:jc w:val="both"/>
              <w:rPr>
                <w:rFonts w:ascii="Times New Roman" w:hAnsi="Times New Roman" w:cs="Times New Roman"/>
                <w:sz w:val="24"/>
                <w:szCs w:val="24"/>
                <w:lang w:val="it-IT"/>
              </w:rPr>
            </w:pPr>
            <w:r w:rsidRPr="00826CFC">
              <w:rPr>
                <w:rFonts w:ascii="Times New Roman" w:hAnsi="Times New Roman" w:cs="Times New Roman"/>
                <w:sz w:val="24"/>
                <w:szCs w:val="24"/>
                <w:lang w:val="it-IT"/>
              </w:rPr>
              <w:t>Având în vedere dispozițiile art. 6 alin (5) din Legea nr. 165/2013,</w:t>
            </w:r>
            <w:r w:rsidRPr="00826CFC">
              <w:rPr>
                <w:rStyle w:val="spar"/>
                <w:rFonts w:ascii="Times New Roman" w:hAnsi="Times New Roman" w:cs="Times New Roman"/>
                <w:color w:val="000000"/>
                <w:sz w:val="24"/>
                <w:szCs w:val="24"/>
                <w:bdr w:val="none" w:sz="0" w:space="0" w:color="auto" w:frame="1"/>
                <w:shd w:val="clear" w:color="auto" w:fill="FFFFFF"/>
                <w:lang w:val="ro-RO"/>
              </w:rPr>
              <w:t xml:space="preserve"> cu modificările și completările ulterioare</w:t>
            </w:r>
            <w:r w:rsidRPr="00826CFC">
              <w:rPr>
                <w:rFonts w:ascii="Times New Roman" w:hAnsi="Times New Roman" w:cs="Times New Roman"/>
                <w:sz w:val="24"/>
                <w:szCs w:val="24"/>
                <w:lang w:val="it-IT"/>
              </w:rPr>
              <w:t>, potrivit cărora „Ministerul Mediului, Apelor şi Pădurilor şi Autoritatea Naţională pentru Restituirea Proprietăţilor demarează procedurile legale necesare în vederea schimbării regimului juridic al terenurilor forestiere aparținând domeniului public al statului și trecerii acestora, în condițiile legii, în proprietatea privată a statului pentru a fi afectate restituirii în natură”</w:t>
            </w:r>
          </w:p>
          <w:p w14:paraId="1C21FDF8" w14:textId="77777777" w:rsidR="002C185A" w:rsidRPr="00826CFC" w:rsidRDefault="002C185A" w:rsidP="0007416F">
            <w:pPr>
              <w:spacing w:after="0" w:line="240" w:lineRule="auto"/>
              <w:jc w:val="both"/>
              <w:rPr>
                <w:rStyle w:val="preambul1"/>
                <w:rFonts w:ascii="Times New Roman" w:hAnsi="Times New Roman" w:cs="Times New Roman"/>
                <w:i w:val="0"/>
                <w:iCs w:val="0"/>
                <w:sz w:val="24"/>
                <w:szCs w:val="24"/>
                <w:lang w:val="it-IT"/>
              </w:rPr>
            </w:pPr>
            <w:r w:rsidRPr="00826CFC">
              <w:rPr>
                <w:rStyle w:val="preambul1"/>
                <w:rFonts w:ascii="Times New Roman" w:hAnsi="Times New Roman" w:cs="Times New Roman"/>
                <w:i w:val="0"/>
                <w:iCs w:val="0"/>
                <w:sz w:val="24"/>
                <w:szCs w:val="24"/>
                <w:lang w:val="it-IT"/>
              </w:rPr>
              <w:t>Ca urmare a finalizării procesului de inventariere a terenurilor a fost determinat necesarul de teren pentru finalizarea procesului de restituire.</w:t>
            </w:r>
          </w:p>
          <w:p w14:paraId="5F18CE96" w14:textId="77777777" w:rsidR="002C185A" w:rsidRPr="00826CFC" w:rsidRDefault="002C185A" w:rsidP="0007416F">
            <w:pPr>
              <w:spacing w:after="0" w:line="240" w:lineRule="auto"/>
              <w:jc w:val="both"/>
              <w:rPr>
                <w:rStyle w:val="preambul1"/>
                <w:rFonts w:ascii="Times New Roman" w:hAnsi="Times New Roman" w:cs="Times New Roman"/>
                <w:i w:val="0"/>
                <w:iCs w:val="0"/>
                <w:sz w:val="24"/>
                <w:szCs w:val="24"/>
                <w:lang w:val="it-IT"/>
              </w:rPr>
            </w:pPr>
          </w:p>
          <w:p w14:paraId="633E81CE" w14:textId="77777777" w:rsidR="002C185A" w:rsidRPr="00826CFC" w:rsidRDefault="002C185A" w:rsidP="0007416F">
            <w:pPr>
              <w:spacing w:after="0" w:line="240" w:lineRule="auto"/>
              <w:jc w:val="both"/>
              <w:rPr>
                <w:rStyle w:val="preambul1"/>
                <w:rFonts w:ascii="Times New Roman" w:hAnsi="Times New Roman" w:cs="Times New Roman"/>
                <w:i w:val="0"/>
                <w:iCs w:val="0"/>
                <w:sz w:val="24"/>
                <w:szCs w:val="24"/>
                <w:lang w:val="it-IT"/>
              </w:rPr>
            </w:pPr>
            <w:r w:rsidRPr="00826CFC">
              <w:rPr>
                <w:rStyle w:val="preambul1"/>
                <w:rFonts w:ascii="Times New Roman" w:hAnsi="Times New Roman" w:cs="Times New Roman"/>
                <w:i w:val="0"/>
                <w:iCs w:val="0"/>
                <w:sz w:val="24"/>
                <w:szCs w:val="24"/>
                <w:lang w:val="it-IT"/>
              </w:rPr>
              <w:t>După primirea situaţiilor centralizate pe fiecare judeţ Autoritatea Naţională pentru Restituirea Proprietăţilor a solicitat comisiilor judeţene pentru stabilirea dreptului de proprietate privată asupra terenurilor să transmită propunerile cu privire la transferul unor suprafeţe de teren din domeniul public al statului în domeniul privat al statului, în vederea punerii acestora la dispoziţia comisiilor locale pentru finalizarea procesului de restituire.</w:t>
            </w:r>
          </w:p>
          <w:p w14:paraId="7006B225" w14:textId="77777777" w:rsidR="002C185A" w:rsidRPr="00826CFC" w:rsidRDefault="002C185A" w:rsidP="0007416F">
            <w:pPr>
              <w:spacing w:after="0" w:line="240" w:lineRule="auto"/>
              <w:jc w:val="both"/>
              <w:rPr>
                <w:rStyle w:val="preambul1"/>
                <w:rFonts w:ascii="Times New Roman" w:hAnsi="Times New Roman" w:cs="Times New Roman"/>
                <w:i w:val="0"/>
                <w:iCs w:val="0"/>
                <w:sz w:val="24"/>
                <w:szCs w:val="24"/>
                <w:lang w:val="it-IT"/>
              </w:rPr>
            </w:pPr>
          </w:p>
          <w:p w14:paraId="6518F94E" w14:textId="3C1EF219" w:rsidR="002C185A" w:rsidRPr="00826CFC" w:rsidRDefault="002C185A" w:rsidP="0007416F">
            <w:pPr>
              <w:tabs>
                <w:tab w:val="left" w:pos="0"/>
                <w:tab w:val="left" w:pos="69"/>
              </w:tabs>
              <w:spacing w:after="0" w:line="240" w:lineRule="auto"/>
              <w:jc w:val="both"/>
              <w:rPr>
                <w:rStyle w:val="preambul1"/>
                <w:rFonts w:ascii="Times New Roman" w:hAnsi="Times New Roman" w:cs="Times New Roman"/>
                <w:i w:val="0"/>
                <w:iCs w:val="0"/>
                <w:sz w:val="24"/>
                <w:szCs w:val="24"/>
                <w:lang w:val="it-IT"/>
              </w:rPr>
            </w:pPr>
            <w:r w:rsidRPr="00826CFC">
              <w:rPr>
                <w:rStyle w:val="preambul1"/>
                <w:rFonts w:ascii="Times New Roman" w:hAnsi="Times New Roman" w:cs="Times New Roman"/>
                <w:i w:val="0"/>
                <w:iCs w:val="0"/>
                <w:sz w:val="24"/>
                <w:szCs w:val="24"/>
                <w:lang w:val="it-IT"/>
              </w:rPr>
              <w:t xml:space="preserve">Încetarea uzului și interesului public național pentru terenul forestier în suprafață de </w:t>
            </w:r>
            <w:r w:rsidR="00A47207" w:rsidRPr="00826CFC">
              <w:rPr>
                <w:rStyle w:val="preambul1"/>
                <w:rFonts w:ascii="Times New Roman" w:hAnsi="Times New Roman" w:cs="Times New Roman"/>
                <w:i w:val="0"/>
                <w:iCs w:val="0"/>
                <w:sz w:val="24"/>
                <w:szCs w:val="24"/>
                <w:lang w:val="it-IT"/>
              </w:rPr>
              <w:t>199,84</w:t>
            </w:r>
            <w:r w:rsidRPr="00826CFC">
              <w:rPr>
                <w:rStyle w:val="preambul1"/>
                <w:rFonts w:ascii="Times New Roman" w:hAnsi="Times New Roman" w:cs="Times New Roman"/>
                <w:i w:val="0"/>
                <w:iCs w:val="0"/>
                <w:sz w:val="24"/>
                <w:szCs w:val="24"/>
                <w:lang w:val="it-IT"/>
              </w:rPr>
              <w:t xml:space="preserve"> ha aflat în administrarea Regiei Naționale a Pădurilor-Romsilva, prin Ocolul Silvic </w:t>
            </w:r>
            <w:r w:rsidR="00A47207" w:rsidRPr="00826CFC">
              <w:rPr>
                <w:rStyle w:val="preambul1"/>
                <w:rFonts w:ascii="Times New Roman" w:hAnsi="Times New Roman" w:cs="Times New Roman"/>
                <w:i w:val="0"/>
                <w:iCs w:val="0"/>
                <w:sz w:val="24"/>
                <w:szCs w:val="24"/>
                <w:lang w:val="it-IT"/>
              </w:rPr>
              <w:t xml:space="preserve">Lunca Bradului, Direcția silvică Mureș </w:t>
            </w:r>
            <w:r w:rsidRPr="00826CFC">
              <w:rPr>
                <w:rStyle w:val="preambul1"/>
                <w:rFonts w:ascii="Times New Roman" w:hAnsi="Times New Roman" w:cs="Times New Roman"/>
                <w:i w:val="0"/>
                <w:iCs w:val="0"/>
                <w:sz w:val="24"/>
                <w:szCs w:val="24"/>
                <w:lang w:val="it-IT"/>
              </w:rPr>
              <w:t>, este justificată de</w:t>
            </w:r>
            <w:r w:rsidR="00A47207" w:rsidRPr="00826CFC">
              <w:rPr>
                <w:rStyle w:val="preambul1"/>
                <w:rFonts w:ascii="Times New Roman" w:hAnsi="Times New Roman" w:cs="Times New Roman"/>
                <w:i w:val="0"/>
                <w:iCs w:val="0"/>
                <w:sz w:val="24"/>
                <w:szCs w:val="24"/>
                <w:lang w:val="it-IT"/>
              </w:rPr>
              <w:t xml:space="preserve"> următoarele</w:t>
            </w:r>
            <w:r w:rsidRPr="00826CFC">
              <w:rPr>
                <w:rStyle w:val="preambul1"/>
                <w:rFonts w:ascii="Times New Roman" w:hAnsi="Times New Roman" w:cs="Times New Roman"/>
                <w:i w:val="0"/>
                <w:iCs w:val="0"/>
                <w:sz w:val="24"/>
                <w:szCs w:val="24"/>
                <w:lang w:val="it-IT"/>
              </w:rPr>
              <w:t>:</w:t>
            </w:r>
          </w:p>
          <w:p w14:paraId="082E88E2" w14:textId="5246E827" w:rsidR="00A47207" w:rsidRPr="00826CFC" w:rsidRDefault="00A47207" w:rsidP="00A44035">
            <w:pPr>
              <w:pStyle w:val="ListParagraph"/>
              <w:numPr>
                <w:ilvl w:val="0"/>
                <w:numId w:val="3"/>
              </w:numPr>
              <w:tabs>
                <w:tab w:val="left" w:pos="296"/>
              </w:tabs>
              <w:ind w:left="0" w:firstLine="155"/>
              <w:jc w:val="both"/>
              <w:rPr>
                <w:rFonts w:ascii="Times New Roman" w:hAnsi="Times New Roman" w:cs="Times New Roman"/>
                <w:sz w:val="24"/>
                <w:szCs w:val="24"/>
                <w:lang w:val="pt-BR"/>
              </w:rPr>
            </w:pPr>
            <w:r w:rsidRPr="00826CFC">
              <w:rPr>
                <w:rFonts w:ascii="Times New Roman" w:hAnsi="Times New Roman" w:cs="Times New Roman"/>
                <w:sz w:val="24"/>
                <w:szCs w:val="24"/>
                <w:lang w:val="pt-BR"/>
              </w:rPr>
              <w:lastRenderedPageBreak/>
              <w:t xml:space="preserve">Comisia locală pentru stabilirea dreptului de proprietate privată asupra terenurilor Lunca Bradului, ne-a înaintat cu adresa nr. 3677/07.07.2023, înregistrată la Instituția Prefectului-Județul Mureș cu nr. 9728/12.07.2023, anexa 37 aferentă HCJ 437/2010, pentru rectificarea parcelării amplasamentului silvic prin înscrierea amplasamentului amenajistic actual, în conformitate cu adresa nr. 19374/CN/30.08.2021 a Ministerului </w:t>
            </w:r>
            <w:r w:rsidR="00E00C3E">
              <w:rPr>
                <w:rFonts w:ascii="Times New Roman" w:hAnsi="Times New Roman" w:cs="Times New Roman"/>
                <w:sz w:val="24"/>
                <w:szCs w:val="24"/>
                <w:lang w:val="pt-BR"/>
              </w:rPr>
              <w:t xml:space="preserve">Mediului, </w:t>
            </w:r>
            <w:r w:rsidRPr="00826CFC">
              <w:rPr>
                <w:rFonts w:ascii="Times New Roman" w:hAnsi="Times New Roman" w:cs="Times New Roman"/>
                <w:sz w:val="24"/>
                <w:szCs w:val="24"/>
                <w:lang w:val="pt-BR"/>
              </w:rPr>
              <w:t>Apelor și Pădurilor, împreună cu documentația necesară trecerii din domeniul public în domeniul privat al statului, a terenului în suprafață de 199,84 ha în vederea reconstituirii persoanelor îndreptățite conform celor dispuse de instanța de judecată.</w:t>
            </w:r>
          </w:p>
          <w:p w14:paraId="609A855A" w14:textId="77777777" w:rsidR="00A47207" w:rsidRPr="00826CFC" w:rsidRDefault="00A47207" w:rsidP="006E593F">
            <w:pPr>
              <w:pStyle w:val="ListParagraph"/>
              <w:numPr>
                <w:ilvl w:val="0"/>
                <w:numId w:val="3"/>
              </w:numPr>
              <w:tabs>
                <w:tab w:val="left" w:pos="296"/>
              </w:tabs>
              <w:ind w:left="0" w:firstLine="155"/>
              <w:jc w:val="both"/>
              <w:rPr>
                <w:rFonts w:ascii="Times New Roman" w:hAnsi="Times New Roman" w:cs="Times New Roman"/>
                <w:sz w:val="24"/>
                <w:szCs w:val="24"/>
                <w:lang w:val="pt-BR"/>
              </w:rPr>
            </w:pPr>
            <w:r w:rsidRPr="00826CFC">
              <w:rPr>
                <w:rFonts w:ascii="Times New Roman" w:hAnsi="Times New Roman" w:cs="Times New Roman"/>
                <w:sz w:val="24"/>
                <w:szCs w:val="24"/>
                <w:lang w:val="pt-BR"/>
              </w:rPr>
              <w:t>Prin Decizia Civilă nr. 1037/2017 a Judecătoriei Reghin în dosarul nr. 1633/289/2016 s-a dispus obligarea Comisiei Locale pentru stabilirea dreptului de proprietate privată asupra terenurilor Lunca Bradului să întocmească documentele necesare punerii în posesie a moștenitorilor numiților Croitor Gavril și Croitor Margareta asupra terenurilor în suprafața de 199,84 ha pădure, suprafață validată prin H.C.J. nr. 282/10.04.2008, anexa nr. 46, modificată prin H.C.J. nr. 437/16.09.2010 și obligarea Comisiei județene la eliberarea titlului de proprietate pentru respectiva suprafață de teren.</w:t>
            </w:r>
          </w:p>
          <w:p w14:paraId="2A90E756" w14:textId="77777777" w:rsidR="00A47207" w:rsidRPr="00826CFC" w:rsidRDefault="00A47207" w:rsidP="004D2923">
            <w:pPr>
              <w:pStyle w:val="ListParagraph"/>
              <w:numPr>
                <w:ilvl w:val="0"/>
                <w:numId w:val="3"/>
              </w:numPr>
              <w:tabs>
                <w:tab w:val="left" w:pos="296"/>
              </w:tabs>
              <w:ind w:left="0" w:firstLine="155"/>
              <w:jc w:val="both"/>
              <w:rPr>
                <w:rFonts w:ascii="Times New Roman" w:hAnsi="Times New Roman" w:cs="Times New Roman"/>
                <w:sz w:val="24"/>
                <w:szCs w:val="24"/>
                <w:lang w:val="pt-BR"/>
              </w:rPr>
            </w:pPr>
            <w:r w:rsidRPr="00826CFC">
              <w:rPr>
                <w:rFonts w:ascii="Times New Roman" w:hAnsi="Times New Roman" w:cs="Times New Roman"/>
                <w:sz w:val="24"/>
                <w:szCs w:val="24"/>
                <w:lang w:val="pt-BR"/>
              </w:rPr>
              <w:t>Prin Decizia Civilă nr. 1083/02.10.2018 în dosarul 1633/289/2016 Tribunalul Mureș a dispus punerea în posesie a reclamanților NICOARĂ FLORENTINA DOINA, TUDOSIU CLAUDIA MARIA, ANTAL CEZAR VALER și ANTAL CLAUDIU TITUS la momentul scoaterii, potrivit prevederilor legale a terenului din domeniul public al statului și trecerea acestuia în domeniul privat, în vederea punerii în posesie, pe amplasamentele identificate ca fiind: UP II, u.a. 317% - 11,07 ha; 316 A - 9,88 ha; 316 B - 25,15 ha; 315 A - 4,99 ha; 315 B - 35,96 ha; 315 C - 9,27 ha; 314C - 8,86 ha; 314B - 1,11 ha; 319% - 22,67 ha; 318 - 28,83 ha; 317% - 12,40 ha; 320% - 7,71 ha; 319 - 21,94 ha, in total 199,84 ha.</w:t>
            </w:r>
          </w:p>
          <w:p w14:paraId="3ADBB16E" w14:textId="0E21323C" w:rsidR="00A47207" w:rsidRPr="00826CFC" w:rsidRDefault="00A47207" w:rsidP="004D2923">
            <w:pPr>
              <w:pStyle w:val="ListParagraph"/>
              <w:numPr>
                <w:ilvl w:val="0"/>
                <w:numId w:val="3"/>
              </w:numPr>
              <w:tabs>
                <w:tab w:val="left" w:pos="296"/>
              </w:tabs>
              <w:ind w:left="0" w:firstLine="155"/>
              <w:jc w:val="both"/>
              <w:rPr>
                <w:rFonts w:ascii="Times New Roman" w:hAnsi="Times New Roman" w:cs="Times New Roman"/>
                <w:sz w:val="24"/>
                <w:szCs w:val="24"/>
                <w:lang w:val="pt-BR"/>
              </w:rPr>
            </w:pPr>
            <w:r w:rsidRPr="00826CFC">
              <w:rPr>
                <w:rFonts w:ascii="Times New Roman" w:hAnsi="Times New Roman" w:cs="Times New Roman"/>
                <w:sz w:val="24"/>
                <w:szCs w:val="24"/>
                <w:lang w:val="pt-BR"/>
              </w:rPr>
              <w:t>Conform adresei Ocolului Silvic Lunca Bradului cu nr.6243/15.09.2020, începând din 01.01.2020 este valabil noul amenajament silvic, potrivit căruia amplasamentul stabilit de către instanță corespunde următoarelor unități amenajistice: UP II, u.a.: 314A% - 1,27 ha, 314B - 8,86 ha, 315A - 14,24 ha, 315B - 35,96 ha, 316 - 35,08 ha, 317% - 10,88 ha, 317% - 12,57 ha, 318 - 28,81 ha, 319% - 22,52 ha, 319% - 21,93 ha, 3200% - 7,72ha.</w:t>
            </w:r>
          </w:p>
          <w:p w14:paraId="1932AC8B" w14:textId="3C2EF644" w:rsidR="00A47207" w:rsidRPr="00826CFC" w:rsidRDefault="00A47207" w:rsidP="00A47207">
            <w:pPr>
              <w:jc w:val="both"/>
              <w:rPr>
                <w:rFonts w:ascii="Times New Roman" w:hAnsi="Times New Roman" w:cs="Times New Roman"/>
                <w:sz w:val="24"/>
                <w:szCs w:val="24"/>
                <w:lang w:val="pt-BR"/>
              </w:rPr>
            </w:pPr>
            <w:r w:rsidRPr="00826CFC">
              <w:rPr>
                <w:rFonts w:ascii="Times New Roman" w:hAnsi="Times New Roman" w:cs="Times New Roman"/>
                <w:sz w:val="24"/>
                <w:szCs w:val="24"/>
                <w:lang w:val="pt-BR"/>
              </w:rPr>
              <w:t xml:space="preserve">Ca urmare a unor propuneri anterioare ale Comisiei locale Lunca Bradului, Instituția Prefectului Mureș, a transmis la Autoritatea Națională pentru Restituirea Proprietăților, documentația necesară, în vederea inițierii proiectului de hotărâre de guvern având ca obiect trecerea din domeniul public al statului în domeniul privat al acestuia, a suprafeței de 199,84 ha teren forestier în vederea punerii în aplicare </w:t>
            </w:r>
            <w:r w:rsidRPr="00826CFC">
              <w:rPr>
                <w:rFonts w:ascii="Times New Roman" w:hAnsi="Times New Roman" w:cs="Times New Roman"/>
                <w:sz w:val="24"/>
                <w:szCs w:val="24"/>
                <w:lang w:val="pt-BR"/>
              </w:rPr>
              <w:lastRenderedPageBreak/>
              <w:t>a Deciziei Civile a Tribunalului Mureș nr. 1083/02.10.2018 în dosarul nr. 1633/289/2016.</w:t>
            </w:r>
          </w:p>
          <w:p w14:paraId="48121355" w14:textId="5784D424" w:rsidR="00A47207" w:rsidRPr="00826CFC" w:rsidRDefault="00A47207" w:rsidP="00A47207">
            <w:pPr>
              <w:jc w:val="both"/>
              <w:rPr>
                <w:rFonts w:ascii="Times New Roman" w:hAnsi="Times New Roman" w:cs="Times New Roman"/>
                <w:sz w:val="24"/>
                <w:szCs w:val="24"/>
                <w:lang w:val="pt-BR"/>
              </w:rPr>
            </w:pPr>
            <w:r w:rsidRPr="00826CFC">
              <w:rPr>
                <w:rFonts w:ascii="Times New Roman" w:hAnsi="Times New Roman" w:cs="Times New Roman"/>
                <w:sz w:val="24"/>
                <w:szCs w:val="24"/>
                <w:lang w:val="pt-BR"/>
              </w:rPr>
              <w:t>Autoritatea Națională pentru Restituirea Proprietăților a constatat că documentația transmisă de către Instituția Prefectului-Județul Mureș prin adresa nr. 101661/SVI/03.02.2020 trebuie completată cu documentele prevăzute de Circulara nr. 1101/SG/01 07.2021, astfel încât a fost returnată întreaga documentație pentru a fi pusă în acord cu prevederile circularei mai sus menționate.</w:t>
            </w:r>
          </w:p>
          <w:p w14:paraId="787C7E9D" w14:textId="70AA562F" w:rsidR="00A47207" w:rsidRPr="00826CFC" w:rsidRDefault="00A47207" w:rsidP="00A47207">
            <w:pPr>
              <w:jc w:val="both"/>
              <w:rPr>
                <w:rFonts w:ascii="Times New Roman" w:hAnsi="Times New Roman" w:cs="Times New Roman"/>
                <w:sz w:val="24"/>
                <w:szCs w:val="24"/>
                <w:lang w:val="pt-BR"/>
              </w:rPr>
            </w:pPr>
            <w:r w:rsidRPr="00826CFC">
              <w:rPr>
                <w:rFonts w:ascii="Times New Roman" w:hAnsi="Times New Roman" w:cs="Times New Roman"/>
                <w:sz w:val="24"/>
                <w:szCs w:val="24"/>
                <w:lang w:val="pt-BR"/>
              </w:rPr>
              <w:t>Ca urmare, Comisia locală pentru stabilirea dreptului de proprietate privată asupra terenurilor Lunca Bradului a completat documentația, iar cu adresa nr. 3677/07.07.2023 înregistrată la Instituția Prefectului-Județul Mureș cu nr. 9728 din 12.07.2023, a înaintat documentația mai jos precizată, cu scopul efectuării demersurilor necesare în vederea trecerii din domeniul public al statului în domeniul privat al acestuia, a suprafeței</w:t>
            </w:r>
            <w:r w:rsidRPr="00826CFC">
              <w:rPr>
                <w:rFonts w:ascii="Times New Roman" w:hAnsi="Times New Roman" w:cs="Times New Roman"/>
                <w:sz w:val="24"/>
                <w:szCs w:val="24"/>
                <w:lang w:val="pt-BR"/>
              </w:rPr>
              <w:tab/>
              <w:t>de 199,84 ha teren forestier.</w:t>
            </w:r>
          </w:p>
          <w:p w14:paraId="005BC077" w14:textId="59C9F241" w:rsidR="002C185A" w:rsidRPr="00826CFC" w:rsidRDefault="002C185A" w:rsidP="0007416F">
            <w:pPr>
              <w:tabs>
                <w:tab w:val="left" w:pos="0"/>
                <w:tab w:val="left" w:pos="69"/>
              </w:tabs>
              <w:spacing w:after="0" w:line="240" w:lineRule="auto"/>
              <w:jc w:val="both"/>
              <w:rPr>
                <w:rStyle w:val="preambul1"/>
                <w:rFonts w:ascii="Times New Roman" w:hAnsi="Times New Roman" w:cs="Times New Roman"/>
                <w:i w:val="0"/>
                <w:iCs w:val="0"/>
                <w:sz w:val="24"/>
                <w:szCs w:val="24"/>
                <w:lang w:val="ro-RO"/>
              </w:rPr>
            </w:pPr>
            <w:r w:rsidRPr="00826CFC">
              <w:rPr>
                <w:rStyle w:val="preambul1"/>
                <w:rFonts w:ascii="Times New Roman" w:hAnsi="Times New Roman" w:cs="Times New Roman"/>
                <w:i w:val="0"/>
                <w:iCs w:val="0"/>
                <w:sz w:val="24"/>
                <w:szCs w:val="24"/>
                <w:lang w:val="ro-RO"/>
              </w:rPr>
              <w:t xml:space="preserve">Întrucât suprafața în cauză se află în domeniul public al statului și în administrarea Regiei Naționale a Pădurilor – Romsilva, obligația de reconstituire a dreptului de proprietate poate fi adusă la îndeplinire doar după trecerea terenurilor forestiere în cauză din domeniul public al statului în domeniul privat al acestuia și după punerea acestora la dispoziția Comisiei locale </w:t>
            </w:r>
            <w:r w:rsidR="00A47207" w:rsidRPr="00826CFC">
              <w:rPr>
                <w:rStyle w:val="preambul1"/>
                <w:rFonts w:ascii="Times New Roman" w:hAnsi="Times New Roman" w:cs="Times New Roman"/>
                <w:i w:val="0"/>
                <w:iCs w:val="0"/>
                <w:sz w:val="24"/>
                <w:szCs w:val="24"/>
                <w:lang w:val="ro-RO"/>
              </w:rPr>
              <w:t>Lunca Bradului, Județul</w:t>
            </w:r>
            <w:r w:rsidRPr="00826CFC">
              <w:rPr>
                <w:rStyle w:val="preambul1"/>
                <w:rFonts w:ascii="Times New Roman" w:hAnsi="Times New Roman" w:cs="Times New Roman"/>
                <w:i w:val="0"/>
                <w:iCs w:val="0"/>
                <w:sz w:val="24"/>
                <w:szCs w:val="24"/>
                <w:lang w:val="ro-RO"/>
              </w:rPr>
              <w:t xml:space="preserve"> </w:t>
            </w:r>
            <w:r w:rsidR="00A47207" w:rsidRPr="00826CFC">
              <w:rPr>
                <w:rStyle w:val="preambul1"/>
                <w:rFonts w:ascii="Times New Roman" w:hAnsi="Times New Roman" w:cs="Times New Roman"/>
                <w:i w:val="0"/>
                <w:iCs w:val="0"/>
                <w:sz w:val="24"/>
                <w:szCs w:val="24"/>
                <w:lang w:val="ro-RO"/>
              </w:rPr>
              <w:t xml:space="preserve">Mureș </w:t>
            </w:r>
            <w:r w:rsidRPr="00826CFC">
              <w:rPr>
                <w:rStyle w:val="preambul1"/>
                <w:rFonts w:ascii="Times New Roman" w:hAnsi="Times New Roman" w:cs="Times New Roman"/>
                <w:i w:val="0"/>
                <w:iCs w:val="0"/>
                <w:sz w:val="24"/>
                <w:szCs w:val="24"/>
                <w:lang w:val="ro-RO"/>
              </w:rPr>
              <w:t>pentru stabilirea dreptului de proprietate privată asupra terenurilor, în condițiile legii.</w:t>
            </w:r>
          </w:p>
          <w:p w14:paraId="5AF347F5" w14:textId="77777777" w:rsidR="002C185A" w:rsidRPr="00826CFC" w:rsidRDefault="002C185A" w:rsidP="0007416F">
            <w:pPr>
              <w:tabs>
                <w:tab w:val="left" w:pos="0"/>
                <w:tab w:val="left" w:pos="69"/>
              </w:tabs>
              <w:spacing w:after="0" w:line="240" w:lineRule="auto"/>
              <w:jc w:val="both"/>
              <w:rPr>
                <w:rStyle w:val="preambul1"/>
                <w:rFonts w:ascii="Times New Roman" w:hAnsi="Times New Roman" w:cs="Times New Roman"/>
                <w:i w:val="0"/>
                <w:iCs w:val="0"/>
                <w:sz w:val="24"/>
                <w:szCs w:val="24"/>
                <w:lang w:val="ro-RO"/>
              </w:rPr>
            </w:pPr>
          </w:p>
          <w:p w14:paraId="421C5AB8" w14:textId="37621521" w:rsidR="002C185A" w:rsidRPr="00826CFC" w:rsidRDefault="002C185A" w:rsidP="0007416F">
            <w:pPr>
              <w:tabs>
                <w:tab w:val="left" w:pos="0"/>
                <w:tab w:val="left" w:pos="69"/>
              </w:tabs>
              <w:spacing w:after="0" w:line="240" w:lineRule="auto"/>
              <w:jc w:val="both"/>
              <w:rPr>
                <w:rStyle w:val="preambul1"/>
                <w:rFonts w:ascii="Times New Roman" w:hAnsi="Times New Roman" w:cs="Times New Roman"/>
                <w:i w:val="0"/>
                <w:iCs w:val="0"/>
                <w:sz w:val="24"/>
                <w:szCs w:val="24"/>
                <w:lang w:val="ro-RO"/>
              </w:rPr>
            </w:pPr>
            <w:r w:rsidRPr="00826CFC">
              <w:rPr>
                <w:rStyle w:val="preambul1"/>
                <w:rFonts w:ascii="Times New Roman" w:hAnsi="Times New Roman" w:cs="Times New Roman"/>
                <w:i w:val="0"/>
                <w:iCs w:val="0"/>
                <w:sz w:val="24"/>
                <w:szCs w:val="24"/>
                <w:lang w:val="ro-RO"/>
              </w:rPr>
              <w:t xml:space="preserve">Văzând dispozițiile art. 864 din Legea nr. 287/2009 privind Codul civil și pentru respectarea hotărârii judecătorești și a hotărârii Comisiei județene </w:t>
            </w:r>
            <w:r w:rsidR="000C1A8A" w:rsidRPr="000C1A8A">
              <w:rPr>
                <w:rStyle w:val="preambul1"/>
                <w:rFonts w:ascii="Times New Roman" w:hAnsi="Times New Roman" w:cs="Times New Roman"/>
                <w:i w:val="0"/>
                <w:iCs w:val="0"/>
                <w:sz w:val="24"/>
                <w:szCs w:val="24"/>
                <w:lang w:val="ro-RO"/>
              </w:rPr>
              <w:t>Mureș</w:t>
            </w:r>
            <w:r w:rsidRPr="00826CFC">
              <w:rPr>
                <w:rStyle w:val="preambul1"/>
                <w:rFonts w:ascii="Times New Roman" w:hAnsi="Times New Roman" w:cs="Times New Roman"/>
                <w:i w:val="0"/>
                <w:iCs w:val="0"/>
                <w:sz w:val="24"/>
                <w:szCs w:val="24"/>
                <w:lang w:val="ro-RO"/>
              </w:rPr>
              <w:t xml:space="preserve"> se justifică încetarea uzului și interesului public pentru terenul forestier în suprafață de </w:t>
            </w:r>
            <w:r w:rsidR="00A47207" w:rsidRPr="00826CFC">
              <w:rPr>
                <w:rStyle w:val="preambul1"/>
                <w:rFonts w:ascii="Times New Roman" w:hAnsi="Times New Roman" w:cs="Times New Roman"/>
                <w:i w:val="0"/>
                <w:iCs w:val="0"/>
                <w:sz w:val="24"/>
                <w:szCs w:val="24"/>
                <w:lang w:val="ro-RO"/>
              </w:rPr>
              <w:t>199, 84</w:t>
            </w:r>
            <w:r w:rsidRPr="00826CFC">
              <w:rPr>
                <w:rStyle w:val="preambul1"/>
                <w:rFonts w:ascii="Times New Roman" w:hAnsi="Times New Roman" w:cs="Times New Roman"/>
                <w:i w:val="0"/>
                <w:iCs w:val="0"/>
                <w:sz w:val="24"/>
                <w:szCs w:val="24"/>
                <w:lang w:val="ro-RO"/>
              </w:rPr>
              <w:t xml:space="preserve"> ha aflat în administrarea Regiei Naționale a Pădurilor-Romsilva, prin Ocolul </w:t>
            </w:r>
            <w:r w:rsidR="00A47207" w:rsidRPr="00826CFC">
              <w:rPr>
                <w:rStyle w:val="preambul1"/>
                <w:rFonts w:ascii="Times New Roman" w:hAnsi="Times New Roman" w:cs="Times New Roman"/>
                <w:i w:val="0"/>
                <w:iCs w:val="0"/>
                <w:sz w:val="24"/>
                <w:szCs w:val="24"/>
                <w:lang w:val="ro-RO"/>
              </w:rPr>
              <w:t>Lunca Bradului</w:t>
            </w:r>
            <w:r w:rsidRPr="00826CFC">
              <w:rPr>
                <w:rStyle w:val="preambul1"/>
                <w:rFonts w:ascii="Times New Roman" w:hAnsi="Times New Roman" w:cs="Times New Roman"/>
                <w:i w:val="0"/>
                <w:iCs w:val="0"/>
                <w:sz w:val="24"/>
                <w:szCs w:val="24"/>
                <w:lang w:val="ro-RO"/>
              </w:rPr>
              <w:t>, mai sus identificat.</w:t>
            </w:r>
          </w:p>
          <w:p w14:paraId="54D12F77" w14:textId="77777777" w:rsidR="002C185A" w:rsidRPr="00826CFC" w:rsidRDefault="002C185A" w:rsidP="0007416F">
            <w:pPr>
              <w:tabs>
                <w:tab w:val="left" w:pos="0"/>
                <w:tab w:val="left" w:pos="69"/>
              </w:tabs>
              <w:spacing w:after="0" w:line="240" w:lineRule="auto"/>
              <w:jc w:val="both"/>
              <w:rPr>
                <w:rStyle w:val="preambul1"/>
                <w:rFonts w:ascii="Times New Roman" w:hAnsi="Times New Roman" w:cs="Times New Roman"/>
                <w:i w:val="0"/>
                <w:iCs w:val="0"/>
                <w:sz w:val="24"/>
                <w:szCs w:val="24"/>
                <w:lang w:val="ro-RO"/>
              </w:rPr>
            </w:pPr>
          </w:p>
          <w:p w14:paraId="7816D446" w14:textId="2D194461" w:rsidR="002C185A" w:rsidRPr="00826CFC" w:rsidRDefault="002C185A" w:rsidP="0007416F">
            <w:pPr>
              <w:tabs>
                <w:tab w:val="left" w:pos="0"/>
                <w:tab w:val="left" w:pos="69"/>
              </w:tabs>
              <w:spacing w:after="0" w:line="240" w:lineRule="auto"/>
              <w:jc w:val="both"/>
              <w:rPr>
                <w:rStyle w:val="preambul1"/>
                <w:rFonts w:ascii="Times New Roman" w:hAnsi="Times New Roman" w:cs="Times New Roman"/>
                <w:i w:val="0"/>
                <w:iCs w:val="0"/>
                <w:sz w:val="24"/>
                <w:szCs w:val="24"/>
                <w:lang w:val="ro-RO"/>
              </w:rPr>
            </w:pPr>
            <w:r w:rsidRPr="00826CFC">
              <w:rPr>
                <w:rStyle w:val="preambul1"/>
                <w:rFonts w:ascii="Times New Roman" w:hAnsi="Times New Roman" w:cs="Times New Roman"/>
                <w:i w:val="0"/>
                <w:iCs w:val="0"/>
                <w:sz w:val="24"/>
                <w:szCs w:val="24"/>
                <w:lang w:val="ro-RO"/>
              </w:rPr>
              <w:t xml:space="preserve">Suprafaţa de </w:t>
            </w:r>
            <w:r w:rsidR="00A47207" w:rsidRPr="00826CFC">
              <w:rPr>
                <w:rStyle w:val="preambul1"/>
                <w:rFonts w:ascii="Times New Roman" w:hAnsi="Times New Roman" w:cs="Times New Roman"/>
                <w:i w:val="0"/>
                <w:iCs w:val="0"/>
                <w:sz w:val="24"/>
                <w:szCs w:val="24"/>
                <w:lang w:val="ro-RO"/>
              </w:rPr>
              <w:t>199,84</w:t>
            </w:r>
            <w:r w:rsidRPr="00826CFC">
              <w:rPr>
                <w:rStyle w:val="preambul1"/>
                <w:rFonts w:ascii="Times New Roman" w:hAnsi="Times New Roman" w:cs="Times New Roman"/>
                <w:i w:val="0"/>
                <w:iCs w:val="0"/>
                <w:sz w:val="24"/>
                <w:szCs w:val="24"/>
                <w:lang w:val="ro-RO"/>
              </w:rPr>
              <w:t xml:space="preserve"> ha teren forestier face parte din bunul imobil înscris în inventarul centralizat al bunurilor din domeniul public al statului, în administrarea Regiei Naţionale a Pădurilor- Romsilva aflată în subordinea Ministerului Mediului, Apelor şi Pădurilor, la numărul de inventar MF 1363, Cod de clasificaţie 8.04.01.</w:t>
            </w:r>
          </w:p>
          <w:p w14:paraId="1EDA7EC9" w14:textId="77777777" w:rsidR="002C185A" w:rsidRPr="00826CFC" w:rsidRDefault="002C185A" w:rsidP="0007416F">
            <w:pPr>
              <w:tabs>
                <w:tab w:val="left" w:pos="0"/>
                <w:tab w:val="left" w:pos="69"/>
              </w:tabs>
              <w:spacing w:after="0" w:line="240" w:lineRule="auto"/>
              <w:jc w:val="both"/>
              <w:rPr>
                <w:rStyle w:val="preambul1"/>
                <w:rFonts w:ascii="Times New Roman" w:hAnsi="Times New Roman" w:cs="Times New Roman"/>
                <w:i w:val="0"/>
                <w:iCs w:val="0"/>
                <w:sz w:val="24"/>
                <w:szCs w:val="24"/>
                <w:lang w:val="ro-RO"/>
              </w:rPr>
            </w:pPr>
          </w:p>
          <w:p w14:paraId="3F3EBA83" w14:textId="77777777" w:rsidR="002C185A" w:rsidRPr="00826CFC" w:rsidRDefault="002C185A" w:rsidP="0007416F">
            <w:pPr>
              <w:tabs>
                <w:tab w:val="left" w:pos="0"/>
                <w:tab w:val="left" w:pos="69"/>
              </w:tabs>
              <w:spacing w:after="0" w:line="240" w:lineRule="auto"/>
              <w:jc w:val="both"/>
              <w:rPr>
                <w:rStyle w:val="preambul1"/>
                <w:rFonts w:ascii="Times New Roman" w:hAnsi="Times New Roman" w:cs="Times New Roman"/>
                <w:i w:val="0"/>
                <w:iCs w:val="0"/>
                <w:sz w:val="24"/>
                <w:szCs w:val="24"/>
                <w:lang w:val="ro-RO"/>
              </w:rPr>
            </w:pPr>
            <w:r w:rsidRPr="00826CFC">
              <w:rPr>
                <w:rStyle w:val="preambul1"/>
                <w:rFonts w:ascii="Times New Roman" w:hAnsi="Times New Roman" w:cs="Times New Roman"/>
                <w:i w:val="0"/>
                <w:iCs w:val="0"/>
                <w:sz w:val="24"/>
                <w:szCs w:val="24"/>
                <w:lang w:val="ro-RO"/>
              </w:rPr>
              <w:t>Conform descrierii tehnice, bunul imobil face parte din suprafaţa de 43962953411,00 mp care reprezintă fond forestier dobândit în anul 1991 de Statul Român, conform amenajamentelor silvice.</w:t>
            </w:r>
          </w:p>
          <w:p w14:paraId="64861718" w14:textId="77777777" w:rsidR="002C185A" w:rsidRPr="00826CFC" w:rsidRDefault="002C185A" w:rsidP="0007416F">
            <w:pPr>
              <w:tabs>
                <w:tab w:val="left" w:pos="0"/>
                <w:tab w:val="left" w:pos="69"/>
              </w:tabs>
              <w:spacing w:after="0" w:line="240" w:lineRule="auto"/>
              <w:jc w:val="both"/>
              <w:rPr>
                <w:rStyle w:val="preambul1"/>
                <w:rFonts w:ascii="Times New Roman" w:hAnsi="Times New Roman" w:cs="Times New Roman"/>
                <w:i w:val="0"/>
                <w:iCs w:val="0"/>
                <w:sz w:val="24"/>
                <w:szCs w:val="24"/>
                <w:lang w:val="ro-RO"/>
              </w:rPr>
            </w:pPr>
          </w:p>
          <w:p w14:paraId="0730D5F4" w14:textId="65A7EF66" w:rsidR="002C185A" w:rsidRPr="00826CFC" w:rsidRDefault="002C185A" w:rsidP="0007416F">
            <w:pPr>
              <w:tabs>
                <w:tab w:val="left" w:pos="0"/>
                <w:tab w:val="left" w:pos="69"/>
              </w:tabs>
              <w:spacing w:after="0" w:line="240" w:lineRule="auto"/>
              <w:jc w:val="both"/>
              <w:rPr>
                <w:rStyle w:val="preambul1"/>
                <w:rFonts w:ascii="Times New Roman" w:hAnsi="Times New Roman" w:cs="Times New Roman"/>
                <w:i w:val="0"/>
                <w:iCs w:val="0"/>
                <w:sz w:val="24"/>
                <w:szCs w:val="24"/>
                <w:lang w:val="it-IT"/>
              </w:rPr>
            </w:pPr>
            <w:r w:rsidRPr="00826CFC">
              <w:rPr>
                <w:rStyle w:val="preambul1"/>
                <w:rFonts w:ascii="Times New Roman" w:hAnsi="Times New Roman" w:cs="Times New Roman"/>
                <w:i w:val="0"/>
                <w:iCs w:val="0"/>
                <w:sz w:val="24"/>
                <w:szCs w:val="24"/>
                <w:lang w:val="it-IT"/>
              </w:rPr>
              <w:t xml:space="preserve">Deoarece prin toate documentele justificative se confirmă dreptul de proprietate privată asupra suprafeței de </w:t>
            </w:r>
            <w:r w:rsidR="000825A3" w:rsidRPr="00826CFC">
              <w:rPr>
                <w:rStyle w:val="preambul1"/>
                <w:rFonts w:ascii="Times New Roman" w:hAnsi="Times New Roman" w:cs="Times New Roman"/>
                <w:i w:val="0"/>
                <w:iCs w:val="0"/>
                <w:sz w:val="24"/>
                <w:szCs w:val="24"/>
                <w:lang w:val="it-IT"/>
              </w:rPr>
              <w:t>199,84</w:t>
            </w:r>
            <w:r w:rsidRPr="00826CFC">
              <w:rPr>
                <w:rStyle w:val="preambul1"/>
                <w:rFonts w:ascii="Times New Roman" w:hAnsi="Times New Roman" w:cs="Times New Roman"/>
                <w:i w:val="0"/>
                <w:iCs w:val="0"/>
                <w:sz w:val="24"/>
                <w:szCs w:val="24"/>
                <w:lang w:val="it-IT"/>
              </w:rPr>
              <w:t xml:space="preserve"> ha teren forestier coroborat cu celelalte aspecte descrise apreciem necesară schimbarea regimului juridic al terenului forestier în suprafață totală de </w:t>
            </w:r>
            <w:r w:rsidR="000825A3" w:rsidRPr="00826CFC">
              <w:rPr>
                <w:rStyle w:val="preambul1"/>
                <w:rFonts w:ascii="Times New Roman" w:hAnsi="Times New Roman" w:cs="Times New Roman"/>
                <w:i w:val="0"/>
                <w:iCs w:val="0"/>
                <w:sz w:val="24"/>
                <w:szCs w:val="24"/>
                <w:lang w:val="it-IT"/>
              </w:rPr>
              <w:t>199,84</w:t>
            </w:r>
            <w:r w:rsidRPr="00826CFC">
              <w:rPr>
                <w:rStyle w:val="preambul1"/>
                <w:rFonts w:ascii="Times New Roman" w:hAnsi="Times New Roman" w:cs="Times New Roman"/>
                <w:i w:val="0"/>
                <w:iCs w:val="0"/>
                <w:sz w:val="24"/>
                <w:szCs w:val="24"/>
                <w:lang w:val="it-IT"/>
              </w:rPr>
              <w:t xml:space="preserve"> ha, mai sus identificat, urmând ca Regia Națională a Pădurilor-Romsilva să clarifice situația juridică a terenurilor pe care aceasta le are efectiv în administrare și să pună în acord datele tehnice cu cele economice.</w:t>
            </w:r>
          </w:p>
          <w:p w14:paraId="778CAA22" w14:textId="77777777" w:rsidR="002C185A" w:rsidRPr="00826CFC" w:rsidRDefault="002C185A" w:rsidP="0007416F">
            <w:pPr>
              <w:tabs>
                <w:tab w:val="left" w:pos="0"/>
                <w:tab w:val="left" w:pos="69"/>
              </w:tabs>
              <w:spacing w:after="0" w:line="240" w:lineRule="auto"/>
              <w:jc w:val="both"/>
              <w:rPr>
                <w:rStyle w:val="preambul1"/>
                <w:rFonts w:ascii="Times New Roman" w:hAnsi="Times New Roman" w:cs="Times New Roman"/>
                <w:i w:val="0"/>
                <w:iCs w:val="0"/>
                <w:sz w:val="24"/>
                <w:szCs w:val="24"/>
                <w:lang w:val="it-IT"/>
              </w:rPr>
            </w:pPr>
          </w:p>
          <w:p w14:paraId="6A67D8E7" w14:textId="418EBDA6" w:rsidR="002C185A" w:rsidRPr="000C1A8A" w:rsidRDefault="002C185A" w:rsidP="0007416F">
            <w:pPr>
              <w:tabs>
                <w:tab w:val="left" w:pos="0"/>
                <w:tab w:val="left" w:pos="69"/>
              </w:tabs>
              <w:spacing w:after="0" w:line="240" w:lineRule="auto"/>
              <w:jc w:val="both"/>
              <w:rPr>
                <w:rStyle w:val="preambul1"/>
                <w:rFonts w:ascii="Times New Roman" w:hAnsi="Times New Roman" w:cs="Times New Roman"/>
                <w:i w:val="0"/>
                <w:iCs w:val="0"/>
                <w:sz w:val="24"/>
                <w:szCs w:val="24"/>
                <w:lang w:val="it-IT"/>
              </w:rPr>
            </w:pPr>
            <w:r w:rsidRPr="00826CFC">
              <w:rPr>
                <w:rStyle w:val="preambul1"/>
                <w:rFonts w:ascii="Times New Roman" w:hAnsi="Times New Roman" w:cs="Times New Roman"/>
                <w:i w:val="0"/>
                <w:iCs w:val="0"/>
                <w:sz w:val="24"/>
                <w:szCs w:val="24"/>
                <w:lang w:val="it-IT"/>
              </w:rPr>
              <w:t>Bunul imobil care face obiectul prezentului proiect de hotărâre a Guvernului nu face obiectul unor litigii aflate pe rolul instanțelor de judecată și nu este grevat de sarcini</w:t>
            </w:r>
            <w:r w:rsidR="000C1A8A">
              <w:rPr>
                <w:rStyle w:val="preambul1"/>
                <w:rFonts w:ascii="Times New Roman" w:hAnsi="Times New Roman" w:cs="Times New Roman"/>
                <w:i w:val="0"/>
                <w:iCs w:val="0"/>
                <w:sz w:val="24"/>
                <w:szCs w:val="24"/>
                <w:lang w:val="it-IT"/>
              </w:rPr>
              <w:t>,</w:t>
            </w:r>
            <w:r w:rsidR="000C1A8A">
              <w:rPr>
                <w:rStyle w:val="preambul1"/>
                <w:lang w:val="it-IT"/>
              </w:rPr>
              <w:t xml:space="preserve"> </w:t>
            </w:r>
            <w:r w:rsidR="000C1A8A" w:rsidRPr="000C1A8A">
              <w:rPr>
                <w:rStyle w:val="preambul1"/>
                <w:rFonts w:ascii="Times New Roman" w:hAnsi="Times New Roman" w:cs="Times New Roman"/>
                <w:i w:val="0"/>
                <w:iCs w:val="0"/>
                <w:sz w:val="24"/>
                <w:szCs w:val="24"/>
                <w:lang w:val="it-IT"/>
              </w:rPr>
              <w:t>așa cum reiese din Declarația domnului Bexa Alexandru, președintele Comisiei de fond funciar Lunca Bradului.</w:t>
            </w:r>
          </w:p>
          <w:p w14:paraId="2CF90E2E" w14:textId="77777777" w:rsidR="002C185A" w:rsidRPr="00826CFC" w:rsidRDefault="002C185A" w:rsidP="0007416F">
            <w:pPr>
              <w:tabs>
                <w:tab w:val="left" w:pos="0"/>
                <w:tab w:val="left" w:pos="69"/>
              </w:tabs>
              <w:spacing w:after="0" w:line="240" w:lineRule="auto"/>
              <w:jc w:val="both"/>
              <w:rPr>
                <w:rStyle w:val="preambul1"/>
                <w:rFonts w:ascii="Times New Roman" w:hAnsi="Times New Roman" w:cs="Times New Roman"/>
                <w:i w:val="0"/>
                <w:iCs w:val="0"/>
                <w:sz w:val="24"/>
                <w:szCs w:val="24"/>
                <w:lang w:val="it-IT"/>
              </w:rPr>
            </w:pPr>
          </w:p>
          <w:p w14:paraId="2246ACB7" w14:textId="77777777" w:rsidR="002C185A" w:rsidRPr="00826CFC" w:rsidRDefault="002C185A" w:rsidP="0007416F">
            <w:pPr>
              <w:tabs>
                <w:tab w:val="left" w:pos="0"/>
                <w:tab w:val="left" w:pos="69"/>
              </w:tabs>
              <w:spacing w:after="0" w:line="240" w:lineRule="auto"/>
              <w:jc w:val="both"/>
              <w:rPr>
                <w:rStyle w:val="preambul1"/>
                <w:rFonts w:ascii="Times New Roman" w:hAnsi="Times New Roman" w:cs="Times New Roman"/>
                <w:i w:val="0"/>
                <w:iCs w:val="0"/>
                <w:sz w:val="24"/>
                <w:szCs w:val="24"/>
                <w:lang w:val="it-IT"/>
              </w:rPr>
            </w:pPr>
            <w:r w:rsidRPr="00826CFC">
              <w:rPr>
                <w:rStyle w:val="preambul1"/>
                <w:rFonts w:ascii="Times New Roman" w:hAnsi="Times New Roman" w:cs="Times New Roman"/>
                <w:i w:val="0"/>
                <w:iCs w:val="0"/>
                <w:sz w:val="24"/>
                <w:szCs w:val="24"/>
                <w:lang w:val="it-IT"/>
              </w:rPr>
              <w:t>În urma demersurilor întreprinse de Autoritatea Națională pentru Restituirea Proprietăților, Ministerul Finanțelor a precizat că în cadrul inventarului bunurilor din domeniul public al statului administrate de Regia Națională a Pădurilor-Romsilva, întocmit de Ministerul Apelor și Pădurilor și aprobat prin Hotărârea Guvernului nr. 1705/2006, fondul forestier a fost înregistrat compact, ca proprietate publică a statului, la numerele de înregistrare MFP 1363, 1364, 1365 și 1366, fără a fi evidențiat pe suprafețe, poziții cadastrale, tarlale sau vecinătăți și fără o nominalizare distinctă pe fiecare direcție, ocol silvic sau localitate.</w:t>
            </w:r>
          </w:p>
          <w:p w14:paraId="0C5CAA0C" w14:textId="77777777" w:rsidR="002C185A" w:rsidRPr="00826CFC" w:rsidRDefault="002C185A" w:rsidP="0007416F">
            <w:pPr>
              <w:tabs>
                <w:tab w:val="left" w:pos="0"/>
                <w:tab w:val="left" w:pos="69"/>
              </w:tabs>
              <w:spacing w:after="0" w:line="240" w:lineRule="auto"/>
              <w:jc w:val="both"/>
              <w:rPr>
                <w:rStyle w:val="preambul1"/>
                <w:rFonts w:ascii="Times New Roman" w:hAnsi="Times New Roman" w:cs="Times New Roman"/>
                <w:i w:val="0"/>
                <w:iCs w:val="0"/>
                <w:sz w:val="24"/>
                <w:szCs w:val="24"/>
                <w:lang w:val="it-IT"/>
              </w:rPr>
            </w:pPr>
          </w:p>
          <w:p w14:paraId="59F43F5C" w14:textId="77777777" w:rsidR="002C185A" w:rsidRPr="00826CFC" w:rsidRDefault="002C185A" w:rsidP="0007416F">
            <w:pPr>
              <w:tabs>
                <w:tab w:val="left" w:pos="0"/>
                <w:tab w:val="left" w:pos="69"/>
              </w:tabs>
              <w:spacing w:after="0" w:line="240" w:lineRule="auto"/>
              <w:jc w:val="both"/>
              <w:rPr>
                <w:rStyle w:val="preambul1"/>
                <w:rFonts w:ascii="Times New Roman" w:hAnsi="Times New Roman" w:cs="Times New Roman"/>
                <w:i w:val="0"/>
                <w:iCs w:val="0"/>
                <w:sz w:val="24"/>
                <w:szCs w:val="24"/>
                <w:lang w:val="it-IT"/>
              </w:rPr>
            </w:pPr>
            <w:r w:rsidRPr="00826CFC">
              <w:rPr>
                <w:rStyle w:val="preambul1"/>
                <w:rFonts w:ascii="Times New Roman" w:hAnsi="Times New Roman" w:cs="Times New Roman"/>
                <w:i w:val="0"/>
                <w:iCs w:val="0"/>
                <w:sz w:val="24"/>
                <w:szCs w:val="24"/>
                <w:lang w:val="it-IT"/>
              </w:rPr>
              <w:t>În concluzie, în vederea reconstituirii dreptului de proprietate și în temeiul Deciziei Curții Constituționale a României nr. 395 din 13 iunie 2017, care a constatat că prevederile art. 13 alin. (1) din Legea nr. 165/2013 privind măsurile pentru finalizarea procesului de restituire, în natură sau prin echivalent, a imobilelor preluate în mod abuziv în perioada regimului comunist în România sunt constituționale în măsura în care restituirea terenurilor forestiere aparținând domeniului public al statului se realizează numai după trecerea prealabilă a acestor terenuri în domeniul privat al statului, în condițiile legii, apare ca necesară trecerea din domeniul public al statului în domeniul privat al acestuia a suprafeței de teren forestier mai sus identificate.</w:t>
            </w:r>
          </w:p>
          <w:p w14:paraId="0A2FA4AF" w14:textId="77777777" w:rsidR="002C185A" w:rsidRPr="00826CFC" w:rsidRDefault="002C185A" w:rsidP="0007416F">
            <w:pPr>
              <w:shd w:val="clear" w:color="auto" w:fill="FFFFFF"/>
              <w:tabs>
                <w:tab w:val="left" w:pos="416"/>
              </w:tabs>
              <w:spacing w:after="0" w:line="240" w:lineRule="auto"/>
              <w:ind w:left="274"/>
              <w:jc w:val="both"/>
              <w:rPr>
                <w:rFonts w:ascii="Times New Roman" w:eastAsia="Calibri" w:hAnsi="Times New Roman" w:cs="Times New Roman"/>
                <w:bCs/>
                <w:noProof/>
                <w:kern w:val="0"/>
                <w:sz w:val="24"/>
                <w:szCs w:val="24"/>
                <w:lang w:val="ro-RO"/>
                <w14:ligatures w14:val="none"/>
              </w:rPr>
            </w:pPr>
          </w:p>
        </w:tc>
      </w:tr>
      <w:tr w:rsidR="002C185A" w:rsidRPr="00826CFC" w14:paraId="48AC910C" w14:textId="77777777" w:rsidTr="009105CC">
        <w:trPr>
          <w:trHeight w:val="90"/>
        </w:trPr>
        <w:tc>
          <w:tcPr>
            <w:tcW w:w="1215" w:type="dxa"/>
            <w:tcBorders>
              <w:top w:val="single" w:sz="4" w:space="0" w:color="auto"/>
              <w:left w:val="single" w:sz="4" w:space="0" w:color="auto"/>
              <w:bottom w:val="single" w:sz="4" w:space="0" w:color="auto"/>
              <w:right w:val="single" w:sz="4" w:space="0" w:color="auto"/>
            </w:tcBorders>
            <w:vAlign w:val="center"/>
            <w:hideMark/>
          </w:tcPr>
          <w:p w14:paraId="49ED5E17" w14:textId="77777777" w:rsidR="002C185A" w:rsidRPr="00826CFC" w:rsidRDefault="002C185A" w:rsidP="0007416F">
            <w:pPr>
              <w:tabs>
                <w:tab w:val="left" w:pos="4111"/>
              </w:tabs>
              <w:spacing w:after="0" w:line="240" w:lineRule="auto"/>
              <w:jc w:val="right"/>
              <w:rPr>
                <w:rFonts w:ascii="Times New Roman" w:eastAsia="Calibri" w:hAnsi="Times New Roman" w:cs="Times New Roman"/>
                <w:noProof/>
                <w:kern w:val="0"/>
                <w:sz w:val="24"/>
                <w:szCs w:val="24"/>
                <w:lang w:val="ro-RO"/>
                <w14:ligatures w14:val="none"/>
              </w:rPr>
            </w:pPr>
            <w:r w:rsidRPr="00826CFC">
              <w:rPr>
                <w:rFonts w:ascii="Times New Roman" w:eastAsia="Calibri" w:hAnsi="Times New Roman" w:cs="Times New Roman"/>
                <w:noProof/>
                <w:kern w:val="0"/>
                <w:sz w:val="24"/>
                <w:szCs w:val="24"/>
                <w:lang w:val="ro-RO"/>
                <w14:ligatures w14:val="none"/>
              </w:rPr>
              <w:lastRenderedPageBreak/>
              <w:t>2.3.</w:t>
            </w:r>
          </w:p>
        </w:tc>
        <w:tc>
          <w:tcPr>
            <w:tcW w:w="2505" w:type="dxa"/>
            <w:tcBorders>
              <w:top w:val="single" w:sz="4" w:space="0" w:color="auto"/>
              <w:left w:val="single" w:sz="4" w:space="0" w:color="auto"/>
              <w:bottom w:val="single" w:sz="4" w:space="0" w:color="auto"/>
              <w:right w:val="single" w:sz="4" w:space="0" w:color="auto"/>
            </w:tcBorders>
            <w:vAlign w:val="center"/>
            <w:hideMark/>
          </w:tcPr>
          <w:p w14:paraId="323F653C" w14:textId="77777777" w:rsidR="002C185A" w:rsidRPr="00826CFC" w:rsidRDefault="002C185A" w:rsidP="0007416F">
            <w:pPr>
              <w:tabs>
                <w:tab w:val="left" w:pos="4111"/>
              </w:tabs>
              <w:spacing w:after="0" w:line="240" w:lineRule="auto"/>
              <w:jc w:val="both"/>
              <w:rPr>
                <w:rFonts w:ascii="Times New Roman" w:eastAsia="Calibri" w:hAnsi="Times New Roman" w:cs="Times New Roman"/>
                <w:noProof/>
                <w:kern w:val="0"/>
                <w:sz w:val="24"/>
                <w:szCs w:val="24"/>
                <w:lang w:val="ro-RO"/>
                <w14:ligatures w14:val="none"/>
              </w:rPr>
            </w:pPr>
            <w:r w:rsidRPr="00826CFC">
              <w:rPr>
                <w:rFonts w:ascii="Times New Roman" w:eastAsia="Calibri" w:hAnsi="Times New Roman" w:cs="Times New Roman"/>
                <w:iCs/>
                <w:noProof/>
                <w:kern w:val="0"/>
                <w:sz w:val="24"/>
                <w:szCs w:val="24"/>
                <w:lang w:val="ro-RO"/>
                <w14:ligatures w14:val="none"/>
              </w:rPr>
              <w:t>Schimbări</w:t>
            </w:r>
            <w:r w:rsidRPr="00826CFC">
              <w:rPr>
                <w:rFonts w:ascii="Times New Roman" w:eastAsia="Times New Roman" w:hAnsi="Times New Roman" w:cs="Times New Roman"/>
                <w:noProof/>
                <w:kern w:val="0"/>
                <w:sz w:val="24"/>
                <w:szCs w:val="24"/>
                <w:lang w:val="ro-RO"/>
                <w14:ligatures w14:val="none"/>
              </w:rPr>
              <w:t xml:space="preserve"> preconizate</w:t>
            </w:r>
          </w:p>
        </w:tc>
        <w:tc>
          <w:tcPr>
            <w:tcW w:w="6810" w:type="dxa"/>
            <w:gridSpan w:val="13"/>
            <w:tcBorders>
              <w:top w:val="single" w:sz="4" w:space="0" w:color="auto"/>
              <w:left w:val="single" w:sz="4" w:space="0" w:color="auto"/>
              <w:bottom w:val="single" w:sz="4" w:space="0" w:color="auto"/>
              <w:right w:val="single" w:sz="4" w:space="0" w:color="auto"/>
            </w:tcBorders>
            <w:vAlign w:val="center"/>
          </w:tcPr>
          <w:p w14:paraId="451B7036" w14:textId="06020628" w:rsidR="002C185A" w:rsidRPr="00826CFC" w:rsidRDefault="002C185A" w:rsidP="0007416F">
            <w:pPr>
              <w:tabs>
                <w:tab w:val="left" w:pos="-77"/>
                <w:tab w:val="left" w:pos="133"/>
                <w:tab w:val="left" w:pos="613"/>
              </w:tabs>
              <w:spacing w:after="0" w:line="240" w:lineRule="auto"/>
              <w:jc w:val="both"/>
              <w:rPr>
                <w:rFonts w:ascii="Times New Roman" w:eastAsia="Times New Roman" w:hAnsi="Times New Roman" w:cs="Times New Roman"/>
                <w:kern w:val="0"/>
                <w:position w:val="-2"/>
                <w:sz w:val="24"/>
                <w:szCs w:val="24"/>
                <w:u w:color="000000"/>
                <w:bdr w:val="nil"/>
                <w:lang w:val="it-IT" w:eastAsia="ro-RO"/>
                <w14:ligatures w14:val="none"/>
              </w:rPr>
            </w:pPr>
            <w:r w:rsidRPr="00826CFC">
              <w:rPr>
                <w:rFonts w:ascii="Times New Roman" w:hAnsi="Times New Roman" w:cs="Times New Roman"/>
                <w:iCs/>
                <w:color w:val="000000"/>
                <w:sz w:val="24"/>
                <w:szCs w:val="24"/>
                <w:lang w:val="it-IT"/>
              </w:rPr>
              <w:t xml:space="preserve">Modificările aduse prin prezenta Hotărâre a Guvernului vizează trecerea din domeniul public al statului în domeniul privat al acestuia a suprafeței de </w:t>
            </w:r>
            <w:r w:rsidR="000825A3" w:rsidRPr="00826CFC">
              <w:rPr>
                <w:rFonts w:ascii="Times New Roman" w:hAnsi="Times New Roman" w:cs="Times New Roman"/>
                <w:iCs/>
                <w:color w:val="000000"/>
                <w:sz w:val="24"/>
                <w:szCs w:val="24"/>
                <w:lang w:val="it-IT"/>
              </w:rPr>
              <w:t>1</w:t>
            </w:r>
            <w:r w:rsidR="000825A3" w:rsidRPr="00826CFC">
              <w:rPr>
                <w:rFonts w:ascii="Times New Roman" w:hAnsi="Times New Roman" w:cs="Times New Roman"/>
                <w:sz w:val="24"/>
                <w:szCs w:val="24"/>
                <w:lang w:val="it-IT"/>
              </w:rPr>
              <w:t>99,84</w:t>
            </w:r>
            <w:r w:rsidRPr="00826CFC">
              <w:rPr>
                <w:rFonts w:ascii="Times New Roman" w:hAnsi="Times New Roman" w:cs="Times New Roman"/>
                <w:iCs/>
                <w:color w:val="000000"/>
                <w:sz w:val="24"/>
                <w:szCs w:val="24"/>
                <w:lang w:val="it-IT"/>
              </w:rPr>
              <w:t xml:space="preserve"> ha teren forestier aflat în administrarea Regiei Naționale a Pădurilor – Romsilva, în vederea punerii acesteia la dispoziția Comisiei locale </w:t>
            </w:r>
            <w:r w:rsidR="000825A3" w:rsidRPr="00826CFC">
              <w:rPr>
                <w:rFonts w:ascii="Times New Roman" w:hAnsi="Times New Roman" w:cs="Times New Roman"/>
                <w:iCs/>
                <w:color w:val="000000"/>
                <w:sz w:val="24"/>
                <w:szCs w:val="24"/>
                <w:lang w:val="it-IT"/>
              </w:rPr>
              <w:t>L</w:t>
            </w:r>
            <w:r w:rsidR="000825A3" w:rsidRPr="00826CFC">
              <w:rPr>
                <w:rFonts w:ascii="Times New Roman" w:hAnsi="Times New Roman" w:cs="Times New Roman"/>
                <w:sz w:val="24"/>
                <w:szCs w:val="24"/>
                <w:lang w:val="it-IT"/>
              </w:rPr>
              <w:t>unca Bradului</w:t>
            </w:r>
            <w:r w:rsidRPr="00826CFC">
              <w:rPr>
                <w:rFonts w:ascii="Times New Roman" w:hAnsi="Times New Roman" w:cs="Times New Roman"/>
                <w:iCs/>
                <w:color w:val="000000"/>
                <w:sz w:val="24"/>
                <w:szCs w:val="24"/>
                <w:lang w:val="it-IT"/>
              </w:rPr>
              <w:t xml:space="preserve"> de fond funciar, județul </w:t>
            </w:r>
            <w:r w:rsidR="000825A3" w:rsidRPr="00826CFC">
              <w:rPr>
                <w:rFonts w:ascii="Times New Roman" w:hAnsi="Times New Roman" w:cs="Times New Roman"/>
                <w:iCs/>
                <w:color w:val="000000"/>
                <w:sz w:val="24"/>
                <w:szCs w:val="24"/>
                <w:lang w:val="it-IT"/>
              </w:rPr>
              <w:t>M</w:t>
            </w:r>
            <w:r w:rsidR="000825A3" w:rsidRPr="00826CFC">
              <w:rPr>
                <w:rFonts w:ascii="Times New Roman" w:hAnsi="Times New Roman" w:cs="Times New Roman"/>
                <w:sz w:val="24"/>
                <w:szCs w:val="24"/>
                <w:lang w:val="it-IT"/>
              </w:rPr>
              <w:t>ureș</w:t>
            </w:r>
            <w:r w:rsidRPr="00826CFC">
              <w:rPr>
                <w:rFonts w:ascii="Times New Roman" w:hAnsi="Times New Roman" w:cs="Times New Roman"/>
                <w:iCs/>
                <w:color w:val="000000"/>
                <w:sz w:val="24"/>
                <w:szCs w:val="24"/>
                <w:lang w:val="it-IT"/>
              </w:rPr>
              <w:t>, pentru finalizarea procesului de reconstituire a dreptului de proprietate după autor</w:t>
            </w:r>
            <w:r w:rsidR="000825A3" w:rsidRPr="00826CFC">
              <w:rPr>
                <w:rFonts w:ascii="Times New Roman" w:hAnsi="Times New Roman" w:cs="Times New Roman"/>
                <w:iCs/>
                <w:color w:val="000000"/>
                <w:sz w:val="24"/>
                <w:szCs w:val="24"/>
                <w:lang w:val="it-IT"/>
              </w:rPr>
              <w:t>i</w:t>
            </w:r>
            <w:r w:rsidR="000825A3" w:rsidRPr="00826CFC">
              <w:rPr>
                <w:rFonts w:ascii="Times New Roman" w:hAnsi="Times New Roman" w:cs="Times New Roman"/>
                <w:sz w:val="24"/>
                <w:szCs w:val="24"/>
                <w:lang w:val="it-IT"/>
              </w:rPr>
              <w:t>i Croitor Gavril și Croitor Margareta.</w:t>
            </w:r>
            <w:r w:rsidRPr="00826CFC">
              <w:rPr>
                <w:rFonts w:ascii="Times New Roman" w:hAnsi="Times New Roman" w:cs="Times New Roman"/>
                <w:iCs/>
                <w:color w:val="000000"/>
                <w:sz w:val="24"/>
                <w:szCs w:val="24"/>
                <w:lang w:val="it-IT"/>
              </w:rPr>
              <w:t xml:space="preserve"> </w:t>
            </w:r>
          </w:p>
        </w:tc>
      </w:tr>
      <w:tr w:rsidR="002C185A" w:rsidRPr="00826CFC" w14:paraId="1FC1F469" w14:textId="77777777" w:rsidTr="009105CC">
        <w:trPr>
          <w:trHeight w:val="90"/>
        </w:trPr>
        <w:tc>
          <w:tcPr>
            <w:tcW w:w="1215" w:type="dxa"/>
            <w:tcBorders>
              <w:top w:val="single" w:sz="4" w:space="0" w:color="auto"/>
              <w:left w:val="single" w:sz="4" w:space="0" w:color="auto"/>
              <w:bottom w:val="single" w:sz="4" w:space="0" w:color="auto"/>
              <w:right w:val="single" w:sz="4" w:space="0" w:color="auto"/>
            </w:tcBorders>
            <w:vAlign w:val="center"/>
            <w:hideMark/>
          </w:tcPr>
          <w:p w14:paraId="1F455380" w14:textId="77777777" w:rsidR="002C185A" w:rsidRPr="00826CFC" w:rsidRDefault="002C185A" w:rsidP="0007416F">
            <w:pPr>
              <w:tabs>
                <w:tab w:val="left" w:pos="4111"/>
              </w:tabs>
              <w:spacing w:after="0" w:line="240" w:lineRule="auto"/>
              <w:jc w:val="right"/>
              <w:rPr>
                <w:rFonts w:ascii="Times New Roman" w:eastAsia="Calibri" w:hAnsi="Times New Roman" w:cs="Times New Roman"/>
                <w:bCs/>
                <w:noProof/>
                <w:kern w:val="0"/>
                <w:sz w:val="24"/>
                <w:szCs w:val="24"/>
                <w:lang w:val="ro-RO"/>
                <w14:ligatures w14:val="none"/>
              </w:rPr>
            </w:pPr>
            <w:r w:rsidRPr="00826CFC">
              <w:rPr>
                <w:rFonts w:ascii="Times New Roman" w:eastAsia="Calibri" w:hAnsi="Times New Roman" w:cs="Times New Roman"/>
                <w:bCs/>
                <w:noProof/>
                <w:kern w:val="0"/>
                <w:sz w:val="24"/>
                <w:szCs w:val="24"/>
                <w:lang w:val="ro-RO"/>
                <w14:ligatures w14:val="none"/>
              </w:rPr>
              <w:t>2.4.</w:t>
            </w:r>
          </w:p>
        </w:tc>
        <w:tc>
          <w:tcPr>
            <w:tcW w:w="2505" w:type="dxa"/>
            <w:tcBorders>
              <w:top w:val="single" w:sz="4" w:space="0" w:color="auto"/>
              <w:left w:val="single" w:sz="4" w:space="0" w:color="auto"/>
              <w:bottom w:val="single" w:sz="4" w:space="0" w:color="auto"/>
              <w:right w:val="single" w:sz="4" w:space="0" w:color="auto"/>
            </w:tcBorders>
            <w:vAlign w:val="center"/>
            <w:hideMark/>
          </w:tcPr>
          <w:p w14:paraId="41A11CAF" w14:textId="77777777" w:rsidR="002C185A" w:rsidRPr="00826CFC" w:rsidRDefault="002C185A" w:rsidP="0007416F">
            <w:pPr>
              <w:tabs>
                <w:tab w:val="left" w:pos="4111"/>
              </w:tabs>
              <w:spacing w:after="0" w:line="240" w:lineRule="auto"/>
              <w:rPr>
                <w:rFonts w:ascii="Times New Roman" w:eastAsia="Calibri" w:hAnsi="Times New Roman" w:cs="Times New Roman"/>
                <w:bCs/>
                <w:noProof/>
                <w:kern w:val="0"/>
                <w:sz w:val="24"/>
                <w:szCs w:val="24"/>
                <w:lang w:val="ro-RO"/>
                <w14:ligatures w14:val="none"/>
              </w:rPr>
            </w:pPr>
            <w:r w:rsidRPr="00826CFC">
              <w:rPr>
                <w:rFonts w:ascii="Times New Roman" w:eastAsia="Times New Roman" w:hAnsi="Times New Roman" w:cs="Times New Roman"/>
                <w:bCs/>
                <w:noProof/>
                <w:kern w:val="0"/>
                <w:sz w:val="24"/>
                <w:szCs w:val="24"/>
                <w:lang w:val="ro-RO"/>
                <w14:ligatures w14:val="none"/>
              </w:rPr>
              <w:t>Alte informaţii</w:t>
            </w:r>
          </w:p>
        </w:tc>
        <w:tc>
          <w:tcPr>
            <w:tcW w:w="6810" w:type="dxa"/>
            <w:gridSpan w:val="13"/>
            <w:tcBorders>
              <w:top w:val="single" w:sz="4" w:space="0" w:color="auto"/>
              <w:left w:val="single" w:sz="4" w:space="0" w:color="auto"/>
              <w:bottom w:val="single" w:sz="4" w:space="0" w:color="auto"/>
              <w:right w:val="single" w:sz="4" w:space="0" w:color="auto"/>
            </w:tcBorders>
            <w:vAlign w:val="center"/>
            <w:hideMark/>
          </w:tcPr>
          <w:p w14:paraId="5CD62E7A" w14:textId="293B4208" w:rsidR="002C185A" w:rsidRPr="00826CFC" w:rsidRDefault="002C185A" w:rsidP="0007416F">
            <w:pPr>
              <w:tabs>
                <w:tab w:val="left" w:pos="4111"/>
              </w:tabs>
              <w:spacing w:after="0" w:line="240" w:lineRule="auto"/>
              <w:jc w:val="both"/>
              <w:rPr>
                <w:rFonts w:ascii="Times New Roman" w:eastAsia="Times New Roman" w:hAnsi="Times New Roman" w:cs="Times New Roman"/>
                <w:kern w:val="0"/>
                <w:sz w:val="24"/>
                <w:szCs w:val="24"/>
                <w:lang w:val="ro-RO" w:eastAsia="ro-RO"/>
                <w14:ligatures w14:val="none"/>
              </w:rPr>
            </w:pPr>
            <w:r w:rsidRPr="00826CFC">
              <w:rPr>
                <w:rStyle w:val="Bodytext2Exact"/>
                <w:rFonts w:eastAsia="Calibri"/>
                <w:iCs/>
                <w:sz w:val="24"/>
                <w:szCs w:val="24"/>
                <w:lang w:val="ro-RO"/>
              </w:rPr>
              <w:t xml:space="preserve">Necesitatea şi oportunitatea promovării prezentului proiect de act normativ cu caracter administrativ aparţine Ministerului Mediului, Apelor și Pădurilor și  Autorităţii Naţionale pentru Restituirea Proprietăţilor, iar răspunderea pentru realitatea şi corectitudinea datelor şi informaţiilor din conţinutul documentaţiei justificative aparţine Regiei Naţionale a Pădurilor- Romsilva, Direcţia Silvică </w:t>
            </w:r>
            <w:r w:rsidR="000825A3" w:rsidRPr="00826CFC">
              <w:rPr>
                <w:rStyle w:val="Bodytext2Exact"/>
                <w:rFonts w:eastAsia="Calibri"/>
                <w:iCs/>
                <w:sz w:val="24"/>
                <w:szCs w:val="24"/>
                <w:lang w:val="ro-RO"/>
              </w:rPr>
              <w:t>M</w:t>
            </w:r>
            <w:r w:rsidR="000825A3" w:rsidRPr="00826CFC">
              <w:rPr>
                <w:rStyle w:val="Bodytext2Exact"/>
                <w:rFonts w:eastAsia="Calibri"/>
                <w:sz w:val="24"/>
                <w:szCs w:val="24"/>
                <w:lang w:val="ro-RO"/>
              </w:rPr>
              <w:t>ureș</w:t>
            </w:r>
            <w:r w:rsidRPr="00826CFC">
              <w:rPr>
                <w:rStyle w:val="Bodytext2Exact"/>
                <w:rFonts w:eastAsia="Calibri"/>
                <w:iCs/>
                <w:sz w:val="24"/>
                <w:szCs w:val="24"/>
                <w:lang w:val="ro-RO"/>
              </w:rPr>
              <w:t xml:space="preserve">, Comisiei judeţene </w:t>
            </w:r>
            <w:r w:rsidR="000825A3" w:rsidRPr="00826CFC">
              <w:rPr>
                <w:rStyle w:val="Bodytext2Exact"/>
                <w:rFonts w:eastAsia="Calibri"/>
                <w:iCs/>
                <w:sz w:val="24"/>
                <w:szCs w:val="24"/>
                <w:lang w:val="ro-RO"/>
              </w:rPr>
              <w:t>M</w:t>
            </w:r>
            <w:r w:rsidR="000825A3" w:rsidRPr="00826CFC">
              <w:rPr>
                <w:rStyle w:val="Bodytext2Exact"/>
                <w:rFonts w:eastAsia="Calibri"/>
                <w:sz w:val="24"/>
                <w:szCs w:val="24"/>
                <w:lang w:val="ro-RO"/>
              </w:rPr>
              <w:t>ureș</w:t>
            </w:r>
            <w:r w:rsidRPr="00826CFC">
              <w:rPr>
                <w:rStyle w:val="Bodytext2Exact"/>
                <w:rFonts w:eastAsia="Calibri"/>
                <w:iCs/>
                <w:sz w:val="24"/>
                <w:szCs w:val="24"/>
                <w:lang w:val="ro-RO"/>
              </w:rPr>
              <w:t xml:space="preserve"> pentru stabilirea dreptului de proprietate privată asupra terenurilor şi Comisiei locale </w:t>
            </w:r>
            <w:r w:rsidR="000825A3" w:rsidRPr="00826CFC">
              <w:rPr>
                <w:rStyle w:val="Bodytext2Exact"/>
                <w:rFonts w:eastAsia="Calibri"/>
                <w:iCs/>
                <w:sz w:val="24"/>
                <w:szCs w:val="24"/>
                <w:lang w:val="ro-RO"/>
              </w:rPr>
              <w:t>L</w:t>
            </w:r>
            <w:r w:rsidR="000825A3" w:rsidRPr="00826CFC">
              <w:rPr>
                <w:rStyle w:val="Bodytext2Exact"/>
                <w:rFonts w:eastAsia="Calibri"/>
                <w:sz w:val="24"/>
                <w:szCs w:val="24"/>
                <w:lang w:val="ro-RO"/>
              </w:rPr>
              <w:t>unca Bradului</w:t>
            </w:r>
            <w:r w:rsidRPr="00826CFC">
              <w:rPr>
                <w:rStyle w:val="Bodytext2Exact"/>
                <w:rFonts w:eastAsia="Calibri"/>
                <w:iCs/>
                <w:sz w:val="24"/>
                <w:szCs w:val="24"/>
                <w:lang w:val="ro-RO"/>
              </w:rPr>
              <w:t xml:space="preserve"> pentru stabilirea dreptului de proprietate privată asupra terenurilor.</w:t>
            </w:r>
          </w:p>
        </w:tc>
      </w:tr>
      <w:tr w:rsidR="002C185A" w:rsidRPr="00826CFC" w14:paraId="6E928A78" w14:textId="77777777" w:rsidTr="009105CC">
        <w:trPr>
          <w:trHeight w:val="90"/>
        </w:trPr>
        <w:tc>
          <w:tcPr>
            <w:tcW w:w="10530" w:type="dxa"/>
            <w:gridSpan w:val="15"/>
            <w:tcBorders>
              <w:top w:val="single" w:sz="4" w:space="0" w:color="auto"/>
              <w:left w:val="single" w:sz="4" w:space="0" w:color="auto"/>
              <w:bottom w:val="single" w:sz="4" w:space="0" w:color="auto"/>
              <w:right w:val="single" w:sz="4" w:space="0" w:color="auto"/>
            </w:tcBorders>
            <w:vAlign w:val="center"/>
          </w:tcPr>
          <w:p w14:paraId="6ECA1DCF" w14:textId="77777777" w:rsidR="002C185A" w:rsidRPr="00826CFC" w:rsidRDefault="002C185A" w:rsidP="0007416F">
            <w:pPr>
              <w:tabs>
                <w:tab w:val="left" w:pos="4111"/>
              </w:tabs>
              <w:spacing w:after="0" w:line="240" w:lineRule="auto"/>
              <w:contextualSpacing/>
              <w:jc w:val="center"/>
              <w:rPr>
                <w:rFonts w:ascii="Times New Roman" w:eastAsia="Times New Roman" w:hAnsi="Times New Roman" w:cs="Times New Roman"/>
                <w:b/>
                <w:noProof/>
                <w:kern w:val="0"/>
                <w:sz w:val="24"/>
                <w:szCs w:val="24"/>
                <w:lang w:val="ro-RO"/>
                <w14:ligatures w14:val="none"/>
              </w:rPr>
            </w:pPr>
          </w:p>
          <w:p w14:paraId="5AE67AD8" w14:textId="77777777" w:rsidR="002C185A" w:rsidRPr="00826CFC" w:rsidRDefault="002C185A" w:rsidP="0007416F">
            <w:pPr>
              <w:tabs>
                <w:tab w:val="left" w:pos="4111"/>
              </w:tabs>
              <w:spacing w:after="0" w:line="240" w:lineRule="auto"/>
              <w:contextualSpacing/>
              <w:jc w:val="center"/>
              <w:rPr>
                <w:rFonts w:ascii="Times New Roman" w:eastAsia="Times New Roman" w:hAnsi="Times New Roman" w:cs="Times New Roman"/>
                <w:b/>
                <w:noProof/>
                <w:kern w:val="0"/>
                <w:sz w:val="24"/>
                <w:szCs w:val="24"/>
                <w:lang w:val="ro-RO"/>
                <w14:ligatures w14:val="none"/>
              </w:rPr>
            </w:pPr>
            <w:r w:rsidRPr="00826CFC">
              <w:rPr>
                <w:rFonts w:ascii="Times New Roman" w:eastAsia="Times New Roman" w:hAnsi="Times New Roman" w:cs="Times New Roman"/>
                <w:b/>
                <w:noProof/>
                <w:kern w:val="0"/>
                <w:sz w:val="24"/>
                <w:szCs w:val="24"/>
                <w:lang w:val="ro-RO"/>
                <w14:ligatures w14:val="none"/>
              </w:rPr>
              <w:t>Secţiunea a 3-a</w:t>
            </w:r>
          </w:p>
          <w:p w14:paraId="570398FE" w14:textId="77777777" w:rsidR="002C185A" w:rsidRPr="00826CFC" w:rsidRDefault="002C185A" w:rsidP="0007416F">
            <w:pPr>
              <w:tabs>
                <w:tab w:val="left" w:pos="4111"/>
              </w:tabs>
              <w:spacing w:after="0" w:line="240" w:lineRule="auto"/>
              <w:contextualSpacing/>
              <w:jc w:val="center"/>
              <w:rPr>
                <w:rFonts w:ascii="Times New Roman" w:eastAsia="Times New Roman" w:hAnsi="Times New Roman" w:cs="Times New Roman"/>
                <w:b/>
                <w:noProof/>
                <w:kern w:val="0"/>
                <w:sz w:val="24"/>
                <w:szCs w:val="24"/>
                <w:lang w:val="ro-RO"/>
                <w14:ligatures w14:val="none"/>
              </w:rPr>
            </w:pPr>
            <w:r w:rsidRPr="00826CFC">
              <w:rPr>
                <w:rFonts w:ascii="Times New Roman" w:eastAsia="Times New Roman" w:hAnsi="Times New Roman" w:cs="Times New Roman"/>
                <w:b/>
                <w:noProof/>
                <w:kern w:val="0"/>
                <w:sz w:val="24"/>
                <w:szCs w:val="24"/>
                <w:lang w:val="ro-RO"/>
                <w14:ligatures w14:val="none"/>
              </w:rPr>
              <w:t>Impactul socioeconomic</w:t>
            </w:r>
          </w:p>
          <w:p w14:paraId="40113106" w14:textId="77777777" w:rsidR="002C185A" w:rsidRPr="00826CFC" w:rsidRDefault="002C185A" w:rsidP="0007416F">
            <w:pPr>
              <w:tabs>
                <w:tab w:val="left" w:pos="4111"/>
              </w:tabs>
              <w:spacing w:after="0" w:line="240" w:lineRule="auto"/>
              <w:contextualSpacing/>
              <w:jc w:val="center"/>
              <w:rPr>
                <w:rFonts w:ascii="Times New Roman" w:eastAsia="Times New Roman" w:hAnsi="Times New Roman" w:cs="Times New Roman"/>
                <w:b/>
                <w:noProof/>
                <w:kern w:val="0"/>
                <w:sz w:val="24"/>
                <w:szCs w:val="24"/>
                <w:lang w:val="ro-RO"/>
                <w14:ligatures w14:val="none"/>
              </w:rPr>
            </w:pPr>
          </w:p>
        </w:tc>
      </w:tr>
      <w:tr w:rsidR="002C185A" w:rsidRPr="00826CFC" w14:paraId="1679D83D" w14:textId="77777777" w:rsidTr="009105CC">
        <w:trPr>
          <w:trHeight w:val="55"/>
        </w:trPr>
        <w:tc>
          <w:tcPr>
            <w:tcW w:w="1215" w:type="dxa"/>
            <w:tcBorders>
              <w:top w:val="single" w:sz="4" w:space="0" w:color="auto"/>
              <w:left w:val="single" w:sz="4" w:space="0" w:color="auto"/>
              <w:bottom w:val="single" w:sz="4" w:space="0" w:color="auto"/>
              <w:right w:val="single" w:sz="4" w:space="0" w:color="auto"/>
            </w:tcBorders>
            <w:hideMark/>
          </w:tcPr>
          <w:p w14:paraId="06D70EE4" w14:textId="77777777" w:rsidR="002C185A" w:rsidRPr="00826CFC" w:rsidRDefault="002C185A" w:rsidP="0007416F">
            <w:pPr>
              <w:tabs>
                <w:tab w:val="left" w:pos="4111"/>
              </w:tabs>
              <w:spacing w:after="0" w:line="240" w:lineRule="auto"/>
              <w:contextualSpacing/>
              <w:jc w:val="right"/>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lastRenderedPageBreak/>
              <w:t>3.1.</w:t>
            </w:r>
          </w:p>
        </w:tc>
        <w:tc>
          <w:tcPr>
            <w:tcW w:w="2505" w:type="dxa"/>
            <w:tcBorders>
              <w:top w:val="single" w:sz="4" w:space="0" w:color="auto"/>
              <w:left w:val="single" w:sz="4" w:space="0" w:color="auto"/>
              <w:bottom w:val="single" w:sz="4" w:space="0" w:color="auto"/>
              <w:right w:val="single" w:sz="4" w:space="0" w:color="auto"/>
            </w:tcBorders>
            <w:hideMark/>
          </w:tcPr>
          <w:p w14:paraId="0362E685" w14:textId="77777777" w:rsidR="002C185A" w:rsidRPr="00826CFC" w:rsidRDefault="002C185A" w:rsidP="0007416F">
            <w:pPr>
              <w:tabs>
                <w:tab w:val="left" w:pos="4111"/>
              </w:tabs>
              <w:spacing w:after="0" w:line="240" w:lineRule="auto"/>
              <w:contextualSpacing/>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Descrierea generală a beneficiilor şi costurilor estimate ca urmare a intrării în vigoare a actului normativ</w:t>
            </w:r>
          </w:p>
        </w:tc>
        <w:tc>
          <w:tcPr>
            <w:tcW w:w="6810" w:type="dxa"/>
            <w:gridSpan w:val="13"/>
            <w:tcBorders>
              <w:top w:val="single" w:sz="4" w:space="0" w:color="auto"/>
              <w:left w:val="single" w:sz="4" w:space="0" w:color="auto"/>
              <w:bottom w:val="single" w:sz="4" w:space="0" w:color="auto"/>
              <w:right w:val="single" w:sz="4" w:space="0" w:color="auto"/>
            </w:tcBorders>
            <w:hideMark/>
          </w:tcPr>
          <w:p w14:paraId="04323DCF" w14:textId="77777777" w:rsidR="002C185A" w:rsidRPr="00826CFC" w:rsidRDefault="002C185A" w:rsidP="0007416F">
            <w:pPr>
              <w:tabs>
                <w:tab w:val="left" w:pos="4111"/>
              </w:tabs>
              <w:spacing w:after="0" w:line="240" w:lineRule="auto"/>
              <w:jc w:val="both"/>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Proiectul de act normativ nu se referă la acest subiect.</w:t>
            </w:r>
          </w:p>
        </w:tc>
      </w:tr>
      <w:tr w:rsidR="002C185A" w:rsidRPr="00826CFC" w14:paraId="04982799" w14:textId="77777777" w:rsidTr="009105CC">
        <w:trPr>
          <w:trHeight w:val="55"/>
        </w:trPr>
        <w:tc>
          <w:tcPr>
            <w:tcW w:w="1215" w:type="dxa"/>
            <w:tcBorders>
              <w:top w:val="single" w:sz="4" w:space="0" w:color="auto"/>
              <w:left w:val="single" w:sz="4" w:space="0" w:color="auto"/>
              <w:bottom w:val="single" w:sz="4" w:space="0" w:color="auto"/>
              <w:right w:val="single" w:sz="4" w:space="0" w:color="auto"/>
            </w:tcBorders>
            <w:hideMark/>
          </w:tcPr>
          <w:p w14:paraId="5B694BD0" w14:textId="77777777" w:rsidR="002C185A" w:rsidRPr="00826CFC" w:rsidRDefault="002C185A" w:rsidP="0007416F">
            <w:pPr>
              <w:tabs>
                <w:tab w:val="left" w:pos="4111"/>
              </w:tabs>
              <w:spacing w:after="0" w:line="240" w:lineRule="auto"/>
              <w:contextualSpacing/>
              <w:jc w:val="right"/>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3.2.</w:t>
            </w:r>
          </w:p>
        </w:tc>
        <w:tc>
          <w:tcPr>
            <w:tcW w:w="2505" w:type="dxa"/>
            <w:tcBorders>
              <w:top w:val="single" w:sz="4" w:space="0" w:color="auto"/>
              <w:left w:val="single" w:sz="4" w:space="0" w:color="auto"/>
              <w:bottom w:val="single" w:sz="4" w:space="0" w:color="auto"/>
              <w:right w:val="single" w:sz="4" w:space="0" w:color="auto"/>
            </w:tcBorders>
            <w:hideMark/>
          </w:tcPr>
          <w:p w14:paraId="718E587B" w14:textId="77777777" w:rsidR="002C185A" w:rsidRPr="00826CFC" w:rsidRDefault="002C185A" w:rsidP="0007416F">
            <w:pPr>
              <w:tabs>
                <w:tab w:val="left" w:pos="4111"/>
              </w:tabs>
              <w:spacing w:after="0" w:line="240" w:lineRule="auto"/>
              <w:contextualSpacing/>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Impactul social</w:t>
            </w:r>
          </w:p>
        </w:tc>
        <w:tc>
          <w:tcPr>
            <w:tcW w:w="6810" w:type="dxa"/>
            <w:gridSpan w:val="13"/>
            <w:tcBorders>
              <w:top w:val="single" w:sz="4" w:space="0" w:color="auto"/>
              <w:left w:val="single" w:sz="4" w:space="0" w:color="auto"/>
              <w:bottom w:val="single" w:sz="4" w:space="0" w:color="auto"/>
              <w:right w:val="single" w:sz="4" w:space="0" w:color="auto"/>
            </w:tcBorders>
            <w:hideMark/>
          </w:tcPr>
          <w:p w14:paraId="7CE5526D" w14:textId="77777777" w:rsidR="002C185A" w:rsidRPr="00826CFC" w:rsidRDefault="002C185A" w:rsidP="0007416F">
            <w:pPr>
              <w:tabs>
                <w:tab w:val="left" w:pos="4111"/>
              </w:tabs>
              <w:spacing w:after="0" w:line="240" w:lineRule="auto"/>
              <w:jc w:val="both"/>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Proiectul de act normativ nu se referă la acest subiect.</w:t>
            </w:r>
          </w:p>
        </w:tc>
      </w:tr>
      <w:tr w:rsidR="002C185A" w:rsidRPr="00826CFC" w14:paraId="62158EA3" w14:textId="77777777" w:rsidTr="009105CC">
        <w:trPr>
          <w:trHeight w:val="55"/>
        </w:trPr>
        <w:tc>
          <w:tcPr>
            <w:tcW w:w="1215" w:type="dxa"/>
            <w:tcBorders>
              <w:top w:val="single" w:sz="4" w:space="0" w:color="auto"/>
              <w:left w:val="single" w:sz="4" w:space="0" w:color="auto"/>
              <w:bottom w:val="single" w:sz="4" w:space="0" w:color="auto"/>
              <w:right w:val="single" w:sz="4" w:space="0" w:color="auto"/>
            </w:tcBorders>
            <w:hideMark/>
          </w:tcPr>
          <w:p w14:paraId="5C33BFC5" w14:textId="77777777" w:rsidR="002C185A" w:rsidRPr="00826CFC" w:rsidRDefault="002C185A" w:rsidP="0007416F">
            <w:pPr>
              <w:tabs>
                <w:tab w:val="left" w:pos="4111"/>
              </w:tabs>
              <w:spacing w:after="0" w:line="240" w:lineRule="auto"/>
              <w:contextualSpacing/>
              <w:jc w:val="right"/>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3.3.</w:t>
            </w:r>
          </w:p>
        </w:tc>
        <w:tc>
          <w:tcPr>
            <w:tcW w:w="2505" w:type="dxa"/>
            <w:tcBorders>
              <w:top w:val="single" w:sz="4" w:space="0" w:color="auto"/>
              <w:left w:val="single" w:sz="4" w:space="0" w:color="auto"/>
              <w:bottom w:val="single" w:sz="4" w:space="0" w:color="auto"/>
              <w:right w:val="single" w:sz="4" w:space="0" w:color="auto"/>
            </w:tcBorders>
            <w:hideMark/>
          </w:tcPr>
          <w:p w14:paraId="4850C255" w14:textId="77777777" w:rsidR="002C185A" w:rsidRPr="00826CFC" w:rsidRDefault="002C185A" w:rsidP="0007416F">
            <w:pPr>
              <w:tabs>
                <w:tab w:val="left" w:pos="4111"/>
              </w:tabs>
              <w:spacing w:after="0" w:line="240" w:lineRule="auto"/>
              <w:contextualSpacing/>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Impactul asupra drepturilor şi libertăţilor fundamentale ale omului</w:t>
            </w:r>
          </w:p>
        </w:tc>
        <w:tc>
          <w:tcPr>
            <w:tcW w:w="6810" w:type="dxa"/>
            <w:gridSpan w:val="13"/>
            <w:tcBorders>
              <w:top w:val="single" w:sz="4" w:space="0" w:color="auto"/>
              <w:left w:val="single" w:sz="4" w:space="0" w:color="auto"/>
              <w:bottom w:val="single" w:sz="4" w:space="0" w:color="auto"/>
              <w:right w:val="single" w:sz="4" w:space="0" w:color="auto"/>
            </w:tcBorders>
            <w:hideMark/>
          </w:tcPr>
          <w:p w14:paraId="5D3C0195" w14:textId="77777777" w:rsidR="002C185A" w:rsidRPr="00826CFC" w:rsidRDefault="002C185A" w:rsidP="0007416F">
            <w:pPr>
              <w:tabs>
                <w:tab w:val="left" w:pos="4111"/>
              </w:tabs>
              <w:spacing w:after="0" w:line="240" w:lineRule="auto"/>
              <w:jc w:val="both"/>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Proiectul de act normativ nu se referă la acest subiect.</w:t>
            </w:r>
          </w:p>
        </w:tc>
      </w:tr>
      <w:tr w:rsidR="002C185A" w:rsidRPr="00826CFC" w14:paraId="3EA383FD" w14:textId="77777777" w:rsidTr="009105CC">
        <w:trPr>
          <w:trHeight w:val="55"/>
        </w:trPr>
        <w:tc>
          <w:tcPr>
            <w:tcW w:w="1215" w:type="dxa"/>
            <w:tcBorders>
              <w:top w:val="single" w:sz="4" w:space="0" w:color="auto"/>
              <w:left w:val="single" w:sz="4" w:space="0" w:color="auto"/>
              <w:bottom w:val="single" w:sz="4" w:space="0" w:color="auto"/>
              <w:right w:val="single" w:sz="4" w:space="0" w:color="auto"/>
            </w:tcBorders>
            <w:hideMark/>
          </w:tcPr>
          <w:p w14:paraId="700DF76D" w14:textId="77777777" w:rsidR="002C185A" w:rsidRPr="00826CFC" w:rsidRDefault="002C185A" w:rsidP="0007416F">
            <w:pPr>
              <w:tabs>
                <w:tab w:val="left" w:pos="4111"/>
              </w:tabs>
              <w:spacing w:after="0" w:line="240" w:lineRule="auto"/>
              <w:contextualSpacing/>
              <w:jc w:val="right"/>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3.4.</w:t>
            </w:r>
          </w:p>
        </w:tc>
        <w:tc>
          <w:tcPr>
            <w:tcW w:w="2505" w:type="dxa"/>
            <w:tcBorders>
              <w:top w:val="single" w:sz="4" w:space="0" w:color="auto"/>
              <w:left w:val="single" w:sz="4" w:space="0" w:color="auto"/>
              <w:bottom w:val="single" w:sz="4" w:space="0" w:color="auto"/>
              <w:right w:val="single" w:sz="4" w:space="0" w:color="auto"/>
            </w:tcBorders>
            <w:hideMark/>
          </w:tcPr>
          <w:p w14:paraId="62DA063C" w14:textId="77777777" w:rsidR="002C185A" w:rsidRPr="00826CFC" w:rsidRDefault="002C185A" w:rsidP="0007416F">
            <w:pPr>
              <w:tabs>
                <w:tab w:val="left" w:pos="4111"/>
              </w:tabs>
              <w:spacing w:after="0" w:line="240" w:lineRule="auto"/>
              <w:contextualSpacing/>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Impactul macroeconomic</w:t>
            </w:r>
          </w:p>
        </w:tc>
        <w:tc>
          <w:tcPr>
            <w:tcW w:w="6810" w:type="dxa"/>
            <w:gridSpan w:val="13"/>
            <w:tcBorders>
              <w:top w:val="single" w:sz="4" w:space="0" w:color="auto"/>
              <w:left w:val="single" w:sz="4" w:space="0" w:color="auto"/>
              <w:bottom w:val="single" w:sz="4" w:space="0" w:color="auto"/>
              <w:right w:val="single" w:sz="4" w:space="0" w:color="auto"/>
            </w:tcBorders>
            <w:hideMark/>
          </w:tcPr>
          <w:p w14:paraId="612E0C87" w14:textId="77777777" w:rsidR="002C185A" w:rsidRPr="00826CFC" w:rsidRDefault="002C185A" w:rsidP="0007416F">
            <w:pPr>
              <w:tabs>
                <w:tab w:val="left" w:pos="4111"/>
              </w:tabs>
              <w:spacing w:after="0" w:line="240" w:lineRule="auto"/>
              <w:jc w:val="both"/>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Proiectul de act normativ nu se referă la acest subiect.</w:t>
            </w:r>
          </w:p>
        </w:tc>
      </w:tr>
      <w:tr w:rsidR="002C185A" w:rsidRPr="00826CFC" w14:paraId="6C9615B3" w14:textId="77777777" w:rsidTr="009105CC">
        <w:trPr>
          <w:trHeight w:val="52"/>
        </w:trPr>
        <w:tc>
          <w:tcPr>
            <w:tcW w:w="1215" w:type="dxa"/>
            <w:tcBorders>
              <w:top w:val="single" w:sz="4" w:space="0" w:color="auto"/>
              <w:left w:val="single" w:sz="4" w:space="0" w:color="auto"/>
              <w:bottom w:val="single" w:sz="4" w:space="0" w:color="auto"/>
              <w:right w:val="single" w:sz="4" w:space="0" w:color="auto"/>
            </w:tcBorders>
            <w:hideMark/>
          </w:tcPr>
          <w:p w14:paraId="220B5ECC" w14:textId="77777777" w:rsidR="002C185A" w:rsidRPr="00826CFC" w:rsidRDefault="002C185A" w:rsidP="0007416F">
            <w:pPr>
              <w:tabs>
                <w:tab w:val="left" w:pos="4111"/>
              </w:tabs>
              <w:spacing w:after="0" w:line="240" w:lineRule="auto"/>
              <w:contextualSpacing/>
              <w:jc w:val="right"/>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3.4.1.</w:t>
            </w:r>
          </w:p>
        </w:tc>
        <w:tc>
          <w:tcPr>
            <w:tcW w:w="2505" w:type="dxa"/>
            <w:tcBorders>
              <w:top w:val="single" w:sz="4" w:space="0" w:color="auto"/>
              <w:left w:val="single" w:sz="4" w:space="0" w:color="auto"/>
              <w:bottom w:val="single" w:sz="4" w:space="0" w:color="auto"/>
              <w:right w:val="single" w:sz="4" w:space="0" w:color="auto"/>
            </w:tcBorders>
            <w:hideMark/>
          </w:tcPr>
          <w:p w14:paraId="29408271" w14:textId="77777777" w:rsidR="002C185A" w:rsidRPr="00826CFC" w:rsidRDefault="002C185A" w:rsidP="0007416F">
            <w:pPr>
              <w:tabs>
                <w:tab w:val="left" w:pos="4111"/>
              </w:tabs>
              <w:spacing w:after="0" w:line="240" w:lineRule="auto"/>
              <w:contextualSpacing/>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Impactul asupra economiei şi asupra principalilor indicatori macroeconomici</w:t>
            </w:r>
          </w:p>
        </w:tc>
        <w:tc>
          <w:tcPr>
            <w:tcW w:w="6810" w:type="dxa"/>
            <w:gridSpan w:val="13"/>
            <w:tcBorders>
              <w:top w:val="single" w:sz="4" w:space="0" w:color="auto"/>
              <w:left w:val="single" w:sz="4" w:space="0" w:color="auto"/>
              <w:bottom w:val="single" w:sz="4" w:space="0" w:color="auto"/>
              <w:right w:val="single" w:sz="4" w:space="0" w:color="auto"/>
            </w:tcBorders>
          </w:tcPr>
          <w:p w14:paraId="2AD8E3B9" w14:textId="77777777" w:rsidR="002C185A" w:rsidRPr="00826CFC" w:rsidRDefault="002C185A" w:rsidP="0007416F">
            <w:pPr>
              <w:tabs>
                <w:tab w:val="left" w:pos="4111"/>
              </w:tabs>
              <w:spacing w:after="0" w:line="240" w:lineRule="auto"/>
              <w:jc w:val="both"/>
              <w:rPr>
                <w:rFonts w:ascii="Times New Roman" w:eastAsia="Calibri" w:hAnsi="Times New Roman" w:cs="Times New Roman"/>
                <w:noProof/>
                <w:kern w:val="0"/>
                <w:sz w:val="24"/>
                <w:szCs w:val="24"/>
                <w:lang w:val="ro-RO"/>
                <w14:ligatures w14:val="none"/>
              </w:rPr>
            </w:pPr>
            <w:r w:rsidRPr="00826CFC">
              <w:rPr>
                <w:rFonts w:ascii="Times New Roman" w:eastAsia="Calibri" w:hAnsi="Times New Roman" w:cs="Times New Roman"/>
                <w:noProof/>
                <w:kern w:val="0"/>
                <w:sz w:val="24"/>
                <w:szCs w:val="24"/>
                <w:lang w:val="ro-RO"/>
                <w14:ligatures w14:val="none"/>
              </w:rPr>
              <w:t>Proiectul de act normativ nu se referă la acest subiect.</w:t>
            </w:r>
          </w:p>
          <w:p w14:paraId="5DA4EC4C" w14:textId="77777777" w:rsidR="002C185A" w:rsidRPr="00826CFC" w:rsidRDefault="002C185A" w:rsidP="0007416F">
            <w:pPr>
              <w:tabs>
                <w:tab w:val="left" w:pos="4111"/>
              </w:tabs>
              <w:spacing w:after="0" w:line="240" w:lineRule="auto"/>
              <w:jc w:val="both"/>
              <w:rPr>
                <w:rFonts w:ascii="Times New Roman" w:eastAsia="Calibri" w:hAnsi="Times New Roman" w:cs="Times New Roman"/>
                <w:noProof/>
                <w:kern w:val="0"/>
                <w:sz w:val="24"/>
                <w:szCs w:val="24"/>
                <w:lang w:val="ro-RO"/>
                <w14:ligatures w14:val="none"/>
              </w:rPr>
            </w:pPr>
          </w:p>
          <w:p w14:paraId="1B0A1360" w14:textId="77777777" w:rsidR="002C185A" w:rsidRPr="00826CFC" w:rsidRDefault="002C185A" w:rsidP="0007416F">
            <w:pPr>
              <w:tabs>
                <w:tab w:val="left" w:pos="4111"/>
              </w:tabs>
              <w:spacing w:after="0" w:line="240" w:lineRule="auto"/>
              <w:jc w:val="both"/>
              <w:rPr>
                <w:rFonts w:ascii="Times New Roman" w:eastAsia="Times New Roman" w:hAnsi="Times New Roman" w:cs="Times New Roman"/>
                <w:noProof/>
                <w:kern w:val="0"/>
                <w:sz w:val="24"/>
                <w:szCs w:val="24"/>
                <w:lang w:val="ro-RO"/>
                <w14:ligatures w14:val="none"/>
              </w:rPr>
            </w:pPr>
          </w:p>
        </w:tc>
      </w:tr>
      <w:tr w:rsidR="002C185A" w:rsidRPr="00826CFC" w14:paraId="406F2FFD" w14:textId="77777777" w:rsidTr="009105CC">
        <w:trPr>
          <w:trHeight w:val="52"/>
        </w:trPr>
        <w:tc>
          <w:tcPr>
            <w:tcW w:w="1215" w:type="dxa"/>
            <w:tcBorders>
              <w:top w:val="single" w:sz="4" w:space="0" w:color="auto"/>
              <w:left w:val="single" w:sz="4" w:space="0" w:color="auto"/>
              <w:bottom w:val="single" w:sz="4" w:space="0" w:color="auto"/>
              <w:right w:val="single" w:sz="4" w:space="0" w:color="auto"/>
            </w:tcBorders>
            <w:hideMark/>
          </w:tcPr>
          <w:p w14:paraId="54CB6D56" w14:textId="77777777" w:rsidR="002C185A" w:rsidRPr="00826CFC" w:rsidRDefault="002C185A" w:rsidP="0007416F">
            <w:pPr>
              <w:tabs>
                <w:tab w:val="left" w:pos="4111"/>
              </w:tabs>
              <w:spacing w:after="0" w:line="240" w:lineRule="auto"/>
              <w:contextualSpacing/>
              <w:jc w:val="right"/>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3.4.2.</w:t>
            </w:r>
          </w:p>
        </w:tc>
        <w:tc>
          <w:tcPr>
            <w:tcW w:w="2505" w:type="dxa"/>
            <w:tcBorders>
              <w:top w:val="single" w:sz="4" w:space="0" w:color="auto"/>
              <w:left w:val="single" w:sz="4" w:space="0" w:color="auto"/>
              <w:bottom w:val="single" w:sz="4" w:space="0" w:color="auto"/>
              <w:right w:val="single" w:sz="4" w:space="0" w:color="auto"/>
            </w:tcBorders>
            <w:hideMark/>
          </w:tcPr>
          <w:p w14:paraId="1B2E5915" w14:textId="77777777" w:rsidR="002C185A" w:rsidRPr="00826CFC" w:rsidRDefault="002C185A" w:rsidP="0007416F">
            <w:pPr>
              <w:tabs>
                <w:tab w:val="left" w:pos="4111"/>
              </w:tabs>
              <w:spacing w:after="0" w:line="240" w:lineRule="auto"/>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Impactul asupra mediului concurenţial şi domeniul ajutoarelor de stat</w:t>
            </w:r>
          </w:p>
        </w:tc>
        <w:tc>
          <w:tcPr>
            <w:tcW w:w="6810" w:type="dxa"/>
            <w:gridSpan w:val="13"/>
            <w:tcBorders>
              <w:top w:val="single" w:sz="4" w:space="0" w:color="auto"/>
              <w:left w:val="single" w:sz="4" w:space="0" w:color="auto"/>
              <w:bottom w:val="single" w:sz="4" w:space="0" w:color="auto"/>
              <w:right w:val="single" w:sz="4" w:space="0" w:color="auto"/>
            </w:tcBorders>
            <w:hideMark/>
          </w:tcPr>
          <w:p w14:paraId="5C1C3020" w14:textId="77777777" w:rsidR="002C185A" w:rsidRPr="00826CFC" w:rsidRDefault="002C185A" w:rsidP="0007416F">
            <w:pPr>
              <w:tabs>
                <w:tab w:val="left" w:pos="4111"/>
              </w:tabs>
              <w:spacing w:after="0" w:line="240" w:lineRule="auto"/>
              <w:jc w:val="both"/>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Proiectul de act normativ nu se referă la acest subiect.</w:t>
            </w:r>
          </w:p>
        </w:tc>
      </w:tr>
      <w:tr w:rsidR="002C185A" w:rsidRPr="00826CFC" w14:paraId="2971867A" w14:textId="77777777" w:rsidTr="009105CC">
        <w:trPr>
          <w:trHeight w:val="52"/>
        </w:trPr>
        <w:tc>
          <w:tcPr>
            <w:tcW w:w="1215" w:type="dxa"/>
            <w:tcBorders>
              <w:top w:val="single" w:sz="4" w:space="0" w:color="auto"/>
              <w:left w:val="single" w:sz="4" w:space="0" w:color="auto"/>
              <w:bottom w:val="single" w:sz="4" w:space="0" w:color="auto"/>
              <w:right w:val="single" w:sz="4" w:space="0" w:color="auto"/>
            </w:tcBorders>
            <w:hideMark/>
          </w:tcPr>
          <w:p w14:paraId="0490DA20" w14:textId="77777777" w:rsidR="002C185A" w:rsidRPr="00826CFC" w:rsidRDefault="002C185A" w:rsidP="0007416F">
            <w:pPr>
              <w:tabs>
                <w:tab w:val="left" w:pos="4111"/>
              </w:tabs>
              <w:spacing w:after="0" w:line="240" w:lineRule="auto"/>
              <w:contextualSpacing/>
              <w:jc w:val="right"/>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3.5.</w:t>
            </w:r>
          </w:p>
        </w:tc>
        <w:tc>
          <w:tcPr>
            <w:tcW w:w="2505" w:type="dxa"/>
            <w:tcBorders>
              <w:top w:val="single" w:sz="4" w:space="0" w:color="auto"/>
              <w:left w:val="single" w:sz="4" w:space="0" w:color="auto"/>
              <w:bottom w:val="single" w:sz="4" w:space="0" w:color="auto"/>
              <w:right w:val="single" w:sz="4" w:space="0" w:color="auto"/>
            </w:tcBorders>
            <w:hideMark/>
          </w:tcPr>
          <w:p w14:paraId="440CAF9A" w14:textId="77777777" w:rsidR="002C185A" w:rsidRPr="00826CFC" w:rsidRDefault="002C185A" w:rsidP="0007416F">
            <w:pPr>
              <w:tabs>
                <w:tab w:val="left" w:pos="4111"/>
              </w:tabs>
              <w:spacing w:after="0" w:line="240" w:lineRule="auto"/>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Impactul asupra mediului de afaceri</w:t>
            </w:r>
          </w:p>
        </w:tc>
        <w:tc>
          <w:tcPr>
            <w:tcW w:w="6810" w:type="dxa"/>
            <w:gridSpan w:val="13"/>
            <w:tcBorders>
              <w:top w:val="single" w:sz="4" w:space="0" w:color="auto"/>
              <w:left w:val="single" w:sz="4" w:space="0" w:color="auto"/>
              <w:bottom w:val="single" w:sz="4" w:space="0" w:color="auto"/>
              <w:right w:val="single" w:sz="4" w:space="0" w:color="auto"/>
            </w:tcBorders>
            <w:hideMark/>
          </w:tcPr>
          <w:p w14:paraId="35B986B4" w14:textId="77777777" w:rsidR="002C185A" w:rsidRPr="00826CFC" w:rsidRDefault="002C185A" w:rsidP="0007416F">
            <w:pPr>
              <w:tabs>
                <w:tab w:val="left" w:pos="4111"/>
              </w:tabs>
              <w:spacing w:after="0" w:line="240" w:lineRule="auto"/>
              <w:jc w:val="both"/>
              <w:rPr>
                <w:rFonts w:ascii="Times New Roman" w:eastAsia="Calibri" w:hAnsi="Times New Roman" w:cs="Times New Roman"/>
                <w:noProof/>
                <w:kern w:val="0"/>
                <w:sz w:val="24"/>
                <w:szCs w:val="24"/>
                <w:lang w:val="ro-RO"/>
                <w14:ligatures w14:val="none"/>
              </w:rPr>
            </w:pPr>
            <w:r w:rsidRPr="00826CFC">
              <w:rPr>
                <w:rFonts w:ascii="Times New Roman" w:eastAsia="Calibri" w:hAnsi="Times New Roman" w:cs="Times New Roman"/>
                <w:noProof/>
                <w:kern w:val="0"/>
                <w:sz w:val="24"/>
                <w:szCs w:val="24"/>
                <w:lang w:val="ro-RO"/>
                <w14:ligatures w14:val="none"/>
              </w:rPr>
              <w:t>Proiectul de act normativ nu se referă la acest subiect.</w:t>
            </w:r>
          </w:p>
        </w:tc>
      </w:tr>
      <w:tr w:rsidR="002C185A" w:rsidRPr="00826CFC" w14:paraId="3DD887B3" w14:textId="77777777" w:rsidTr="009105CC">
        <w:trPr>
          <w:trHeight w:val="52"/>
        </w:trPr>
        <w:tc>
          <w:tcPr>
            <w:tcW w:w="1215" w:type="dxa"/>
            <w:tcBorders>
              <w:top w:val="single" w:sz="4" w:space="0" w:color="auto"/>
              <w:left w:val="single" w:sz="4" w:space="0" w:color="auto"/>
              <w:bottom w:val="single" w:sz="4" w:space="0" w:color="auto"/>
              <w:right w:val="single" w:sz="4" w:space="0" w:color="auto"/>
            </w:tcBorders>
            <w:hideMark/>
          </w:tcPr>
          <w:p w14:paraId="0340BD0F" w14:textId="77777777" w:rsidR="002C185A" w:rsidRPr="00826CFC" w:rsidRDefault="002C185A" w:rsidP="0007416F">
            <w:pPr>
              <w:tabs>
                <w:tab w:val="left" w:pos="4111"/>
              </w:tabs>
              <w:spacing w:after="0" w:line="240" w:lineRule="auto"/>
              <w:contextualSpacing/>
              <w:jc w:val="right"/>
              <w:rPr>
                <w:rFonts w:ascii="Times New Roman" w:eastAsia="Times New Roman" w:hAnsi="Times New Roman" w:cs="Times New Roman"/>
                <w:noProof/>
                <w:kern w:val="0"/>
                <w:sz w:val="24"/>
                <w:szCs w:val="24"/>
                <w:lang w:val="ro-RO"/>
                <w14:ligatures w14:val="none"/>
              </w:rPr>
            </w:pPr>
            <w:r w:rsidRPr="00826CFC">
              <w:rPr>
                <w:rFonts w:ascii="Times New Roman" w:eastAsia="Calibri" w:hAnsi="Times New Roman" w:cs="Times New Roman"/>
                <w:noProof/>
                <w:kern w:val="0"/>
                <w:sz w:val="24"/>
                <w:szCs w:val="24"/>
                <w:lang w:val="ro-RO"/>
                <w14:ligatures w14:val="none"/>
              </w:rPr>
              <w:t>3.6.</w:t>
            </w:r>
          </w:p>
        </w:tc>
        <w:tc>
          <w:tcPr>
            <w:tcW w:w="2505" w:type="dxa"/>
            <w:tcBorders>
              <w:top w:val="single" w:sz="4" w:space="0" w:color="auto"/>
              <w:left w:val="single" w:sz="4" w:space="0" w:color="auto"/>
              <w:bottom w:val="single" w:sz="4" w:space="0" w:color="auto"/>
              <w:right w:val="single" w:sz="4" w:space="0" w:color="auto"/>
            </w:tcBorders>
            <w:hideMark/>
          </w:tcPr>
          <w:p w14:paraId="65A1878B" w14:textId="77777777" w:rsidR="002C185A" w:rsidRPr="00826CFC" w:rsidRDefault="002C185A" w:rsidP="0007416F">
            <w:pPr>
              <w:tabs>
                <w:tab w:val="left" w:pos="4111"/>
              </w:tabs>
              <w:spacing w:after="0" w:line="240" w:lineRule="auto"/>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Impactul asupra mediului înconjurător</w:t>
            </w:r>
          </w:p>
        </w:tc>
        <w:tc>
          <w:tcPr>
            <w:tcW w:w="6810" w:type="dxa"/>
            <w:gridSpan w:val="13"/>
            <w:tcBorders>
              <w:top w:val="single" w:sz="4" w:space="0" w:color="auto"/>
              <w:left w:val="single" w:sz="4" w:space="0" w:color="auto"/>
              <w:bottom w:val="single" w:sz="4" w:space="0" w:color="auto"/>
              <w:right w:val="single" w:sz="4" w:space="0" w:color="auto"/>
            </w:tcBorders>
            <w:hideMark/>
          </w:tcPr>
          <w:p w14:paraId="00D9C7F4" w14:textId="77777777" w:rsidR="002C185A" w:rsidRPr="00826CFC" w:rsidRDefault="002C185A" w:rsidP="0007416F">
            <w:pPr>
              <w:tabs>
                <w:tab w:val="left" w:pos="4111"/>
              </w:tabs>
              <w:spacing w:after="0" w:line="240" w:lineRule="auto"/>
              <w:jc w:val="both"/>
              <w:rPr>
                <w:rFonts w:ascii="Times New Roman" w:eastAsia="Calibri" w:hAnsi="Times New Roman" w:cs="Times New Roman"/>
                <w:noProof/>
                <w:kern w:val="0"/>
                <w:sz w:val="24"/>
                <w:szCs w:val="24"/>
                <w:lang w:val="ro-RO"/>
                <w14:ligatures w14:val="none"/>
              </w:rPr>
            </w:pPr>
            <w:r w:rsidRPr="00826CFC">
              <w:rPr>
                <w:rFonts w:ascii="Times New Roman" w:eastAsia="Calibri" w:hAnsi="Times New Roman" w:cs="Times New Roman"/>
                <w:noProof/>
                <w:kern w:val="0"/>
                <w:sz w:val="24"/>
                <w:szCs w:val="24"/>
                <w:lang w:val="ro-RO"/>
                <w14:ligatures w14:val="none"/>
              </w:rPr>
              <w:t>Proiectul de act normativ nu se referă la acest subiect.</w:t>
            </w:r>
          </w:p>
        </w:tc>
      </w:tr>
      <w:tr w:rsidR="002C185A" w:rsidRPr="00826CFC" w14:paraId="5A583814" w14:textId="77777777" w:rsidTr="009105CC">
        <w:trPr>
          <w:trHeight w:val="52"/>
        </w:trPr>
        <w:tc>
          <w:tcPr>
            <w:tcW w:w="1215" w:type="dxa"/>
            <w:tcBorders>
              <w:top w:val="single" w:sz="4" w:space="0" w:color="auto"/>
              <w:left w:val="single" w:sz="4" w:space="0" w:color="auto"/>
              <w:bottom w:val="single" w:sz="4" w:space="0" w:color="auto"/>
              <w:right w:val="single" w:sz="4" w:space="0" w:color="auto"/>
            </w:tcBorders>
            <w:hideMark/>
          </w:tcPr>
          <w:p w14:paraId="36DAB060" w14:textId="77777777" w:rsidR="002C185A" w:rsidRPr="00826CFC" w:rsidRDefault="002C185A" w:rsidP="0007416F">
            <w:pPr>
              <w:tabs>
                <w:tab w:val="left" w:pos="4111"/>
              </w:tabs>
              <w:spacing w:after="0" w:line="240" w:lineRule="auto"/>
              <w:contextualSpacing/>
              <w:jc w:val="right"/>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3.7.</w:t>
            </w:r>
          </w:p>
        </w:tc>
        <w:tc>
          <w:tcPr>
            <w:tcW w:w="2505" w:type="dxa"/>
            <w:tcBorders>
              <w:top w:val="single" w:sz="4" w:space="0" w:color="auto"/>
              <w:left w:val="single" w:sz="4" w:space="0" w:color="auto"/>
              <w:bottom w:val="single" w:sz="4" w:space="0" w:color="auto"/>
              <w:right w:val="single" w:sz="4" w:space="0" w:color="auto"/>
            </w:tcBorders>
            <w:hideMark/>
          </w:tcPr>
          <w:p w14:paraId="7EAD29B7" w14:textId="77777777" w:rsidR="002C185A" w:rsidRPr="00826CFC" w:rsidRDefault="002C185A" w:rsidP="0007416F">
            <w:pPr>
              <w:tabs>
                <w:tab w:val="left" w:pos="4111"/>
              </w:tabs>
              <w:spacing w:after="0" w:line="240" w:lineRule="auto"/>
              <w:jc w:val="both"/>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Evaluarea costurilor şi beneficiilor din perspectiva inovării şi digitalizării</w:t>
            </w:r>
          </w:p>
        </w:tc>
        <w:tc>
          <w:tcPr>
            <w:tcW w:w="6810" w:type="dxa"/>
            <w:gridSpan w:val="13"/>
            <w:tcBorders>
              <w:top w:val="single" w:sz="4" w:space="0" w:color="auto"/>
              <w:left w:val="single" w:sz="4" w:space="0" w:color="auto"/>
              <w:bottom w:val="single" w:sz="4" w:space="0" w:color="auto"/>
              <w:right w:val="single" w:sz="4" w:space="0" w:color="auto"/>
            </w:tcBorders>
            <w:hideMark/>
          </w:tcPr>
          <w:p w14:paraId="54263F53" w14:textId="77777777" w:rsidR="002C185A" w:rsidRPr="00826CFC" w:rsidRDefault="002C185A" w:rsidP="0007416F">
            <w:pPr>
              <w:tabs>
                <w:tab w:val="left" w:pos="4111"/>
              </w:tabs>
              <w:spacing w:after="0" w:line="240" w:lineRule="auto"/>
              <w:jc w:val="both"/>
              <w:rPr>
                <w:rFonts w:ascii="Times New Roman" w:eastAsia="Calibri" w:hAnsi="Times New Roman" w:cs="Times New Roman"/>
                <w:noProof/>
                <w:kern w:val="0"/>
                <w:sz w:val="24"/>
                <w:szCs w:val="24"/>
                <w:lang w:val="ro-RO"/>
                <w14:ligatures w14:val="none"/>
              </w:rPr>
            </w:pPr>
            <w:r w:rsidRPr="00826CFC">
              <w:rPr>
                <w:rFonts w:ascii="Times New Roman" w:eastAsia="Calibri" w:hAnsi="Times New Roman" w:cs="Times New Roman"/>
                <w:noProof/>
                <w:kern w:val="0"/>
                <w:sz w:val="24"/>
                <w:szCs w:val="24"/>
                <w:lang w:val="ro-RO"/>
                <w14:ligatures w14:val="none"/>
              </w:rPr>
              <w:t>Proiectul de act normativ nu se referă la acest subiect.</w:t>
            </w:r>
          </w:p>
        </w:tc>
      </w:tr>
      <w:tr w:rsidR="002C185A" w:rsidRPr="00826CFC" w14:paraId="2027BEAE" w14:textId="77777777" w:rsidTr="009105CC">
        <w:trPr>
          <w:trHeight w:val="52"/>
        </w:trPr>
        <w:tc>
          <w:tcPr>
            <w:tcW w:w="1215" w:type="dxa"/>
            <w:tcBorders>
              <w:top w:val="single" w:sz="4" w:space="0" w:color="auto"/>
              <w:left w:val="single" w:sz="4" w:space="0" w:color="auto"/>
              <w:bottom w:val="single" w:sz="4" w:space="0" w:color="auto"/>
              <w:right w:val="single" w:sz="4" w:space="0" w:color="auto"/>
            </w:tcBorders>
            <w:hideMark/>
          </w:tcPr>
          <w:p w14:paraId="056C4ACF" w14:textId="77777777" w:rsidR="002C185A" w:rsidRPr="00826CFC" w:rsidRDefault="002C185A" w:rsidP="0007416F">
            <w:pPr>
              <w:tabs>
                <w:tab w:val="left" w:pos="4111"/>
              </w:tabs>
              <w:spacing w:after="0" w:line="240" w:lineRule="auto"/>
              <w:contextualSpacing/>
              <w:jc w:val="right"/>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3.8.</w:t>
            </w:r>
          </w:p>
        </w:tc>
        <w:tc>
          <w:tcPr>
            <w:tcW w:w="2505" w:type="dxa"/>
            <w:tcBorders>
              <w:top w:val="single" w:sz="4" w:space="0" w:color="auto"/>
              <w:left w:val="single" w:sz="4" w:space="0" w:color="auto"/>
              <w:bottom w:val="single" w:sz="4" w:space="0" w:color="auto"/>
              <w:right w:val="single" w:sz="4" w:space="0" w:color="auto"/>
            </w:tcBorders>
            <w:hideMark/>
          </w:tcPr>
          <w:p w14:paraId="267E9E20" w14:textId="77777777" w:rsidR="002C185A" w:rsidRPr="00826CFC" w:rsidRDefault="002C185A" w:rsidP="0007416F">
            <w:pPr>
              <w:tabs>
                <w:tab w:val="left" w:pos="4111"/>
              </w:tabs>
              <w:spacing w:after="0" w:line="240" w:lineRule="auto"/>
              <w:jc w:val="both"/>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Evaluarea costurilor şi beneficiilor din perspectiva dezvoltării durabile</w:t>
            </w:r>
          </w:p>
        </w:tc>
        <w:tc>
          <w:tcPr>
            <w:tcW w:w="6810" w:type="dxa"/>
            <w:gridSpan w:val="13"/>
            <w:tcBorders>
              <w:top w:val="single" w:sz="4" w:space="0" w:color="auto"/>
              <w:left w:val="single" w:sz="4" w:space="0" w:color="auto"/>
              <w:bottom w:val="single" w:sz="4" w:space="0" w:color="auto"/>
              <w:right w:val="single" w:sz="4" w:space="0" w:color="auto"/>
            </w:tcBorders>
            <w:hideMark/>
          </w:tcPr>
          <w:p w14:paraId="6284EA92" w14:textId="77777777" w:rsidR="002C185A" w:rsidRPr="00826CFC" w:rsidRDefault="002C185A" w:rsidP="0007416F">
            <w:pPr>
              <w:tabs>
                <w:tab w:val="left" w:pos="4111"/>
              </w:tabs>
              <w:spacing w:after="0" w:line="240" w:lineRule="auto"/>
              <w:contextualSpacing/>
              <w:jc w:val="both"/>
              <w:rPr>
                <w:rFonts w:ascii="Times New Roman" w:eastAsia="Times New Roman" w:hAnsi="Times New Roman" w:cs="Times New Roman"/>
                <w:b/>
                <w:noProof/>
                <w:kern w:val="0"/>
                <w:sz w:val="24"/>
                <w:szCs w:val="24"/>
                <w:lang w:val="ro-RO"/>
                <w14:ligatures w14:val="none"/>
              </w:rPr>
            </w:pPr>
            <w:r w:rsidRPr="00826CFC">
              <w:rPr>
                <w:rFonts w:ascii="Times New Roman" w:eastAsia="Times New Roman" w:hAnsi="Times New Roman" w:cs="Times New Roman"/>
                <w:kern w:val="0"/>
                <w:sz w:val="24"/>
                <w:szCs w:val="24"/>
                <w:lang w:val="ro-RO" w:eastAsia="ro-RO"/>
                <w14:ligatures w14:val="none"/>
              </w:rPr>
              <w:t>Proiectul de act normativ nu se referă la acest subiect.</w:t>
            </w:r>
          </w:p>
        </w:tc>
      </w:tr>
      <w:tr w:rsidR="002C185A" w:rsidRPr="00826CFC" w14:paraId="21783A3F" w14:textId="77777777" w:rsidTr="009105CC">
        <w:trPr>
          <w:trHeight w:val="52"/>
        </w:trPr>
        <w:tc>
          <w:tcPr>
            <w:tcW w:w="1215" w:type="dxa"/>
            <w:tcBorders>
              <w:top w:val="single" w:sz="4" w:space="0" w:color="auto"/>
              <w:left w:val="single" w:sz="4" w:space="0" w:color="auto"/>
              <w:bottom w:val="single" w:sz="4" w:space="0" w:color="auto"/>
              <w:right w:val="single" w:sz="4" w:space="0" w:color="auto"/>
            </w:tcBorders>
            <w:hideMark/>
          </w:tcPr>
          <w:p w14:paraId="2FCAD24F" w14:textId="77777777" w:rsidR="002C185A" w:rsidRPr="00826CFC" w:rsidRDefault="002C185A" w:rsidP="0007416F">
            <w:pPr>
              <w:tabs>
                <w:tab w:val="left" w:pos="4111"/>
              </w:tabs>
              <w:spacing w:after="0" w:line="240" w:lineRule="auto"/>
              <w:contextualSpacing/>
              <w:jc w:val="right"/>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3.9.</w:t>
            </w:r>
          </w:p>
        </w:tc>
        <w:tc>
          <w:tcPr>
            <w:tcW w:w="2505" w:type="dxa"/>
            <w:tcBorders>
              <w:top w:val="single" w:sz="4" w:space="0" w:color="auto"/>
              <w:left w:val="single" w:sz="4" w:space="0" w:color="auto"/>
              <w:bottom w:val="single" w:sz="4" w:space="0" w:color="auto"/>
              <w:right w:val="single" w:sz="4" w:space="0" w:color="auto"/>
            </w:tcBorders>
            <w:hideMark/>
          </w:tcPr>
          <w:p w14:paraId="12F2E3EA" w14:textId="77777777" w:rsidR="002C185A" w:rsidRPr="00826CFC" w:rsidRDefault="002C185A" w:rsidP="0007416F">
            <w:pPr>
              <w:tabs>
                <w:tab w:val="left" w:pos="4111"/>
              </w:tabs>
              <w:spacing w:after="0" w:line="240" w:lineRule="auto"/>
              <w:contextualSpacing/>
              <w:jc w:val="both"/>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Alte informaţii</w:t>
            </w:r>
          </w:p>
        </w:tc>
        <w:tc>
          <w:tcPr>
            <w:tcW w:w="6810" w:type="dxa"/>
            <w:gridSpan w:val="13"/>
            <w:tcBorders>
              <w:top w:val="single" w:sz="4" w:space="0" w:color="auto"/>
              <w:left w:val="single" w:sz="4" w:space="0" w:color="auto"/>
              <w:bottom w:val="single" w:sz="4" w:space="0" w:color="auto"/>
              <w:right w:val="single" w:sz="4" w:space="0" w:color="auto"/>
            </w:tcBorders>
            <w:hideMark/>
          </w:tcPr>
          <w:p w14:paraId="0B1E38DD" w14:textId="77777777" w:rsidR="002C185A" w:rsidRPr="00826CFC" w:rsidRDefault="002C185A" w:rsidP="0007416F">
            <w:pPr>
              <w:tabs>
                <w:tab w:val="left" w:pos="4111"/>
              </w:tabs>
              <w:spacing w:after="0" w:line="240" w:lineRule="auto"/>
              <w:contextualSpacing/>
              <w:jc w:val="both"/>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bCs/>
                <w:noProof/>
                <w:kern w:val="0"/>
                <w:sz w:val="24"/>
                <w:szCs w:val="24"/>
                <w:lang w:val="ro-RO"/>
                <w14:ligatures w14:val="none"/>
              </w:rPr>
              <w:t>Nu au fost identificate.</w:t>
            </w:r>
          </w:p>
        </w:tc>
      </w:tr>
      <w:tr w:rsidR="002C185A" w:rsidRPr="00826CFC" w14:paraId="35B151F3" w14:textId="77777777" w:rsidTr="009105CC">
        <w:trPr>
          <w:trHeight w:val="52"/>
        </w:trPr>
        <w:tc>
          <w:tcPr>
            <w:tcW w:w="10530" w:type="dxa"/>
            <w:gridSpan w:val="15"/>
            <w:tcBorders>
              <w:top w:val="single" w:sz="4" w:space="0" w:color="auto"/>
              <w:left w:val="single" w:sz="4" w:space="0" w:color="auto"/>
              <w:bottom w:val="single" w:sz="4" w:space="0" w:color="auto"/>
              <w:right w:val="single" w:sz="4" w:space="0" w:color="auto"/>
            </w:tcBorders>
          </w:tcPr>
          <w:p w14:paraId="1C5F5310" w14:textId="77777777" w:rsidR="002C185A" w:rsidRPr="00826CFC" w:rsidRDefault="002C185A" w:rsidP="0007416F">
            <w:pPr>
              <w:tabs>
                <w:tab w:val="left" w:pos="4111"/>
              </w:tabs>
              <w:spacing w:after="0" w:line="240" w:lineRule="auto"/>
              <w:contextualSpacing/>
              <w:jc w:val="center"/>
              <w:rPr>
                <w:rFonts w:ascii="Times New Roman" w:eastAsia="Times New Roman" w:hAnsi="Times New Roman" w:cs="Times New Roman"/>
                <w:b/>
                <w:noProof/>
                <w:kern w:val="0"/>
                <w:sz w:val="24"/>
                <w:szCs w:val="24"/>
                <w:lang w:val="ro-RO"/>
                <w14:ligatures w14:val="none"/>
              </w:rPr>
            </w:pPr>
          </w:p>
          <w:p w14:paraId="10024DEE" w14:textId="77777777" w:rsidR="002C185A" w:rsidRPr="00826CFC" w:rsidRDefault="002C185A" w:rsidP="0007416F">
            <w:pPr>
              <w:tabs>
                <w:tab w:val="left" w:pos="4111"/>
              </w:tabs>
              <w:spacing w:after="0" w:line="240" w:lineRule="auto"/>
              <w:contextualSpacing/>
              <w:jc w:val="center"/>
              <w:rPr>
                <w:rFonts w:ascii="Times New Roman" w:eastAsia="Times New Roman" w:hAnsi="Times New Roman" w:cs="Times New Roman"/>
                <w:b/>
                <w:noProof/>
                <w:kern w:val="0"/>
                <w:sz w:val="24"/>
                <w:szCs w:val="24"/>
                <w:lang w:val="ro-RO"/>
                <w14:ligatures w14:val="none"/>
              </w:rPr>
            </w:pPr>
            <w:r w:rsidRPr="00826CFC">
              <w:rPr>
                <w:rFonts w:ascii="Times New Roman" w:eastAsia="Times New Roman" w:hAnsi="Times New Roman" w:cs="Times New Roman"/>
                <w:b/>
                <w:noProof/>
                <w:kern w:val="0"/>
                <w:sz w:val="24"/>
                <w:szCs w:val="24"/>
                <w:lang w:val="ro-RO"/>
                <w14:ligatures w14:val="none"/>
              </w:rPr>
              <w:t>Secţiunea a 4-a</w:t>
            </w:r>
          </w:p>
          <w:p w14:paraId="43745104" w14:textId="77777777" w:rsidR="002C185A" w:rsidRPr="00826CFC" w:rsidRDefault="002C185A" w:rsidP="0007416F">
            <w:pPr>
              <w:tabs>
                <w:tab w:val="left" w:pos="4111"/>
              </w:tabs>
              <w:spacing w:after="0" w:line="240" w:lineRule="auto"/>
              <w:contextualSpacing/>
              <w:jc w:val="center"/>
              <w:rPr>
                <w:rFonts w:ascii="Times New Roman" w:eastAsia="Times New Roman" w:hAnsi="Times New Roman" w:cs="Times New Roman"/>
                <w:b/>
                <w:noProof/>
                <w:kern w:val="0"/>
                <w:sz w:val="24"/>
                <w:szCs w:val="24"/>
                <w:lang w:val="ro-RO"/>
                <w14:ligatures w14:val="none"/>
              </w:rPr>
            </w:pPr>
            <w:r w:rsidRPr="00826CFC">
              <w:rPr>
                <w:rFonts w:ascii="Times New Roman" w:eastAsia="Times New Roman" w:hAnsi="Times New Roman" w:cs="Times New Roman"/>
                <w:b/>
                <w:noProof/>
                <w:kern w:val="0"/>
                <w:sz w:val="24"/>
                <w:szCs w:val="24"/>
                <w:lang w:val="ro-RO"/>
                <w14:ligatures w14:val="none"/>
              </w:rPr>
              <w:t>Impactul financiar asupra bugetului general consolidat atât pe termen scurt, pentru anul curent, cât şi pe termen lung (pe 5 ani), inclusiv informaţii cu privire la cheltuieli şi venituri</w:t>
            </w:r>
          </w:p>
          <w:p w14:paraId="6054F113" w14:textId="77777777" w:rsidR="002C185A" w:rsidRPr="00826CFC" w:rsidRDefault="002C185A" w:rsidP="0007416F">
            <w:pPr>
              <w:tabs>
                <w:tab w:val="left" w:pos="4111"/>
              </w:tabs>
              <w:spacing w:after="0" w:line="240" w:lineRule="auto"/>
              <w:contextualSpacing/>
              <w:jc w:val="center"/>
              <w:rPr>
                <w:rFonts w:ascii="Times New Roman" w:eastAsia="Times New Roman" w:hAnsi="Times New Roman" w:cs="Times New Roman"/>
                <w:b/>
                <w:noProof/>
                <w:kern w:val="0"/>
                <w:sz w:val="24"/>
                <w:szCs w:val="24"/>
                <w:lang w:val="ro-RO"/>
                <w14:ligatures w14:val="none"/>
              </w:rPr>
            </w:pPr>
          </w:p>
        </w:tc>
      </w:tr>
      <w:tr w:rsidR="002C185A" w:rsidRPr="00826CFC" w14:paraId="4BA7627C" w14:textId="77777777" w:rsidTr="009105CC">
        <w:trPr>
          <w:trHeight w:val="52"/>
        </w:trPr>
        <w:tc>
          <w:tcPr>
            <w:tcW w:w="10530" w:type="dxa"/>
            <w:gridSpan w:val="15"/>
            <w:tcBorders>
              <w:top w:val="single" w:sz="4" w:space="0" w:color="auto"/>
              <w:left w:val="single" w:sz="4" w:space="0" w:color="auto"/>
              <w:bottom w:val="single" w:sz="4" w:space="0" w:color="auto"/>
              <w:right w:val="single" w:sz="4" w:space="0" w:color="auto"/>
            </w:tcBorders>
            <w:hideMark/>
          </w:tcPr>
          <w:p w14:paraId="6EA1AE44" w14:textId="77777777" w:rsidR="002C185A" w:rsidRPr="00826CFC" w:rsidRDefault="002C185A" w:rsidP="0007416F">
            <w:pPr>
              <w:tabs>
                <w:tab w:val="left" w:pos="4111"/>
              </w:tabs>
              <w:spacing w:after="0" w:line="240" w:lineRule="auto"/>
              <w:contextualSpacing/>
              <w:jc w:val="right"/>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 în mii lei (RON) –</w:t>
            </w:r>
          </w:p>
        </w:tc>
      </w:tr>
      <w:tr w:rsidR="002C185A" w:rsidRPr="00826CFC" w14:paraId="1220EC33" w14:textId="77777777" w:rsidTr="009105CC">
        <w:trPr>
          <w:trHeight w:val="45"/>
        </w:trPr>
        <w:tc>
          <w:tcPr>
            <w:tcW w:w="4797" w:type="dxa"/>
            <w:gridSpan w:val="3"/>
            <w:tcBorders>
              <w:top w:val="single" w:sz="4" w:space="0" w:color="auto"/>
              <w:left w:val="single" w:sz="4" w:space="0" w:color="auto"/>
              <w:bottom w:val="single" w:sz="4" w:space="0" w:color="auto"/>
              <w:right w:val="single" w:sz="4" w:space="0" w:color="auto"/>
            </w:tcBorders>
            <w:vAlign w:val="center"/>
            <w:hideMark/>
          </w:tcPr>
          <w:p w14:paraId="6F7A0B95" w14:textId="77777777" w:rsidR="002C185A" w:rsidRPr="00826CFC" w:rsidRDefault="002C185A" w:rsidP="0007416F">
            <w:pPr>
              <w:tabs>
                <w:tab w:val="left" w:pos="4111"/>
              </w:tabs>
              <w:spacing w:after="0" w:line="240" w:lineRule="auto"/>
              <w:contextualSpacing/>
              <w:jc w:val="center"/>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Indicatori</w:t>
            </w:r>
          </w:p>
        </w:tc>
        <w:tc>
          <w:tcPr>
            <w:tcW w:w="1803" w:type="dxa"/>
            <w:gridSpan w:val="4"/>
            <w:tcBorders>
              <w:top w:val="single" w:sz="4" w:space="0" w:color="auto"/>
              <w:left w:val="single" w:sz="4" w:space="0" w:color="auto"/>
              <w:bottom w:val="single" w:sz="4" w:space="0" w:color="auto"/>
              <w:right w:val="single" w:sz="4" w:space="0" w:color="auto"/>
            </w:tcBorders>
            <w:vAlign w:val="center"/>
            <w:hideMark/>
          </w:tcPr>
          <w:p w14:paraId="381B397B" w14:textId="77777777" w:rsidR="002C185A" w:rsidRPr="00826CFC" w:rsidRDefault="002C185A" w:rsidP="0007416F">
            <w:pPr>
              <w:tabs>
                <w:tab w:val="left" w:pos="720"/>
                <w:tab w:val="left" w:pos="4111"/>
              </w:tabs>
              <w:spacing w:after="0" w:line="240" w:lineRule="auto"/>
              <w:jc w:val="center"/>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Anul</w:t>
            </w:r>
          </w:p>
          <w:p w14:paraId="07790252" w14:textId="77777777" w:rsidR="002C185A" w:rsidRPr="00826CFC" w:rsidRDefault="002C185A" w:rsidP="0007416F">
            <w:pPr>
              <w:tabs>
                <w:tab w:val="left" w:pos="720"/>
                <w:tab w:val="left" w:pos="4111"/>
              </w:tabs>
              <w:spacing w:after="0" w:line="240" w:lineRule="auto"/>
              <w:jc w:val="center"/>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curent</w:t>
            </w:r>
          </w:p>
        </w:tc>
        <w:tc>
          <w:tcPr>
            <w:tcW w:w="2580" w:type="dxa"/>
            <w:gridSpan w:val="7"/>
            <w:tcBorders>
              <w:top w:val="single" w:sz="4" w:space="0" w:color="auto"/>
              <w:left w:val="single" w:sz="4" w:space="0" w:color="auto"/>
              <w:bottom w:val="single" w:sz="4" w:space="0" w:color="auto"/>
              <w:right w:val="single" w:sz="4" w:space="0" w:color="auto"/>
            </w:tcBorders>
            <w:vAlign w:val="center"/>
            <w:hideMark/>
          </w:tcPr>
          <w:p w14:paraId="485AC713" w14:textId="77777777" w:rsidR="002C185A" w:rsidRPr="00826CFC" w:rsidRDefault="002C185A" w:rsidP="0007416F">
            <w:pPr>
              <w:tabs>
                <w:tab w:val="left" w:pos="720"/>
                <w:tab w:val="left" w:pos="4111"/>
              </w:tabs>
              <w:spacing w:after="0" w:line="240" w:lineRule="auto"/>
              <w:jc w:val="center"/>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Urmatorii patru ani</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D940216" w14:textId="77777777" w:rsidR="002C185A" w:rsidRPr="00826CFC" w:rsidRDefault="002C185A" w:rsidP="0007416F">
            <w:pPr>
              <w:tabs>
                <w:tab w:val="left" w:pos="720"/>
                <w:tab w:val="left" w:pos="4111"/>
              </w:tabs>
              <w:spacing w:after="0" w:line="240" w:lineRule="auto"/>
              <w:jc w:val="center"/>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Media pe cinci ani</w:t>
            </w:r>
          </w:p>
        </w:tc>
      </w:tr>
      <w:tr w:rsidR="002C185A" w:rsidRPr="00826CFC" w14:paraId="61805E06" w14:textId="77777777" w:rsidTr="009105CC">
        <w:trPr>
          <w:trHeight w:val="45"/>
        </w:trPr>
        <w:tc>
          <w:tcPr>
            <w:tcW w:w="4797" w:type="dxa"/>
            <w:gridSpan w:val="3"/>
            <w:tcBorders>
              <w:top w:val="single" w:sz="4" w:space="0" w:color="auto"/>
              <w:left w:val="single" w:sz="4" w:space="0" w:color="auto"/>
              <w:bottom w:val="single" w:sz="4" w:space="0" w:color="auto"/>
              <w:right w:val="single" w:sz="4" w:space="0" w:color="auto"/>
            </w:tcBorders>
            <w:vAlign w:val="center"/>
            <w:hideMark/>
          </w:tcPr>
          <w:p w14:paraId="14120AB7" w14:textId="77777777" w:rsidR="002C185A" w:rsidRPr="00826CFC" w:rsidRDefault="002C185A" w:rsidP="0007416F">
            <w:pPr>
              <w:tabs>
                <w:tab w:val="left" w:pos="4111"/>
              </w:tabs>
              <w:spacing w:after="0" w:line="240" w:lineRule="auto"/>
              <w:contextualSpacing/>
              <w:jc w:val="center"/>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1</w:t>
            </w:r>
          </w:p>
        </w:tc>
        <w:tc>
          <w:tcPr>
            <w:tcW w:w="1803" w:type="dxa"/>
            <w:gridSpan w:val="4"/>
            <w:tcBorders>
              <w:top w:val="single" w:sz="4" w:space="0" w:color="auto"/>
              <w:left w:val="single" w:sz="4" w:space="0" w:color="auto"/>
              <w:bottom w:val="single" w:sz="4" w:space="0" w:color="auto"/>
              <w:right w:val="single" w:sz="4" w:space="0" w:color="auto"/>
            </w:tcBorders>
            <w:vAlign w:val="center"/>
            <w:hideMark/>
          </w:tcPr>
          <w:p w14:paraId="1331CC13" w14:textId="77777777" w:rsidR="002C185A" w:rsidRPr="00826CFC" w:rsidRDefault="002C185A" w:rsidP="0007416F">
            <w:pPr>
              <w:tabs>
                <w:tab w:val="left" w:pos="720"/>
                <w:tab w:val="left" w:pos="4111"/>
              </w:tabs>
              <w:spacing w:after="0" w:line="240" w:lineRule="auto"/>
              <w:jc w:val="center"/>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2</w:t>
            </w:r>
          </w:p>
        </w:tc>
        <w:tc>
          <w:tcPr>
            <w:tcW w:w="827" w:type="dxa"/>
            <w:tcBorders>
              <w:top w:val="single" w:sz="4" w:space="0" w:color="auto"/>
              <w:left w:val="single" w:sz="4" w:space="0" w:color="auto"/>
              <w:bottom w:val="single" w:sz="4" w:space="0" w:color="auto"/>
              <w:right w:val="single" w:sz="4" w:space="0" w:color="auto"/>
            </w:tcBorders>
            <w:vAlign w:val="center"/>
            <w:hideMark/>
          </w:tcPr>
          <w:p w14:paraId="786EB437" w14:textId="77777777" w:rsidR="002C185A" w:rsidRPr="00826CFC" w:rsidRDefault="002C185A" w:rsidP="0007416F">
            <w:pPr>
              <w:tabs>
                <w:tab w:val="left" w:pos="720"/>
                <w:tab w:val="left" w:pos="4111"/>
              </w:tabs>
              <w:spacing w:after="0" w:line="240" w:lineRule="auto"/>
              <w:jc w:val="center"/>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3</w:t>
            </w:r>
          </w:p>
        </w:tc>
        <w:tc>
          <w:tcPr>
            <w:tcW w:w="583" w:type="dxa"/>
            <w:gridSpan w:val="2"/>
            <w:tcBorders>
              <w:top w:val="single" w:sz="4" w:space="0" w:color="auto"/>
              <w:left w:val="single" w:sz="4" w:space="0" w:color="auto"/>
              <w:bottom w:val="single" w:sz="4" w:space="0" w:color="auto"/>
              <w:right w:val="single" w:sz="4" w:space="0" w:color="auto"/>
            </w:tcBorders>
            <w:vAlign w:val="center"/>
            <w:hideMark/>
          </w:tcPr>
          <w:p w14:paraId="4A048E7A" w14:textId="77777777" w:rsidR="002C185A" w:rsidRPr="00826CFC" w:rsidRDefault="002C185A" w:rsidP="0007416F">
            <w:pPr>
              <w:tabs>
                <w:tab w:val="left" w:pos="720"/>
                <w:tab w:val="left" w:pos="4111"/>
              </w:tabs>
              <w:spacing w:after="0" w:line="240" w:lineRule="auto"/>
              <w:jc w:val="center"/>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4</w:t>
            </w:r>
          </w:p>
        </w:tc>
        <w:tc>
          <w:tcPr>
            <w:tcW w:w="540" w:type="dxa"/>
            <w:gridSpan w:val="3"/>
            <w:tcBorders>
              <w:top w:val="single" w:sz="4" w:space="0" w:color="auto"/>
              <w:left w:val="single" w:sz="4" w:space="0" w:color="auto"/>
              <w:bottom w:val="single" w:sz="4" w:space="0" w:color="auto"/>
              <w:right w:val="single" w:sz="4" w:space="0" w:color="auto"/>
            </w:tcBorders>
            <w:vAlign w:val="center"/>
            <w:hideMark/>
          </w:tcPr>
          <w:p w14:paraId="2BDAB8C3" w14:textId="77777777" w:rsidR="002C185A" w:rsidRPr="00826CFC" w:rsidRDefault="002C185A" w:rsidP="0007416F">
            <w:pPr>
              <w:tabs>
                <w:tab w:val="left" w:pos="720"/>
                <w:tab w:val="left" w:pos="4111"/>
              </w:tabs>
              <w:spacing w:after="0" w:line="240" w:lineRule="auto"/>
              <w:jc w:val="center"/>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5</w:t>
            </w:r>
          </w:p>
        </w:tc>
        <w:tc>
          <w:tcPr>
            <w:tcW w:w="630" w:type="dxa"/>
            <w:tcBorders>
              <w:top w:val="single" w:sz="4" w:space="0" w:color="auto"/>
              <w:left w:val="single" w:sz="4" w:space="0" w:color="auto"/>
              <w:bottom w:val="single" w:sz="4" w:space="0" w:color="auto"/>
              <w:right w:val="single" w:sz="4" w:space="0" w:color="auto"/>
            </w:tcBorders>
            <w:vAlign w:val="center"/>
            <w:hideMark/>
          </w:tcPr>
          <w:p w14:paraId="00EECD89" w14:textId="77777777" w:rsidR="002C185A" w:rsidRPr="00826CFC" w:rsidRDefault="002C185A" w:rsidP="0007416F">
            <w:pPr>
              <w:tabs>
                <w:tab w:val="left" w:pos="720"/>
                <w:tab w:val="left" w:pos="4111"/>
              </w:tabs>
              <w:spacing w:after="0" w:line="240" w:lineRule="auto"/>
              <w:jc w:val="center"/>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6</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44FB930" w14:textId="77777777" w:rsidR="002C185A" w:rsidRPr="00826CFC" w:rsidRDefault="002C185A" w:rsidP="0007416F">
            <w:pPr>
              <w:tabs>
                <w:tab w:val="left" w:pos="720"/>
                <w:tab w:val="left" w:pos="4111"/>
              </w:tabs>
              <w:spacing w:after="0" w:line="240" w:lineRule="auto"/>
              <w:jc w:val="center"/>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7</w:t>
            </w:r>
          </w:p>
        </w:tc>
      </w:tr>
      <w:tr w:rsidR="002C185A" w:rsidRPr="00826CFC" w14:paraId="6FDE726C" w14:textId="77777777" w:rsidTr="009105CC">
        <w:trPr>
          <w:trHeight w:val="45"/>
        </w:trPr>
        <w:tc>
          <w:tcPr>
            <w:tcW w:w="10530" w:type="dxa"/>
            <w:gridSpan w:val="15"/>
            <w:tcBorders>
              <w:top w:val="single" w:sz="4" w:space="0" w:color="auto"/>
              <w:left w:val="single" w:sz="4" w:space="0" w:color="auto"/>
              <w:bottom w:val="single" w:sz="4" w:space="0" w:color="auto"/>
              <w:right w:val="single" w:sz="4" w:space="0" w:color="auto"/>
            </w:tcBorders>
            <w:vAlign w:val="center"/>
            <w:hideMark/>
          </w:tcPr>
          <w:p w14:paraId="14A3ED97" w14:textId="77777777" w:rsidR="002C185A" w:rsidRPr="00826CFC" w:rsidRDefault="002C185A" w:rsidP="0007416F">
            <w:pPr>
              <w:tabs>
                <w:tab w:val="left" w:pos="720"/>
                <w:tab w:val="left" w:pos="4111"/>
              </w:tabs>
              <w:spacing w:after="0" w:line="240" w:lineRule="auto"/>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4.1. Modificări ale veniturilor bugetare, plus/minus, din care:</w:t>
            </w:r>
          </w:p>
        </w:tc>
      </w:tr>
      <w:tr w:rsidR="002C185A" w:rsidRPr="00826CFC" w14:paraId="6D19FEBD" w14:textId="77777777" w:rsidTr="009105CC">
        <w:trPr>
          <w:trHeight w:val="45"/>
        </w:trPr>
        <w:tc>
          <w:tcPr>
            <w:tcW w:w="4797" w:type="dxa"/>
            <w:gridSpan w:val="3"/>
            <w:tcBorders>
              <w:top w:val="single" w:sz="4" w:space="0" w:color="auto"/>
              <w:left w:val="single" w:sz="4" w:space="0" w:color="auto"/>
              <w:bottom w:val="single" w:sz="4" w:space="0" w:color="auto"/>
              <w:right w:val="single" w:sz="4" w:space="0" w:color="auto"/>
            </w:tcBorders>
            <w:vAlign w:val="center"/>
            <w:hideMark/>
          </w:tcPr>
          <w:p w14:paraId="43D89EC2" w14:textId="77777777" w:rsidR="002C185A" w:rsidRPr="00826CFC" w:rsidRDefault="002C185A" w:rsidP="0007416F">
            <w:pPr>
              <w:tabs>
                <w:tab w:val="left" w:pos="4111"/>
              </w:tabs>
              <w:spacing w:after="0" w:line="240" w:lineRule="auto"/>
              <w:contextualSpacing/>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a) buget de stat, din acesta:</w:t>
            </w:r>
          </w:p>
          <w:p w14:paraId="684F4653" w14:textId="77777777" w:rsidR="002C185A" w:rsidRPr="00826CFC" w:rsidRDefault="002C185A" w:rsidP="0007416F">
            <w:pPr>
              <w:tabs>
                <w:tab w:val="left" w:pos="4111"/>
              </w:tabs>
              <w:spacing w:after="0" w:line="240" w:lineRule="auto"/>
              <w:contextualSpacing/>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(i) impozit pe profit</w:t>
            </w:r>
          </w:p>
          <w:p w14:paraId="4449D3CA" w14:textId="77777777" w:rsidR="002C185A" w:rsidRPr="00826CFC" w:rsidRDefault="002C185A" w:rsidP="0007416F">
            <w:pPr>
              <w:tabs>
                <w:tab w:val="left" w:pos="4111"/>
              </w:tabs>
              <w:spacing w:after="0" w:line="240" w:lineRule="auto"/>
              <w:contextualSpacing/>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(ii) impozit pe venit</w:t>
            </w:r>
          </w:p>
        </w:tc>
        <w:tc>
          <w:tcPr>
            <w:tcW w:w="5733" w:type="dxa"/>
            <w:gridSpan w:val="12"/>
            <w:tcBorders>
              <w:top w:val="single" w:sz="4" w:space="0" w:color="auto"/>
              <w:left w:val="single" w:sz="4" w:space="0" w:color="auto"/>
              <w:bottom w:val="single" w:sz="4" w:space="0" w:color="auto"/>
              <w:right w:val="single" w:sz="4" w:space="0" w:color="auto"/>
            </w:tcBorders>
            <w:vAlign w:val="center"/>
            <w:hideMark/>
          </w:tcPr>
          <w:p w14:paraId="5F4ECCF7" w14:textId="77777777" w:rsidR="002C185A" w:rsidRPr="00826CFC" w:rsidRDefault="002C185A" w:rsidP="0007416F">
            <w:pPr>
              <w:tabs>
                <w:tab w:val="left" w:pos="720"/>
                <w:tab w:val="left" w:pos="4111"/>
              </w:tabs>
              <w:spacing w:after="0" w:line="240" w:lineRule="auto"/>
              <w:jc w:val="center"/>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Proiectul de act normativ nu se referă la acest subiect.</w:t>
            </w:r>
          </w:p>
        </w:tc>
      </w:tr>
      <w:tr w:rsidR="002C185A" w:rsidRPr="00826CFC" w14:paraId="08D34366" w14:textId="77777777" w:rsidTr="009105CC">
        <w:trPr>
          <w:trHeight w:val="45"/>
        </w:trPr>
        <w:tc>
          <w:tcPr>
            <w:tcW w:w="4797" w:type="dxa"/>
            <w:gridSpan w:val="3"/>
            <w:tcBorders>
              <w:top w:val="single" w:sz="4" w:space="0" w:color="auto"/>
              <w:left w:val="single" w:sz="4" w:space="0" w:color="auto"/>
              <w:bottom w:val="single" w:sz="4" w:space="0" w:color="auto"/>
              <w:right w:val="single" w:sz="4" w:space="0" w:color="auto"/>
            </w:tcBorders>
            <w:vAlign w:val="center"/>
            <w:hideMark/>
          </w:tcPr>
          <w:p w14:paraId="194E7ECA" w14:textId="77777777" w:rsidR="002C185A" w:rsidRPr="00826CFC" w:rsidRDefault="002C185A" w:rsidP="0007416F">
            <w:pPr>
              <w:tabs>
                <w:tab w:val="left" w:pos="4111"/>
              </w:tabs>
              <w:spacing w:after="0" w:line="240" w:lineRule="auto"/>
              <w:contextualSpacing/>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b) bugete locale</w:t>
            </w:r>
          </w:p>
          <w:p w14:paraId="7362D509" w14:textId="77777777" w:rsidR="002C185A" w:rsidRPr="00826CFC" w:rsidRDefault="002C185A" w:rsidP="0007416F">
            <w:pPr>
              <w:tabs>
                <w:tab w:val="left" w:pos="4111"/>
              </w:tabs>
              <w:spacing w:after="0" w:line="240" w:lineRule="auto"/>
              <w:contextualSpacing/>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(i) impozit pe profit</w:t>
            </w:r>
          </w:p>
        </w:tc>
        <w:tc>
          <w:tcPr>
            <w:tcW w:w="5733" w:type="dxa"/>
            <w:gridSpan w:val="12"/>
            <w:tcBorders>
              <w:top w:val="single" w:sz="4" w:space="0" w:color="auto"/>
              <w:left w:val="single" w:sz="4" w:space="0" w:color="auto"/>
              <w:bottom w:val="single" w:sz="4" w:space="0" w:color="auto"/>
              <w:right w:val="single" w:sz="4" w:space="0" w:color="auto"/>
            </w:tcBorders>
            <w:vAlign w:val="center"/>
            <w:hideMark/>
          </w:tcPr>
          <w:p w14:paraId="3193A951" w14:textId="77777777" w:rsidR="002C185A" w:rsidRPr="00826CFC" w:rsidRDefault="002C185A" w:rsidP="0007416F">
            <w:pPr>
              <w:tabs>
                <w:tab w:val="left" w:pos="720"/>
                <w:tab w:val="left" w:pos="4111"/>
              </w:tabs>
              <w:spacing w:after="0" w:line="240" w:lineRule="auto"/>
              <w:jc w:val="center"/>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Proiectul de act normativ nu se referă la acest subiect.</w:t>
            </w:r>
          </w:p>
        </w:tc>
      </w:tr>
      <w:tr w:rsidR="002C185A" w:rsidRPr="00826CFC" w14:paraId="01164831" w14:textId="77777777" w:rsidTr="009105CC">
        <w:trPr>
          <w:trHeight w:val="45"/>
        </w:trPr>
        <w:tc>
          <w:tcPr>
            <w:tcW w:w="4797" w:type="dxa"/>
            <w:gridSpan w:val="3"/>
            <w:tcBorders>
              <w:top w:val="single" w:sz="4" w:space="0" w:color="auto"/>
              <w:left w:val="single" w:sz="4" w:space="0" w:color="auto"/>
              <w:bottom w:val="single" w:sz="4" w:space="0" w:color="auto"/>
              <w:right w:val="single" w:sz="4" w:space="0" w:color="auto"/>
            </w:tcBorders>
            <w:vAlign w:val="center"/>
            <w:hideMark/>
          </w:tcPr>
          <w:p w14:paraId="2BCD51A9" w14:textId="77777777" w:rsidR="002C185A" w:rsidRPr="00826CFC" w:rsidRDefault="002C185A" w:rsidP="0007416F">
            <w:pPr>
              <w:tabs>
                <w:tab w:val="left" w:pos="4111"/>
              </w:tabs>
              <w:spacing w:after="0" w:line="240" w:lineRule="auto"/>
              <w:contextualSpacing/>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c) bugetul asigurărilor sociale de stat:</w:t>
            </w:r>
          </w:p>
          <w:p w14:paraId="7EC27D4F" w14:textId="77777777" w:rsidR="002C185A" w:rsidRPr="00826CFC" w:rsidRDefault="002C185A" w:rsidP="0007416F">
            <w:pPr>
              <w:tabs>
                <w:tab w:val="left" w:pos="4111"/>
              </w:tabs>
              <w:spacing w:after="0" w:line="240" w:lineRule="auto"/>
              <w:contextualSpacing/>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lastRenderedPageBreak/>
              <w:t>(i) contribuţii de asigurări</w:t>
            </w:r>
          </w:p>
        </w:tc>
        <w:tc>
          <w:tcPr>
            <w:tcW w:w="5733" w:type="dxa"/>
            <w:gridSpan w:val="12"/>
            <w:tcBorders>
              <w:top w:val="single" w:sz="4" w:space="0" w:color="auto"/>
              <w:left w:val="single" w:sz="4" w:space="0" w:color="auto"/>
              <w:bottom w:val="single" w:sz="4" w:space="0" w:color="auto"/>
              <w:right w:val="single" w:sz="4" w:space="0" w:color="auto"/>
            </w:tcBorders>
            <w:vAlign w:val="center"/>
            <w:hideMark/>
          </w:tcPr>
          <w:p w14:paraId="064E3364" w14:textId="77777777" w:rsidR="002C185A" w:rsidRPr="00826CFC" w:rsidRDefault="002C185A" w:rsidP="0007416F">
            <w:pPr>
              <w:tabs>
                <w:tab w:val="left" w:pos="720"/>
                <w:tab w:val="left" w:pos="4111"/>
              </w:tabs>
              <w:spacing w:after="0" w:line="240" w:lineRule="auto"/>
              <w:jc w:val="center"/>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lastRenderedPageBreak/>
              <w:t>Proiectul de act normativ nu se referă la acest subiect.</w:t>
            </w:r>
          </w:p>
        </w:tc>
      </w:tr>
      <w:tr w:rsidR="002C185A" w:rsidRPr="00826CFC" w14:paraId="07BEE8C7" w14:textId="77777777" w:rsidTr="009105CC">
        <w:trPr>
          <w:trHeight w:val="45"/>
        </w:trPr>
        <w:tc>
          <w:tcPr>
            <w:tcW w:w="4797" w:type="dxa"/>
            <w:gridSpan w:val="3"/>
            <w:tcBorders>
              <w:top w:val="single" w:sz="4" w:space="0" w:color="auto"/>
              <w:left w:val="single" w:sz="4" w:space="0" w:color="auto"/>
              <w:bottom w:val="single" w:sz="4" w:space="0" w:color="auto"/>
              <w:right w:val="single" w:sz="4" w:space="0" w:color="auto"/>
            </w:tcBorders>
            <w:vAlign w:val="center"/>
            <w:hideMark/>
          </w:tcPr>
          <w:p w14:paraId="4EDC3081" w14:textId="77777777" w:rsidR="002C185A" w:rsidRPr="00826CFC" w:rsidRDefault="002C185A" w:rsidP="0007416F">
            <w:pPr>
              <w:tabs>
                <w:tab w:val="left" w:pos="4111"/>
              </w:tabs>
              <w:spacing w:after="0" w:line="240" w:lineRule="auto"/>
              <w:contextualSpacing/>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d) alte tipuri de venituri</w:t>
            </w:r>
          </w:p>
          <w:p w14:paraId="703DA140" w14:textId="77777777" w:rsidR="002C185A" w:rsidRPr="00826CFC" w:rsidRDefault="002C185A" w:rsidP="0007416F">
            <w:pPr>
              <w:tabs>
                <w:tab w:val="left" w:pos="4111"/>
              </w:tabs>
              <w:spacing w:after="0" w:line="240" w:lineRule="auto"/>
              <w:contextualSpacing/>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(se va menționa natura acestora)</w:t>
            </w:r>
          </w:p>
        </w:tc>
        <w:tc>
          <w:tcPr>
            <w:tcW w:w="5733" w:type="dxa"/>
            <w:gridSpan w:val="12"/>
            <w:tcBorders>
              <w:top w:val="single" w:sz="4" w:space="0" w:color="auto"/>
              <w:left w:val="single" w:sz="4" w:space="0" w:color="auto"/>
              <w:bottom w:val="single" w:sz="4" w:space="0" w:color="auto"/>
              <w:right w:val="single" w:sz="4" w:space="0" w:color="auto"/>
            </w:tcBorders>
            <w:vAlign w:val="center"/>
            <w:hideMark/>
          </w:tcPr>
          <w:p w14:paraId="075FF822" w14:textId="77777777" w:rsidR="002C185A" w:rsidRPr="00826CFC" w:rsidRDefault="002C185A" w:rsidP="0007416F">
            <w:pPr>
              <w:tabs>
                <w:tab w:val="left" w:pos="720"/>
                <w:tab w:val="left" w:pos="4111"/>
              </w:tabs>
              <w:spacing w:after="0" w:line="240" w:lineRule="auto"/>
              <w:jc w:val="center"/>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Nu au fost identificate.</w:t>
            </w:r>
          </w:p>
        </w:tc>
      </w:tr>
      <w:tr w:rsidR="002C185A" w:rsidRPr="00826CFC" w14:paraId="663C3F1C" w14:textId="77777777" w:rsidTr="009105CC">
        <w:trPr>
          <w:trHeight w:val="45"/>
        </w:trPr>
        <w:tc>
          <w:tcPr>
            <w:tcW w:w="10530" w:type="dxa"/>
            <w:gridSpan w:val="15"/>
            <w:tcBorders>
              <w:top w:val="single" w:sz="4" w:space="0" w:color="auto"/>
              <w:left w:val="single" w:sz="4" w:space="0" w:color="auto"/>
              <w:bottom w:val="single" w:sz="4" w:space="0" w:color="auto"/>
              <w:right w:val="single" w:sz="4" w:space="0" w:color="auto"/>
            </w:tcBorders>
            <w:vAlign w:val="center"/>
            <w:hideMark/>
          </w:tcPr>
          <w:p w14:paraId="41F4C527" w14:textId="77777777" w:rsidR="002C185A" w:rsidRPr="00826CFC" w:rsidRDefault="002C185A" w:rsidP="0007416F">
            <w:pPr>
              <w:tabs>
                <w:tab w:val="left" w:pos="720"/>
                <w:tab w:val="left" w:pos="4111"/>
              </w:tabs>
              <w:spacing w:after="0" w:line="240" w:lineRule="auto"/>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4.2. Modificări ale cheltuielilor bugetare, plus/minus, din care:</w:t>
            </w:r>
          </w:p>
        </w:tc>
      </w:tr>
      <w:tr w:rsidR="002C185A" w:rsidRPr="00826CFC" w14:paraId="1CF1DEB9" w14:textId="77777777" w:rsidTr="009105CC">
        <w:trPr>
          <w:trHeight w:val="45"/>
        </w:trPr>
        <w:tc>
          <w:tcPr>
            <w:tcW w:w="4797" w:type="dxa"/>
            <w:gridSpan w:val="3"/>
            <w:tcBorders>
              <w:top w:val="single" w:sz="4" w:space="0" w:color="auto"/>
              <w:left w:val="single" w:sz="4" w:space="0" w:color="auto"/>
              <w:bottom w:val="single" w:sz="4" w:space="0" w:color="auto"/>
              <w:right w:val="single" w:sz="4" w:space="0" w:color="auto"/>
            </w:tcBorders>
            <w:vAlign w:val="center"/>
            <w:hideMark/>
          </w:tcPr>
          <w:p w14:paraId="304DFC20" w14:textId="77777777" w:rsidR="002C185A" w:rsidRPr="00826CFC" w:rsidRDefault="002C185A" w:rsidP="0007416F">
            <w:pPr>
              <w:tabs>
                <w:tab w:val="left" w:pos="4111"/>
              </w:tabs>
              <w:spacing w:after="0" w:line="240" w:lineRule="auto"/>
              <w:contextualSpacing/>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a) buget de stat, din acesta:</w:t>
            </w:r>
          </w:p>
          <w:p w14:paraId="3ACE2121" w14:textId="77777777" w:rsidR="002C185A" w:rsidRPr="00826CFC" w:rsidRDefault="002C185A" w:rsidP="0007416F">
            <w:pPr>
              <w:tabs>
                <w:tab w:val="left" w:pos="4111"/>
              </w:tabs>
              <w:spacing w:after="0" w:line="240" w:lineRule="auto"/>
              <w:contextualSpacing/>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(i) cheltuieli de personal</w:t>
            </w:r>
          </w:p>
          <w:p w14:paraId="10D9D019" w14:textId="77777777" w:rsidR="002C185A" w:rsidRPr="00826CFC" w:rsidRDefault="002C185A" w:rsidP="0007416F">
            <w:pPr>
              <w:tabs>
                <w:tab w:val="left" w:pos="4111"/>
              </w:tabs>
              <w:spacing w:after="0" w:line="240" w:lineRule="auto"/>
              <w:contextualSpacing/>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(ii) bunuri şi servicii</w:t>
            </w:r>
          </w:p>
        </w:tc>
        <w:tc>
          <w:tcPr>
            <w:tcW w:w="5733" w:type="dxa"/>
            <w:gridSpan w:val="12"/>
            <w:tcBorders>
              <w:top w:val="single" w:sz="4" w:space="0" w:color="auto"/>
              <w:left w:val="single" w:sz="4" w:space="0" w:color="auto"/>
              <w:bottom w:val="single" w:sz="4" w:space="0" w:color="auto"/>
              <w:right w:val="single" w:sz="4" w:space="0" w:color="auto"/>
            </w:tcBorders>
            <w:vAlign w:val="center"/>
            <w:hideMark/>
          </w:tcPr>
          <w:p w14:paraId="0F111225" w14:textId="77777777" w:rsidR="002C185A" w:rsidRPr="00826CFC" w:rsidRDefault="002C185A" w:rsidP="0007416F">
            <w:pPr>
              <w:tabs>
                <w:tab w:val="left" w:pos="720"/>
                <w:tab w:val="left" w:pos="4111"/>
              </w:tabs>
              <w:spacing w:after="0" w:line="240" w:lineRule="auto"/>
              <w:jc w:val="center"/>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Proiectul de act normativ nu se referă la acest subiect.</w:t>
            </w:r>
          </w:p>
        </w:tc>
      </w:tr>
      <w:tr w:rsidR="002C185A" w:rsidRPr="00826CFC" w14:paraId="3FB79856" w14:textId="77777777" w:rsidTr="009105CC">
        <w:trPr>
          <w:trHeight w:val="45"/>
        </w:trPr>
        <w:tc>
          <w:tcPr>
            <w:tcW w:w="4797" w:type="dxa"/>
            <w:gridSpan w:val="3"/>
            <w:tcBorders>
              <w:top w:val="single" w:sz="4" w:space="0" w:color="auto"/>
              <w:left w:val="single" w:sz="4" w:space="0" w:color="auto"/>
              <w:bottom w:val="single" w:sz="4" w:space="0" w:color="auto"/>
              <w:right w:val="single" w:sz="4" w:space="0" w:color="auto"/>
            </w:tcBorders>
            <w:vAlign w:val="center"/>
            <w:hideMark/>
          </w:tcPr>
          <w:p w14:paraId="05FA2B6A" w14:textId="77777777" w:rsidR="002C185A" w:rsidRPr="00826CFC" w:rsidRDefault="002C185A" w:rsidP="0007416F">
            <w:pPr>
              <w:tabs>
                <w:tab w:val="left" w:pos="4111"/>
              </w:tabs>
              <w:spacing w:after="0" w:line="240" w:lineRule="auto"/>
              <w:contextualSpacing/>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b) bugete locale:</w:t>
            </w:r>
          </w:p>
          <w:p w14:paraId="69602A91" w14:textId="77777777" w:rsidR="002C185A" w:rsidRPr="00826CFC" w:rsidRDefault="002C185A" w:rsidP="0007416F">
            <w:pPr>
              <w:tabs>
                <w:tab w:val="left" w:pos="4111"/>
              </w:tabs>
              <w:spacing w:after="0" w:line="240" w:lineRule="auto"/>
              <w:contextualSpacing/>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(i) cheltuieli de personal</w:t>
            </w:r>
          </w:p>
          <w:p w14:paraId="294DEB32" w14:textId="77777777" w:rsidR="002C185A" w:rsidRPr="00826CFC" w:rsidRDefault="002C185A" w:rsidP="0007416F">
            <w:pPr>
              <w:tabs>
                <w:tab w:val="left" w:pos="4111"/>
              </w:tabs>
              <w:spacing w:after="0" w:line="240" w:lineRule="auto"/>
              <w:contextualSpacing/>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(ii) bunuri şi servicii</w:t>
            </w:r>
          </w:p>
        </w:tc>
        <w:tc>
          <w:tcPr>
            <w:tcW w:w="5733" w:type="dxa"/>
            <w:gridSpan w:val="12"/>
            <w:tcBorders>
              <w:top w:val="single" w:sz="4" w:space="0" w:color="auto"/>
              <w:left w:val="single" w:sz="4" w:space="0" w:color="auto"/>
              <w:bottom w:val="single" w:sz="4" w:space="0" w:color="auto"/>
              <w:right w:val="single" w:sz="4" w:space="0" w:color="auto"/>
            </w:tcBorders>
            <w:vAlign w:val="center"/>
            <w:hideMark/>
          </w:tcPr>
          <w:p w14:paraId="2D44B3EF" w14:textId="77777777" w:rsidR="002C185A" w:rsidRPr="00826CFC" w:rsidRDefault="002C185A" w:rsidP="0007416F">
            <w:pPr>
              <w:tabs>
                <w:tab w:val="left" w:pos="720"/>
                <w:tab w:val="left" w:pos="4111"/>
              </w:tabs>
              <w:spacing w:after="0" w:line="240" w:lineRule="auto"/>
              <w:jc w:val="center"/>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Proiectul de act normativ nu se referă la acest subiect.</w:t>
            </w:r>
          </w:p>
        </w:tc>
      </w:tr>
      <w:tr w:rsidR="002C185A" w:rsidRPr="00826CFC" w14:paraId="1723BD3A" w14:textId="77777777" w:rsidTr="009105CC">
        <w:trPr>
          <w:trHeight w:val="45"/>
        </w:trPr>
        <w:tc>
          <w:tcPr>
            <w:tcW w:w="4797" w:type="dxa"/>
            <w:gridSpan w:val="3"/>
            <w:tcBorders>
              <w:top w:val="single" w:sz="4" w:space="0" w:color="auto"/>
              <w:left w:val="single" w:sz="4" w:space="0" w:color="auto"/>
              <w:bottom w:val="single" w:sz="4" w:space="0" w:color="auto"/>
              <w:right w:val="single" w:sz="4" w:space="0" w:color="auto"/>
            </w:tcBorders>
            <w:vAlign w:val="center"/>
            <w:hideMark/>
          </w:tcPr>
          <w:p w14:paraId="015C0425" w14:textId="77777777" w:rsidR="002C185A" w:rsidRPr="00826CFC" w:rsidRDefault="002C185A" w:rsidP="0007416F">
            <w:pPr>
              <w:tabs>
                <w:tab w:val="left" w:pos="4111"/>
              </w:tabs>
              <w:spacing w:after="0" w:line="240" w:lineRule="auto"/>
              <w:contextualSpacing/>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c) bugetul asigurărilor sociale de stat:</w:t>
            </w:r>
          </w:p>
          <w:p w14:paraId="4217BE4E" w14:textId="77777777" w:rsidR="002C185A" w:rsidRPr="00826CFC" w:rsidRDefault="002C185A" w:rsidP="0007416F">
            <w:pPr>
              <w:tabs>
                <w:tab w:val="left" w:pos="4111"/>
              </w:tabs>
              <w:spacing w:after="0" w:line="240" w:lineRule="auto"/>
              <w:contextualSpacing/>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(i) cheltuieli de personal</w:t>
            </w:r>
          </w:p>
          <w:p w14:paraId="23EC9F63" w14:textId="77777777" w:rsidR="002C185A" w:rsidRPr="00826CFC" w:rsidRDefault="002C185A" w:rsidP="0007416F">
            <w:pPr>
              <w:tabs>
                <w:tab w:val="left" w:pos="4111"/>
              </w:tabs>
              <w:spacing w:after="0" w:line="240" w:lineRule="auto"/>
              <w:contextualSpacing/>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(ii) bunuri şi servicii</w:t>
            </w:r>
          </w:p>
        </w:tc>
        <w:tc>
          <w:tcPr>
            <w:tcW w:w="5733" w:type="dxa"/>
            <w:gridSpan w:val="12"/>
            <w:tcBorders>
              <w:top w:val="single" w:sz="4" w:space="0" w:color="auto"/>
              <w:left w:val="single" w:sz="4" w:space="0" w:color="auto"/>
              <w:bottom w:val="single" w:sz="4" w:space="0" w:color="auto"/>
              <w:right w:val="single" w:sz="4" w:space="0" w:color="auto"/>
            </w:tcBorders>
            <w:vAlign w:val="center"/>
            <w:hideMark/>
          </w:tcPr>
          <w:p w14:paraId="47AB713B" w14:textId="77777777" w:rsidR="002C185A" w:rsidRPr="00826CFC" w:rsidRDefault="002C185A" w:rsidP="0007416F">
            <w:pPr>
              <w:tabs>
                <w:tab w:val="left" w:pos="720"/>
                <w:tab w:val="left" w:pos="4111"/>
              </w:tabs>
              <w:spacing w:after="0" w:line="240" w:lineRule="auto"/>
              <w:jc w:val="center"/>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Proiectul de act normativ nu se referă la acest subiect.</w:t>
            </w:r>
          </w:p>
        </w:tc>
      </w:tr>
      <w:tr w:rsidR="002C185A" w:rsidRPr="00826CFC" w14:paraId="050508AF" w14:textId="77777777" w:rsidTr="009105CC">
        <w:trPr>
          <w:trHeight w:val="45"/>
        </w:trPr>
        <w:tc>
          <w:tcPr>
            <w:tcW w:w="4797" w:type="dxa"/>
            <w:gridSpan w:val="3"/>
            <w:tcBorders>
              <w:top w:val="single" w:sz="4" w:space="0" w:color="auto"/>
              <w:left w:val="single" w:sz="4" w:space="0" w:color="auto"/>
              <w:bottom w:val="single" w:sz="4" w:space="0" w:color="auto"/>
              <w:right w:val="single" w:sz="4" w:space="0" w:color="auto"/>
            </w:tcBorders>
            <w:vAlign w:val="center"/>
            <w:hideMark/>
          </w:tcPr>
          <w:p w14:paraId="511F16E9" w14:textId="77777777" w:rsidR="002C185A" w:rsidRPr="00826CFC" w:rsidRDefault="002C185A" w:rsidP="0007416F">
            <w:pPr>
              <w:tabs>
                <w:tab w:val="left" w:pos="4111"/>
              </w:tabs>
              <w:spacing w:after="0" w:line="240" w:lineRule="auto"/>
              <w:contextualSpacing/>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d) alte tipuri de cheltuieli</w:t>
            </w:r>
          </w:p>
          <w:p w14:paraId="30BED55E" w14:textId="77777777" w:rsidR="002C185A" w:rsidRPr="00826CFC" w:rsidRDefault="002C185A" w:rsidP="0007416F">
            <w:pPr>
              <w:tabs>
                <w:tab w:val="left" w:pos="4111"/>
              </w:tabs>
              <w:spacing w:after="0" w:line="240" w:lineRule="auto"/>
              <w:contextualSpacing/>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(se va menționa natura acestora)</w:t>
            </w:r>
          </w:p>
        </w:tc>
        <w:tc>
          <w:tcPr>
            <w:tcW w:w="5733" w:type="dxa"/>
            <w:gridSpan w:val="12"/>
            <w:tcBorders>
              <w:top w:val="single" w:sz="4" w:space="0" w:color="auto"/>
              <w:left w:val="single" w:sz="4" w:space="0" w:color="auto"/>
              <w:bottom w:val="single" w:sz="4" w:space="0" w:color="auto"/>
              <w:right w:val="single" w:sz="4" w:space="0" w:color="auto"/>
            </w:tcBorders>
            <w:vAlign w:val="center"/>
            <w:hideMark/>
          </w:tcPr>
          <w:p w14:paraId="240C4021" w14:textId="77777777" w:rsidR="002C185A" w:rsidRPr="00826CFC" w:rsidRDefault="002C185A" w:rsidP="0007416F">
            <w:pPr>
              <w:tabs>
                <w:tab w:val="left" w:pos="720"/>
                <w:tab w:val="left" w:pos="4111"/>
              </w:tabs>
              <w:spacing w:after="0" w:line="240" w:lineRule="auto"/>
              <w:jc w:val="center"/>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Nu au fost identificate.</w:t>
            </w:r>
          </w:p>
        </w:tc>
      </w:tr>
      <w:tr w:rsidR="002C185A" w:rsidRPr="00826CFC" w14:paraId="6024FAEB" w14:textId="77777777" w:rsidTr="009105CC">
        <w:trPr>
          <w:trHeight w:val="45"/>
        </w:trPr>
        <w:tc>
          <w:tcPr>
            <w:tcW w:w="10530" w:type="dxa"/>
            <w:gridSpan w:val="15"/>
            <w:tcBorders>
              <w:top w:val="single" w:sz="4" w:space="0" w:color="auto"/>
              <w:left w:val="single" w:sz="4" w:space="0" w:color="auto"/>
              <w:bottom w:val="single" w:sz="4" w:space="0" w:color="auto"/>
              <w:right w:val="single" w:sz="4" w:space="0" w:color="auto"/>
            </w:tcBorders>
            <w:vAlign w:val="center"/>
            <w:hideMark/>
          </w:tcPr>
          <w:p w14:paraId="2D2ADB1F" w14:textId="77777777" w:rsidR="002C185A" w:rsidRPr="00826CFC" w:rsidRDefault="002C185A" w:rsidP="0007416F">
            <w:pPr>
              <w:tabs>
                <w:tab w:val="left" w:pos="720"/>
                <w:tab w:val="left" w:pos="4111"/>
              </w:tabs>
              <w:spacing w:after="0" w:line="240" w:lineRule="auto"/>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4.3. Impact financiar, plus/minus, din care:</w:t>
            </w:r>
          </w:p>
        </w:tc>
      </w:tr>
      <w:tr w:rsidR="002C185A" w:rsidRPr="00826CFC" w14:paraId="5962C688" w14:textId="77777777" w:rsidTr="009105CC">
        <w:trPr>
          <w:trHeight w:val="45"/>
        </w:trPr>
        <w:tc>
          <w:tcPr>
            <w:tcW w:w="4797" w:type="dxa"/>
            <w:gridSpan w:val="3"/>
            <w:tcBorders>
              <w:top w:val="single" w:sz="4" w:space="0" w:color="auto"/>
              <w:left w:val="single" w:sz="4" w:space="0" w:color="auto"/>
              <w:bottom w:val="single" w:sz="4" w:space="0" w:color="auto"/>
              <w:right w:val="single" w:sz="4" w:space="0" w:color="auto"/>
            </w:tcBorders>
            <w:vAlign w:val="center"/>
            <w:hideMark/>
          </w:tcPr>
          <w:p w14:paraId="05BAEE3A" w14:textId="77777777" w:rsidR="002C185A" w:rsidRPr="00826CFC" w:rsidRDefault="002C185A" w:rsidP="0007416F">
            <w:pPr>
              <w:tabs>
                <w:tab w:val="left" w:pos="4111"/>
              </w:tabs>
              <w:spacing w:after="0" w:line="240" w:lineRule="auto"/>
              <w:contextualSpacing/>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a) buget de stat</w:t>
            </w:r>
          </w:p>
        </w:tc>
        <w:tc>
          <w:tcPr>
            <w:tcW w:w="1604" w:type="dxa"/>
            <w:gridSpan w:val="3"/>
            <w:tcBorders>
              <w:top w:val="single" w:sz="4" w:space="0" w:color="auto"/>
              <w:left w:val="single" w:sz="4" w:space="0" w:color="auto"/>
              <w:bottom w:val="single" w:sz="4" w:space="0" w:color="auto"/>
              <w:right w:val="single" w:sz="4" w:space="0" w:color="auto"/>
            </w:tcBorders>
            <w:vAlign w:val="center"/>
          </w:tcPr>
          <w:p w14:paraId="6F51ED47" w14:textId="77777777" w:rsidR="002C185A" w:rsidRPr="00826CFC" w:rsidRDefault="002C185A" w:rsidP="0007416F">
            <w:pPr>
              <w:tabs>
                <w:tab w:val="left" w:pos="720"/>
                <w:tab w:val="left" w:pos="4111"/>
              </w:tabs>
              <w:spacing w:after="0" w:line="240" w:lineRule="auto"/>
              <w:jc w:val="center"/>
              <w:rPr>
                <w:rFonts w:ascii="Times New Roman" w:eastAsia="Times New Roman" w:hAnsi="Times New Roman" w:cs="Times New Roman"/>
                <w:b/>
                <w:bCs/>
                <w:noProof/>
                <w:kern w:val="0"/>
                <w:sz w:val="24"/>
                <w:szCs w:val="24"/>
                <w:lang w:val="ro-RO"/>
                <w14:ligatures w14:val="none"/>
              </w:rPr>
            </w:pPr>
          </w:p>
        </w:tc>
        <w:tc>
          <w:tcPr>
            <w:tcW w:w="1100" w:type="dxa"/>
            <w:gridSpan w:val="3"/>
            <w:tcBorders>
              <w:top w:val="single" w:sz="4" w:space="0" w:color="auto"/>
              <w:left w:val="single" w:sz="4" w:space="0" w:color="auto"/>
              <w:bottom w:val="single" w:sz="4" w:space="0" w:color="auto"/>
              <w:right w:val="single" w:sz="4" w:space="0" w:color="auto"/>
            </w:tcBorders>
            <w:vAlign w:val="center"/>
          </w:tcPr>
          <w:p w14:paraId="35089E33" w14:textId="77777777" w:rsidR="002C185A" w:rsidRPr="00826CFC" w:rsidRDefault="002C185A" w:rsidP="0007416F">
            <w:pPr>
              <w:tabs>
                <w:tab w:val="left" w:pos="720"/>
                <w:tab w:val="left" w:pos="4111"/>
              </w:tabs>
              <w:spacing w:after="0" w:line="240" w:lineRule="auto"/>
              <w:jc w:val="center"/>
              <w:rPr>
                <w:rFonts w:ascii="Times New Roman" w:eastAsia="Times New Roman" w:hAnsi="Times New Roman" w:cs="Times New Roman"/>
                <w:b/>
                <w:bCs/>
                <w:noProof/>
                <w:kern w:val="0"/>
                <w:sz w:val="24"/>
                <w:szCs w:val="24"/>
                <w:lang w:val="ro-RO"/>
                <w14:ligatures w14:val="none"/>
              </w:rPr>
            </w:pPr>
          </w:p>
        </w:tc>
        <w:tc>
          <w:tcPr>
            <w:tcW w:w="682" w:type="dxa"/>
            <w:gridSpan w:val="2"/>
            <w:tcBorders>
              <w:top w:val="single" w:sz="4" w:space="0" w:color="auto"/>
              <w:left w:val="single" w:sz="4" w:space="0" w:color="auto"/>
              <w:bottom w:val="single" w:sz="4" w:space="0" w:color="auto"/>
              <w:right w:val="single" w:sz="4" w:space="0" w:color="auto"/>
            </w:tcBorders>
            <w:vAlign w:val="center"/>
          </w:tcPr>
          <w:p w14:paraId="26A9E977" w14:textId="77777777" w:rsidR="002C185A" w:rsidRPr="00826CFC" w:rsidRDefault="002C185A" w:rsidP="0007416F">
            <w:pPr>
              <w:tabs>
                <w:tab w:val="left" w:pos="720"/>
                <w:tab w:val="left" w:pos="4111"/>
              </w:tabs>
              <w:spacing w:after="0" w:line="240" w:lineRule="auto"/>
              <w:jc w:val="center"/>
              <w:rPr>
                <w:rFonts w:ascii="Times New Roman" w:eastAsia="Times New Roman" w:hAnsi="Times New Roman" w:cs="Times New Roman"/>
                <w:b/>
                <w:bCs/>
                <w:noProof/>
                <w:kern w:val="0"/>
                <w:sz w:val="24"/>
                <w:szCs w:val="24"/>
                <w:lang w:val="ro-RO"/>
                <w14:ligatures w14:val="none"/>
              </w:rPr>
            </w:pPr>
          </w:p>
        </w:tc>
        <w:tc>
          <w:tcPr>
            <w:tcW w:w="236" w:type="dxa"/>
            <w:tcBorders>
              <w:top w:val="single" w:sz="4" w:space="0" w:color="auto"/>
              <w:left w:val="single" w:sz="4" w:space="0" w:color="auto"/>
              <w:bottom w:val="single" w:sz="4" w:space="0" w:color="auto"/>
              <w:right w:val="single" w:sz="4" w:space="0" w:color="auto"/>
            </w:tcBorders>
            <w:vAlign w:val="center"/>
          </w:tcPr>
          <w:p w14:paraId="5F6E3306" w14:textId="77777777" w:rsidR="002C185A" w:rsidRPr="00826CFC" w:rsidRDefault="002C185A" w:rsidP="0007416F">
            <w:pPr>
              <w:tabs>
                <w:tab w:val="left" w:pos="720"/>
                <w:tab w:val="left" w:pos="4111"/>
              </w:tabs>
              <w:spacing w:after="0" w:line="240" w:lineRule="auto"/>
              <w:jc w:val="center"/>
              <w:rPr>
                <w:rFonts w:ascii="Times New Roman" w:eastAsia="Times New Roman" w:hAnsi="Times New Roman" w:cs="Times New Roman"/>
                <w:b/>
                <w:bCs/>
                <w:noProof/>
                <w:kern w:val="0"/>
                <w:sz w:val="24"/>
                <w:szCs w:val="24"/>
                <w:lang w:val="ro-RO"/>
                <w14:ligatures w14:val="none"/>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14:paraId="21A8613F" w14:textId="77777777" w:rsidR="002C185A" w:rsidRPr="00826CFC" w:rsidRDefault="002C185A" w:rsidP="0007416F">
            <w:pPr>
              <w:tabs>
                <w:tab w:val="left" w:pos="720"/>
                <w:tab w:val="left" w:pos="4111"/>
              </w:tabs>
              <w:spacing w:after="0" w:line="240" w:lineRule="auto"/>
              <w:jc w:val="center"/>
              <w:rPr>
                <w:rFonts w:ascii="Times New Roman" w:eastAsia="Times New Roman" w:hAnsi="Times New Roman" w:cs="Times New Roman"/>
                <w:b/>
                <w:bCs/>
                <w:noProof/>
                <w:kern w:val="0"/>
                <w:sz w:val="24"/>
                <w:szCs w:val="24"/>
                <w:lang w:val="ro-RO"/>
                <w14:ligatures w14:val="none"/>
              </w:rPr>
            </w:pPr>
          </w:p>
        </w:tc>
        <w:tc>
          <w:tcPr>
            <w:tcW w:w="1350" w:type="dxa"/>
            <w:tcBorders>
              <w:top w:val="single" w:sz="4" w:space="0" w:color="auto"/>
              <w:left w:val="single" w:sz="4" w:space="0" w:color="auto"/>
              <w:bottom w:val="single" w:sz="4" w:space="0" w:color="auto"/>
              <w:right w:val="single" w:sz="4" w:space="0" w:color="auto"/>
            </w:tcBorders>
            <w:vAlign w:val="center"/>
          </w:tcPr>
          <w:p w14:paraId="53A76F39" w14:textId="77777777" w:rsidR="002C185A" w:rsidRPr="00826CFC" w:rsidRDefault="002C185A" w:rsidP="0007416F">
            <w:pPr>
              <w:tabs>
                <w:tab w:val="left" w:pos="720"/>
                <w:tab w:val="left" w:pos="4111"/>
              </w:tabs>
              <w:spacing w:after="0" w:line="240" w:lineRule="auto"/>
              <w:jc w:val="center"/>
              <w:rPr>
                <w:rFonts w:ascii="Times New Roman" w:eastAsia="Times New Roman" w:hAnsi="Times New Roman" w:cs="Times New Roman"/>
                <w:b/>
                <w:bCs/>
                <w:noProof/>
                <w:kern w:val="0"/>
                <w:sz w:val="24"/>
                <w:szCs w:val="24"/>
                <w:lang w:val="ro-RO"/>
                <w14:ligatures w14:val="none"/>
              </w:rPr>
            </w:pPr>
          </w:p>
        </w:tc>
      </w:tr>
      <w:tr w:rsidR="002C185A" w:rsidRPr="00826CFC" w14:paraId="2082D9E4" w14:textId="77777777" w:rsidTr="009105CC">
        <w:trPr>
          <w:trHeight w:val="45"/>
        </w:trPr>
        <w:tc>
          <w:tcPr>
            <w:tcW w:w="4797" w:type="dxa"/>
            <w:gridSpan w:val="3"/>
            <w:tcBorders>
              <w:top w:val="single" w:sz="4" w:space="0" w:color="auto"/>
              <w:left w:val="single" w:sz="4" w:space="0" w:color="auto"/>
              <w:bottom w:val="single" w:sz="4" w:space="0" w:color="auto"/>
              <w:right w:val="single" w:sz="4" w:space="0" w:color="auto"/>
            </w:tcBorders>
            <w:vAlign w:val="center"/>
            <w:hideMark/>
          </w:tcPr>
          <w:p w14:paraId="3D672DAB" w14:textId="77777777" w:rsidR="002C185A" w:rsidRPr="00826CFC" w:rsidRDefault="002C185A" w:rsidP="0007416F">
            <w:pPr>
              <w:tabs>
                <w:tab w:val="left" w:pos="4111"/>
              </w:tabs>
              <w:spacing w:after="0" w:line="240" w:lineRule="auto"/>
              <w:contextualSpacing/>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b) bugete locale</w:t>
            </w:r>
          </w:p>
        </w:tc>
        <w:tc>
          <w:tcPr>
            <w:tcW w:w="5733" w:type="dxa"/>
            <w:gridSpan w:val="12"/>
            <w:tcBorders>
              <w:top w:val="single" w:sz="4" w:space="0" w:color="auto"/>
              <w:left w:val="single" w:sz="4" w:space="0" w:color="auto"/>
              <w:bottom w:val="single" w:sz="4" w:space="0" w:color="auto"/>
              <w:right w:val="single" w:sz="4" w:space="0" w:color="auto"/>
            </w:tcBorders>
            <w:vAlign w:val="center"/>
            <w:hideMark/>
          </w:tcPr>
          <w:p w14:paraId="3A4FBFEE" w14:textId="77777777" w:rsidR="002C185A" w:rsidRPr="00826CFC" w:rsidRDefault="002C185A" w:rsidP="0007416F">
            <w:pPr>
              <w:tabs>
                <w:tab w:val="left" w:pos="720"/>
                <w:tab w:val="left" w:pos="4111"/>
              </w:tabs>
              <w:spacing w:after="0" w:line="240" w:lineRule="auto"/>
              <w:jc w:val="center"/>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Proiectul de act normativ nu se referă la acest subiect.</w:t>
            </w:r>
          </w:p>
        </w:tc>
      </w:tr>
      <w:tr w:rsidR="002C185A" w:rsidRPr="00826CFC" w14:paraId="2F8AD3CF" w14:textId="77777777" w:rsidTr="009105CC">
        <w:trPr>
          <w:trHeight w:val="45"/>
        </w:trPr>
        <w:tc>
          <w:tcPr>
            <w:tcW w:w="4797" w:type="dxa"/>
            <w:gridSpan w:val="3"/>
            <w:tcBorders>
              <w:top w:val="single" w:sz="4" w:space="0" w:color="auto"/>
              <w:left w:val="single" w:sz="4" w:space="0" w:color="auto"/>
              <w:bottom w:val="single" w:sz="4" w:space="0" w:color="auto"/>
              <w:right w:val="single" w:sz="4" w:space="0" w:color="auto"/>
            </w:tcBorders>
            <w:vAlign w:val="center"/>
            <w:hideMark/>
          </w:tcPr>
          <w:p w14:paraId="56EDBDCB" w14:textId="77777777" w:rsidR="002C185A" w:rsidRPr="00826CFC" w:rsidRDefault="002C185A" w:rsidP="0007416F">
            <w:pPr>
              <w:tabs>
                <w:tab w:val="left" w:pos="4111"/>
              </w:tabs>
              <w:spacing w:after="0" w:line="240" w:lineRule="auto"/>
              <w:contextualSpacing/>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4.4. Propuneri pentru acoperirea creşterii cheltuielilor bugetare</w:t>
            </w:r>
          </w:p>
        </w:tc>
        <w:tc>
          <w:tcPr>
            <w:tcW w:w="5733" w:type="dxa"/>
            <w:gridSpan w:val="12"/>
            <w:tcBorders>
              <w:top w:val="single" w:sz="4" w:space="0" w:color="auto"/>
              <w:left w:val="single" w:sz="4" w:space="0" w:color="auto"/>
              <w:bottom w:val="single" w:sz="4" w:space="0" w:color="auto"/>
              <w:right w:val="single" w:sz="4" w:space="0" w:color="auto"/>
            </w:tcBorders>
            <w:vAlign w:val="center"/>
            <w:hideMark/>
          </w:tcPr>
          <w:p w14:paraId="7996F6E6" w14:textId="77777777" w:rsidR="002C185A" w:rsidRPr="00826CFC" w:rsidRDefault="002C185A" w:rsidP="0007416F">
            <w:pPr>
              <w:tabs>
                <w:tab w:val="left" w:pos="720"/>
                <w:tab w:val="left" w:pos="4111"/>
              </w:tabs>
              <w:spacing w:after="0" w:line="240" w:lineRule="auto"/>
              <w:jc w:val="center"/>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Proiectul de act normativ nu se referă la acest subiect.</w:t>
            </w:r>
          </w:p>
        </w:tc>
      </w:tr>
      <w:tr w:rsidR="002C185A" w:rsidRPr="00826CFC" w14:paraId="1A4F3D03" w14:textId="77777777" w:rsidTr="009105CC">
        <w:trPr>
          <w:trHeight w:val="45"/>
        </w:trPr>
        <w:tc>
          <w:tcPr>
            <w:tcW w:w="4797" w:type="dxa"/>
            <w:gridSpan w:val="3"/>
            <w:tcBorders>
              <w:top w:val="single" w:sz="4" w:space="0" w:color="auto"/>
              <w:left w:val="single" w:sz="4" w:space="0" w:color="auto"/>
              <w:bottom w:val="single" w:sz="4" w:space="0" w:color="auto"/>
              <w:right w:val="single" w:sz="4" w:space="0" w:color="auto"/>
            </w:tcBorders>
            <w:vAlign w:val="center"/>
            <w:hideMark/>
          </w:tcPr>
          <w:p w14:paraId="7BEC8895" w14:textId="77777777" w:rsidR="002C185A" w:rsidRPr="00826CFC" w:rsidRDefault="002C185A" w:rsidP="0007416F">
            <w:pPr>
              <w:tabs>
                <w:tab w:val="left" w:pos="4111"/>
              </w:tabs>
              <w:spacing w:after="0" w:line="240" w:lineRule="auto"/>
              <w:contextualSpacing/>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4.5. Propuneri pentru a compensa reducerea veniturilor bugetare</w:t>
            </w:r>
          </w:p>
        </w:tc>
        <w:tc>
          <w:tcPr>
            <w:tcW w:w="5733" w:type="dxa"/>
            <w:gridSpan w:val="12"/>
            <w:tcBorders>
              <w:top w:val="single" w:sz="4" w:space="0" w:color="auto"/>
              <w:left w:val="single" w:sz="4" w:space="0" w:color="auto"/>
              <w:bottom w:val="single" w:sz="4" w:space="0" w:color="auto"/>
              <w:right w:val="single" w:sz="4" w:space="0" w:color="auto"/>
            </w:tcBorders>
            <w:vAlign w:val="center"/>
            <w:hideMark/>
          </w:tcPr>
          <w:p w14:paraId="3C40BAE8" w14:textId="77777777" w:rsidR="002C185A" w:rsidRPr="00826CFC" w:rsidRDefault="002C185A" w:rsidP="0007416F">
            <w:pPr>
              <w:tabs>
                <w:tab w:val="left" w:pos="720"/>
                <w:tab w:val="left" w:pos="4111"/>
              </w:tabs>
              <w:spacing w:after="0" w:line="240" w:lineRule="auto"/>
              <w:jc w:val="center"/>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Proiectul de act normativ nu se referă la acest subiect.</w:t>
            </w:r>
          </w:p>
        </w:tc>
      </w:tr>
      <w:tr w:rsidR="002C185A" w:rsidRPr="00826CFC" w14:paraId="0C244729" w14:textId="77777777" w:rsidTr="009105CC">
        <w:trPr>
          <w:trHeight w:val="45"/>
        </w:trPr>
        <w:tc>
          <w:tcPr>
            <w:tcW w:w="4797" w:type="dxa"/>
            <w:gridSpan w:val="3"/>
            <w:tcBorders>
              <w:top w:val="single" w:sz="4" w:space="0" w:color="auto"/>
              <w:left w:val="single" w:sz="4" w:space="0" w:color="auto"/>
              <w:bottom w:val="single" w:sz="4" w:space="0" w:color="auto"/>
              <w:right w:val="single" w:sz="4" w:space="0" w:color="auto"/>
            </w:tcBorders>
            <w:vAlign w:val="center"/>
            <w:hideMark/>
          </w:tcPr>
          <w:p w14:paraId="6CE450B0" w14:textId="77777777" w:rsidR="002C185A" w:rsidRPr="00826CFC" w:rsidRDefault="002C185A" w:rsidP="0007416F">
            <w:pPr>
              <w:tabs>
                <w:tab w:val="left" w:pos="4111"/>
              </w:tabs>
              <w:spacing w:after="0" w:line="240" w:lineRule="auto"/>
              <w:contextualSpacing/>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4.6. Calcule detaliate privind fundamentarea modificărilor veniturilor şi/sau cheltuielilor bugetare</w:t>
            </w:r>
          </w:p>
        </w:tc>
        <w:tc>
          <w:tcPr>
            <w:tcW w:w="5733" w:type="dxa"/>
            <w:gridSpan w:val="12"/>
            <w:tcBorders>
              <w:top w:val="single" w:sz="4" w:space="0" w:color="auto"/>
              <w:left w:val="single" w:sz="4" w:space="0" w:color="auto"/>
              <w:bottom w:val="single" w:sz="4" w:space="0" w:color="auto"/>
              <w:right w:val="single" w:sz="4" w:space="0" w:color="auto"/>
            </w:tcBorders>
            <w:vAlign w:val="center"/>
          </w:tcPr>
          <w:p w14:paraId="0DF85D69" w14:textId="77777777" w:rsidR="002C185A" w:rsidRPr="00826CFC" w:rsidRDefault="002C185A" w:rsidP="0007416F">
            <w:pPr>
              <w:tabs>
                <w:tab w:val="left" w:pos="720"/>
                <w:tab w:val="left" w:pos="4111"/>
              </w:tabs>
              <w:spacing w:after="0" w:line="240" w:lineRule="auto"/>
              <w:jc w:val="both"/>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 xml:space="preserve"> </w:t>
            </w:r>
            <w:r w:rsidRPr="00826CFC">
              <w:rPr>
                <w:rFonts w:ascii="Times New Roman" w:eastAsia="Times New Roman" w:hAnsi="Times New Roman" w:cs="Times New Roman"/>
                <w:noProof/>
                <w:kern w:val="0"/>
                <w:sz w:val="24"/>
                <w:szCs w:val="24"/>
                <w:lang w:val="it-IT"/>
                <w14:ligatures w14:val="none"/>
              </w:rPr>
              <w:t xml:space="preserve">   </w:t>
            </w:r>
            <w:r w:rsidRPr="00826CFC">
              <w:rPr>
                <w:rFonts w:ascii="Times New Roman" w:eastAsia="Times New Roman" w:hAnsi="Times New Roman" w:cs="Times New Roman"/>
                <w:noProof/>
                <w:kern w:val="0"/>
                <w:sz w:val="24"/>
                <w:szCs w:val="24"/>
                <w:lang w:val="ro-RO"/>
                <w14:ligatures w14:val="none"/>
              </w:rPr>
              <w:t>Proiectul de act normativ nu se referă la acest subiect.</w:t>
            </w:r>
          </w:p>
        </w:tc>
      </w:tr>
      <w:tr w:rsidR="002C185A" w:rsidRPr="00826CFC" w14:paraId="070FA382" w14:textId="77777777" w:rsidTr="009105CC">
        <w:trPr>
          <w:trHeight w:val="45"/>
        </w:trPr>
        <w:tc>
          <w:tcPr>
            <w:tcW w:w="10530" w:type="dxa"/>
            <w:gridSpan w:val="15"/>
            <w:tcBorders>
              <w:top w:val="single" w:sz="4" w:space="0" w:color="auto"/>
              <w:left w:val="single" w:sz="4" w:space="0" w:color="auto"/>
              <w:bottom w:val="single" w:sz="4" w:space="0" w:color="auto"/>
              <w:right w:val="single" w:sz="4" w:space="0" w:color="auto"/>
            </w:tcBorders>
            <w:vAlign w:val="center"/>
            <w:hideMark/>
          </w:tcPr>
          <w:p w14:paraId="66CAA458" w14:textId="77777777" w:rsidR="002C185A" w:rsidRPr="00826CFC" w:rsidRDefault="002C185A" w:rsidP="0007416F">
            <w:pPr>
              <w:tabs>
                <w:tab w:val="left" w:pos="720"/>
                <w:tab w:val="left" w:pos="4111"/>
              </w:tabs>
              <w:spacing w:after="0" w:line="240" w:lineRule="auto"/>
              <w:jc w:val="center"/>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4.7. Prezentarea, în cazul proiectelor de acte normative a căror adoptare atrage majorarea cheltuielilor bugetare, a următoarelor documente:</w:t>
            </w:r>
          </w:p>
        </w:tc>
      </w:tr>
      <w:tr w:rsidR="002C185A" w:rsidRPr="00826CFC" w14:paraId="2DB53DAF" w14:textId="77777777" w:rsidTr="009105CC">
        <w:trPr>
          <w:trHeight w:val="45"/>
        </w:trPr>
        <w:tc>
          <w:tcPr>
            <w:tcW w:w="4797" w:type="dxa"/>
            <w:gridSpan w:val="3"/>
            <w:tcBorders>
              <w:top w:val="single" w:sz="4" w:space="0" w:color="auto"/>
              <w:left w:val="single" w:sz="4" w:space="0" w:color="auto"/>
              <w:bottom w:val="single" w:sz="4" w:space="0" w:color="auto"/>
              <w:right w:val="single" w:sz="4" w:space="0" w:color="auto"/>
            </w:tcBorders>
            <w:vAlign w:val="center"/>
            <w:hideMark/>
          </w:tcPr>
          <w:p w14:paraId="7E00560A" w14:textId="77777777" w:rsidR="002C185A" w:rsidRPr="00826CFC" w:rsidRDefault="002C185A" w:rsidP="0007416F">
            <w:pPr>
              <w:tabs>
                <w:tab w:val="left" w:pos="4111"/>
              </w:tabs>
              <w:spacing w:after="0" w:line="240" w:lineRule="auto"/>
              <w:contextualSpacing/>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a) fişa financiară prevăzută la art. 15 din Legea nr. 500/2002 privind finanţele publice, cu modificările şi completările ulterioare, însoţită de ipotezele şi metodologia de calcul utilizate;</w:t>
            </w:r>
          </w:p>
          <w:p w14:paraId="6DF1B717" w14:textId="77777777" w:rsidR="002C185A" w:rsidRPr="00826CFC" w:rsidRDefault="002C185A" w:rsidP="0007416F">
            <w:pPr>
              <w:tabs>
                <w:tab w:val="left" w:pos="4111"/>
              </w:tabs>
              <w:spacing w:after="0" w:line="240" w:lineRule="auto"/>
              <w:contextualSpacing/>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b) declaraţie conform căreia majorarea de cheltuială respectivă este compatibilă cu obiectivele şi priorităţile strategice specificate în strategia fiscal-bugetară, cu legea bugetară anuală şi cu plafoanele de cheltuieli prezentate în strategia fiscal-bugetară.</w:t>
            </w:r>
          </w:p>
        </w:tc>
        <w:tc>
          <w:tcPr>
            <w:tcW w:w="5733" w:type="dxa"/>
            <w:gridSpan w:val="12"/>
            <w:tcBorders>
              <w:top w:val="single" w:sz="4" w:space="0" w:color="auto"/>
              <w:left w:val="single" w:sz="4" w:space="0" w:color="auto"/>
              <w:bottom w:val="single" w:sz="4" w:space="0" w:color="auto"/>
              <w:right w:val="single" w:sz="4" w:space="0" w:color="auto"/>
            </w:tcBorders>
            <w:vAlign w:val="center"/>
            <w:hideMark/>
          </w:tcPr>
          <w:p w14:paraId="6D09D820" w14:textId="77777777" w:rsidR="002C185A" w:rsidRPr="00826CFC" w:rsidRDefault="002C185A" w:rsidP="0007416F">
            <w:pPr>
              <w:tabs>
                <w:tab w:val="left" w:pos="720"/>
                <w:tab w:val="left" w:pos="4111"/>
              </w:tabs>
              <w:spacing w:after="0" w:line="240" w:lineRule="auto"/>
              <w:jc w:val="center"/>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Proiectul de act normativ nu se referă la acest subiect.</w:t>
            </w:r>
          </w:p>
        </w:tc>
      </w:tr>
      <w:tr w:rsidR="002C185A" w:rsidRPr="00826CFC" w14:paraId="0F45E802" w14:textId="77777777" w:rsidTr="009105CC">
        <w:trPr>
          <w:trHeight w:val="45"/>
        </w:trPr>
        <w:tc>
          <w:tcPr>
            <w:tcW w:w="4797" w:type="dxa"/>
            <w:gridSpan w:val="3"/>
            <w:tcBorders>
              <w:top w:val="single" w:sz="4" w:space="0" w:color="auto"/>
              <w:left w:val="single" w:sz="4" w:space="0" w:color="auto"/>
              <w:bottom w:val="single" w:sz="4" w:space="0" w:color="auto"/>
              <w:right w:val="single" w:sz="4" w:space="0" w:color="auto"/>
            </w:tcBorders>
            <w:vAlign w:val="center"/>
            <w:hideMark/>
          </w:tcPr>
          <w:p w14:paraId="1D0C385F" w14:textId="77777777" w:rsidR="002C185A" w:rsidRPr="00826CFC" w:rsidRDefault="002C185A" w:rsidP="0007416F">
            <w:pPr>
              <w:tabs>
                <w:tab w:val="left" w:pos="4111"/>
              </w:tabs>
              <w:spacing w:after="0" w:line="240" w:lineRule="auto"/>
              <w:contextualSpacing/>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4.8. Alte informații</w:t>
            </w:r>
          </w:p>
        </w:tc>
        <w:tc>
          <w:tcPr>
            <w:tcW w:w="5733" w:type="dxa"/>
            <w:gridSpan w:val="12"/>
            <w:tcBorders>
              <w:top w:val="single" w:sz="4" w:space="0" w:color="auto"/>
              <w:left w:val="single" w:sz="4" w:space="0" w:color="auto"/>
              <w:bottom w:val="single" w:sz="4" w:space="0" w:color="auto"/>
              <w:right w:val="single" w:sz="4" w:space="0" w:color="auto"/>
            </w:tcBorders>
            <w:vAlign w:val="center"/>
            <w:hideMark/>
          </w:tcPr>
          <w:p w14:paraId="78DB4729" w14:textId="77777777" w:rsidR="002C185A" w:rsidRPr="00826CFC" w:rsidRDefault="002C185A" w:rsidP="0007416F">
            <w:pPr>
              <w:tabs>
                <w:tab w:val="left" w:pos="720"/>
                <w:tab w:val="left" w:pos="4111"/>
              </w:tabs>
              <w:spacing w:after="0" w:line="240" w:lineRule="auto"/>
              <w:jc w:val="center"/>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Nu au fost identificate.</w:t>
            </w:r>
          </w:p>
        </w:tc>
      </w:tr>
      <w:tr w:rsidR="002C185A" w:rsidRPr="00826CFC" w14:paraId="62E8359F" w14:textId="77777777" w:rsidTr="009105CC">
        <w:trPr>
          <w:trHeight w:val="45"/>
        </w:trPr>
        <w:tc>
          <w:tcPr>
            <w:tcW w:w="10530" w:type="dxa"/>
            <w:gridSpan w:val="15"/>
            <w:tcBorders>
              <w:top w:val="single" w:sz="4" w:space="0" w:color="auto"/>
              <w:left w:val="single" w:sz="4" w:space="0" w:color="auto"/>
              <w:bottom w:val="single" w:sz="4" w:space="0" w:color="auto"/>
              <w:right w:val="single" w:sz="4" w:space="0" w:color="auto"/>
            </w:tcBorders>
          </w:tcPr>
          <w:p w14:paraId="07E24ECD" w14:textId="77777777" w:rsidR="002C185A" w:rsidRPr="00826CFC" w:rsidRDefault="002C185A" w:rsidP="0007416F">
            <w:pPr>
              <w:tabs>
                <w:tab w:val="left" w:pos="4111"/>
              </w:tabs>
              <w:spacing w:after="0" w:line="240" w:lineRule="auto"/>
              <w:contextualSpacing/>
              <w:jc w:val="center"/>
              <w:rPr>
                <w:rFonts w:ascii="Times New Roman" w:eastAsia="Times New Roman" w:hAnsi="Times New Roman" w:cs="Times New Roman"/>
                <w:b/>
                <w:noProof/>
                <w:kern w:val="0"/>
                <w:sz w:val="24"/>
                <w:szCs w:val="24"/>
                <w:lang w:val="ro-RO"/>
                <w14:ligatures w14:val="none"/>
              </w:rPr>
            </w:pPr>
          </w:p>
          <w:p w14:paraId="0FF5B92F" w14:textId="77777777" w:rsidR="002C185A" w:rsidRPr="00826CFC" w:rsidRDefault="002C185A" w:rsidP="0007416F">
            <w:pPr>
              <w:tabs>
                <w:tab w:val="left" w:pos="4111"/>
              </w:tabs>
              <w:spacing w:after="0" w:line="240" w:lineRule="auto"/>
              <w:contextualSpacing/>
              <w:jc w:val="center"/>
              <w:rPr>
                <w:rFonts w:ascii="Times New Roman" w:eastAsia="Times New Roman" w:hAnsi="Times New Roman" w:cs="Times New Roman"/>
                <w:b/>
                <w:noProof/>
                <w:kern w:val="0"/>
                <w:sz w:val="24"/>
                <w:szCs w:val="24"/>
                <w:lang w:val="ro-RO"/>
                <w14:ligatures w14:val="none"/>
              </w:rPr>
            </w:pPr>
            <w:r w:rsidRPr="00826CFC">
              <w:rPr>
                <w:rFonts w:ascii="Times New Roman" w:eastAsia="Times New Roman" w:hAnsi="Times New Roman" w:cs="Times New Roman"/>
                <w:b/>
                <w:noProof/>
                <w:kern w:val="0"/>
                <w:sz w:val="24"/>
                <w:szCs w:val="24"/>
                <w:lang w:val="ro-RO"/>
                <w14:ligatures w14:val="none"/>
              </w:rPr>
              <w:t>Secţiunea a 5-a</w:t>
            </w:r>
          </w:p>
          <w:p w14:paraId="60CE0814" w14:textId="77777777" w:rsidR="002C185A" w:rsidRPr="00826CFC" w:rsidRDefault="002C185A" w:rsidP="0007416F">
            <w:pPr>
              <w:tabs>
                <w:tab w:val="left" w:pos="4111"/>
              </w:tabs>
              <w:spacing w:after="0" w:line="240" w:lineRule="auto"/>
              <w:contextualSpacing/>
              <w:jc w:val="center"/>
              <w:rPr>
                <w:rFonts w:ascii="Times New Roman" w:eastAsia="Times New Roman" w:hAnsi="Times New Roman" w:cs="Times New Roman"/>
                <w:iCs/>
                <w:noProof/>
                <w:kern w:val="0"/>
                <w:sz w:val="24"/>
                <w:szCs w:val="24"/>
                <w:lang w:val="ro-RO"/>
                <w14:ligatures w14:val="none"/>
              </w:rPr>
            </w:pPr>
            <w:r w:rsidRPr="00826CFC">
              <w:rPr>
                <w:rFonts w:ascii="Times New Roman" w:eastAsia="Times New Roman" w:hAnsi="Times New Roman" w:cs="Times New Roman"/>
                <w:b/>
                <w:iCs/>
                <w:noProof/>
                <w:kern w:val="0"/>
                <w:sz w:val="24"/>
                <w:szCs w:val="24"/>
                <w:lang w:val="ro-RO"/>
                <w14:ligatures w14:val="none"/>
              </w:rPr>
              <w:t>Efectele proiectului de act normativ asupra legislaţiei în vigoare</w:t>
            </w:r>
            <w:r w:rsidRPr="00826CFC">
              <w:rPr>
                <w:rFonts w:ascii="Times New Roman" w:eastAsia="Times New Roman" w:hAnsi="Times New Roman" w:cs="Times New Roman"/>
                <w:iCs/>
                <w:noProof/>
                <w:kern w:val="0"/>
                <w:sz w:val="24"/>
                <w:szCs w:val="24"/>
                <w:lang w:val="ro-RO"/>
                <w14:ligatures w14:val="none"/>
              </w:rPr>
              <w:t xml:space="preserve">  </w:t>
            </w:r>
          </w:p>
          <w:p w14:paraId="5B18D675" w14:textId="77777777" w:rsidR="002C185A" w:rsidRPr="00826CFC" w:rsidRDefault="002C185A" w:rsidP="0007416F">
            <w:pPr>
              <w:tabs>
                <w:tab w:val="left" w:pos="4111"/>
              </w:tabs>
              <w:spacing w:after="0" w:line="240" w:lineRule="auto"/>
              <w:contextualSpacing/>
              <w:jc w:val="center"/>
              <w:rPr>
                <w:rFonts w:ascii="Times New Roman" w:eastAsia="Times New Roman" w:hAnsi="Times New Roman" w:cs="Times New Roman"/>
                <w:iCs/>
                <w:noProof/>
                <w:kern w:val="0"/>
                <w:sz w:val="24"/>
                <w:szCs w:val="24"/>
                <w:lang w:val="ro-RO"/>
                <w14:ligatures w14:val="none"/>
              </w:rPr>
            </w:pPr>
            <w:r w:rsidRPr="00826CFC">
              <w:rPr>
                <w:rFonts w:ascii="Times New Roman" w:eastAsia="Times New Roman" w:hAnsi="Times New Roman" w:cs="Times New Roman"/>
                <w:iCs/>
                <w:noProof/>
                <w:kern w:val="0"/>
                <w:sz w:val="24"/>
                <w:szCs w:val="24"/>
                <w:lang w:val="ro-RO"/>
                <w14:ligatures w14:val="none"/>
              </w:rPr>
              <w:t xml:space="preserve"> </w:t>
            </w:r>
          </w:p>
        </w:tc>
      </w:tr>
      <w:tr w:rsidR="002C185A" w:rsidRPr="00826CFC" w14:paraId="0CFDFC0E" w14:textId="77777777" w:rsidTr="009105CC">
        <w:trPr>
          <w:trHeight w:val="45"/>
        </w:trPr>
        <w:tc>
          <w:tcPr>
            <w:tcW w:w="1215" w:type="dxa"/>
            <w:tcBorders>
              <w:top w:val="single" w:sz="4" w:space="0" w:color="auto"/>
              <w:left w:val="single" w:sz="4" w:space="0" w:color="auto"/>
              <w:bottom w:val="single" w:sz="4" w:space="0" w:color="auto"/>
              <w:right w:val="single" w:sz="4" w:space="0" w:color="auto"/>
            </w:tcBorders>
            <w:hideMark/>
          </w:tcPr>
          <w:p w14:paraId="015DFCEB" w14:textId="77777777" w:rsidR="002C185A" w:rsidRPr="00826CFC" w:rsidRDefault="002C185A" w:rsidP="0007416F">
            <w:pPr>
              <w:tabs>
                <w:tab w:val="left" w:pos="4111"/>
              </w:tabs>
              <w:spacing w:after="0" w:line="240" w:lineRule="auto"/>
              <w:contextualSpacing/>
              <w:jc w:val="right"/>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5.1.</w:t>
            </w:r>
          </w:p>
        </w:tc>
        <w:tc>
          <w:tcPr>
            <w:tcW w:w="3582" w:type="dxa"/>
            <w:gridSpan w:val="2"/>
            <w:tcBorders>
              <w:top w:val="single" w:sz="4" w:space="0" w:color="auto"/>
              <w:left w:val="single" w:sz="4" w:space="0" w:color="auto"/>
              <w:bottom w:val="single" w:sz="4" w:space="0" w:color="auto"/>
              <w:right w:val="single" w:sz="4" w:space="0" w:color="auto"/>
            </w:tcBorders>
            <w:hideMark/>
          </w:tcPr>
          <w:p w14:paraId="0DBC62EB" w14:textId="77777777" w:rsidR="002C185A" w:rsidRPr="00826CFC" w:rsidRDefault="002C185A" w:rsidP="0007416F">
            <w:pPr>
              <w:tabs>
                <w:tab w:val="left" w:pos="4111"/>
              </w:tabs>
              <w:autoSpaceDE w:val="0"/>
              <w:autoSpaceDN w:val="0"/>
              <w:adjustRightInd w:val="0"/>
              <w:spacing w:after="0" w:line="240" w:lineRule="auto"/>
              <w:rPr>
                <w:rFonts w:ascii="Times New Roman" w:eastAsia="Times New Roman" w:hAnsi="Times New Roman" w:cs="Times New Roman"/>
                <w:i/>
                <w:iCs/>
                <w:noProof/>
                <w:kern w:val="0"/>
                <w:sz w:val="24"/>
                <w:szCs w:val="24"/>
                <w:lang w:val="ro-RO"/>
                <w14:ligatures w14:val="none"/>
              </w:rPr>
            </w:pPr>
            <w:r w:rsidRPr="00826CFC">
              <w:rPr>
                <w:rFonts w:ascii="Times New Roman" w:eastAsia="Times New Roman" w:hAnsi="Times New Roman" w:cs="Times New Roman"/>
                <w:iCs/>
                <w:noProof/>
                <w:kern w:val="0"/>
                <w:sz w:val="24"/>
                <w:szCs w:val="24"/>
                <w:lang w:val="ro-RO"/>
                <w14:ligatures w14:val="none"/>
              </w:rPr>
              <w:t>Măsuri normative necesare pentru aplicarea prevederilor proiectului de act normativ</w:t>
            </w:r>
          </w:p>
        </w:tc>
        <w:tc>
          <w:tcPr>
            <w:tcW w:w="5733" w:type="dxa"/>
            <w:gridSpan w:val="12"/>
            <w:tcBorders>
              <w:top w:val="single" w:sz="4" w:space="0" w:color="auto"/>
              <w:left w:val="single" w:sz="4" w:space="0" w:color="auto"/>
              <w:bottom w:val="single" w:sz="4" w:space="0" w:color="auto"/>
              <w:right w:val="single" w:sz="4" w:space="0" w:color="auto"/>
            </w:tcBorders>
          </w:tcPr>
          <w:p w14:paraId="164916D7" w14:textId="1367F6DB" w:rsidR="002C185A" w:rsidRPr="00E00C3E" w:rsidRDefault="002C185A" w:rsidP="00E00C3E">
            <w:pPr>
              <w:spacing w:after="0" w:line="240" w:lineRule="auto"/>
              <w:jc w:val="both"/>
              <w:rPr>
                <w:rFonts w:ascii="Times New Roman" w:hAnsi="Times New Roman" w:cs="Times New Roman"/>
                <w:iCs/>
                <w:sz w:val="24"/>
                <w:szCs w:val="24"/>
                <w:lang w:val="it-IT"/>
              </w:rPr>
            </w:pPr>
            <w:r w:rsidRPr="00826CFC">
              <w:rPr>
                <w:rFonts w:ascii="Times New Roman" w:hAnsi="Times New Roman" w:cs="Times New Roman"/>
                <w:iCs/>
                <w:sz w:val="24"/>
                <w:szCs w:val="24"/>
                <w:lang w:val="it-IT" w:eastAsia="ro-RO"/>
              </w:rPr>
              <w:t>Hotărârea Guvernului nr. 1705/2006 și inventarul centralizat al bunurilor din domeniul privat al statului se modifică în mod corespunzător.</w:t>
            </w:r>
          </w:p>
        </w:tc>
      </w:tr>
      <w:tr w:rsidR="002C185A" w:rsidRPr="00826CFC" w14:paraId="2AB57C52" w14:textId="77777777" w:rsidTr="009105CC">
        <w:trPr>
          <w:trHeight w:val="45"/>
        </w:trPr>
        <w:tc>
          <w:tcPr>
            <w:tcW w:w="1215" w:type="dxa"/>
            <w:tcBorders>
              <w:top w:val="single" w:sz="4" w:space="0" w:color="auto"/>
              <w:left w:val="single" w:sz="4" w:space="0" w:color="auto"/>
              <w:bottom w:val="single" w:sz="4" w:space="0" w:color="auto"/>
              <w:right w:val="single" w:sz="4" w:space="0" w:color="auto"/>
            </w:tcBorders>
            <w:hideMark/>
          </w:tcPr>
          <w:p w14:paraId="06BB5AED" w14:textId="77777777" w:rsidR="002C185A" w:rsidRPr="00826CFC" w:rsidRDefault="002C185A" w:rsidP="0007416F">
            <w:pPr>
              <w:tabs>
                <w:tab w:val="left" w:pos="4111"/>
              </w:tabs>
              <w:spacing w:after="0" w:line="240" w:lineRule="auto"/>
              <w:contextualSpacing/>
              <w:jc w:val="right"/>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5.2.</w:t>
            </w:r>
          </w:p>
        </w:tc>
        <w:tc>
          <w:tcPr>
            <w:tcW w:w="3582" w:type="dxa"/>
            <w:gridSpan w:val="2"/>
            <w:tcBorders>
              <w:top w:val="single" w:sz="4" w:space="0" w:color="auto"/>
              <w:left w:val="single" w:sz="4" w:space="0" w:color="auto"/>
              <w:bottom w:val="single" w:sz="4" w:space="0" w:color="auto"/>
              <w:right w:val="single" w:sz="4" w:space="0" w:color="auto"/>
            </w:tcBorders>
            <w:hideMark/>
          </w:tcPr>
          <w:p w14:paraId="5C9BE9E9" w14:textId="77777777" w:rsidR="002C185A" w:rsidRPr="00826CFC" w:rsidRDefault="002C185A" w:rsidP="0007416F">
            <w:pPr>
              <w:tabs>
                <w:tab w:val="left" w:pos="4111"/>
              </w:tabs>
              <w:autoSpaceDE w:val="0"/>
              <w:autoSpaceDN w:val="0"/>
              <w:adjustRightInd w:val="0"/>
              <w:spacing w:after="0" w:line="240" w:lineRule="auto"/>
              <w:rPr>
                <w:rFonts w:ascii="Times New Roman" w:eastAsia="Times New Roman" w:hAnsi="Times New Roman" w:cs="Times New Roman"/>
                <w:iCs/>
                <w:noProof/>
                <w:kern w:val="0"/>
                <w:sz w:val="24"/>
                <w:szCs w:val="24"/>
                <w:lang w:val="ro-RO"/>
                <w14:ligatures w14:val="none"/>
              </w:rPr>
            </w:pPr>
            <w:r w:rsidRPr="00826CFC">
              <w:rPr>
                <w:rFonts w:ascii="Times New Roman" w:eastAsia="Times New Roman" w:hAnsi="Times New Roman" w:cs="Times New Roman"/>
                <w:iCs/>
                <w:noProof/>
                <w:kern w:val="0"/>
                <w:sz w:val="24"/>
                <w:szCs w:val="24"/>
                <w:lang w:val="ro-RO"/>
                <w14:ligatures w14:val="none"/>
              </w:rPr>
              <w:t>Impactul asupra legislaţiei în domeniul achiziţiilor publice</w:t>
            </w:r>
          </w:p>
        </w:tc>
        <w:tc>
          <w:tcPr>
            <w:tcW w:w="5733" w:type="dxa"/>
            <w:gridSpan w:val="12"/>
            <w:tcBorders>
              <w:top w:val="single" w:sz="4" w:space="0" w:color="auto"/>
              <w:left w:val="single" w:sz="4" w:space="0" w:color="auto"/>
              <w:bottom w:val="single" w:sz="4" w:space="0" w:color="auto"/>
              <w:right w:val="single" w:sz="4" w:space="0" w:color="auto"/>
            </w:tcBorders>
          </w:tcPr>
          <w:p w14:paraId="64696D7E" w14:textId="77777777" w:rsidR="002C185A" w:rsidRPr="00826CFC" w:rsidRDefault="002C185A" w:rsidP="0007416F">
            <w:pPr>
              <w:tabs>
                <w:tab w:val="left" w:pos="4111"/>
              </w:tabs>
              <w:spacing w:after="0" w:line="240" w:lineRule="auto"/>
              <w:jc w:val="both"/>
              <w:rPr>
                <w:rFonts w:ascii="Times New Roman" w:eastAsia="Calibri" w:hAnsi="Times New Roman" w:cs="Times New Roman"/>
                <w:noProof/>
                <w:kern w:val="0"/>
                <w:sz w:val="24"/>
                <w:szCs w:val="24"/>
                <w:lang w:val="ro-RO"/>
                <w14:ligatures w14:val="none"/>
              </w:rPr>
            </w:pPr>
            <w:r w:rsidRPr="00826CFC">
              <w:rPr>
                <w:rFonts w:ascii="Times New Roman" w:eastAsia="Calibri" w:hAnsi="Times New Roman" w:cs="Times New Roman"/>
                <w:noProof/>
                <w:kern w:val="0"/>
                <w:sz w:val="24"/>
                <w:szCs w:val="24"/>
                <w:lang w:val="ro-RO"/>
                <w14:ligatures w14:val="none"/>
              </w:rPr>
              <w:t>Proiectul de act normativ nu se referă la acest subiect.</w:t>
            </w:r>
          </w:p>
          <w:p w14:paraId="3B9A54D6" w14:textId="77777777" w:rsidR="002C185A" w:rsidRPr="00826CFC" w:rsidRDefault="002C185A" w:rsidP="0007416F">
            <w:pPr>
              <w:tabs>
                <w:tab w:val="left" w:pos="4111"/>
              </w:tabs>
              <w:spacing w:after="0" w:line="240" w:lineRule="auto"/>
              <w:jc w:val="both"/>
              <w:rPr>
                <w:rFonts w:ascii="Times New Roman" w:eastAsia="Calibri" w:hAnsi="Times New Roman" w:cs="Times New Roman"/>
                <w:noProof/>
                <w:kern w:val="0"/>
                <w:sz w:val="24"/>
                <w:szCs w:val="24"/>
                <w:lang w:val="ro-RO"/>
                <w14:ligatures w14:val="none"/>
              </w:rPr>
            </w:pPr>
          </w:p>
        </w:tc>
      </w:tr>
      <w:tr w:rsidR="002C185A" w:rsidRPr="00826CFC" w14:paraId="1A485F13" w14:textId="77777777" w:rsidTr="009105CC">
        <w:trPr>
          <w:trHeight w:val="45"/>
        </w:trPr>
        <w:tc>
          <w:tcPr>
            <w:tcW w:w="1215" w:type="dxa"/>
            <w:tcBorders>
              <w:top w:val="single" w:sz="4" w:space="0" w:color="auto"/>
              <w:left w:val="single" w:sz="4" w:space="0" w:color="auto"/>
              <w:bottom w:val="single" w:sz="4" w:space="0" w:color="auto"/>
              <w:right w:val="single" w:sz="4" w:space="0" w:color="auto"/>
            </w:tcBorders>
            <w:hideMark/>
          </w:tcPr>
          <w:p w14:paraId="0F6F22D2" w14:textId="77777777" w:rsidR="002C185A" w:rsidRPr="00826CFC" w:rsidRDefault="002C185A" w:rsidP="0007416F">
            <w:pPr>
              <w:tabs>
                <w:tab w:val="left" w:pos="4111"/>
              </w:tabs>
              <w:spacing w:after="0" w:line="240" w:lineRule="auto"/>
              <w:contextualSpacing/>
              <w:jc w:val="right"/>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5.3.</w:t>
            </w:r>
          </w:p>
        </w:tc>
        <w:tc>
          <w:tcPr>
            <w:tcW w:w="3582" w:type="dxa"/>
            <w:gridSpan w:val="2"/>
            <w:tcBorders>
              <w:top w:val="single" w:sz="4" w:space="0" w:color="auto"/>
              <w:left w:val="single" w:sz="4" w:space="0" w:color="auto"/>
              <w:bottom w:val="single" w:sz="4" w:space="0" w:color="auto"/>
              <w:right w:val="single" w:sz="4" w:space="0" w:color="auto"/>
            </w:tcBorders>
            <w:hideMark/>
          </w:tcPr>
          <w:p w14:paraId="35977B47" w14:textId="77777777" w:rsidR="002C185A" w:rsidRPr="00826CFC" w:rsidRDefault="002C185A" w:rsidP="0007416F">
            <w:pPr>
              <w:tabs>
                <w:tab w:val="left" w:pos="4111"/>
              </w:tabs>
              <w:autoSpaceDE w:val="0"/>
              <w:autoSpaceDN w:val="0"/>
              <w:adjustRightInd w:val="0"/>
              <w:spacing w:after="0" w:line="240" w:lineRule="auto"/>
              <w:rPr>
                <w:rFonts w:ascii="Times New Roman" w:eastAsia="Times New Roman" w:hAnsi="Times New Roman" w:cs="Times New Roman"/>
                <w:iCs/>
                <w:noProof/>
                <w:kern w:val="0"/>
                <w:sz w:val="24"/>
                <w:szCs w:val="24"/>
                <w:lang w:val="ro-RO"/>
                <w14:ligatures w14:val="none"/>
              </w:rPr>
            </w:pPr>
            <w:r w:rsidRPr="00826CFC">
              <w:rPr>
                <w:rFonts w:ascii="Times New Roman" w:eastAsia="Times New Roman" w:hAnsi="Times New Roman" w:cs="Times New Roman"/>
                <w:iCs/>
                <w:noProof/>
                <w:kern w:val="0"/>
                <w:sz w:val="24"/>
                <w:szCs w:val="24"/>
                <w:lang w:val="ro-RO"/>
                <w14:ligatures w14:val="none"/>
              </w:rPr>
              <w:t xml:space="preserve">Conformitatea proiectului de act normativ cu legislaţia UE (în cazul proiectelor ce transpun sau asigură </w:t>
            </w:r>
            <w:r w:rsidRPr="00826CFC">
              <w:rPr>
                <w:rFonts w:ascii="Times New Roman" w:eastAsia="Times New Roman" w:hAnsi="Times New Roman" w:cs="Times New Roman"/>
                <w:iCs/>
                <w:noProof/>
                <w:kern w:val="0"/>
                <w:sz w:val="24"/>
                <w:szCs w:val="24"/>
                <w:lang w:val="ro-RO"/>
                <w14:ligatures w14:val="none"/>
              </w:rPr>
              <w:lastRenderedPageBreak/>
              <w:t>aplicarea unor prevederi de drept UE).</w:t>
            </w:r>
          </w:p>
        </w:tc>
        <w:tc>
          <w:tcPr>
            <w:tcW w:w="5733" w:type="dxa"/>
            <w:gridSpan w:val="12"/>
            <w:tcBorders>
              <w:top w:val="single" w:sz="4" w:space="0" w:color="auto"/>
              <w:left w:val="single" w:sz="4" w:space="0" w:color="auto"/>
              <w:bottom w:val="single" w:sz="4" w:space="0" w:color="auto"/>
              <w:right w:val="single" w:sz="4" w:space="0" w:color="auto"/>
            </w:tcBorders>
          </w:tcPr>
          <w:p w14:paraId="0F6113FC" w14:textId="77777777" w:rsidR="002C185A" w:rsidRPr="00826CFC" w:rsidRDefault="002C185A" w:rsidP="0007416F">
            <w:pPr>
              <w:tabs>
                <w:tab w:val="left" w:pos="4111"/>
              </w:tabs>
              <w:spacing w:after="0" w:line="240" w:lineRule="auto"/>
              <w:jc w:val="both"/>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lastRenderedPageBreak/>
              <w:t>Proiectul de act normativ nu se referă la acest subiect.</w:t>
            </w:r>
          </w:p>
        </w:tc>
      </w:tr>
      <w:tr w:rsidR="002C185A" w:rsidRPr="00826CFC" w14:paraId="3B131140" w14:textId="77777777" w:rsidTr="009105CC">
        <w:trPr>
          <w:trHeight w:val="45"/>
        </w:trPr>
        <w:tc>
          <w:tcPr>
            <w:tcW w:w="1215" w:type="dxa"/>
            <w:tcBorders>
              <w:top w:val="single" w:sz="4" w:space="0" w:color="auto"/>
              <w:left w:val="single" w:sz="4" w:space="0" w:color="auto"/>
              <w:bottom w:val="single" w:sz="4" w:space="0" w:color="auto"/>
              <w:right w:val="single" w:sz="4" w:space="0" w:color="auto"/>
            </w:tcBorders>
            <w:hideMark/>
          </w:tcPr>
          <w:p w14:paraId="65741C0A" w14:textId="77777777" w:rsidR="002C185A" w:rsidRPr="00826CFC" w:rsidRDefault="002C185A" w:rsidP="0007416F">
            <w:pPr>
              <w:tabs>
                <w:tab w:val="left" w:pos="4111"/>
              </w:tabs>
              <w:spacing w:after="0" w:line="240" w:lineRule="auto"/>
              <w:contextualSpacing/>
              <w:jc w:val="right"/>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5.3.1.</w:t>
            </w:r>
          </w:p>
        </w:tc>
        <w:tc>
          <w:tcPr>
            <w:tcW w:w="3582" w:type="dxa"/>
            <w:gridSpan w:val="2"/>
            <w:tcBorders>
              <w:top w:val="single" w:sz="4" w:space="0" w:color="auto"/>
              <w:left w:val="single" w:sz="4" w:space="0" w:color="auto"/>
              <w:bottom w:val="single" w:sz="4" w:space="0" w:color="auto"/>
              <w:right w:val="single" w:sz="4" w:space="0" w:color="auto"/>
            </w:tcBorders>
            <w:hideMark/>
          </w:tcPr>
          <w:p w14:paraId="3264980E" w14:textId="77777777" w:rsidR="002C185A" w:rsidRPr="00826CFC" w:rsidRDefault="002C185A" w:rsidP="0007416F">
            <w:pPr>
              <w:tabs>
                <w:tab w:val="left" w:pos="4111"/>
              </w:tabs>
              <w:autoSpaceDE w:val="0"/>
              <w:autoSpaceDN w:val="0"/>
              <w:adjustRightInd w:val="0"/>
              <w:spacing w:after="0" w:line="240" w:lineRule="auto"/>
              <w:rPr>
                <w:rFonts w:ascii="Times New Roman" w:eastAsia="Times New Roman" w:hAnsi="Times New Roman" w:cs="Times New Roman"/>
                <w:iCs/>
                <w:noProof/>
                <w:kern w:val="0"/>
                <w:sz w:val="24"/>
                <w:szCs w:val="24"/>
                <w:lang w:val="ro-RO"/>
                <w14:ligatures w14:val="none"/>
              </w:rPr>
            </w:pPr>
            <w:r w:rsidRPr="00826CFC">
              <w:rPr>
                <w:rFonts w:ascii="Times New Roman" w:eastAsia="Times New Roman" w:hAnsi="Times New Roman" w:cs="Times New Roman"/>
                <w:iCs/>
                <w:noProof/>
                <w:kern w:val="0"/>
                <w:sz w:val="24"/>
                <w:szCs w:val="24"/>
                <w:lang w:val="ro-RO"/>
                <w14:ligatures w14:val="none"/>
              </w:rPr>
              <w:t>Măsuri normative necesare transpunerii directivelor UE</w:t>
            </w:r>
          </w:p>
        </w:tc>
        <w:tc>
          <w:tcPr>
            <w:tcW w:w="5733" w:type="dxa"/>
            <w:gridSpan w:val="12"/>
            <w:tcBorders>
              <w:top w:val="single" w:sz="4" w:space="0" w:color="auto"/>
              <w:left w:val="single" w:sz="4" w:space="0" w:color="auto"/>
              <w:bottom w:val="single" w:sz="4" w:space="0" w:color="auto"/>
              <w:right w:val="single" w:sz="4" w:space="0" w:color="auto"/>
            </w:tcBorders>
          </w:tcPr>
          <w:p w14:paraId="582A248E" w14:textId="77777777" w:rsidR="002C185A" w:rsidRPr="00826CFC" w:rsidRDefault="002C185A" w:rsidP="0007416F">
            <w:pPr>
              <w:tabs>
                <w:tab w:val="left" w:pos="4111"/>
              </w:tabs>
              <w:spacing w:after="0" w:line="240" w:lineRule="auto"/>
              <w:jc w:val="both"/>
              <w:rPr>
                <w:rFonts w:ascii="Times New Roman" w:eastAsia="Calibri" w:hAnsi="Times New Roman" w:cs="Times New Roman"/>
                <w:noProof/>
                <w:kern w:val="0"/>
                <w:sz w:val="24"/>
                <w:szCs w:val="24"/>
                <w:lang w:val="ro-RO"/>
                <w14:ligatures w14:val="none"/>
              </w:rPr>
            </w:pPr>
            <w:r w:rsidRPr="00826CFC">
              <w:rPr>
                <w:rFonts w:ascii="Times New Roman" w:eastAsia="Calibri" w:hAnsi="Times New Roman" w:cs="Times New Roman"/>
                <w:noProof/>
                <w:kern w:val="0"/>
                <w:sz w:val="24"/>
                <w:szCs w:val="24"/>
                <w:lang w:val="ro-RO"/>
                <w14:ligatures w14:val="none"/>
              </w:rPr>
              <w:t>Proiectul de act normativ nu se referă la acest subiect.</w:t>
            </w:r>
          </w:p>
          <w:p w14:paraId="63C942C3" w14:textId="77777777" w:rsidR="002C185A" w:rsidRPr="00826CFC" w:rsidRDefault="002C185A" w:rsidP="0007416F">
            <w:pPr>
              <w:tabs>
                <w:tab w:val="left" w:pos="4111"/>
              </w:tabs>
              <w:spacing w:after="0" w:line="240" w:lineRule="auto"/>
              <w:jc w:val="both"/>
              <w:rPr>
                <w:rFonts w:ascii="Times New Roman" w:eastAsia="Times New Roman" w:hAnsi="Times New Roman" w:cs="Times New Roman"/>
                <w:b/>
                <w:noProof/>
                <w:kern w:val="0"/>
                <w:sz w:val="24"/>
                <w:szCs w:val="24"/>
                <w:lang w:val="ro-RO"/>
                <w14:ligatures w14:val="none"/>
              </w:rPr>
            </w:pPr>
          </w:p>
        </w:tc>
      </w:tr>
      <w:tr w:rsidR="002C185A" w:rsidRPr="00826CFC" w14:paraId="17F06B63" w14:textId="77777777" w:rsidTr="009105CC">
        <w:trPr>
          <w:trHeight w:val="45"/>
        </w:trPr>
        <w:tc>
          <w:tcPr>
            <w:tcW w:w="1215" w:type="dxa"/>
            <w:tcBorders>
              <w:top w:val="single" w:sz="4" w:space="0" w:color="auto"/>
              <w:left w:val="single" w:sz="4" w:space="0" w:color="auto"/>
              <w:bottom w:val="single" w:sz="4" w:space="0" w:color="auto"/>
              <w:right w:val="single" w:sz="4" w:space="0" w:color="auto"/>
            </w:tcBorders>
            <w:hideMark/>
          </w:tcPr>
          <w:p w14:paraId="658998FE" w14:textId="77777777" w:rsidR="002C185A" w:rsidRPr="00826CFC" w:rsidRDefault="002C185A" w:rsidP="0007416F">
            <w:pPr>
              <w:tabs>
                <w:tab w:val="left" w:pos="4111"/>
              </w:tabs>
              <w:spacing w:after="0" w:line="240" w:lineRule="auto"/>
              <w:contextualSpacing/>
              <w:jc w:val="right"/>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5.3.2.</w:t>
            </w:r>
          </w:p>
        </w:tc>
        <w:tc>
          <w:tcPr>
            <w:tcW w:w="3582" w:type="dxa"/>
            <w:gridSpan w:val="2"/>
            <w:tcBorders>
              <w:top w:val="single" w:sz="4" w:space="0" w:color="auto"/>
              <w:left w:val="single" w:sz="4" w:space="0" w:color="auto"/>
              <w:bottom w:val="single" w:sz="4" w:space="0" w:color="auto"/>
              <w:right w:val="single" w:sz="4" w:space="0" w:color="auto"/>
            </w:tcBorders>
            <w:hideMark/>
          </w:tcPr>
          <w:p w14:paraId="6ABF32D2" w14:textId="77777777" w:rsidR="002C185A" w:rsidRPr="00826CFC" w:rsidRDefault="002C185A" w:rsidP="0007416F">
            <w:pPr>
              <w:tabs>
                <w:tab w:val="left" w:pos="4111"/>
              </w:tabs>
              <w:autoSpaceDE w:val="0"/>
              <w:autoSpaceDN w:val="0"/>
              <w:adjustRightInd w:val="0"/>
              <w:spacing w:after="0" w:line="240" w:lineRule="auto"/>
              <w:rPr>
                <w:rFonts w:ascii="Times New Roman" w:eastAsia="Times New Roman" w:hAnsi="Times New Roman" w:cs="Times New Roman"/>
                <w:iCs/>
                <w:noProof/>
                <w:kern w:val="0"/>
                <w:sz w:val="24"/>
                <w:szCs w:val="24"/>
                <w:lang w:val="ro-RO"/>
                <w14:ligatures w14:val="none"/>
              </w:rPr>
            </w:pPr>
            <w:r w:rsidRPr="00826CFC">
              <w:rPr>
                <w:rFonts w:ascii="Times New Roman" w:eastAsia="Times New Roman" w:hAnsi="Times New Roman" w:cs="Times New Roman"/>
                <w:iCs/>
                <w:noProof/>
                <w:kern w:val="0"/>
                <w:sz w:val="24"/>
                <w:szCs w:val="24"/>
                <w:lang w:val="ro-RO"/>
                <w14:ligatures w14:val="none"/>
              </w:rPr>
              <w:t>Măsuri normative necesare aplicării actelor legislative ale UE</w:t>
            </w:r>
          </w:p>
        </w:tc>
        <w:tc>
          <w:tcPr>
            <w:tcW w:w="5733" w:type="dxa"/>
            <w:gridSpan w:val="12"/>
            <w:tcBorders>
              <w:top w:val="single" w:sz="4" w:space="0" w:color="auto"/>
              <w:left w:val="single" w:sz="4" w:space="0" w:color="auto"/>
              <w:bottom w:val="single" w:sz="4" w:space="0" w:color="auto"/>
              <w:right w:val="single" w:sz="4" w:space="0" w:color="auto"/>
            </w:tcBorders>
          </w:tcPr>
          <w:p w14:paraId="440D875E" w14:textId="77777777" w:rsidR="002C185A" w:rsidRPr="00826CFC" w:rsidRDefault="002C185A" w:rsidP="0007416F">
            <w:pPr>
              <w:tabs>
                <w:tab w:val="left" w:pos="4111"/>
              </w:tabs>
              <w:spacing w:after="0" w:line="240" w:lineRule="auto"/>
              <w:jc w:val="both"/>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Proiectul de act normativ nu se referă la acest subiect.</w:t>
            </w:r>
          </w:p>
          <w:p w14:paraId="560EFC43" w14:textId="77777777" w:rsidR="002C185A" w:rsidRPr="00826CFC" w:rsidRDefault="002C185A" w:rsidP="0007416F">
            <w:pPr>
              <w:tabs>
                <w:tab w:val="left" w:pos="4111"/>
              </w:tabs>
              <w:spacing w:after="0" w:line="240" w:lineRule="auto"/>
              <w:jc w:val="both"/>
              <w:rPr>
                <w:rFonts w:ascii="Times New Roman" w:eastAsia="Times New Roman" w:hAnsi="Times New Roman" w:cs="Times New Roman"/>
                <w:noProof/>
                <w:kern w:val="0"/>
                <w:sz w:val="24"/>
                <w:szCs w:val="24"/>
                <w:lang w:val="ro-RO"/>
                <w14:ligatures w14:val="none"/>
              </w:rPr>
            </w:pPr>
          </w:p>
        </w:tc>
      </w:tr>
      <w:tr w:rsidR="002C185A" w:rsidRPr="00826CFC" w14:paraId="2D4F6E82" w14:textId="77777777" w:rsidTr="009105CC">
        <w:trPr>
          <w:trHeight w:val="45"/>
        </w:trPr>
        <w:tc>
          <w:tcPr>
            <w:tcW w:w="1215" w:type="dxa"/>
            <w:tcBorders>
              <w:top w:val="single" w:sz="4" w:space="0" w:color="auto"/>
              <w:left w:val="single" w:sz="4" w:space="0" w:color="auto"/>
              <w:bottom w:val="single" w:sz="4" w:space="0" w:color="auto"/>
              <w:right w:val="single" w:sz="4" w:space="0" w:color="auto"/>
            </w:tcBorders>
            <w:hideMark/>
          </w:tcPr>
          <w:p w14:paraId="7D546EA8" w14:textId="77777777" w:rsidR="002C185A" w:rsidRPr="00826CFC" w:rsidRDefault="002C185A" w:rsidP="0007416F">
            <w:pPr>
              <w:tabs>
                <w:tab w:val="left" w:pos="4111"/>
              </w:tabs>
              <w:spacing w:after="0" w:line="240" w:lineRule="auto"/>
              <w:contextualSpacing/>
              <w:jc w:val="right"/>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5.4.</w:t>
            </w:r>
          </w:p>
        </w:tc>
        <w:tc>
          <w:tcPr>
            <w:tcW w:w="3582" w:type="dxa"/>
            <w:gridSpan w:val="2"/>
            <w:tcBorders>
              <w:top w:val="single" w:sz="4" w:space="0" w:color="auto"/>
              <w:left w:val="single" w:sz="4" w:space="0" w:color="auto"/>
              <w:bottom w:val="single" w:sz="4" w:space="0" w:color="auto"/>
              <w:right w:val="single" w:sz="4" w:space="0" w:color="auto"/>
            </w:tcBorders>
            <w:hideMark/>
          </w:tcPr>
          <w:p w14:paraId="2B261DFD" w14:textId="77777777" w:rsidR="002C185A" w:rsidRPr="00826CFC" w:rsidRDefault="002C185A" w:rsidP="0007416F">
            <w:pPr>
              <w:tabs>
                <w:tab w:val="left" w:pos="4111"/>
              </w:tabs>
              <w:autoSpaceDE w:val="0"/>
              <w:autoSpaceDN w:val="0"/>
              <w:adjustRightInd w:val="0"/>
              <w:spacing w:after="0" w:line="240" w:lineRule="auto"/>
              <w:rPr>
                <w:rFonts w:ascii="Times New Roman" w:eastAsia="Times New Roman" w:hAnsi="Times New Roman" w:cs="Times New Roman"/>
                <w:iCs/>
                <w:noProof/>
                <w:kern w:val="0"/>
                <w:sz w:val="24"/>
                <w:szCs w:val="24"/>
                <w:lang w:val="ro-RO"/>
                <w14:ligatures w14:val="none"/>
              </w:rPr>
            </w:pPr>
            <w:r w:rsidRPr="00826CFC">
              <w:rPr>
                <w:rFonts w:ascii="Times New Roman" w:eastAsia="Times New Roman" w:hAnsi="Times New Roman" w:cs="Times New Roman"/>
                <w:iCs/>
                <w:noProof/>
                <w:kern w:val="0"/>
                <w:sz w:val="24"/>
                <w:szCs w:val="24"/>
                <w:lang w:val="ro-RO"/>
                <w14:ligatures w14:val="none"/>
              </w:rPr>
              <w:t xml:space="preserve">Hotărâri ale Curţii de Justiţie a Uniunii Europene </w:t>
            </w:r>
          </w:p>
        </w:tc>
        <w:tc>
          <w:tcPr>
            <w:tcW w:w="5733" w:type="dxa"/>
            <w:gridSpan w:val="12"/>
            <w:tcBorders>
              <w:top w:val="single" w:sz="4" w:space="0" w:color="auto"/>
              <w:left w:val="single" w:sz="4" w:space="0" w:color="auto"/>
              <w:bottom w:val="single" w:sz="4" w:space="0" w:color="auto"/>
              <w:right w:val="single" w:sz="4" w:space="0" w:color="auto"/>
            </w:tcBorders>
            <w:hideMark/>
          </w:tcPr>
          <w:p w14:paraId="70594F98" w14:textId="77777777" w:rsidR="002C185A" w:rsidRPr="00826CFC" w:rsidRDefault="002C185A" w:rsidP="0007416F">
            <w:pPr>
              <w:tabs>
                <w:tab w:val="left" w:pos="4111"/>
              </w:tabs>
              <w:spacing w:after="0" w:line="240" w:lineRule="auto"/>
              <w:jc w:val="both"/>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Proiectul de act normativ nu se referă la acest subiect.</w:t>
            </w:r>
          </w:p>
        </w:tc>
      </w:tr>
      <w:tr w:rsidR="002C185A" w:rsidRPr="00826CFC" w14:paraId="57BC0CDD" w14:textId="77777777" w:rsidTr="009105CC">
        <w:trPr>
          <w:trHeight w:val="252"/>
        </w:trPr>
        <w:tc>
          <w:tcPr>
            <w:tcW w:w="1215" w:type="dxa"/>
            <w:tcBorders>
              <w:top w:val="single" w:sz="4" w:space="0" w:color="auto"/>
              <w:left w:val="single" w:sz="4" w:space="0" w:color="auto"/>
              <w:bottom w:val="single" w:sz="4" w:space="0" w:color="auto"/>
              <w:right w:val="single" w:sz="4" w:space="0" w:color="auto"/>
            </w:tcBorders>
            <w:hideMark/>
          </w:tcPr>
          <w:p w14:paraId="5B4F4778" w14:textId="77777777" w:rsidR="002C185A" w:rsidRPr="00826CFC" w:rsidRDefault="002C185A" w:rsidP="0007416F">
            <w:pPr>
              <w:tabs>
                <w:tab w:val="left" w:pos="4111"/>
              </w:tabs>
              <w:spacing w:after="0" w:line="240" w:lineRule="auto"/>
              <w:contextualSpacing/>
              <w:jc w:val="right"/>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5.5.</w:t>
            </w:r>
          </w:p>
        </w:tc>
        <w:tc>
          <w:tcPr>
            <w:tcW w:w="3582" w:type="dxa"/>
            <w:gridSpan w:val="2"/>
            <w:tcBorders>
              <w:top w:val="single" w:sz="4" w:space="0" w:color="auto"/>
              <w:left w:val="single" w:sz="4" w:space="0" w:color="auto"/>
              <w:bottom w:val="single" w:sz="4" w:space="0" w:color="auto"/>
              <w:right w:val="single" w:sz="4" w:space="0" w:color="auto"/>
            </w:tcBorders>
            <w:hideMark/>
          </w:tcPr>
          <w:p w14:paraId="0B75A30F" w14:textId="77777777" w:rsidR="002C185A" w:rsidRPr="00826CFC" w:rsidRDefault="002C185A" w:rsidP="0007416F">
            <w:pPr>
              <w:tabs>
                <w:tab w:val="left" w:pos="4111"/>
              </w:tabs>
              <w:autoSpaceDE w:val="0"/>
              <w:autoSpaceDN w:val="0"/>
              <w:adjustRightInd w:val="0"/>
              <w:spacing w:after="0" w:line="240" w:lineRule="auto"/>
              <w:rPr>
                <w:rFonts w:ascii="Times New Roman" w:eastAsia="Times New Roman" w:hAnsi="Times New Roman" w:cs="Times New Roman"/>
                <w:iCs/>
                <w:noProof/>
                <w:kern w:val="0"/>
                <w:sz w:val="24"/>
                <w:szCs w:val="24"/>
                <w:lang w:val="ro-RO"/>
                <w14:ligatures w14:val="none"/>
              </w:rPr>
            </w:pPr>
            <w:r w:rsidRPr="00826CFC">
              <w:rPr>
                <w:rFonts w:ascii="Times New Roman" w:eastAsia="Times New Roman" w:hAnsi="Times New Roman" w:cs="Times New Roman"/>
                <w:iCs/>
                <w:noProof/>
                <w:kern w:val="0"/>
                <w:sz w:val="24"/>
                <w:szCs w:val="24"/>
                <w:lang w:val="ro-RO"/>
                <w14:ligatures w14:val="none"/>
              </w:rPr>
              <w:t xml:space="preserve">Alte acte normative şi/sau documente internaţionale din care decurg angajamente asumate </w:t>
            </w:r>
          </w:p>
        </w:tc>
        <w:tc>
          <w:tcPr>
            <w:tcW w:w="5733" w:type="dxa"/>
            <w:gridSpan w:val="12"/>
            <w:tcBorders>
              <w:top w:val="single" w:sz="4" w:space="0" w:color="auto"/>
              <w:left w:val="single" w:sz="4" w:space="0" w:color="auto"/>
              <w:bottom w:val="single" w:sz="4" w:space="0" w:color="auto"/>
              <w:right w:val="single" w:sz="4" w:space="0" w:color="auto"/>
            </w:tcBorders>
          </w:tcPr>
          <w:p w14:paraId="3AFD2F78" w14:textId="77777777" w:rsidR="002C185A" w:rsidRPr="00826CFC" w:rsidRDefault="002C185A" w:rsidP="0007416F">
            <w:pPr>
              <w:tabs>
                <w:tab w:val="left" w:pos="4111"/>
              </w:tabs>
              <w:spacing w:after="0" w:line="240" w:lineRule="auto"/>
              <w:contextualSpacing/>
              <w:jc w:val="both"/>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Proiectul de act normativ nu se referă la acest subiect.</w:t>
            </w:r>
          </w:p>
          <w:p w14:paraId="1E12F134" w14:textId="77777777" w:rsidR="002C185A" w:rsidRPr="00826CFC" w:rsidRDefault="002C185A" w:rsidP="0007416F">
            <w:pPr>
              <w:tabs>
                <w:tab w:val="left" w:pos="4111"/>
              </w:tabs>
              <w:spacing w:after="0" w:line="240" w:lineRule="auto"/>
              <w:contextualSpacing/>
              <w:jc w:val="both"/>
              <w:rPr>
                <w:rFonts w:ascii="Times New Roman" w:eastAsia="Times New Roman" w:hAnsi="Times New Roman" w:cs="Times New Roman"/>
                <w:b/>
                <w:noProof/>
                <w:kern w:val="0"/>
                <w:sz w:val="24"/>
                <w:szCs w:val="24"/>
                <w:lang w:val="ro-RO"/>
                <w14:ligatures w14:val="none"/>
              </w:rPr>
            </w:pPr>
          </w:p>
        </w:tc>
      </w:tr>
      <w:tr w:rsidR="002C185A" w:rsidRPr="00826CFC" w14:paraId="58BD3BD2" w14:textId="77777777" w:rsidTr="009105CC">
        <w:trPr>
          <w:trHeight w:val="252"/>
        </w:trPr>
        <w:tc>
          <w:tcPr>
            <w:tcW w:w="1215" w:type="dxa"/>
            <w:tcBorders>
              <w:top w:val="single" w:sz="4" w:space="0" w:color="auto"/>
              <w:left w:val="single" w:sz="4" w:space="0" w:color="auto"/>
              <w:bottom w:val="single" w:sz="4" w:space="0" w:color="auto"/>
              <w:right w:val="single" w:sz="4" w:space="0" w:color="auto"/>
            </w:tcBorders>
            <w:hideMark/>
          </w:tcPr>
          <w:p w14:paraId="6446643B" w14:textId="77777777" w:rsidR="002C185A" w:rsidRPr="00826CFC" w:rsidRDefault="002C185A" w:rsidP="0007416F">
            <w:pPr>
              <w:tabs>
                <w:tab w:val="left" w:pos="4111"/>
              </w:tabs>
              <w:spacing w:after="0" w:line="240" w:lineRule="auto"/>
              <w:contextualSpacing/>
              <w:jc w:val="right"/>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5.6.</w:t>
            </w:r>
          </w:p>
        </w:tc>
        <w:tc>
          <w:tcPr>
            <w:tcW w:w="3582" w:type="dxa"/>
            <w:gridSpan w:val="2"/>
            <w:tcBorders>
              <w:top w:val="single" w:sz="4" w:space="0" w:color="auto"/>
              <w:left w:val="single" w:sz="4" w:space="0" w:color="auto"/>
              <w:bottom w:val="single" w:sz="4" w:space="0" w:color="auto"/>
              <w:right w:val="single" w:sz="4" w:space="0" w:color="auto"/>
            </w:tcBorders>
            <w:hideMark/>
          </w:tcPr>
          <w:p w14:paraId="7B80257D" w14:textId="77777777" w:rsidR="002C185A" w:rsidRPr="00826CFC" w:rsidRDefault="002C185A" w:rsidP="0007416F">
            <w:pPr>
              <w:tabs>
                <w:tab w:val="left" w:pos="4111"/>
              </w:tabs>
              <w:autoSpaceDE w:val="0"/>
              <w:autoSpaceDN w:val="0"/>
              <w:adjustRightInd w:val="0"/>
              <w:spacing w:after="0" w:line="240" w:lineRule="auto"/>
              <w:rPr>
                <w:rFonts w:ascii="Times New Roman" w:eastAsia="Times New Roman" w:hAnsi="Times New Roman" w:cs="Times New Roman"/>
                <w:iCs/>
                <w:noProof/>
                <w:kern w:val="0"/>
                <w:sz w:val="24"/>
                <w:szCs w:val="24"/>
                <w:lang w:val="ro-RO"/>
                <w14:ligatures w14:val="none"/>
              </w:rPr>
            </w:pPr>
            <w:r w:rsidRPr="00826CFC">
              <w:rPr>
                <w:rFonts w:ascii="Times New Roman" w:eastAsia="Times New Roman" w:hAnsi="Times New Roman" w:cs="Times New Roman"/>
                <w:iCs/>
                <w:noProof/>
                <w:kern w:val="0"/>
                <w:sz w:val="24"/>
                <w:szCs w:val="24"/>
                <w:lang w:val="ro-RO"/>
                <w14:ligatures w14:val="none"/>
              </w:rPr>
              <w:t>Alte informaţii</w:t>
            </w:r>
          </w:p>
        </w:tc>
        <w:tc>
          <w:tcPr>
            <w:tcW w:w="5733" w:type="dxa"/>
            <w:gridSpan w:val="12"/>
            <w:tcBorders>
              <w:top w:val="single" w:sz="4" w:space="0" w:color="auto"/>
              <w:left w:val="single" w:sz="4" w:space="0" w:color="auto"/>
              <w:bottom w:val="single" w:sz="4" w:space="0" w:color="auto"/>
              <w:right w:val="single" w:sz="4" w:space="0" w:color="auto"/>
            </w:tcBorders>
            <w:hideMark/>
          </w:tcPr>
          <w:p w14:paraId="7E2B287D" w14:textId="77777777" w:rsidR="002C185A" w:rsidRPr="00826CFC" w:rsidRDefault="002C185A" w:rsidP="0007416F">
            <w:pPr>
              <w:tabs>
                <w:tab w:val="left" w:pos="4111"/>
              </w:tabs>
              <w:spacing w:after="0" w:line="240" w:lineRule="auto"/>
              <w:contextualSpacing/>
              <w:jc w:val="both"/>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Nu au fost identificate.</w:t>
            </w:r>
          </w:p>
        </w:tc>
      </w:tr>
      <w:tr w:rsidR="002C185A" w:rsidRPr="00826CFC" w14:paraId="4D96361A" w14:textId="77777777" w:rsidTr="009105CC">
        <w:trPr>
          <w:trHeight w:val="45"/>
        </w:trPr>
        <w:tc>
          <w:tcPr>
            <w:tcW w:w="10530" w:type="dxa"/>
            <w:gridSpan w:val="15"/>
            <w:tcBorders>
              <w:top w:val="single" w:sz="4" w:space="0" w:color="auto"/>
              <w:left w:val="single" w:sz="4" w:space="0" w:color="auto"/>
              <w:bottom w:val="single" w:sz="4" w:space="0" w:color="auto"/>
              <w:right w:val="single" w:sz="4" w:space="0" w:color="auto"/>
            </w:tcBorders>
            <w:vAlign w:val="center"/>
          </w:tcPr>
          <w:p w14:paraId="6EACBD3B" w14:textId="77777777" w:rsidR="002C185A" w:rsidRPr="00826CFC" w:rsidRDefault="002C185A" w:rsidP="0007416F">
            <w:pPr>
              <w:tabs>
                <w:tab w:val="left" w:pos="4111"/>
              </w:tabs>
              <w:spacing w:after="0" w:line="240" w:lineRule="auto"/>
              <w:contextualSpacing/>
              <w:jc w:val="center"/>
              <w:rPr>
                <w:rFonts w:ascii="Times New Roman" w:eastAsia="Times New Roman" w:hAnsi="Times New Roman" w:cs="Times New Roman"/>
                <w:b/>
                <w:noProof/>
                <w:kern w:val="0"/>
                <w:sz w:val="24"/>
                <w:szCs w:val="24"/>
                <w:lang w:val="ro-RO"/>
                <w14:ligatures w14:val="none"/>
              </w:rPr>
            </w:pPr>
          </w:p>
          <w:p w14:paraId="73E46762" w14:textId="77777777" w:rsidR="002C185A" w:rsidRPr="00826CFC" w:rsidRDefault="002C185A" w:rsidP="0007416F">
            <w:pPr>
              <w:tabs>
                <w:tab w:val="left" w:pos="4111"/>
              </w:tabs>
              <w:spacing w:after="0" w:line="240" w:lineRule="auto"/>
              <w:contextualSpacing/>
              <w:jc w:val="center"/>
              <w:rPr>
                <w:rFonts w:ascii="Times New Roman" w:eastAsia="Times New Roman" w:hAnsi="Times New Roman" w:cs="Times New Roman"/>
                <w:b/>
                <w:noProof/>
                <w:kern w:val="0"/>
                <w:sz w:val="24"/>
                <w:szCs w:val="24"/>
                <w:lang w:val="ro-RO"/>
                <w14:ligatures w14:val="none"/>
              </w:rPr>
            </w:pPr>
            <w:r w:rsidRPr="00826CFC">
              <w:rPr>
                <w:rFonts w:ascii="Times New Roman" w:eastAsia="Times New Roman" w:hAnsi="Times New Roman" w:cs="Times New Roman"/>
                <w:b/>
                <w:noProof/>
                <w:kern w:val="0"/>
                <w:sz w:val="24"/>
                <w:szCs w:val="24"/>
                <w:lang w:val="ro-RO"/>
                <w14:ligatures w14:val="none"/>
              </w:rPr>
              <w:t>Secţiunea a 6-a</w:t>
            </w:r>
          </w:p>
          <w:p w14:paraId="1C5F0A9F" w14:textId="77777777" w:rsidR="002C185A" w:rsidRPr="00826CFC" w:rsidRDefault="002C185A" w:rsidP="0007416F">
            <w:pPr>
              <w:tabs>
                <w:tab w:val="left" w:pos="4111"/>
              </w:tabs>
              <w:spacing w:after="0" w:line="240" w:lineRule="auto"/>
              <w:contextualSpacing/>
              <w:jc w:val="center"/>
              <w:rPr>
                <w:rFonts w:ascii="Times New Roman" w:eastAsia="Times New Roman" w:hAnsi="Times New Roman" w:cs="Times New Roman"/>
                <w:b/>
                <w:noProof/>
                <w:kern w:val="0"/>
                <w:sz w:val="24"/>
                <w:szCs w:val="24"/>
                <w:lang w:val="ro-RO"/>
                <w14:ligatures w14:val="none"/>
              </w:rPr>
            </w:pPr>
            <w:r w:rsidRPr="00826CFC">
              <w:rPr>
                <w:rFonts w:ascii="Times New Roman" w:eastAsia="Times New Roman" w:hAnsi="Times New Roman" w:cs="Times New Roman"/>
                <w:b/>
                <w:noProof/>
                <w:kern w:val="0"/>
                <w:sz w:val="24"/>
                <w:szCs w:val="24"/>
                <w:lang w:val="ro-RO"/>
                <w14:ligatures w14:val="none"/>
              </w:rPr>
              <w:t xml:space="preserve">Consultările efectuate în vederea elaborării proiectului de act normativ </w:t>
            </w:r>
          </w:p>
          <w:p w14:paraId="05273E85" w14:textId="77777777" w:rsidR="002C185A" w:rsidRPr="00826CFC" w:rsidRDefault="002C185A" w:rsidP="0007416F">
            <w:pPr>
              <w:tabs>
                <w:tab w:val="left" w:pos="4111"/>
              </w:tabs>
              <w:spacing w:after="0" w:line="240" w:lineRule="auto"/>
              <w:contextualSpacing/>
              <w:jc w:val="center"/>
              <w:rPr>
                <w:rFonts w:ascii="Times New Roman" w:eastAsia="Times New Roman" w:hAnsi="Times New Roman" w:cs="Times New Roman"/>
                <w:b/>
                <w:noProof/>
                <w:kern w:val="0"/>
                <w:sz w:val="24"/>
                <w:szCs w:val="24"/>
                <w:lang w:val="ro-RO"/>
                <w14:ligatures w14:val="none"/>
              </w:rPr>
            </w:pPr>
          </w:p>
        </w:tc>
      </w:tr>
      <w:tr w:rsidR="002C185A" w:rsidRPr="00826CFC" w14:paraId="11DDCB39" w14:textId="77777777" w:rsidTr="009105CC">
        <w:trPr>
          <w:trHeight w:val="55"/>
        </w:trPr>
        <w:tc>
          <w:tcPr>
            <w:tcW w:w="1215" w:type="dxa"/>
            <w:tcBorders>
              <w:top w:val="single" w:sz="4" w:space="0" w:color="auto"/>
              <w:left w:val="single" w:sz="4" w:space="0" w:color="auto"/>
              <w:bottom w:val="single" w:sz="4" w:space="0" w:color="auto"/>
              <w:right w:val="single" w:sz="4" w:space="0" w:color="auto"/>
            </w:tcBorders>
            <w:hideMark/>
          </w:tcPr>
          <w:p w14:paraId="16A66FB8" w14:textId="77777777" w:rsidR="002C185A" w:rsidRPr="00826CFC" w:rsidRDefault="002C185A" w:rsidP="0007416F">
            <w:pPr>
              <w:tabs>
                <w:tab w:val="left" w:pos="4111"/>
              </w:tabs>
              <w:spacing w:after="0" w:line="240" w:lineRule="auto"/>
              <w:contextualSpacing/>
              <w:jc w:val="right"/>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6.1.</w:t>
            </w:r>
          </w:p>
        </w:tc>
        <w:tc>
          <w:tcPr>
            <w:tcW w:w="3676" w:type="dxa"/>
            <w:gridSpan w:val="3"/>
            <w:tcBorders>
              <w:top w:val="single" w:sz="4" w:space="0" w:color="auto"/>
              <w:left w:val="single" w:sz="4" w:space="0" w:color="auto"/>
              <w:bottom w:val="single" w:sz="4" w:space="0" w:color="auto"/>
              <w:right w:val="single" w:sz="4" w:space="0" w:color="auto"/>
            </w:tcBorders>
            <w:hideMark/>
          </w:tcPr>
          <w:p w14:paraId="0A18AB61" w14:textId="77777777" w:rsidR="002C185A" w:rsidRPr="00826CFC" w:rsidRDefault="002C185A" w:rsidP="0007416F">
            <w:pPr>
              <w:tabs>
                <w:tab w:val="left" w:pos="4111"/>
              </w:tabs>
              <w:spacing w:after="0" w:line="240" w:lineRule="auto"/>
              <w:contextualSpacing/>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Informaţii privind neaplicarea procedurii de participare la elaborarea actelor normative</w:t>
            </w:r>
          </w:p>
        </w:tc>
        <w:tc>
          <w:tcPr>
            <w:tcW w:w="5639" w:type="dxa"/>
            <w:gridSpan w:val="11"/>
            <w:tcBorders>
              <w:top w:val="single" w:sz="4" w:space="0" w:color="auto"/>
              <w:left w:val="single" w:sz="4" w:space="0" w:color="auto"/>
              <w:bottom w:val="single" w:sz="4" w:space="0" w:color="auto"/>
              <w:right w:val="single" w:sz="4" w:space="0" w:color="auto"/>
            </w:tcBorders>
          </w:tcPr>
          <w:p w14:paraId="6F73714A" w14:textId="77777777" w:rsidR="002C185A" w:rsidRPr="00826CFC" w:rsidRDefault="002C185A" w:rsidP="0007416F">
            <w:pPr>
              <w:tabs>
                <w:tab w:val="left" w:pos="4111"/>
              </w:tabs>
              <w:spacing w:after="0" w:line="240" w:lineRule="auto"/>
              <w:jc w:val="both"/>
              <w:rPr>
                <w:rFonts w:ascii="Times New Roman" w:eastAsia="Calibri" w:hAnsi="Times New Roman" w:cs="Times New Roman"/>
                <w:noProof/>
                <w:kern w:val="0"/>
                <w:sz w:val="24"/>
                <w:szCs w:val="24"/>
                <w:lang w:val="ro-RO"/>
                <w14:ligatures w14:val="none"/>
              </w:rPr>
            </w:pPr>
            <w:r w:rsidRPr="00826CFC">
              <w:rPr>
                <w:rFonts w:ascii="Times New Roman" w:eastAsia="Calibri" w:hAnsi="Times New Roman" w:cs="Times New Roman"/>
                <w:noProof/>
                <w:kern w:val="0"/>
                <w:sz w:val="24"/>
                <w:szCs w:val="24"/>
                <w:lang w:val="ro-RO"/>
                <w14:ligatures w14:val="none"/>
              </w:rPr>
              <w:t>Proiectul de act normativ nu se referă la acest subiect.</w:t>
            </w:r>
          </w:p>
          <w:p w14:paraId="3ACE27E8" w14:textId="77777777" w:rsidR="002C185A" w:rsidRPr="00826CFC" w:rsidRDefault="002C185A" w:rsidP="0007416F">
            <w:pPr>
              <w:tabs>
                <w:tab w:val="left" w:pos="4111"/>
              </w:tabs>
              <w:spacing w:after="0" w:line="240" w:lineRule="auto"/>
              <w:jc w:val="both"/>
              <w:rPr>
                <w:rFonts w:ascii="Times New Roman" w:eastAsia="Times New Roman" w:hAnsi="Times New Roman" w:cs="Times New Roman"/>
                <w:noProof/>
                <w:kern w:val="0"/>
                <w:sz w:val="24"/>
                <w:szCs w:val="24"/>
                <w:lang w:val="ro-RO"/>
                <w14:ligatures w14:val="none"/>
              </w:rPr>
            </w:pPr>
          </w:p>
        </w:tc>
      </w:tr>
      <w:tr w:rsidR="002C185A" w:rsidRPr="00826CFC" w14:paraId="47488857" w14:textId="77777777" w:rsidTr="009105CC">
        <w:trPr>
          <w:trHeight w:val="52"/>
        </w:trPr>
        <w:tc>
          <w:tcPr>
            <w:tcW w:w="1215" w:type="dxa"/>
            <w:tcBorders>
              <w:top w:val="single" w:sz="4" w:space="0" w:color="auto"/>
              <w:left w:val="single" w:sz="4" w:space="0" w:color="auto"/>
              <w:bottom w:val="single" w:sz="4" w:space="0" w:color="auto"/>
              <w:right w:val="single" w:sz="4" w:space="0" w:color="auto"/>
            </w:tcBorders>
            <w:hideMark/>
          </w:tcPr>
          <w:p w14:paraId="04C9F851" w14:textId="77777777" w:rsidR="002C185A" w:rsidRPr="00826CFC" w:rsidRDefault="002C185A" w:rsidP="0007416F">
            <w:pPr>
              <w:tabs>
                <w:tab w:val="left" w:pos="4111"/>
              </w:tabs>
              <w:spacing w:after="0" w:line="240" w:lineRule="auto"/>
              <w:contextualSpacing/>
              <w:jc w:val="right"/>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6.2.</w:t>
            </w:r>
          </w:p>
        </w:tc>
        <w:tc>
          <w:tcPr>
            <w:tcW w:w="3676" w:type="dxa"/>
            <w:gridSpan w:val="3"/>
            <w:tcBorders>
              <w:top w:val="single" w:sz="4" w:space="0" w:color="auto"/>
              <w:left w:val="single" w:sz="4" w:space="0" w:color="auto"/>
              <w:bottom w:val="single" w:sz="4" w:space="0" w:color="auto"/>
              <w:right w:val="single" w:sz="4" w:space="0" w:color="auto"/>
            </w:tcBorders>
            <w:hideMark/>
          </w:tcPr>
          <w:p w14:paraId="5347EE27" w14:textId="77777777" w:rsidR="002C185A" w:rsidRPr="00826CFC" w:rsidRDefault="002C185A" w:rsidP="0007416F">
            <w:pPr>
              <w:tabs>
                <w:tab w:val="left" w:pos="4111"/>
              </w:tabs>
              <w:spacing w:after="0" w:line="240" w:lineRule="auto"/>
              <w:contextualSpacing/>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Informaţii privind procesul de consultare cu organizaţii neguvernamentale, institute de cercetare şi alte organisme implicate</w:t>
            </w:r>
          </w:p>
        </w:tc>
        <w:tc>
          <w:tcPr>
            <w:tcW w:w="5639" w:type="dxa"/>
            <w:gridSpan w:val="11"/>
            <w:tcBorders>
              <w:top w:val="single" w:sz="4" w:space="0" w:color="auto"/>
              <w:left w:val="single" w:sz="4" w:space="0" w:color="auto"/>
              <w:bottom w:val="single" w:sz="4" w:space="0" w:color="auto"/>
              <w:right w:val="single" w:sz="4" w:space="0" w:color="auto"/>
            </w:tcBorders>
          </w:tcPr>
          <w:p w14:paraId="098826E3" w14:textId="77777777" w:rsidR="002C185A" w:rsidRPr="00826CFC" w:rsidRDefault="002C185A" w:rsidP="0007416F">
            <w:pPr>
              <w:tabs>
                <w:tab w:val="left" w:pos="4111"/>
              </w:tabs>
              <w:spacing w:after="0" w:line="240" w:lineRule="auto"/>
              <w:jc w:val="both"/>
              <w:rPr>
                <w:rFonts w:ascii="Times New Roman" w:eastAsia="Times New Roman" w:hAnsi="Times New Roman" w:cs="Times New Roman"/>
                <w:noProof/>
                <w:kern w:val="0"/>
                <w:sz w:val="24"/>
                <w:szCs w:val="24"/>
                <w:highlight w:val="yellow"/>
                <w:lang w:val="ro-RO"/>
                <w14:ligatures w14:val="none"/>
              </w:rPr>
            </w:pPr>
            <w:r w:rsidRPr="00826CFC">
              <w:rPr>
                <w:rFonts w:ascii="Times New Roman" w:eastAsia="Times New Roman" w:hAnsi="Times New Roman" w:cs="Times New Roman"/>
                <w:noProof/>
                <w:kern w:val="0"/>
                <w:sz w:val="24"/>
                <w:szCs w:val="24"/>
                <w:lang w:val="ro-RO"/>
                <w14:ligatures w14:val="none"/>
              </w:rPr>
              <w:t>Proiectul de act normativ nu se referă la acest subiect.</w:t>
            </w:r>
          </w:p>
        </w:tc>
      </w:tr>
      <w:tr w:rsidR="002C185A" w:rsidRPr="00826CFC" w14:paraId="23288B43" w14:textId="77777777" w:rsidTr="009105CC">
        <w:trPr>
          <w:trHeight w:val="52"/>
        </w:trPr>
        <w:tc>
          <w:tcPr>
            <w:tcW w:w="1215" w:type="dxa"/>
            <w:tcBorders>
              <w:top w:val="single" w:sz="4" w:space="0" w:color="auto"/>
              <w:left w:val="single" w:sz="4" w:space="0" w:color="auto"/>
              <w:bottom w:val="single" w:sz="4" w:space="0" w:color="auto"/>
              <w:right w:val="single" w:sz="4" w:space="0" w:color="auto"/>
            </w:tcBorders>
            <w:hideMark/>
          </w:tcPr>
          <w:p w14:paraId="44A33C16" w14:textId="77777777" w:rsidR="002C185A" w:rsidRPr="00826CFC" w:rsidRDefault="002C185A" w:rsidP="0007416F">
            <w:pPr>
              <w:tabs>
                <w:tab w:val="left" w:pos="4111"/>
              </w:tabs>
              <w:spacing w:after="0" w:line="240" w:lineRule="auto"/>
              <w:contextualSpacing/>
              <w:jc w:val="right"/>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6.3.</w:t>
            </w:r>
          </w:p>
        </w:tc>
        <w:tc>
          <w:tcPr>
            <w:tcW w:w="3676" w:type="dxa"/>
            <w:gridSpan w:val="3"/>
            <w:tcBorders>
              <w:top w:val="single" w:sz="4" w:space="0" w:color="auto"/>
              <w:left w:val="single" w:sz="4" w:space="0" w:color="auto"/>
              <w:bottom w:val="single" w:sz="4" w:space="0" w:color="auto"/>
              <w:right w:val="single" w:sz="4" w:space="0" w:color="auto"/>
            </w:tcBorders>
            <w:hideMark/>
          </w:tcPr>
          <w:p w14:paraId="4544E099" w14:textId="77777777" w:rsidR="002C185A" w:rsidRPr="00826CFC" w:rsidRDefault="002C185A" w:rsidP="0007416F">
            <w:pPr>
              <w:tabs>
                <w:tab w:val="left" w:pos="4111"/>
              </w:tabs>
              <w:spacing w:after="0" w:line="240" w:lineRule="auto"/>
              <w:contextualSpacing/>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Informaţii despre consultările organizate cu autorităţile administraţiei publice locale</w:t>
            </w:r>
          </w:p>
        </w:tc>
        <w:tc>
          <w:tcPr>
            <w:tcW w:w="5639" w:type="dxa"/>
            <w:gridSpan w:val="11"/>
            <w:tcBorders>
              <w:top w:val="single" w:sz="4" w:space="0" w:color="auto"/>
              <w:left w:val="single" w:sz="4" w:space="0" w:color="auto"/>
              <w:bottom w:val="single" w:sz="4" w:space="0" w:color="auto"/>
              <w:right w:val="single" w:sz="4" w:space="0" w:color="auto"/>
            </w:tcBorders>
            <w:hideMark/>
          </w:tcPr>
          <w:p w14:paraId="7E6927CB" w14:textId="77777777" w:rsidR="002C185A" w:rsidRPr="00826CFC" w:rsidRDefault="002C185A" w:rsidP="0007416F">
            <w:pPr>
              <w:tabs>
                <w:tab w:val="left" w:pos="4111"/>
              </w:tabs>
              <w:spacing w:after="0" w:line="240" w:lineRule="auto"/>
              <w:jc w:val="both"/>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Proiectul de act normativ nu se referă la acest subiect.</w:t>
            </w:r>
          </w:p>
        </w:tc>
      </w:tr>
      <w:tr w:rsidR="002C185A" w:rsidRPr="00826CFC" w14:paraId="6D6F60C9" w14:textId="77777777" w:rsidTr="009105CC">
        <w:trPr>
          <w:trHeight w:val="52"/>
        </w:trPr>
        <w:tc>
          <w:tcPr>
            <w:tcW w:w="1215" w:type="dxa"/>
            <w:tcBorders>
              <w:top w:val="single" w:sz="4" w:space="0" w:color="auto"/>
              <w:left w:val="single" w:sz="4" w:space="0" w:color="auto"/>
              <w:bottom w:val="single" w:sz="4" w:space="0" w:color="auto"/>
              <w:right w:val="single" w:sz="4" w:space="0" w:color="auto"/>
            </w:tcBorders>
            <w:hideMark/>
          </w:tcPr>
          <w:p w14:paraId="65734E32" w14:textId="77777777" w:rsidR="002C185A" w:rsidRPr="00826CFC" w:rsidRDefault="002C185A" w:rsidP="0007416F">
            <w:pPr>
              <w:tabs>
                <w:tab w:val="left" w:pos="4111"/>
              </w:tabs>
              <w:spacing w:after="0" w:line="240" w:lineRule="auto"/>
              <w:contextualSpacing/>
              <w:jc w:val="right"/>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6.4.</w:t>
            </w:r>
          </w:p>
        </w:tc>
        <w:tc>
          <w:tcPr>
            <w:tcW w:w="3676" w:type="dxa"/>
            <w:gridSpan w:val="3"/>
            <w:tcBorders>
              <w:top w:val="single" w:sz="4" w:space="0" w:color="auto"/>
              <w:left w:val="single" w:sz="4" w:space="0" w:color="auto"/>
              <w:bottom w:val="single" w:sz="4" w:space="0" w:color="auto"/>
              <w:right w:val="single" w:sz="4" w:space="0" w:color="auto"/>
            </w:tcBorders>
            <w:hideMark/>
          </w:tcPr>
          <w:p w14:paraId="138BD199" w14:textId="77777777" w:rsidR="002C185A" w:rsidRPr="00826CFC" w:rsidRDefault="002C185A" w:rsidP="0007416F">
            <w:pPr>
              <w:tabs>
                <w:tab w:val="left" w:pos="4111"/>
              </w:tabs>
              <w:spacing w:after="0" w:line="240" w:lineRule="auto"/>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Informaţii privind puncte de vedere/opinii emise de organisme consultative constituite prin acte normative</w:t>
            </w:r>
          </w:p>
        </w:tc>
        <w:tc>
          <w:tcPr>
            <w:tcW w:w="5639" w:type="dxa"/>
            <w:gridSpan w:val="11"/>
            <w:tcBorders>
              <w:top w:val="single" w:sz="4" w:space="0" w:color="auto"/>
              <w:left w:val="single" w:sz="4" w:space="0" w:color="auto"/>
              <w:bottom w:val="single" w:sz="4" w:space="0" w:color="auto"/>
              <w:right w:val="single" w:sz="4" w:space="0" w:color="auto"/>
            </w:tcBorders>
          </w:tcPr>
          <w:p w14:paraId="75F4909A" w14:textId="77777777" w:rsidR="002C185A" w:rsidRPr="00826CFC" w:rsidRDefault="002C185A" w:rsidP="0007416F">
            <w:pPr>
              <w:tabs>
                <w:tab w:val="left" w:pos="4111"/>
              </w:tabs>
              <w:autoSpaceDE w:val="0"/>
              <w:autoSpaceDN w:val="0"/>
              <w:adjustRightInd w:val="0"/>
              <w:spacing w:after="0" w:line="240" w:lineRule="auto"/>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Proiectul de act normativ nu se referă la acest subiect.</w:t>
            </w:r>
          </w:p>
          <w:p w14:paraId="425C62B9" w14:textId="77777777" w:rsidR="002C185A" w:rsidRPr="00826CFC" w:rsidRDefault="002C185A" w:rsidP="0007416F">
            <w:pPr>
              <w:tabs>
                <w:tab w:val="left" w:pos="4111"/>
              </w:tabs>
              <w:autoSpaceDE w:val="0"/>
              <w:autoSpaceDN w:val="0"/>
              <w:adjustRightInd w:val="0"/>
              <w:spacing w:after="0" w:line="240" w:lineRule="auto"/>
              <w:rPr>
                <w:rFonts w:ascii="Times New Roman" w:eastAsia="Times New Roman" w:hAnsi="Times New Roman" w:cs="Times New Roman"/>
                <w:noProof/>
                <w:kern w:val="0"/>
                <w:sz w:val="24"/>
                <w:szCs w:val="24"/>
                <w:lang w:val="ro-RO"/>
                <w14:ligatures w14:val="none"/>
              </w:rPr>
            </w:pPr>
          </w:p>
          <w:p w14:paraId="6D4439EE" w14:textId="77777777" w:rsidR="002C185A" w:rsidRPr="00826CFC" w:rsidRDefault="002C185A" w:rsidP="0007416F">
            <w:pPr>
              <w:tabs>
                <w:tab w:val="left" w:pos="4111"/>
              </w:tabs>
              <w:spacing w:after="0" w:line="240" w:lineRule="auto"/>
              <w:jc w:val="both"/>
              <w:rPr>
                <w:rFonts w:ascii="Times New Roman" w:eastAsia="Times New Roman" w:hAnsi="Times New Roman" w:cs="Times New Roman"/>
                <w:noProof/>
                <w:kern w:val="0"/>
                <w:sz w:val="24"/>
                <w:szCs w:val="24"/>
                <w:lang w:val="ro-RO"/>
                <w14:ligatures w14:val="none"/>
              </w:rPr>
            </w:pPr>
          </w:p>
        </w:tc>
      </w:tr>
      <w:tr w:rsidR="002C185A" w:rsidRPr="00826CFC" w14:paraId="48C57E89" w14:textId="77777777" w:rsidTr="009105CC">
        <w:trPr>
          <w:trHeight w:val="52"/>
        </w:trPr>
        <w:tc>
          <w:tcPr>
            <w:tcW w:w="1215" w:type="dxa"/>
            <w:tcBorders>
              <w:top w:val="single" w:sz="4" w:space="0" w:color="auto"/>
              <w:left w:val="single" w:sz="4" w:space="0" w:color="auto"/>
              <w:bottom w:val="single" w:sz="4" w:space="0" w:color="auto"/>
              <w:right w:val="single" w:sz="4" w:space="0" w:color="auto"/>
            </w:tcBorders>
            <w:hideMark/>
          </w:tcPr>
          <w:p w14:paraId="64E0ECA3" w14:textId="77777777" w:rsidR="002C185A" w:rsidRPr="00826CFC" w:rsidRDefault="002C185A" w:rsidP="0007416F">
            <w:pPr>
              <w:tabs>
                <w:tab w:val="left" w:pos="4111"/>
              </w:tabs>
              <w:spacing w:after="0" w:line="240" w:lineRule="auto"/>
              <w:contextualSpacing/>
              <w:jc w:val="right"/>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6.5.</w:t>
            </w:r>
          </w:p>
        </w:tc>
        <w:tc>
          <w:tcPr>
            <w:tcW w:w="3676" w:type="dxa"/>
            <w:gridSpan w:val="3"/>
            <w:tcBorders>
              <w:top w:val="single" w:sz="4" w:space="0" w:color="auto"/>
              <w:left w:val="single" w:sz="4" w:space="0" w:color="auto"/>
              <w:bottom w:val="single" w:sz="4" w:space="0" w:color="auto"/>
              <w:right w:val="single" w:sz="4" w:space="0" w:color="auto"/>
            </w:tcBorders>
            <w:hideMark/>
          </w:tcPr>
          <w:p w14:paraId="23E31F87" w14:textId="77777777" w:rsidR="002C185A" w:rsidRPr="00826CFC" w:rsidRDefault="002C185A" w:rsidP="0007416F">
            <w:pPr>
              <w:tabs>
                <w:tab w:val="left" w:pos="4111"/>
              </w:tabs>
              <w:autoSpaceDE w:val="0"/>
              <w:autoSpaceDN w:val="0"/>
              <w:adjustRightInd w:val="0"/>
              <w:spacing w:after="0" w:line="240" w:lineRule="auto"/>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 xml:space="preserve">Informaţii privind avizarea de către:                           </w:t>
            </w:r>
          </w:p>
          <w:p w14:paraId="5B3D509D" w14:textId="77777777" w:rsidR="002C185A" w:rsidRPr="00826CFC" w:rsidRDefault="002C185A" w:rsidP="0007416F">
            <w:pPr>
              <w:tabs>
                <w:tab w:val="left" w:pos="4111"/>
              </w:tabs>
              <w:autoSpaceDE w:val="0"/>
              <w:autoSpaceDN w:val="0"/>
              <w:adjustRightInd w:val="0"/>
              <w:spacing w:after="0" w:line="240" w:lineRule="auto"/>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 xml:space="preserve">a) Consiliul Legislativ </w:t>
            </w:r>
          </w:p>
          <w:p w14:paraId="5A4A7751" w14:textId="77777777" w:rsidR="002C185A" w:rsidRPr="00826CFC" w:rsidRDefault="002C185A" w:rsidP="0007416F">
            <w:pPr>
              <w:tabs>
                <w:tab w:val="left" w:pos="4111"/>
              </w:tabs>
              <w:autoSpaceDE w:val="0"/>
              <w:autoSpaceDN w:val="0"/>
              <w:adjustRightInd w:val="0"/>
              <w:spacing w:after="0" w:line="240" w:lineRule="auto"/>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 xml:space="preserve">b) Consiliul Suprem de Apărare a Ţării                         </w:t>
            </w:r>
          </w:p>
          <w:p w14:paraId="75D047EC" w14:textId="77777777" w:rsidR="002C185A" w:rsidRPr="00826CFC" w:rsidRDefault="002C185A" w:rsidP="0007416F">
            <w:pPr>
              <w:tabs>
                <w:tab w:val="left" w:pos="4111"/>
              </w:tabs>
              <w:autoSpaceDE w:val="0"/>
              <w:autoSpaceDN w:val="0"/>
              <w:adjustRightInd w:val="0"/>
              <w:spacing w:after="0" w:line="240" w:lineRule="auto"/>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 xml:space="preserve">c) Consiliul Economic şi Social </w:t>
            </w:r>
          </w:p>
          <w:p w14:paraId="52641F58" w14:textId="77777777" w:rsidR="002C185A" w:rsidRPr="00826CFC" w:rsidRDefault="002C185A" w:rsidP="0007416F">
            <w:pPr>
              <w:tabs>
                <w:tab w:val="left" w:pos="4111"/>
              </w:tabs>
              <w:autoSpaceDE w:val="0"/>
              <w:autoSpaceDN w:val="0"/>
              <w:adjustRightInd w:val="0"/>
              <w:spacing w:after="0" w:line="240" w:lineRule="auto"/>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 xml:space="preserve">d) Consiliul Concurenţei    </w:t>
            </w:r>
          </w:p>
          <w:p w14:paraId="6613617C" w14:textId="77777777" w:rsidR="002C185A" w:rsidRPr="00826CFC" w:rsidRDefault="002C185A" w:rsidP="0007416F">
            <w:pPr>
              <w:tabs>
                <w:tab w:val="left" w:pos="4111"/>
              </w:tabs>
              <w:autoSpaceDE w:val="0"/>
              <w:autoSpaceDN w:val="0"/>
              <w:adjustRightInd w:val="0"/>
              <w:spacing w:after="0" w:line="240" w:lineRule="auto"/>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 xml:space="preserve">e) Curtea de Conturi             </w:t>
            </w:r>
          </w:p>
        </w:tc>
        <w:tc>
          <w:tcPr>
            <w:tcW w:w="5639" w:type="dxa"/>
            <w:gridSpan w:val="11"/>
            <w:tcBorders>
              <w:top w:val="single" w:sz="4" w:space="0" w:color="auto"/>
              <w:left w:val="single" w:sz="4" w:space="0" w:color="auto"/>
              <w:bottom w:val="single" w:sz="4" w:space="0" w:color="auto"/>
              <w:right w:val="single" w:sz="4" w:space="0" w:color="auto"/>
            </w:tcBorders>
          </w:tcPr>
          <w:p w14:paraId="108FCF2E" w14:textId="77777777" w:rsidR="002C185A" w:rsidRPr="00826CFC" w:rsidRDefault="002C185A" w:rsidP="0007416F">
            <w:pPr>
              <w:tabs>
                <w:tab w:val="left" w:pos="4111"/>
              </w:tabs>
              <w:autoSpaceDE w:val="0"/>
              <w:autoSpaceDN w:val="0"/>
              <w:adjustRightInd w:val="0"/>
              <w:spacing w:after="0" w:line="240" w:lineRule="auto"/>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Proiectul de act normativ nu se referă la acest subiect.</w:t>
            </w:r>
          </w:p>
          <w:p w14:paraId="780BD839" w14:textId="77777777" w:rsidR="002C185A" w:rsidRPr="00826CFC" w:rsidRDefault="002C185A" w:rsidP="0007416F">
            <w:pPr>
              <w:tabs>
                <w:tab w:val="left" w:pos="4111"/>
              </w:tabs>
              <w:autoSpaceDE w:val="0"/>
              <w:autoSpaceDN w:val="0"/>
              <w:adjustRightInd w:val="0"/>
              <w:spacing w:after="0" w:line="240" w:lineRule="auto"/>
              <w:rPr>
                <w:rFonts w:ascii="Times New Roman" w:eastAsia="Times New Roman" w:hAnsi="Times New Roman" w:cs="Times New Roman"/>
                <w:noProof/>
                <w:kern w:val="0"/>
                <w:sz w:val="24"/>
                <w:szCs w:val="24"/>
                <w:lang w:val="ro-RO"/>
                <w14:ligatures w14:val="none"/>
              </w:rPr>
            </w:pPr>
          </w:p>
          <w:p w14:paraId="7972EB9A" w14:textId="77777777" w:rsidR="002C185A" w:rsidRPr="00826CFC" w:rsidRDefault="002C185A" w:rsidP="0007416F">
            <w:pPr>
              <w:tabs>
                <w:tab w:val="left" w:pos="4111"/>
              </w:tabs>
              <w:spacing w:after="0" w:line="240" w:lineRule="auto"/>
              <w:jc w:val="both"/>
              <w:rPr>
                <w:rFonts w:ascii="Times New Roman" w:eastAsia="Times New Roman" w:hAnsi="Times New Roman" w:cs="Times New Roman"/>
                <w:noProof/>
                <w:kern w:val="0"/>
                <w:sz w:val="24"/>
                <w:szCs w:val="24"/>
                <w:lang w:val="ro-RO"/>
                <w14:ligatures w14:val="none"/>
              </w:rPr>
            </w:pPr>
          </w:p>
        </w:tc>
      </w:tr>
      <w:tr w:rsidR="002C185A" w:rsidRPr="00826CFC" w14:paraId="7567CB02" w14:textId="77777777" w:rsidTr="009105CC">
        <w:trPr>
          <w:trHeight w:val="52"/>
        </w:trPr>
        <w:tc>
          <w:tcPr>
            <w:tcW w:w="1215" w:type="dxa"/>
            <w:tcBorders>
              <w:top w:val="single" w:sz="4" w:space="0" w:color="auto"/>
              <w:left w:val="single" w:sz="4" w:space="0" w:color="auto"/>
              <w:bottom w:val="single" w:sz="4" w:space="0" w:color="auto"/>
              <w:right w:val="single" w:sz="4" w:space="0" w:color="auto"/>
            </w:tcBorders>
            <w:hideMark/>
          </w:tcPr>
          <w:p w14:paraId="5B9436E4" w14:textId="77777777" w:rsidR="002C185A" w:rsidRPr="00826CFC" w:rsidRDefault="002C185A" w:rsidP="0007416F">
            <w:pPr>
              <w:tabs>
                <w:tab w:val="left" w:pos="4111"/>
              </w:tabs>
              <w:spacing w:after="0" w:line="240" w:lineRule="auto"/>
              <w:contextualSpacing/>
              <w:jc w:val="right"/>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6.6.</w:t>
            </w:r>
          </w:p>
        </w:tc>
        <w:tc>
          <w:tcPr>
            <w:tcW w:w="3676" w:type="dxa"/>
            <w:gridSpan w:val="3"/>
            <w:tcBorders>
              <w:top w:val="single" w:sz="4" w:space="0" w:color="auto"/>
              <w:left w:val="single" w:sz="4" w:space="0" w:color="auto"/>
              <w:bottom w:val="single" w:sz="4" w:space="0" w:color="auto"/>
              <w:right w:val="single" w:sz="4" w:space="0" w:color="auto"/>
            </w:tcBorders>
            <w:hideMark/>
          </w:tcPr>
          <w:p w14:paraId="600AC2F6" w14:textId="77777777" w:rsidR="002C185A" w:rsidRPr="00826CFC" w:rsidRDefault="002C185A" w:rsidP="0007416F">
            <w:pPr>
              <w:tabs>
                <w:tab w:val="left" w:pos="4111"/>
              </w:tabs>
              <w:autoSpaceDE w:val="0"/>
              <w:autoSpaceDN w:val="0"/>
              <w:adjustRightInd w:val="0"/>
              <w:spacing w:after="0" w:line="240" w:lineRule="auto"/>
              <w:rPr>
                <w:rFonts w:ascii="Times New Roman" w:eastAsia="Times New Roman" w:hAnsi="Times New Roman" w:cs="Times New Roman"/>
                <w:iCs/>
                <w:noProof/>
                <w:kern w:val="0"/>
                <w:sz w:val="24"/>
                <w:szCs w:val="24"/>
                <w:lang w:val="ro-RO"/>
                <w14:ligatures w14:val="none"/>
              </w:rPr>
            </w:pPr>
            <w:r w:rsidRPr="00826CFC">
              <w:rPr>
                <w:rFonts w:ascii="Times New Roman" w:eastAsia="Times New Roman" w:hAnsi="Times New Roman" w:cs="Times New Roman"/>
                <w:iCs/>
                <w:noProof/>
                <w:kern w:val="0"/>
                <w:sz w:val="24"/>
                <w:szCs w:val="24"/>
                <w:lang w:val="ro-RO"/>
                <w14:ligatures w14:val="none"/>
              </w:rPr>
              <w:t xml:space="preserve">Alte informaţii                  </w:t>
            </w:r>
          </w:p>
        </w:tc>
        <w:tc>
          <w:tcPr>
            <w:tcW w:w="5639" w:type="dxa"/>
            <w:gridSpan w:val="11"/>
            <w:tcBorders>
              <w:top w:val="single" w:sz="4" w:space="0" w:color="auto"/>
              <w:left w:val="single" w:sz="4" w:space="0" w:color="auto"/>
              <w:bottom w:val="single" w:sz="4" w:space="0" w:color="auto"/>
              <w:right w:val="single" w:sz="4" w:space="0" w:color="auto"/>
            </w:tcBorders>
            <w:hideMark/>
          </w:tcPr>
          <w:p w14:paraId="17E6340E" w14:textId="77777777" w:rsidR="002C185A" w:rsidRPr="00826CFC" w:rsidRDefault="002C185A" w:rsidP="0007416F">
            <w:pPr>
              <w:tabs>
                <w:tab w:val="left" w:pos="4111"/>
              </w:tabs>
              <w:spacing w:after="0" w:line="240" w:lineRule="auto"/>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Nu au fost identificate.</w:t>
            </w:r>
          </w:p>
        </w:tc>
      </w:tr>
      <w:tr w:rsidR="002C185A" w:rsidRPr="00826CFC" w14:paraId="1B78F413" w14:textId="77777777" w:rsidTr="009105CC">
        <w:trPr>
          <w:trHeight w:val="52"/>
        </w:trPr>
        <w:tc>
          <w:tcPr>
            <w:tcW w:w="10530" w:type="dxa"/>
            <w:gridSpan w:val="15"/>
            <w:tcBorders>
              <w:top w:val="single" w:sz="4" w:space="0" w:color="auto"/>
              <w:left w:val="single" w:sz="4" w:space="0" w:color="auto"/>
              <w:bottom w:val="single" w:sz="4" w:space="0" w:color="auto"/>
              <w:right w:val="single" w:sz="4" w:space="0" w:color="auto"/>
            </w:tcBorders>
            <w:vAlign w:val="center"/>
          </w:tcPr>
          <w:p w14:paraId="29E40856" w14:textId="77777777" w:rsidR="002C185A" w:rsidRPr="00826CFC" w:rsidRDefault="002C185A" w:rsidP="0007416F">
            <w:pPr>
              <w:tabs>
                <w:tab w:val="left" w:pos="4111"/>
              </w:tabs>
              <w:spacing w:after="0" w:line="240" w:lineRule="auto"/>
              <w:contextualSpacing/>
              <w:jc w:val="center"/>
              <w:rPr>
                <w:rFonts w:ascii="Times New Roman" w:eastAsia="Times New Roman" w:hAnsi="Times New Roman" w:cs="Times New Roman"/>
                <w:b/>
                <w:noProof/>
                <w:kern w:val="0"/>
                <w:sz w:val="24"/>
                <w:szCs w:val="24"/>
                <w:lang w:val="ro-RO"/>
                <w14:ligatures w14:val="none"/>
              </w:rPr>
            </w:pPr>
          </w:p>
          <w:p w14:paraId="2C20816B" w14:textId="77777777" w:rsidR="002C185A" w:rsidRPr="00826CFC" w:rsidRDefault="002C185A" w:rsidP="0007416F">
            <w:pPr>
              <w:tabs>
                <w:tab w:val="left" w:pos="4111"/>
              </w:tabs>
              <w:spacing w:after="0" w:line="240" w:lineRule="auto"/>
              <w:contextualSpacing/>
              <w:jc w:val="center"/>
              <w:rPr>
                <w:rFonts w:ascii="Times New Roman" w:eastAsia="Times New Roman" w:hAnsi="Times New Roman" w:cs="Times New Roman"/>
                <w:b/>
                <w:noProof/>
                <w:kern w:val="0"/>
                <w:sz w:val="24"/>
                <w:szCs w:val="24"/>
                <w:lang w:val="ro-RO"/>
                <w14:ligatures w14:val="none"/>
              </w:rPr>
            </w:pPr>
            <w:r w:rsidRPr="00826CFC">
              <w:rPr>
                <w:rFonts w:ascii="Times New Roman" w:eastAsia="Times New Roman" w:hAnsi="Times New Roman" w:cs="Times New Roman"/>
                <w:b/>
                <w:noProof/>
                <w:kern w:val="0"/>
                <w:sz w:val="24"/>
                <w:szCs w:val="24"/>
                <w:lang w:val="ro-RO"/>
                <w14:ligatures w14:val="none"/>
              </w:rPr>
              <w:t>Secţiunea a 7-a</w:t>
            </w:r>
          </w:p>
          <w:p w14:paraId="7611A5DB" w14:textId="77777777" w:rsidR="002C185A" w:rsidRPr="00826CFC" w:rsidRDefault="002C185A" w:rsidP="0007416F">
            <w:pPr>
              <w:tabs>
                <w:tab w:val="left" w:pos="4111"/>
              </w:tabs>
              <w:spacing w:after="0" w:line="240" w:lineRule="auto"/>
              <w:contextualSpacing/>
              <w:jc w:val="center"/>
              <w:rPr>
                <w:rFonts w:ascii="Times New Roman" w:eastAsia="Times New Roman" w:hAnsi="Times New Roman" w:cs="Times New Roman"/>
                <w:b/>
                <w:noProof/>
                <w:kern w:val="0"/>
                <w:sz w:val="24"/>
                <w:szCs w:val="24"/>
                <w:lang w:val="ro-RO"/>
                <w14:ligatures w14:val="none"/>
              </w:rPr>
            </w:pPr>
            <w:r w:rsidRPr="00826CFC">
              <w:rPr>
                <w:rFonts w:ascii="Times New Roman" w:eastAsia="Times New Roman" w:hAnsi="Times New Roman" w:cs="Times New Roman"/>
                <w:b/>
                <w:noProof/>
                <w:kern w:val="0"/>
                <w:sz w:val="24"/>
                <w:szCs w:val="24"/>
                <w:lang w:val="ro-RO"/>
                <w14:ligatures w14:val="none"/>
              </w:rPr>
              <w:t>Activităţi de informare publică privind elaborarea şi implementarea</w:t>
            </w:r>
          </w:p>
          <w:p w14:paraId="1E14C769" w14:textId="77777777" w:rsidR="002C185A" w:rsidRPr="00826CFC" w:rsidRDefault="002C185A" w:rsidP="0007416F">
            <w:pPr>
              <w:tabs>
                <w:tab w:val="left" w:pos="4111"/>
              </w:tabs>
              <w:spacing w:after="0" w:line="240" w:lineRule="auto"/>
              <w:contextualSpacing/>
              <w:jc w:val="center"/>
              <w:rPr>
                <w:rFonts w:ascii="Times New Roman" w:eastAsia="Times New Roman" w:hAnsi="Times New Roman" w:cs="Times New Roman"/>
                <w:b/>
                <w:noProof/>
                <w:kern w:val="0"/>
                <w:sz w:val="24"/>
                <w:szCs w:val="24"/>
                <w:lang w:val="ro-RO"/>
                <w14:ligatures w14:val="none"/>
              </w:rPr>
            </w:pPr>
            <w:r w:rsidRPr="00826CFC">
              <w:rPr>
                <w:rFonts w:ascii="Times New Roman" w:eastAsia="Times New Roman" w:hAnsi="Times New Roman" w:cs="Times New Roman"/>
                <w:b/>
                <w:noProof/>
                <w:kern w:val="0"/>
                <w:sz w:val="24"/>
                <w:szCs w:val="24"/>
                <w:lang w:val="ro-RO"/>
                <w14:ligatures w14:val="none"/>
              </w:rPr>
              <w:t>proiectului de act normativ</w:t>
            </w:r>
          </w:p>
          <w:p w14:paraId="1E32BC92" w14:textId="77777777" w:rsidR="002C185A" w:rsidRPr="00826CFC" w:rsidRDefault="002C185A" w:rsidP="0007416F">
            <w:pPr>
              <w:tabs>
                <w:tab w:val="left" w:pos="4111"/>
              </w:tabs>
              <w:spacing w:after="0" w:line="240" w:lineRule="auto"/>
              <w:contextualSpacing/>
              <w:jc w:val="center"/>
              <w:rPr>
                <w:rFonts w:ascii="Times New Roman" w:eastAsia="Times New Roman" w:hAnsi="Times New Roman" w:cs="Times New Roman"/>
                <w:noProof/>
                <w:kern w:val="0"/>
                <w:sz w:val="24"/>
                <w:szCs w:val="24"/>
                <w:lang w:val="ro-RO"/>
                <w14:ligatures w14:val="none"/>
              </w:rPr>
            </w:pPr>
          </w:p>
        </w:tc>
      </w:tr>
      <w:tr w:rsidR="002C185A" w:rsidRPr="00826CFC" w14:paraId="24D449C6" w14:textId="77777777" w:rsidTr="009105CC">
        <w:trPr>
          <w:trHeight w:val="105"/>
        </w:trPr>
        <w:tc>
          <w:tcPr>
            <w:tcW w:w="1215" w:type="dxa"/>
            <w:tcBorders>
              <w:top w:val="single" w:sz="4" w:space="0" w:color="auto"/>
              <w:left w:val="single" w:sz="4" w:space="0" w:color="auto"/>
              <w:bottom w:val="single" w:sz="4" w:space="0" w:color="auto"/>
              <w:right w:val="single" w:sz="4" w:space="0" w:color="auto"/>
            </w:tcBorders>
            <w:vAlign w:val="center"/>
            <w:hideMark/>
          </w:tcPr>
          <w:p w14:paraId="0A3837E0" w14:textId="77777777" w:rsidR="002C185A" w:rsidRPr="00826CFC" w:rsidRDefault="002C185A" w:rsidP="0007416F">
            <w:pPr>
              <w:tabs>
                <w:tab w:val="left" w:pos="4111"/>
              </w:tabs>
              <w:spacing w:after="0" w:line="240" w:lineRule="auto"/>
              <w:contextualSpacing/>
              <w:jc w:val="right"/>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7.1.</w:t>
            </w:r>
          </w:p>
        </w:tc>
        <w:tc>
          <w:tcPr>
            <w:tcW w:w="3815" w:type="dxa"/>
            <w:gridSpan w:val="4"/>
            <w:tcBorders>
              <w:top w:val="single" w:sz="4" w:space="0" w:color="auto"/>
              <w:left w:val="single" w:sz="4" w:space="0" w:color="auto"/>
              <w:bottom w:val="single" w:sz="4" w:space="0" w:color="auto"/>
              <w:right w:val="single" w:sz="4" w:space="0" w:color="auto"/>
            </w:tcBorders>
            <w:hideMark/>
          </w:tcPr>
          <w:p w14:paraId="29C43DFB" w14:textId="77777777" w:rsidR="002C185A" w:rsidRPr="00826CFC" w:rsidRDefault="002C185A" w:rsidP="0007416F">
            <w:pPr>
              <w:tabs>
                <w:tab w:val="left" w:pos="4111"/>
              </w:tabs>
              <w:spacing w:after="0" w:line="240" w:lineRule="auto"/>
              <w:contextualSpacing/>
              <w:rPr>
                <w:rFonts w:ascii="Times New Roman" w:eastAsia="Times New Roman" w:hAnsi="Times New Roman" w:cs="Times New Roman"/>
                <w:iCs/>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Informarea societăţii civile cu privire la elaborarea proiectului de act normativ</w:t>
            </w:r>
          </w:p>
        </w:tc>
        <w:tc>
          <w:tcPr>
            <w:tcW w:w="5500" w:type="dxa"/>
            <w:gridSpan w:val="10"/>
            <w:tcBorders>
              <w:top w:val="single" w:sz="4" w:space="0" w:color="auto"/>
              <w:left w:val="single" w:sz="4" w:space="0" w:color="auto"/>
              <w:bottom w:val="single" w:sz="4" w:space="0" w:color="auto"/>
              <w:right w:val="single" w:sz="4" w:space="0" w:color="auto"/>
            </w:tcBorders>
            <w:hideMark/>
          </w:tcPr>
          <w:p w14:paraId="688A8319" w14:textId="6EFCC42A" w:rsidR="002C185A" w:rsidRPr="00826CFC" w:rsidRDefault="002C185A" w:rsidP="0007416F">
            <w:pPr>
              <w:tabs>
                <w:tab w:val="left" w:pos="709"/>
                <w:tab w:val="left" w:pos="851"/>
              </w:tabs>
              <w:spacing w:line="240" w:lineRule="auto"/>
              <w:jc w:val="both"/>
              <w:rPr>
                <w:rFonts w:ascii="Times New Roman" w:eastAsia="Calibri" w:hAnsi="Times New Roman" w:cs="Times New Roman"/>
                <w:noProof/>
                <w:kern w:val="0"/>
                <w:sz w:val="24"/>
                <w:szCs w:val="24"/>
                <w:highlight w:val="yellow"/>
                <w:lang w:val="ro-RO"/>
                <w14:ligatures w14:val="none"/>
              </w:rPr>
            </w:pPr>
            <w:r w:rsidRPr="00826CFC">
              <w:rPr>
                <w:rFonts w:ascii="Times New Roman" w:eastAsia="Times New Roman" w:hAnsi="Times New Roman" w:cs="Times New Roman"/>
                <w:kern w:val="0"/>
                <w:sz w:val="24"/>
                <w:szCs w:val="24"/>
                <w:lang w:val="ro-RO"/>
                <w14:ligatures w14:val="none"/>
              </w:rPr>
              <w:t>În elaborarea proiectului de act normativ a fost îndeplinită procedura stabilită prin Legea nr.52/2003 privind transparența decizională în administrația  publică, republicată, cu modificările ulterioare prin publicarea proiectului pe site-ul Ministerului Mediului, Apelor și Pădurilor</w:t>
            </w:r>
            <w:r w:rsidR="00E00C3E">
              <w:rPr>
                <w:rFonts w:ascii="Times New Roman" w:eastAsia="Times New Roman" w:hAnsi="Times New Roman" w:cs="Times New Roman"/>
                <w:kern w:val="0"/>
                <w:sz w:val="24"/>
                <w:szCs w:val="24"/>
                <w:lang w:val="ro-RO"/>
                <w14:ligatures w14:val="none"/>
              </w:rPr>
              <w:t>.</w:t>
            </w:r>
          </w:p>
        </w:tc>
      </w:tr>
      <w:tr w:rsidR="002C185A" w:rsidRPr="00826CFC" w14:paraId="06A70BFD" w14:textId="77777777" w:rsidTr="009105CC">
        <w:trPr>
          <w:trHeight w:val="105"/>
        </w:trPr>
        <w:tc>
          <w:tcPr>
            <w:tcW w:w="1215" w:type="dxa"/>
            <w:tcBorders>
              <w:top w:val="single" w:sz="4" w:space="0" w:color="auto"/>
              <w:left w:val="single" w:sz="4" w:space="0" w:color="auto"/>
              <w:bottom w:val="single" w:sz="4" w:space="0" w:color="auto"/>
              <w:right w:val="single" w:sz="4" w:space="0" w:color="auto"/>
            </w:tcBorders>
            <w:vAlign w:val="center"/>
            <w:hideMark/>
          </w:tcPr>
          <w:p w14:paraId="7F1EF5C9" w14:textId="77777777" w:rsidR="002C185A" w:rsidRPr="00826CFC" w:rsidRDefault="002C185A" w:rsidP="0007416F">
            <w:pPr>
              <w:tabs>
                <w:tab w:val="left" w:pos="4111"/>
              </w:tabs>
              <w:spacing w:after="0" w:line="240" w:lineRule="auto"/>
              <w:contextualSpacing/>
              <w:jc w:val="right"/>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lastRenderedPageBreak/>
              <w:t>7.2.</w:t>
            </w:r>
          </w:p>
        </w:tc>
        <w:tc>
          <w:tcPr>
            <w:tcW w:w="3815" w:type="dxa"/>
            <w:gridSpan w:val="4"/>
            <w:tcBorders>
              <w:top w:val="single" w:sz="4" w:space="0" w:color="auto"/>
              <w:left w:val="single" w:sz="4" w:space="0" w:color="auto"/>
              <w:bottom w:val="single" w:sz="4" w:space="0" w:color="auto"/>
              <w:right w:val="single" w:sz="4" w:space="0" w:color="auto"/>
            </w:tcBorders>
            <w:hideMark/>
          </w:tcPr>
          <w:p w14:paraId="61C81D73" w14:textId="77777777" w:rsidR="002C185A" w:rsidRPr="00826CFC" w:rsidRDefault="002C185A" w:rsidP="0007416F">
            <w:pPr>
              <w:tabs>
                <w:tab w:val="left" w:pos="4111"/>
              </w:tabs>
              <w:spacing w:after="0" w:line="240" w:lineRule="auto"/>
              <w:jc w:val="both"/>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Informarea societăţii civile cu privire la eventualul impact asupra mediului în urma implementării proiectului de act normativ, precum şi efectele asupra sănătăţii şi securităţii cetăţenilor sau diversităţii biologice</w:t>
            </w:r>
          </w:p>
        </w:tc>
        <w:tc>
          <w:tcPr>
            <w:tcW w:w="5500" w:type="dxa"/>
            <w:gridSpan w:val="10"/>
            <w:tcBorders>
              <w:top w:val="single" w:sz="4" w:space="0" w:color="auto"/>
              <w:left w:val="single" w:sz="4" w:space="0" w:color="auto"/>
              <w:bottom w:val="single" w:sz="4" w:space="0" w:color="auto"/>
              <w:right w:val="single" w:sz="4" w:space="0" w:color="auto"/>
            </w:tcBorders>
          </w:tcPr>
          <w:p w14:paraId="551EA150" w14:textId="77777777" w:rsidR="002C185A" w:rsidRPr="00826CFC" w:rsidRDefault="002C185A" w:rsidP="0007416F">
            <w:pPr>
              <w:tabs>
                <w:tab w:val="left" w:pos="4111"/>
              </w:tabs>
              <w:spacing w:after="0" w:line="240" w:lineRule="auto"/>
              <w:jc w:val="both"/>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Proiectul de act normativ nu se referă la acest subiect.</w:t>
            </w:r>
          </w:p>
          <w:p w14:paraId="131F606B" w14:textId="77777777" w:rsidR="002C185A" w:rsidRPr="00826CFC" w:rsidRDefault="002C185A" w:rsidP="0007416F">
            <w:pPr>
              <w:tabs>
                <w:tab w:val="left" w:pos="4111"/>
              </w:tabs>
              <w:spacing w:after="0" w:line="240" w:lineRule="auto"/>
              <w:jc w:val="both"/>
              <w:rPr>
                <w:rFonts w:ascii="Times New Roman" w:eastAsia="Times New Roman" w:hAnsi="Times New Roman" w:cs="Times New Roman"/>
                <w:noProof/>
                <w:kern w:val="0"/>
                <w:sz w:val="24"/>
                <w:szCs w:val="24"/>
                <w:lang w:val="ro-RO"/>
                <w14:ligatures w14:val="none"/>
              </w:rPr>
            </w:pPr>
          </w:p>
          <w:p w14:paraId="35C2A0FE" w14:textId="77777777" w:rsidR="002C185A" w:rsidRPr="00826CFC" w:rsidRDefault="002C185A" w:rsidP="0007416F">
            <w:pPr>
              <w:tabs>
                <w:tab w:val="left" w:pos="4111"/>
              </w:tabs>
              <w:spacing w:after="0" w:line="240" w:lineRule="auto"/>
              <w:jc w:val="both"/>
              <w:rPr>
                <w:rFonts w:ascii="Times New Roman" w:eastAsia="Times New Roman" w:hAnsi="Times New Roman" w:cs="Times New Roman"/>
                <w:noProof/>
                <w:kern w:val="0"/>
                <w:sz w:val="24"/>
                <w:szCs w:val="24"/>
                <w:lang w:val="ro-RO"/>
                <w14:ligatures w14:val="none"/>
              </w:rPr>
            </w:pPr>
          </w:p>
        </w:tc>
      </w:tr>
      <w:tr w:rsidR="002C185A" w:rsidRPr="00826CFC" w14:paraId="00202684" w14:textId="77777777" w:rsidTr="009105CC">
        <w:trPr>
          <w:trHeight w:val="105"/>
        </w:trPr>
        <w:tc>
          <w:tcPr>
            <w:tcW w:w="10530" w:type="dxa"/>
            <w:gridSpan w:val="15"/>
            <w:tcBorders>
              <w:top w:val="single" w:sz="4" w:space="0" w:color="auto"/>
              <w:left w:val="single" w:sz="4" w:space="0" w:color="auto"/>
              <w:bottom w:val="single" w:sz="4" w:space="0" w:color="auto"/>
              <w:right w:val="single" w:sz="4" w:space="0" w:color="auto"/>
            </w:tcBorders>
            <w:vAlign w:val="center"/>
          </w:tcPr>
          <w:p w14:paraId="5183A8F9" w14:textId="77777777" w:rsidR="002C185A" w:rsidRPr="00826CFC" w:rsidRDefault="002C185A" w:rsidP="0007416F">
            <w:pPr>
              <w:tabs>
                <w:tab w:val="left" w:pos="4111"/>
              </w:tabs>
              <w:spacing w:after="0" w:line="240" w:lineRule="auto"/>
              <w:contextualSpacing/>
              <w:rPr>
                <w:rFonts w:ascii="Times New Roman" w:eastAsia="Calibri" w:hAnsi="Times New Roman" w:cs="Times New Roman"/>
                <w:b/>
                <w:noProof/>
                <w:kern w:val="0"/>
                <w:sz w:val="24"/>
                <w:szCs w:val="24"/>
                <w:lang w:val="ro-RO"/>
                <w14:ligatures w14:val="none"/>
              </w:rPr>
            </w:pPr>
            <w:r w:rsidRPr="00826CFC">
              <w:rPr>
                <w:rFonts w:ascii="Times New Roman" w:eastAsia="Calibri" w:hAnsi="Times New Roman" w:cs="Times New Roman"/>
                <w:b/>
                <w:noProof/>
                <w:kern w:val="0"/>
                <w:sz w:val="24"/>
                <w:szCs w:val="24"/>
                <w:lang w:val="ro-RO"/>
                <w14:ligatures w14:val="none"/>
              </w:rPr>
              <w:t xml:space="preserve"> </w:t>
            </w:r>
          </w:p>
          <w:p w14:paraId="42F63DE9" w14:textId="77777777" w:rsidR="002C185A" w:rsidRPr="00826CFC" w:rsidRDefault="002C185A" w:rsidP="0007416F">
            <w:pPr>
              <w:tabs>
                <w:tab w:val="left" w:pos="4111"/>
              </w:tabs>
              <w:spacing w:after="0" w:line="240" w:lineRule="auto"/>
              <w:contextualSpacing/>
              <w:jc w:val="center"/>
              <w:rPr>
                <w:rFonts w:ascii="Times New Roman" w:eastAsia="Times New Roman" w:hAnsi="Times New Roman" w:cs="Times New Roman"/>
                <w:b/>
                <w:noProof/>
                <w:kern w:val="0"/>
                <w:sz w:val="24"/>
                <w:szCs w:val="24"/>
                <w:lang w:val="ro-RO"/>
                <w14:ligatures w14:val="none"/>
              </w:rPr>
            </w:pPr>
            <w:r w:rsidRPr="00826CFC">
              <w:rPr>
                <w:rFonts w:ascii="Times New Roman" w:eastAsia="Times New Roman" w:hAnsi="Times New Roman" w:cs="Times New Roman"/>
                <w:b/>
                <w:noProof/>
                <w:kern w:val="0"/>
                <w:sz w:val="24"/>
                <w:szCs w:val="24"/>
                <w:lang w:val="ro-RO"/>
                <w14:ligatures w14:val="none"/>
              </w:rPr>
              <w:t>Secţiunea a 8-a</w:t>
            </w:r>
          </w:p>
          <w:p w14:paraId="7BB1EB3B" w14:textId="77777777" w:rsidR="002C185A" w:rsidRPr="00826CFC" w:rsidRDefault="002C185A" w:rsidP="0007416F">
            <w:pPr>
              <w:tabs>
                <w:tab w:val="left" w:pos="4111"/>
              </w:tabs>
              <w:spacing w:after="0" w:line="240" w:lineRule="auto"/>
              <w:contextualSpacing/>
              <w:jc w:val="center"/>
              <w:rPr>
                <w:rFonts w:ascii="Times New Roman" w:eastAsia="Times New Roman" w:hAnsi="Times New Roman" w:cs="Times New Roman"/>
                <w:b/>
                <w:noProof/>
                <w:kern w:val="0"/>
                <w:sz w:val="24"/>
                <w:szCs w:val="24"/>
                <w:lang w:val="ro-RO"/>
                <w14:ligatures w14:val="none"/>
              </w:rPr>
            </w:pPr>
            <w:r w:rsidRPr="00826CFC">
              <w:rPr>
                <w:rFonts w:ascii="Times New Roman" w:eastAsia="Times New Roman" w:hAnsi="Times New Roman" w:cs="Times New Roman"/>
                <w:b/>
                <w:noProof/>
                <w:kern w:val="0"/>
                <w:sz w:val="24"/>
                <w:szCs w:val="24"/>
                <w:lang w:val="ro-RO"/>
                <w14:ligatures w14:val="none"/>
              </w:rPr>
              <w:t>Măsuri de implementare</w:t>
            </w:r>
          </w:p>
          <w:p w14:paraId="739A4398" w14:textId="77777777" w:rsidR="002C185A" w:rsidRPr="00826CFC" w:rsidRDefault="002C185A" w:rsidP="0007416F">
            <w:pPr>
              <w:tabs>
                <w:tab w:val="left" w:pos="4111"/>
              </w:tabs>
              <w:spacing w:after="0" w:line="240" w:lineRule="auto"/>
              <w:contextualSpacing/>
              <w:jc w:val="center"/>
              <w:rPr>
                <w:rFonts w:ascii="Times New Roman" w:eastAsia="Times New Roman" w:hAnsi="Times New Roman" w:cs="Times New Roman"/>
                <w:b/>
                <w:noProof/>
                <w:kern w:val="0"/>
                <w:sz w:val="24"/>
                <w:szCs w:val="24"/>
                <w:lang w:val="ro-RO"/>
                <w14:ligatures w14:val="none"/>
              </w:rPr>
            </w:pPr>
          </w:p>
        </w:tc>
      </w:tr>
      <w:tr w:rsidR="002C185A" w:rsidRPr="00826CFC" w14:paraId="716ECB21" w14:textId="77777777" w:rsidTr="009105CC">
        <w:trPr>
          <w:trHeight w:val="158"/>
        </w:trPr>
        <w:tc>
          <w:tcPr>
            <w:tcW w:w="1215" w:type="dxa"/>
            <w:tcBorders>
              <w:top w:val="single" w:sz="4" w:space="0" w:color="auto"/>
              <w:left w:val="single" w:sz="4" w:space="0" w:color="auto"/>
              <w:bottom w:val="single" w:sz="4" w:space="0" w:color="auto"/>
              <w:right w:val="single" w:sz="4" w:space="0" w:color="auto"/>
            </w:tcBorders>
            <w:vAlign w:val="center"/>
            <w:hideMark/>
          </w:tcPr>
          <w:p w14:paraId="6C725903" w14:textId="77777777" w:rsidR="002C185A" w:rsidRPr="00826CFC" w:rsidRDefault="002C185A" w:rsidP="0007416F">
            <w:pPr>
              <w:tabs>
                <w:tab w:val="left" w:pos="4111"/>
              </w:tabs>
              <w:spacing w:after="0" w:line="240" w:lineRule="auto"/>
              <w:contextualSpacing/>
              <w:jc w:val="right"/>
              <w:rPr>
                <w:rFonts w:ascii="Times New Roman" w:eastAsia="Calibri" w:hAnsi="Times New Roman" w:cs="Times New Roman"/>
                <w:noProof/>
                <w:kern w:val="0"/>
                <w:sz w:val="24"/>
                <w:szCs w:val="24"/>
                <w:lang w:val="ro-RO"/>
                <w14:ligatures w14:val="none"/>
              </w:rPr>
            </w:pPr>
            <w:r w:rsidRPr="00826CFC">
              <w:rPr>
                <w:rFonts w:ascii="Times New Roman" w:eastAsia="Calibri" w:hAnsi="Times New Roman" w:cs="Times New Roman"/>
                <w:noProof/>
                <w:kern w:val="0"/>
                <w:sz w:val="24"/>
                <w:szCs w:val="24"/>
                <w:lang w:val="ro-RO"/>
                <w14:ligatures w14:val="none"/>
              </w:rPr>
              <w:t>8.1.</w:t>
            </w:r>
          </w:p>
        </w:tc>
        <w:tc>
          <w:tcPr>
            <w:tcW w:w="3815" w:type="dxa"/>
            <w:gridSpan w:val="4"/>
            <w:tcBorders>
              <w:top w:val="single" w:sz="4" w:space="0" w:color="auto"/>
              <w:left w:val="single" w:sz="4" w:space="0" w:color="auto"/>
              <w:bottom w:val="single" w:sz="4" w:space="0" w:color="auto"/>
              <w:right w:val="single" w:sz="4" w:space="0" w:color="auto"/>
            </w:tcBorders>
            <w:hideMark/>
          </w:tcPr>
          <w:p w14:paraId="79CDB7BB" w14:textId="77777777" w:rsidR="002C185A" w:rsidRPr="00826CFC" w:rsidRDefault="002C185A" w:rsidP="0007416F">
            <w:pPr>
              <w:tabs>
                <w:tab w:val="left" w:pos="4111"/>
              </w:tabs>
              <w:spacing w:after="0" w:line="240" w:lineRule="auto"/>
              <w:contextualSpacing/>
              <w:rPr>
                <w:rFonts w:ascii="Times New Roman" w:eastAsia="Times New Roman" w:hAnsi="Times New Roman" w:cs="Times New Roman"/>
                <w:iCs/>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 xml:space="preserve">Măsuri de punere în aplicare a proiectului de act normativ </w:t>
            </w:r>
          </w:p>
        </w:tc>
        <w:tc>
          <w:tcPr>
            <w:tcW w:w="5500" w:type="dxa"/>
            <w:gridSpan w:val="10"/>
            <w:tcBorders>
              <w:top w:val="single" w:sz="4" w:space="0" w:color="auto"/>
              <w:left w:val="single" w:sz="4" w:space="0" w:color="auto"/>
              <w:bottom w:val="single" w:sz="4" w:space="0" w:color="auto"/>
              <w:right w:val="single" w:sz="4" w:space="0" w:color="auto"/>
            </w:tcBorders>
          </w:tcPr>
          <w:p w14:paraId="640E81E2" w14:textId="77777777" w:rsidR="002C185A" w:rsidRPr="00826CFC" w:rsidRDefault="002C185A" w:rsidP="0007416F">
            <w:pPr>
              <w:tabs>
                <w:tab w:val="left" w:pos="4111"/>
              </w:tabs>
              <w:autoSpaceDE w:val="0"/>
              <w:autoSpaceDN w:val="0"/>
              <w:adjustRightInd w:val="0"/>
              <w:spacing w:after="0" w:line="240" w:lineRule="auto"/>
              <w:jc w:val="both"/>
              <w:rPr>
                <w:rFonts w:ascii="Times New Roman" w:eastAsia="Times New Roman" w:hAnsi="Times New Roman" w:cs="Times New Roman"/>
                <w:iCs/>
                <w:noProof/>
                <w:kern w:val="0"/>
                <w:sz w:val="24"/>
                <w:szCs w:val="24"/>
                <w:lang w:val="ro-RO"/>
                <w14:ligatures w14:val="none"/>
              </w:rPr>
            </w:pPr>
            <w:r w:rsidRPr="00826CFC">
              <w:rPr>
                <w:rFonts w:ascii="Times New Roman" w:eastAsia="Times New Roman" w:hAnsi="Times New Roman" w:cs="Times New Roman"/>
                <w:iCs/>
                <w:noProof/>
                <w:kern w:val="0"/>
                <w:sz w:val="24"/>
                <w:szCs w:val="24"/>
                <w:lang w:val="ro-RO"/>
                <w14:ligatures w14:val="none"/>
              </w:rPr>
              <w:t xml:space="preserve">  Proiectul de act normativ nu se referă la acest subiect.</w:t>
            </w:r>
          </w:p>
          <w:p w14:paraId="1B99AC2C" w14:textId="77777777" w:rsidR="002C185A" w:rsidRPr="00826CFC" w:rsidRDefault="002C185A" w:rsidP="0007416F">
            <w:pPr>
              <w:tabs>
                <w:tab w:val="left" w:pos="4111"/>
              </w:tabs>
              <w:autoSpaceDE w:val="0"/>
              <w:autoSpaceDN w:val="0"/>
              <w:adjustRightInd w:val="0"/>
              <w:spacing w:after="0" w:line="240" w:lineRule="auto"/>
              <w:jc w:val="both"/>
              <w:rPr>
                <w:rFonts w:ascii="Times New Roman" w:eastAsia="Times New Roman" w:hAnsi="Times New Roman" w:cs="Times New Roman"/>
                <w:noProof/>
                <w:kern w:val="0"/>
                <w:sz w:val="24"/>
                <w:szCs w:val="24"/>
                <w:lang w:val="ro-RO"/>
                <w14:ligatures w14:val="none"/>
              </w:rPr>
            </w:pPr>
          </w:p>
        </w:tc>
      </w:tr>
      <w:tr w:rsidR="002C185A" w:rsidRPr="00826CFC" w14:paraId="3AD54301" w14:textId="77777777" w:rsidTr="009105CC">
        <w:trPr>
          <w:trHeight w:val="157"/>
        </w:trPr>
        <w:tc>
          <w:tcPr>
            <w:tcW w:w="1215" w:type="dxa"/>
            <w:tcBorders>
              <w:top w:val="single" w:sz="4" w:space="0" w:color="auto"/>
              <w:left w:val="single" w:sz="4" w:space="0" w:color="auto"/>
              <w:bottom w:val="single" w:sz="4" w:space="0" w:color="auto"/>
              <w:right w:val="single" w:sz="4" w:space="0" w:color="auto"/>
            </w:tcBorders>
            <w:vAlign w:val="center"/>
            <w:hideMark/>
          </w:tcPr>
          <w:p w14:paraId="4273A534" w14:textId="77777777" w:rsidR="002C185A" w:rsidRPr="00826CFC" w:rsidRDefault="002C185A" w:rsidP="0007416F">
            <w:pPr>
              <w:tabs>
                <w:tab w:val="left" w:pos="4111"/>
              </w:tabs>
              <w:spacing w:after="0" w:line="240" w:lineRule="auto"/>
              <w:contextualSpacing/>
              <w:jc w:val="right"/>
              <w:rPr>
                <w:rFonts w:ascii="Times New Roman" w:eastAsia="Calibri" w:hAnsi="Times New Roman" w:cs="Times New Roman"/>
                <w:noProof/>
                <w:kern w:val="0"/>
                <w:sz w:val="24"/>
                <w:szCs w:val="24"/>
                <w:lang w:val="ro-RO"/>
                <w14:ligatures w14:val="none"/>
              </w:rPr>
            </w:pPr>
            <w:r w:rsidRPr="00826CFC">
              <w:rPr>
                <w:rFonts w:ascii="Times New Roman" w:eastAsia="Calibri" w:hAnsi="Times New Roman" w:cs="Times New Roman"/>
                <w:noProof/>
                <w:kern w:val="0"/>
                <w:sz w:val="24"/>
                <w:szCs w:val="24"/>
                <w:lang w:val="ro-RO"/>
                <w14:ligatures w14:val="none"/>
              </w:rPr>
              <w:t>8.2.</w:t>
            </w:r>
          </w:p>
        </w:tc>
        <w:tc>
          <w:tcPr>
            <w:tcW w:w="3815" w:type="dxa"/>
            <w:gridSpan w:val="4"/>
            <w:tcBorders>
              <w:top w:val="single" w:sz="4" w:space="0" w:color="auto"/>
              <w:left w:val="single" w:sz="4" w:space="0" w:color="auto"/>
              <w:bottom w:val="single" w:sz="4" w:space="0" w:color="auto"/>
              <w:right w:val="single" w:sz="4" w:space="0" w:color="auto"/>
            </w:tcBorders>
            <w:hideMark/>
          </w:tcPr>
          <w:p w14:paraId="69958B3D" w14:textId="77777777" w:rsidR="002C185A" w:rsidRPr="00826CFC" w:rsidRDefault="002C185A" w:rsidP="0007416F">
            <w:pPr>
              <w:tabs>
                <w:tab w:val="left" w:pos="4111"/>
              </w:tabs>
              <w:autoSpaceDE w:val="0"/>
              <w:autoSpaceDN w:val="0"/>
              <w:adjustRightInd w:val="0"/>
              <w:spacing w:after="0" w:line="240" w:lineRule="auto"/>
              <w:rPr>
                <w:rFonts w:ascii="Times New Roman" w:eastAsia="Times New Roman" w:hAnsi="Times New Roman" w:cs="Times New Roman"/>
                <w:iCs/>
                <w:noProof/>
                <w:kern w:val="0"/>
                <w:sz w:val="24"/>
                <w:szCs w:val="24"/>
                <w:lang w:val="ro-RO"/>
                <w14:ligatures w14:val="none"/>
              </w:rPr>
            </w:pPr>
            <w:r w:rsidRPr="00826CFC">
              <w:rPr>
                <w:rFonts w:ascii="Times New Roman" w:eastAsia="Times New Roman" w:hAnsi="Times New Roman" w:cs="Times New Roman"/>
                <w:iCs/>
                <w:noProof/>
                <w:kern w:val="0"/>
                <w:sz w:val="24"/>
                <w:szCs w:val="24"/>
                <w:lang w:val="ro-RO"/>
                <w14:ligatures w14:val="none"/>
              </w:rPr>
              <w:t xml:space="preserve">Alte informaţii    </w:t>
            </w:r>
          </w:p>
        </w:tc>
        <w:tc>
          <w:tcPr>
            <w:tcW w:w="5500" w:type="dxa"/>
            <w:gridSpan w:val="10"/>
            <w:tcBorders>
              <w:top w:val="single" w:sz="4" w:space="0" w:color="auto"/>
              <w:left w:val="single" w:sz="4" w:space="0" w:color="auto"/>
              <w:bottom w:val="single" w:sz="4" w:space="0" w:color="auto"/>
              <w:right w:val="single" w:sz="4" w:space="0" w:color="auto"/>
            </w:tcBorders>
            <w:hideMark/>
          </w:tcPr>
          <w:p w14:paraId="290B8AB6" w14:textId="77777777" w:rsidR="002C185A" w:rsidRPr="00826CFC" w:rsidRDefault="002C185A" w:rsidP="0007416F">
            <w:pPr>
              <w:tabs>
                <w:tab w:val="left" w:pos="4111"/>
              </w:tabs>
              <w:spacing w:after="0" w:line="240" w:lineRule="auto"/>
              <w:rPr>
                <w:rFonts w:ascii="Times New Roman" w:eastAsia="Times New Roman" w:hAnsi="Times New Roman" w:cs="Times New Roman"/>
                <w:noProof/>
                <w:kern w:val="0"/>
                <w:sz w:val="24"/>
                <w:szCs w:val="24"/>
                <w:lang w:val="ro-RO"/>
                <w14:ligatures w14:val="none"/>
              </w:rPr>
            </w:pPr>
            <w:r w:rsidRPr="00826CFC">
              <w:rPr>
                <w:rFonts w:ascii="Times New Roman" w:eastAsia="Times New Roman" w:hAnsi="Times New Roman" w:cs="Times New Roman"/>
                <w:noProof/>
                <w:kern w:val="0"/>
                <w:sz w:val="24"/>
                <w:szCs w:val="24"/>
                <w:lang w:val="ro-RO"/>
                <w14:ligatures w14:val="none"/>
              </w:rPr>
              <w:t>Nu au fost identificate.</w:t>
            </w:r>
          </w:p>
        </w:tc>
      </w:tr>
    </w:tbl>
    <w:p w14:paraId="227863DE" w14:textId="77777777" w:rsidR="002C185A" w:rsidRPr="00826CFC" w:rsidRDefault="002C185A" w:rsidP="002C185A">
      <w:pPr>
        <w:tabs>
          <w:tab w:val="left" w:pos="4111"/>
        </w:tabs>
        <w:spacing w:after="0" w:line="240" w:lineRule="auto"/>
        <w:jc w:val="both"/>
        <w:rPr>
          <w:rFonts w:ascii="Times New Roman" w:eastAsia="Calibri" w:hAnsi="Times New Roman" w:cs="Times New Roman"/>
          <w:noProof/>
          <w:kern w:val="0"/>
          <w:sz w:val="24"/>
          <w:szCs w:val="24"/>
          <w:lang w:val="ro-RO"/>
          <w14:ligatures w14:val="none"/>
        </w:rPr>
      </w:pPr>
    </w:p>
    <w:p w14:paraId="7F9C01B4" w14:textId="77777777" w:rsidR="002C185A" w:rsidRPr="00826CFC" w:rsidRDefault="002C185A" w:rsidP="002C185A">
      <w:pPr>
        <w:tabs>
          <w:tab w:val="left" w:pos="2895"/>
        </w:tabs>
        <w:spacing w:after="0" w:line="240" w:lineRule="auto"/>
        <w:ind w:left="-142" w:right="905"/>
        <w:jc w:val="both"/>
        <w:rPr>
          <w:rFonts w:ascii="Times New Roman" w:eastAsia="Calibri" w:hAnsi="Times New Roman" w:cs="Times New Roman"/>
          <w:noProof/>
          <w:kern w:val="0"/>
          <w:sz w:val="24"/>
          <w:szCs w:val="24"/>
          <w:lang w:val="ro-RO"/>
          <w14:ligatures w14:val="none"/>
        </w:rPr>
      </w:pPr>
      <w:r w:rsidRPr="00826CFC">
        <w:rPr>
          <w:rFonts w:ascii="Times New Roman" w:eastAsia="Calibri" w:hAnsi="Times New Roman" w:cs="Times New Roman"/>
          <w:noProof/>
          <w:kern w:val="0"/>
          <w:sz w:val="24"/>
          <w:szCs w:val="24"/>
          <w:lang w:val="ro-RO"/>
          <w14:ligatures w14:val="none"/>
        </w:rPr>
        <w:t xml:space="preserve">        </w:t>
      </w:r>
    </w:p>
    <w:p w14:paraId="1EFA503A" w14:textId="77777777" w:rsidR="002C185A" w:rsidRPr="00826CFC" w:rsidRDefault="002C185A" w:rsidP="002C185A">
      <w:pPr>
        <w:tabs>
          <w:tab w:val="left" w:pos="2895"/>
        </w:tabs>
        <w:spacing w:after="0" w:line="240" w:lineRule="auto"/>
        <w:ind w:left="-142" w:right="905"/>
        <w:jc w:val="both"/>
        <w:rPr>
          <w:rFonts w:ascii="Times New Roman" w:eastAsia="Calibri" w:hAnsi="Times New Roman" w:cs="Times New Roman"/>
          <w:noProof/>
          <w:kern w:val="0"/>
          <w:sz w:val="24"/>
          <w:szCs w:val="24"/>
          <w:lang w:val="ro-RO"/>
          <w14:ligatures w14:val="none"/>
        </w:rPr>
      </w:pPr>
    </w:p>
    <w:p w14:paraId="03E4820A" w14:textId="77777777" w:rsidR="002C185A" w:rsidRPr="00826CFC" w:rsidRDefault="002C185A" w:rsidP="002C185A">
      <w:pPr>
        <w:tabs>
          <w:tab w:val="left" w:pos="2895"/>
        </w:tabs>
        <w:spacing w:after="0" w:line="240" w:lineRule="auto"/>
        <w:ind w:left="-142" w:right="905"/>
        <w:jc w:val="both"/>
        <w:rPr>
          <w:rFonts w:ascii="Times New Roman" w:eastAsia="Calibri" w:hAnsi="Times New Roman" w:cs="Times New Roman"/>
          <w:noProof/>
          <w:kern w:val="0"/>
          <w:sz w:val="24"/>
          <w:szCs w:val="24"/>
          <w:lang w:val="ro-RO"/>
          <w14:ligatures w14:val="none"/>
        </w:rPr>
      </w:pPr>
    </w:p>
    <w:p w14:paraId="705D5940" w14:textId="77777777" w:rsidR="002C185A" w:rsidRPr="00826CFC" w:rsidRDefault="002C185A" w:rsidP="002C185A">
      <w:pPr>
        <w:tabs>
          <w:tab w:val="left" w:pos="2895"/>
        </w:tabs>
        <w:spacing w:after="0" w:line="240" w:lineRule="auto"/>
        <w:ind w:left="-142" w:right="905"/>
        <w:jc w:val="both"/>
        <w:rPr>
          <w:rFonts w:ascii="Times New Roman" w:eastAsia="Calibri" w:hAnsi="Times New Roman" w:cs="Times New Roman"/>
          <w:noProof/>
          <w:kern w:val="0"/>
          <w:sz w:val="24"/>
          <w:szCs w:val="24"/>
          <w:lang w:val="ro-RO"/>
          <w14:ligatures w14:val="none"/>
        </w:rPr>
      </w:pPr>
    </w:p>
    <w:p w14:paraId="4835DF1D" w14:textId="77777777" w:rsidR="002C185A" w:rsidRPr="00826CFC" w:rsidRDefault="002C185A" w:rsidP="002C185A">
      <w:pPr>
        <w:tabs>
          <w:tab w:val="left" w:pos="2895"/>
        </w:tabs>
        <w:spacing w:after="0" w:line="240" w:lineRule="auto"/>
        <w:ind w:left="-142" w:right="905"/>
        <w:jc w:val="both"/>
        <w:rPr>
          <w:rFonts w:ascii="Times New Roman" w:eastAsia="Calibri" w:hAnsi="Times New Roman" w:cs="Times New Roman"/>
          <w:noProof/>
          <w:kern w:val="0"/>
          <w:sz w:val="24"/>
          <w:szCs w:val="24"/>
          <w:lang w:val="ro-RO"/>
          <w14:ligatures w14:val="none"/>
        </w:rPr>
      </w:pPr>
    </w:p>
    <w:p w14:paraId="55BD46E8" w14:textId="77777777" w:rsidR="002C185A" w:rsidRPr="00826CFC" w:rsidRDefault="002C185A" w:rsidP="002C185A">
      <w:pPr>
        <w:tabs>
          <w:tab w:val="left" w:pos="2895"/>
        </w:tabs>
        <w:spacing w:after="0" w:line="240" w:lineRule="auto"/>
        <w:ind w:left="-142" w:right="905"/>
        <w:jc w:val="both"/>
        <w:rPr>
          <w:rFonts w:ascii="Times New Roman" w:eastAsia="Calibri" w:hAnsi="Times New Roman" w:cs="Times New Roman"/>
          <w:noProof/>
          <w:kern w:val="0"/>
          <w:sz w:val="24"/>
          <w:szCs w:val="24"/>
          <w:lang w:val="ro-RO"/>
          <w14:ligatures w14:val="none"/>
        </w:rPr>
      </w:pPr>
    </w:p>
    <w:p w14:paraId="59561749" w14:textId="77777777" w:rsidR="002C185A" w:rsidRDefault="002C185A" w:rsidP="002C185A">
      <w:pPr>
        <w:tabs>
          <w:tab w:val="left" w:pos="2895"/>
        </w:tabs>
        <w:spacing w:after="0" w:line="240" w:lineRule="auto"/>
        <w:ind w:left="-142" w:right="905"/>
        <w:jc w:val="both"/>
        <w:rPr>
          <w:rFonts w:ascii="Times New Roman" w:eastAsia="Calibri" w:hAnsi="Times New Roman" w:cs="Times New Roman"/>
          <w:noProof/>
          <w:kern w:val="0"/>
          <w:sz w:val="24"/>
          <w:szCs w:val="24"/>
          <w:lang w:val="ro-RO"/>
          <w14:ligatures w14:val="none"/>
        </w:rPr>
      </w:pPr>
    </w:p>
    <w:p w14:paraId="45C47B55" w14:textId="77777777" w:rsidR="00060F71" w:rsidRPr="00826CFC" w:rsidRDefault="00060F71" w:rsidP="002C185A">
      <w:pPr>
        <w:tabs>
          <w:tab w:val="left" w:pos="2895"/>
        </w:tabs>
        <w:spacing w:after="0" w:line="240" w:lineRule="auto"/>
        <w:ind w:left="-142" w:right="905"/>
        <w:jc w:val="both"/>
        <w:rPr>
          <w:rFonts w:ascii="Times New Roman" w:eastAsia="Calibri" w:hAnsi="Times New Roman" w:cs="Times New Roman"/>
          <w:noProof/>
          <w:kern w:val="0"/>
          <w:sz w:val="24"/>
          <w:szCs w:val="24"/>
          <w:lang w:val="ro-RO"/>
          <w14:ligatures w14:val="none"/>
        </w:rPr>
      </w:pPr>
    </w:p>
    <w:p w14:paraId="56C81FAA" w14:textId="77777777" w:rsidR="002C185A" w:rsidRPr="00826CFC" w:rsidRDefault="002C185A" w:rsidP="002C185A">
      <w:pPr>
        <w:tabs>
          <w:tab w:val="left" w:pos="2895"/>
        </w:tabs>
        <w:spacing w:after="0" w:line="240" w:lineRule="auto"/>
        <w:ind w:left="-142" w:right="905"/>
        <w:jc w:val="both"/>
        <w:rPr>
          <w:rFonts w:ascii="Times New Roman" w:eastAsia="Calibri" w:hAnsi="Times New Roman" w:cs="Times New Roman"/>
          <w:noProof/>
          <w:kern w:val="0"/>
          <w:sz w:val="24"/>
          <w:szCs w:val="24"/>
          <w:lang w:val="ro-RO"/>
          <w14:ligatures w14:val="none"/>
        </w:rPr>
      </w:pPr>
    </w:p>
    <w:p w14:paraId="567395EC" w14:textId="77777777" w:rsidR="002C185A" w:rsidRPr="00826CFC" w:rsidRDefault="002C185A" w:rsidP="002C185A">
      <w:pPr>
        <w:tabs>
          <w:tab w:val="left" w:pos="2895"/>
        </w:tabs>
        <w:spacing w:after="0" w:line="240" w:lineRule="auto"/>
        <w:ind w:left="-142" w:right="905"/>
        <w:jc w:val="both"/>
        <w:rPr>
          <w:rFonts w:ascii="Times New Roman" w:eastAsia="Calibri" w:hAnsi="Times New Roman" w:cs="Times New Roman"/>
          <w:noProof/>
          <w:kern w:val="0"/>
          <w:sz w:val="24"/>
          <w:szCs w:val="24"/>
          <w:lang w:val="ro-RO"/>
          <w14:ligatures w14:val="none"/>
        </w:rPr>
      </w:pPr>
    </w:p>
    <w:p w14:paraId="43733489" w14:textId="71FE823B" w:rsidR="002C185A" w:rsidRPr="00826CFC" w:rsidRDefault="00E00C3E" w:rsidP="00A4027C">
      <w:pPr>
        <w:spacing w:after="0" w:line="240" w:lineRule="auto"/>
        <w:ind w:left="-284"/>
        <w:jc w:val="both"/>
        <w:rPr>
          <w:rFonts w:ascii="Times New Roman" w:eastAsia="Calibri" w:hAnsi="Times New Roman" w:cs="Times New Roman"/>
          <w:noProof/>
          <w:sz w:val="24"/>
          <w:szCs w:val="24"/>
          <w:lang w:val="ro-RO" w:bidi="en-US"/>
        </w:rPr>
      </w:pPr>
      <w:r>
        <w:rPr>
          <w:rFonts w:ascii="Times New Roman" w:hAnsi="Times New Roman" w:cs="Times New Roman"/>
          <w:color w:val="000000"/>
          <w:sz w:val="24"/>
          <w:szCs w:val="24"/>
          <w:lang w:val="ro-RO"/>
        </w:rPr>
        <w:br w:type="column"/>
      </w:r>
      <w:r w:rsidR="002C185A" w:rsidRPr="00826CFC">
        <w:rPr>
          <w:rFonts w:ascii="Times New Roman" w:hAnsi="Times New Roman" w:cs="Times New Roman"/>
          <w:color w:val="000000"/>
          <w:sz w:val="24"/>
          <w:szCs w:val="24"/>
          <w:lang w:val="ro-RO"/>
        </w:rPr>
        <w:lastRenderedPageBreak/>
        <w:t xml:space="preserve">Față de cele prezentate, a fost elaborat proiectul de </w:t>
      </w:r>
      <w:bookmarkStart w:id="0" w:name="_Hlk3887827"/>
      <w:r w:rsidR="00A4027C" w:rsidRPr="00826CFC">
        <w:rPr>
          <w:rFonts w:ascii="Times New Roman" w:hAnsi="Times New Roman" w:cs="Times New Roman"/>
          <w:color w:val="000000"/>
          <w:sz w:val="24"/>
          <w:szCs w:val="24"/>
          <w:lang w:val="ro-RO"/>
        </w:rPr>
        <w:t xml:space="preserve"> Hotărâre a Guvernului </w:t>
      </w:r>
      <w:r w:rsidR="00A4027C" w:rsidRPr="00826CFC">
        <w:rPr>
          <w:rFonts w:ascii="Times New Roman" w:eastAsia="Times New Roman" w:hAnsi="Times New Roman" w:cs="Times New Roman"/>
          <w:iCs/>
          <w:sz w:val="24"/>
          <w:szCs w:val="24"/>
          <w:lang w:val="ro-RO" w:eastAsia="ro-RO"/>
        </w:rPr>
        <w:t xml:space="preserve">privind trecerea din domeniul public al statului în domeniul privat al acestuia a </w:t>
      </w:r>
      <w:r w:rsidR="00A4027C" w:rsidRPr="00826CFC">
        <w:rPr>
          <w:rFonts w:ascii="Times New Roman" w:eastAsia="Times New Roman" w:hAnsi="Times New Roman" w:cs="Times New Roman"/>
          <w:iCs/>
          <w:sz w:val="24"/>
          <w:szCs w:val="24"/>
          <w:lang w:val="it-IT" w:eastAsia="ro-RO"/>
        </w:rPr>
        <w:t>suprafeţei de 1</w:t>
      </w:r>
      <w:r w:rsidR="00A4027C" w:rsidRPr="00826CFC">
        <w:rPr>
          <w:rFonts w:ascii="Times New Roman" w:eastAsia="Times New Roman" w:hAnsi="Times New Roman" w:cs="Times New Roman"/>
          <w:sz w:val="24"/>
          <w:szCs w:val="24"/>
          <w:lang w:val="it-IT" w:eastAsia="ro-RO"/>
        </w:rPr>
        <w:t>99,84</w:t>
      </w:r>
      <w:r w:rsidR="00A4027C" w:rsidRPr="00826CFC">
        <w:rPr>
          <w:rFonts w:ascii="Times New Roman" w:eastAsia="Times New Roman" w:hAnsi="Times New Roman" w:cs="Times New Roman"/>
          <w:iCs/>
          <w:sz w:val="24"/>
          <w:szCs w:val="24"/>
          <w:lang w:val="it-IT" w:eastAsia="ro-RO"/>
        </w:rPr>
        <w:t xml:space="preserve"> ha teren forestier aflat în administrarea Regiei Naţionale a Pădurilor - Romsilva în vederea reconstituirii dreptului de proprietate</w:t>
      </w:r>
      <w:r w:rsidR="00826CFC" w:rsidRPr="00826CFC">
        <w:rPr>
          <w:rFonts w:ascii="Times New Roman" w:eastAsia="Times New Roman" w:hAnsi="Times New Roman" w:cs="Times New Roman"/>
          <w:iCs/>
          <w:sz w:val="24"/>
          <w:szCs w:val="24"/>
          <w:lang w:val="it-IT" w:eastAsia="ro-RO"/>
        </w:rPr>
        <w:t xml:space="preserve"> </w:t>
      </w:r>
      <w:r w:rsidR="002C185A" w:rsidRPr="00826CFC">
        <w:rPr>
          <w:rFonts w:ascii="Times New Roman" w:eastAsia="Calibri" w:hAnsi="Times New Roman" w:cs="Times New Roman"/>
          <w:noProof/>
          <w:sz w:val="24"/>
          <w:szCs w:val="24"/>
          <w:lang w:val="ro-RO" w:bidi="en-US"/>
        </w:rPr>
        <w:t xml:space="preserve">care în forma prezentată a fost avizat de către ministerele interesate pe care îl supunem spre adoptare. </w:t>
      </w:r>
    </w:p>
    <w:bookmarkEnd w:id="0"/>
    <w:p w14:paraId="2A7B4B2C" w14:textId="77777777" w:rsidR="00E00C3E" w:rsidRPr="00826CFC" w:rsidRDefault="00A4027C" w:rsidP="00A4027C">
      <w:pPr>
        <w:spacing w:after="0" w:line="360" w:lineRule="auto"/>
        <w:ind w:left="-450" w:right="338"/>
        <w:jc w:val="both"/>
        <w:outlineLvl w:val="0"/>
        <w:rPr>
          <w:rFonts w:ascii="Times New Roman" w:eastAsia="Times New Roman" w:hAnsi="Times New Roman" w:cs="Times New Roman"/>
          <w:b/>
          <w:bCs/>
          <w:kern w:val="0"/>
          <w:sz w:val="24"/>
          <w:szCs w:val="24"/>
          <w:lang w:val="ro-RO"/>
          <w14:ligatures w14:val="none"/>
        </w:rPr>
      </w:pPr>
      <w:r w:rsidRPr="00826CFC">
        <w:rPr>
          <w:rFonts w:ascii="Times New Roman" w:eastAsia="Times New Roman" w:hAnsi="Times New Roman" w:cs="Times New Roman"/>
          <w:b/>
          <w:bCs/>
          <w:kern w:val="0"/>
          <w:sz w:val="24"/>
          <w:szCs w:val="24"/>
          <w:lang w:val="ro-RO"/>
          <w14:ligatures w14:val="none"/>
        </w:rPr>
        <w:t xml:space="preserve">               </w:t>
      </w:r>
    </w:p>
    <w:tbl>
      <w:tblPr>
        <w:tblStyle w:val="TableGrid"/>
        <w:tblW w:w="972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5220"/>
      </w:tblGrid>
      <w:tr w:rsidR="00E00C3E" w14:paraId="70DA5E9C" w14:textId="77777777" w:rsidTr="00E00C3E">
        <w:tc>
          <w:tcPr>
            <w:tcW w:w="4500" w:type="dxa"/>
          </w:tcPr>
          <w:p w14:paraId="21274082" w14:textId="77777777" w:rsidR="00E00C3E" w:rsidRDefault="00E00C3E" w:rsidP="00E00C3E">
            <w:pPr>
              <w:tabs>
                <w:tab w:val="left" w:pos="-540"/>
                <w:tab w:val="left" w:pos="0"/>
                <w:tab w:val="left" w:pos="2430"/>
                <w:tab w:val="left" w:pos="2835"/>
                <w:tab w:val="left" w:pos="3690"/>
              </w:tabs>
              <w:ind w:right="338"/>
              <w:jc w:val="center"/>
              <w:rPr>
                <w:rFonts w:ascii="Times New Roman" w:eastAsia="Times New Roman" w:hAnsi="Times New Roman" w:cs="Times New Roman"/>
                <w:b/>
                <w:bCs/>
                <w:sz w:val="24"/>
                <w:szCs w:val="24"/>
                <w:lang w:val="ro-RO"/>
              </w:rPr>
            </w:pPr>
            <w:r w:rsidRPr="00826CFC">
              <w:rPr>
                <w:rFonts w:ascii="Times New Roman" w:eastAsia="Times New Roman" w:hAnsi="Times New Roman" w:cs="Times New Roman"/>
                <w:b/>
                <w:bCs/>
                <w:sz w:val="24"/>
                <w:szCs w:val="24"/>
                <w:lang w:val="ro-RO"/>
              </w:rPr>
              <w:t>MINISTRUL MEDIULUI, APELOR ȘI PĂDURILOR</w:t>
            </w:r>
          </w:p>
          <w:p w14:paraId="31B2942F" w14:textId="77777777" w:rsidR="00E00C3E" w:rsidRDefault="00E00C3E" w:rsidP="00E00C3E">
            <w:pPr>
              <w:tabs>
                <w:tab w:val="left" w:pos="-540"/>
                <w:tab w:val="left" w:pos="0"/>
                <w:tab w:val="left" w:pos="2430"/>
                <w:tab w:val="left" w:pos="2835"/>
                <w:tab w:val="left" w:pos="3690"/>
              </w:tabs>
              <w:ind w:right="338"/>
              <w:jc w:val="center"/>
              <w:rPr>
                <w:rFonts w:ascii="Times New Roman" w:eastAsia="Times New Roman" w:hAnsi="Times New Roman" w:cs="Times New Roman"/>
                <w:b/>
                <w:bCs/>
                <w:sz w:val="24"/>
                <w:szCs w:val="24"/>
                <w:lang w:val="ro-RO"/>
              </w:rPr>
            </w:pPr>
          </w:p>
          <w:p w14:paraId="2B5A8619" w14:textId="77777777" w:rsidR="00E00C3E" w:rsidRPr="00826CFC" w:rsidRDefault="00E00C3E" w:rsidP="00E00C3E">
            <w:pPr>
              <w:tabs>
                <w:tab w:val="left" w:pos="-540"/>
                <w:tab w:val="left" w:pos="0"/>
                <w:tab w:val="left" w:pos="2430"/>
                <w:tab w:val="left" w:pos="2835"/>
                <w:tab w:val="left" w:pos="3690"/>
              </w:tabs>
              <w:ind w:right="338"/>
              <w:jc w:val="center"/>
              <w:rPr>
                <w:rFonts w:ascii="Times New Roman" w:eastAsia="Times New Roman" w:hAnsi="Times New Roman" w:cs="Times New Roman"/>
                <w:b/>
                <w:bCs/>
                <w:sz w:val="24"/>
                <w:szCs w:val="24"/>
                <w:lang w:val="ro-RO"/>
              </w:rPr>
            </w:pPr>
          </w:p>
          <w:p w14:paraId="79E26EC6" w14:textId="77777777" w:rsidR="00E00C3E" w:rsidRPr="00826CFC" w:rsidRDefault="00E00C3E" w:rsidP="00E00C3E">
            <w:pPr>
              <w:tabs>
                <w:tab w:val="left" w:pos="-540"/>
                <w:tab w:val="left" w:pos="0"/>
                <w:tab w:val="left" w:pos="2430"/>
                <w:tab w:val="left" w:pos="2835"/>
                <w:tab w:val="left" w:pos="3690"/>
              </w:tabs>
              <w:ind w:right="338"/>
              <w:jc w:val="center"/>
              <w:rPr>
                <w:rFonts w:ascii="Times New Roman" w:eastAsia="Times New Roman" w:hAnsi="Times New Roman" w:cs="Times New Roman"/>
                <w:b/>
                <w:bCs/>
                <w:sz w:val="24"/>
                <w:szCs w:val="24"/>
                <w:lang w:val="ro-RO"/>
              </w:rPr>
            </w:pPr>
          </w:p>
          <w:p w14:paraId="7EC0A0EE" w14:textId="77777777" w:rsidR="00E00C3E" w:rsidRPr="00826CFC" w:rsidRDefault="00E00C3E" w:rsidP="00E00C3E">
            <w:pPr>
              <w:tabs>
                <w:tab w:val="left" w:pos="-540"/>
                <w:tab w:val="left" w:pos="0"/>
                <w:tab w:val="left" w:pos="2835"/>
              </w:tabs>
              <w:ind w:right="338"/>
              <w:jc w:val="center"/>
              <w:rPr>
                <w:rFonts w:ascii="Times New Roman" w:eastAsia="Times New Roman" w:hAnsi="Times New Roman" w:cs="Times New Roman"/>
                <w:b/>
                <w:bCs/>
                <w:sz w:val="24"/>
                <w:szCs w:val="24"/>
                <w:lang w:val="ro-RO"/>
              </w:rPr>
            </w:pPr>
            <w:r w:rsidRPr="00826CFC">
              <w:rPr>
                <w:rFonts w:ascii="Times New Roman" w:eastAsia="Times New Roman" w:hAnsi="Times New Roman" w:cs="Times New Roman"/>
                <w:b/>
                <w:bCs/>
                <w:sz w:val="24"/>
                <w:szCs w:val="24"/>
                <w:lang w:val="ro-RO"/>
              </w:rPr>
              <w:t>MIRCEA FECHET</w:t>
            </w:r>
          </w:p>
          <w:p w14:paraId="594D1DF1" w14:textId="77777777" w:rsidR="00E00C3E" w:rsidRDefault="00E00C3E" w:rsidP="00A4027C">
            <w:pPr>
              <w:spacing w:line="360" w:lineRule="auto"/>
              <w:ind w:right="338"/>
              <w:jc w:val="both"/>
              <w:outlineLvl w:val="0"/>
              <w:rPr>
                <w:rFonts w:ascii="Times New Roman" w:eastAsia="Times New Roman" w:hAnsi="Times New Roman" w:cs="Times New Roman"/>
                <w:b/>
                <w:bCs/>
                <w:kern w:val="0"/>
                <w:sz w:val="24"/>
                <w:szCs w:val="24"/>
                <w:lang w:val="ro-RO"/>
                <w14:ligatures w14:val="none"/>
              </w:rPr>
            </w:pPr>
          </w:p>
        </w:tc>
        <w:tc>
          <w:tcPr>
            <w:tcW w:w="5220" w:type="dxa"/>
          </w:tcPr>
          <w:p w14:paraId="7AA9CE3B" w14:textId="2051ED54" w:rsidR="00E00C3E" w:rsidRPr="00826CFC" w:rsidRDefault="00E00C3E" w:rsidP="00E00C3E">
            <w:pPr>
              <w:tabs>
                <w:tab w:val="left" w:pos="-540"/>
                <w:tab w:val="left" w:pos="0"/>
                <w:tab w:val="left" w:pos="2835"/>
              </w:tabs>
              <w:ind w:right="338"/>
              <w:jc w:val="center"/>
              <w:rPr>
                <w:rFonts w:ascii="Times New Roman" w:eastAsia="Times New Roman" w:hAnsi="Times New Roman" w:cs="Times New Roman"/>
                <w:b/>
                <w:sz w:val="24"/>
                <w:szCs w:val="24"/>
                <w:lang w:val="ro-RO"/>
              </w:rPr>
            </w:pPr>
            <w:r w:rsidRPr="00826CFC">
              <w:rPr>
                <w:rFonts w:ascii="Times New Roman" w:eastAsia="Times New Roman" w:hAnsi="Times New Roman" w:cs="Times New Roman"/>
                <w:b/>
                <w:sz w:val="24"/>
                <w:szCs w:val="24"/>
                <w:lang w:val="ro-RO"/>
              </w:rPr>
              <w:t>AUTORITATEA NAȚIONAL</w:t>
            </w:r>
            <w:r>
              <w:rPr>
                <w:rFonts w:ascii="Times New Roman" w:eastAsia="Times New Roman" w:hAnsi="Times New Roman" w:cs="Times New Roman"/>
                <w:b/>
                <w:sz w:val="24"/>
                <w:szCs w:val="24"/>
                <w:lang w:val="ro-RO"/>
              </w:rPr>
              <w:t>Ă</w:t>
            </w:r>
            <w:r w:rsidRPr="00826CFC">
              <w:rPr>
                <w:rFonts w:ascii="Times New Roman" w:eastAsia="Times New Roman" w:hAnsi="Times New Roman" w:cs="Times New Roman"/>
                <w:b/>
                <w:sz w:val="24"/>
                <w:szCs w:val="24"/>
                <w:lang w:val="ro-RO"/>
              </w:rPr>
              <w:t xml:space="preserve"> PENTRU RESTITUIREA PROPRIETĂȚILOR</w:t>
            </w:r>
          </w:p>
          <w:p w14:paraId="5F59B68D" w14:textId="77777777" w:rsidR="00E00C3E" w:rsidRPr="00826CFC" w:rsidRDefault="00E00C3E" w:rsidP="00E00C3E">
            <w:pPr>
              <w:tabs>
                <w:tab w:val="left" w:pos="-540"/>
                <w:tab w:val="left" w:pos="0"/>
                <w:tab w:val="left" w:pos="1275"/>
                <w:tab w:val="left" w:pos="2835"/>
              </w:tabs>
              <w:ind w:right="338"/>
              <w:rPr>
                <w:rFonts w:ascii="Times New Roman" w:eastAsia="Times New Roman" w:hAnsi="Times New Roman" w:cs="Times New Roman"/>
                <w:b/>
                <w:sz w:val="24"/>
                <w:szCs w:val="24"/>
                <w:lang w:val="ro-RO"/>
              </w:rPr>
            </w:pPr>
          </w:p>
          <w:p w14:paraId="0FBD28A6" w14:textId="77777777" w:rsidR="00E00C3E" w:rsidRPr="00826CFC" w:rsidRDefault="00E00C3E" w:rsidP="00E00C3E">
            <w:pPr>
              <w:tabs>
                <w:tab w:val="left" w:pos="-540"/>
                <w:tab w:val="left" w:pos="0"/>
                <w:tab w:val="left" w:pos="2835"/>
              </w:tabs>
              <w:ind w:left="180" w:right="338"/>
              <w:jc w:val="center"/>
              <w:rPr>
                <w:rFonts w:ascii="Times New Roman" w:eastAsia="Times New Roman" w:hAnsi="Times New Roman" w:cs="Times New Roman"/>
                <w:b/>
                <w:sz w:val="24"/>
                <w:szCs w:val="24"/>
                <w:lang w:val="ro-RO" w:bidi="en-US"/>
              </w:rPr>
            </w:pPr>
            <w:r w:rsidRPr="00826CFC">
              <w:rPr>
                <w:rFonts w:ascii="Times New Roman" w:eastAsia="Times New Roman" w:hAnsi="Times New Roman" w:cs="Times New Roman"/>
                <w:b/>
                <w:sz w:val="24"/>
                <w:szCs w:val="24"/>
                <w:lang w:val="ro-RO" w:bidi="en-US"/>
              </w:rPr>
              <w:t xml:space="preserve">PREȘEDINTE </w:t>
            </w:r>
          </w:p>
          <w:p w14:paraId="66CD3195" w14:textId="77777777" w:rsidR="00E00C3E" w:rsidRPr="00826CFC" w:rsidRDefault="00E00C3E" w:rsidP="00E00C3E">
            <w:pPr>
              <w:tabs>
                <w:tab w:val="left" w:pos="-540"/>
                <w:tab w:val="left" w:pos="0"/>
                <w:tab w:val="left" w:pos="2835"/>
              </w:tabs>
              <w:ind w:left="180" w:right="338"/>
              <w:jc w:val="center"/>
              <w:rPr>
                <w:rFonts w:ascii="Times New Roman" w:eastAsia="Times New Roman" w:hAnsi="Times New Roman" w:cs="Times New Roman"/>
                <w:b/>
                <w:sz w:val="24"/>
                <w:szCs w:val="24"/>
                <w:lang w:val="ro-RO" w:bidi="en-US"/>
              </w:rPr>
            </w:pPr>
          </w:p>
          <w:p w14:paraId="68F413B1" w14:textId="020A755A" w:rsidR="00E00C3E" w:rsidRPr="00826CFC" w:rsidRDefault="00E00C3E" w:rsidP="00E00C3E">
            <w:pPr>
              <w:tabs>
                <w:tab w:val="left" w:pos="-540"/>
                <w:tab w:val="left" w:pos="0"/>
                <w:tab w:val="left" w:pos="2835"/>
              </w:tabs>
              <w:ind w:left="180" w:right="338"/>
              <w:jc w:val="center"/>
              <w:rPr>
                <w:rFonts w:ascii="Times New Roman" w:eastAsia="Times New Roman" w:hAnsi="Times New Roman" w:cs="Times New Roman"/>
                <w:b/>
                <w:sz w:val="24"/>
                <w:szCs w:val="24"/>
                <w:lang w:val="ro-RO" w:bidi="en-US"/>
              </w:rPr>
            </w:pPr>
            <w:r w:rsidRPr="00826CFC">
              <w:rPr>
                <w:rFonts w:ascii="Times New Roman" w:eastAsia="Times New Roman" w:hAnsi="Times New Roman" w:cs="Times New Roman"/>
                <w:b/>
                <w:sz w:val="24"/>
                <w:szCs w:val="24"/>
                <w:lang w:val="ro-RO" w:bidi="en-US"/>
              </w:rPr>
              <w:t>CRISTINA FLORENTINA STANCA</w:t>
            </w:r>
          </w:p>
          <w:p w14:paraId="40D3832C" w14:textId="77777777" w:rsidR="00E00C3E" w:rsidRDefault="00E00C3E" w:rsidP="00A4027C">
            <w:pPr>
              <w:spacing w:line="360" w:lineRule="auto"/>
              <w:ind w:right="338"/>
              <w:jc w:val="both"/>
              <w:outlineLvl w:val="0"/>
              <w:rPr>
                <w:rFonts w:ascii="Times New Roman" w:eastAsia="Times New Roman" w:hAnsi="Times New Roman" w:cs="Times New Roman"/>
                <w:b/>
                <w:bCs/>
                <w:kern w:val="0"/>
                <w:sz w:val="24"/>
                <w:szCs w:val="24"/>
                <w:lang w:val="ro-RO"/>
                <w14:ligatures w14:val="none"/>
              </w:rPr>
            </w:pPr>
          </w:p>
          <w:p w14:paraId="7E82894E" w14:textId="77777777" w:rsidR="00E00C3E" w:rsidRDefault="00E00C3E" w:rsidP="00A4027C">
            <w:pPr>
              <w:spacing w:line="360" w:lineRule="auto"/>
              <w:ind w:right="338"/>
              <w:jc w:val="both"/>
              <w:outlineLvl w:val="0"/>
              <w:rPr>
                <w:rFonts w:ascii="Times New Roman" w:eastAsia="Times New Roman" w:hAnsi="Times New Roman" w:cs="Times New Roman"/>
                <w:b/>
                <w:bCs/>
                <w:kern w:val="0"/>
                <w:sz w:val="24"/>
                <w:szCs w:val="24"/>
                <w:lang w:val="ro-RO"/>
                <w14:ligatures w14:val="none"/>
              </w:rPr>
            </w:pPr>
          </w:p>
        </w:tc>
      </w:tr>
      <w:tr w:rsidR="00E00C3E" w14:paraId="0232159E" w14:textId="77777777" w:rsidTr="00E00C3E">
        <w:tc>
          <w:tcPr>
            <w:tcW w:w="9720" w:type="dxa"/>
            <w:gridSpan w:val="2"/>
          </w:tcPr>
          <w:p w14:paraId="11B19CF2" w14:textId="16EA2FA0" w:rsidR="00E00C3E" w:rsidRDefault="00E00C3E" w:rsidP="00E00C3E">
            <w:pPr>
              <w:jc w:val="center"/>
              <w:rPr>
                <w:rFonts w:ascii="Times New Roman" w:hAnsi="Times New Roman" w:cs="Times New Roman"/>
                <w:b/>
                <w:bCs/>
                <w:color w:val="000000"/>
                <w:sz w:val="24"/>
                <w:szCs w:val="24"/>
              </w:rPr>
            </w:pPr>
            <w:r w:rsidRPr="00826CFC">
              <w:rPr>
                <w:rFonts w:ascii="Times New Roman" w:hAnsi="Times New Roman" w:cs="Times New Roman"/>
                <w:b/>
                <w:bCs/>
                <w:i/>
                <w:iCs/>
                <w:color w:val="000000"/>
                <w:sz w:val="24"/>
                <w:szCs w:val="24"/>
              </w:rPr>
              <w:t xml:space="preserve"> </w:t>
            </w:r>
            <w:r w:rsidRPr="00E00C3E">
              <w:rPr>
                <w:rFonts w:ascii="Times New Roman" w:hAnsi="Times New Roman" w:cs="Times New Roman"/>
                <w:b/>
                <w:bCs/>
                <w:color w:val="000000"/>
                <w:sz w:val="24"/>
                <w:szCs w:val="24"/>
              </w:rPr>
              <w:t>AVIZĂM:</w:t>
            </w:r>
          </w:p>
          <w:p w14:paraId="1EBCF8F9" w14:textId="77777777" w:rsidR="00E00C3E" w:rsidRPr="00E00C3E" w:rsidRDefault="00E00C3E" w:rsidP="00E00C3E">
            <w:pPr>
              <w:jc w:val="center"/>
              <w:rPr>
                <w:rFonts w:ascii="Times New Roman" w:hAnsi="Times New Roman" w:cs="Times New Roman"/>
                <w:b/>
                <w:bCs/>
                <w:color w:val="000000"/>
                <w:sz w:val="24"/>
                <w:szCs w:val="24"/>
              </w:rPr>
            </w:pPr>
          </w:p>
          <w:p w14:paraId="1FD67ACF" w14:textId="77777777" w:rsidR="00E00C3E" w:rsidRPr="00826CFC" w:rsidRDefault="00E00C3E" w:rsidP="00E00C3E">
            <w:pPr>
              <w:tabs>
                <w:tab w:val="left" w:pos="-540"/>
                <w:tab w:val="left" w:pos="0"/>
                <w:tab w:val="left" w:pos="2835"/>
              </w:tabs>
              <w:ind w:right="338"/>
              <w:jc w:val="center"/>
              <w:rPr>
                <w:rFonts w:ascii="Times New Roman" w:eastAsia="Times New Roman" w:hAnsi="Times New Roman" w:cs="Times New Roman"/>
                <w:b/>
                <w:sz w:val="24"/>
                <w:szCs w:val="24"/>
                <w:lang w:val="ro-RO"/>
              </w:rPr>
            </w:pPr>
          </w:p>
        </w:tc>
      </w:tr>
      <w:tr w:rsidR="00E00C3E" w14:paraId="5CE007F0" w14:textId="77777777" w:rsidTr="00E00C3E">
        <w:tc>
          <w:tcPr>
            <w:tcW w:w="4500" w:type="dxa"/>
          </w:tcPr>
          <w:p w14:paraId="6E361532" w14:textId="13329415" w:rsidR="00E00C3E" w:rsidRDefault="00E00C3E" w:rsidP="00E00C3E">
            <w:pPr>
              <w:jc w:val="center"/>
              <w:rPr>
                <w:rFonts w:ascii="Times New Roman" w:hAnsi="Times New Roman" w:cs="Times New Roman"/>
                <w:b/>
                <w:bCs/>
                <w:color w:val="000000"/>
                <w:sz w:val="24"/>
                <w:szCs w:val="24"/>
                <w:lang w:val="it-IT"/>
              </w:rPr>
            </w:pPr>
            <w:r w:rsidRPr="00826CFC">
              <w:rPr>
                <w:rFonts w:ascii="Times New Roman" w:hAnsi="Times New Roman" w:cs="Times New Roman"/>
                <w:b/>
                <w:bCs/>
                <w:color w:val="000000"/>
                <w:sz w:val="24"/>
                <w:szCs w:val="24"/>
                <w:lang w:val="it-IT"/>
              </w:rPr>
              <w:t>MINISTRUL FINANȚELOR</w:t>
            </w:r>
          </w:p>
          <w:p w14:paraId="1949AEB6" w14:textId="77777777" w:rsidR="00E00C3E" w:rsidRPr="00826CFC" w:rsidRDefault="00E00C3E" w:rsidP="00E00C3E">
            <w:pPr>
              <w:jc w:val="center"/>
              <w:rPr>
                <w:rFonts w:ascii="Times New Roman" w:hAnsi="Times New Roman" w:cs="Times New Roman"/>
                <w:b/>
                <w:bCs/>
                <w:color w:val="000000"/>
                <w:sz w:val="24"/>
                <w:szCs w:val="24"/>
                <w:lang w:val="it-IT"/>
              </w:rPr>
            </w:pPr>
          </w:p>
          <w:p w14:paraId="2BD811CE" w14:textId="77777777" w:rsidR="00E00C3E" w:rsidRPr="00826CFC" w:rsidRDefault="00E00C3E" w:rsidP="00E00C3E">
            <w:pPr>
              <w:jc w:val="center"/>
              <w:rPr>
                <w:rFonts w:ascii="Times New Roman" w:hAnsi="Times New Roman" w:cs="Times New Roman"/>
                <w:b/>
                <w:bCs/>
                <w:color w:val="000000"/>
                <w:sz w:val="24"/>
                <w:szCs w:val="24"/>
                <w:lang w:val="it-IT"/>
              </w:rPr>
            </w:pPr>
            <w:r w:rsidRPr="00826CFC">
              <w:rPr>
                <w:rFonts w:ascii="Times New Roman" w:hAnsi="Times New Roman" w:cs="Times New Roman"/>
                <w:b/>
                <w:bCs/>
                <w:color w:val="000000"/>
                <w:sz w:val="24"/>
                <w:szCs w:val="24"/>
                <w:lang w:val="it-IT"/>
              </w:rPr>
              <w:t>MARCEL-IOAN BOLOȘ</w:t>
            </w:r>
          </w:p>
          <w:p w14:paraId="439B6D96" w14:textId="77777777" w:rsidR="00E00C3E" w:rsidRPr="00826CFC" w:rsidRDefault="00E00C3E" w:rsidP="00E00C3E">
            <w:pPr>
              <w:tabs>
                <w:tab w:val="left" w:pos="-540"/>
                <w:tab w:val="left" w:pos="0"/>
                <w:tab w:val="left" w:pos="2430"/>
                <w:tab w:val="left" w:pos="2835"/>
                <w:tab w:val="left" w:pos="3690"/>
              </w:tabs>
              <w:ind w:right="338"/>
              <w:jc w:val="center"/>
              <w:rPr>
                <w:rFonts w:ascii="Times New Roman" w:eastAsia="Times New Roman" w:hAnsi="Times New Roman" w:cs="Times New Roman"/>
                <w:b/>
                <w:bCs/>
                <w:sz w:val="24"/>
                <w:szCs w:val="24"/>
                <w:lang w:val="ro-RO"/>
              </w:rPr>
            </w:pPr>
          </w:p>
        </w:tc>
        <w:tc>
          <w:tcPr>
            <w:tcW w:w="5220" w:type="dxa"/>
          </w:tcPr>
          <w:p w14:paraId="145DDF96" w14:textId="7A75C5CF" w:rsidR="00E00C3E" w:rsidRPr="00826CFC" w:rsidRDefault="00E00C3E" w:rsidP="00E00C3E">
            <w:pPr>
              <w:tabs>
                <w:tab w:val="left" w:pos="1245"/>
                <w:tab w:val="left" w:pos="1995"/>
                <w:tab w:val="left" w:pos="2835"/>
              </w:tabs>
              <w:ind w:left="360" w:right="338"/>
              <w:jc w:val="center"/>
              <w:rPr>
                <w:rFonts w:ascii="Times New Roman" w:eastAsia="Times New Roman" w:hAnsi="Times New Roman" w:cs="Times New Roman"/>
                <w:b/>
                <w:bCs/>
                <w:sz w:val="24"/>
                <w:szCs w:val="24"/>
                <w:lang w:val="ro-RO"/>
              </w:rPr>
            </w:pPr>
            <w:r w:rsidRPr="00826CFC">
              <w:rPr>
                <w:rFonts w:ascii="Times New Roman" w:eastAsia="Times New Roman" w:hAnsi="Times New Roman" w:cs="Times New Roman"/>
                <w:b/>
                <w:bCs/>
                <w:sz w:val="24"/>
                <w:szCs w:val="24"/>
                <w:lang w:val="ro-RO"/>
              </w:rPr>
              <w:t>MINISTRUL JUSTIŢIEI</w:t>
            </w:r>
          </w:p>
          <w:p w14:paraId="7057298C" w14:textId="77777777" w:rsidR="00E00C3E" w:rsidRPr="00826CFC" w:rsidRDefault="00E00C3E" w:rsidP="00E00C3E">
            <w:pPr>
              <w:tabs>
                <w:tab w:val="left" w:pos="-540"/>
                <w:tab w:val="left" w:pos="0"/>
                <w:tab w:val="left" w:pos="2835"/>
              </w:tabs>
              <w:ind w:left="360" w:right="338"/>
              <w:jc w:val="center"/>
              <w:rPr>
                <w:rFonts w:ascii="Times New Roman" w:eastAsia="Times New Roman" w:hAnsi="Times New Roman" w:cs="Times New Roman"/>
                <w:b/>
                <w:bCs/>
                <w:sz w:val="24"/>
                <w:szCs w:val="24"/>
                <w:lang w:val="ro-RO"/>
              </w:rPr>
            </w:pPr>
          </w:p>
          <w:p w14:paraId="3CC7ED1B" w14:textId="1667A31A" w:rsidR="00E00C3E" w:rsidRPr="00826CFC" w:rsidRDefault="00E00C3E" w:rsidP="00E00C3E">
            <w:pPr>
              <w:tabs>
                <w:tab w:val="left" w:pos="-540"/>
                <w:tab w:val="left" w:pos="0"/>
                <w:tab w:val="left" w:pos="2835"/>
              </w:tabs>
              <w:ind w:left="360" w:right="338"/>
              <w:jc w:val="center"/>
              <w:rPr>
                <w:rFonts w:ascii="Times New Roman" w:eastAsia="Times New Roman" w:hAnsi="Times New Roman" w:cs="Times New Roman"/>
                <w:b/>
                <w:sz w:val="24"/>
                <w:szCs w:val="24"/>
                <w:lang w:val="ro-RO"/>
              </w:rPr>
            </w:pPr>
            <w:r w:rsidRPr="00826CFC">
              <w:rPr>
                <w:rFonts w:ascii="Times New Roman" w:hAnsi="Times New Roman" w:cs="Times New Roman"/>
                <w:b/>
                <w:bCs/>
                <w:color w:val="000000"/>
                <w:sz w:val="24"/>
                <w:szCs w:val="24"/>
                <w:lang w:val="it-IT"/>
              </w:rPr>
              <w:t>ALINA-ȘTEFANIA GORGHIU</w:t>
            </w:r>
          </w:p>
        </w:tc>
      </w:tr>
    </w:tbl>
    <w:p w14:paraId="03779206" w14:textId="25864113" w:rsidR="00A4027C" w:rsidRPr="00826CFC" w:rsidRDefault="00A4027C" w:rsidP="00A4027C">
      <w:pPr>
        <w:spacing w:after="0" w:line="360" w:lineRule="auto"/>
        <w:ind w:left="-450" w:right="338"/>
        <w:jc w:val="both"/>
        <w:outlineLvl w:val="0"/>
        <w:rPr>
          <w:rFonts w:ascii="Times New Roman" w:eastAsia="Times New Roman" w:hAnsi="Times New Roman" w:cs="Times New Roman"/>
          <w:b/>
          <w:bCs/>
          <w:kern w:val="0"/>
          <w:sz w:val="24"/>
          <w:szCs w:val="24"/>
          <w:lang w:val="ro-RO"/>
          <w14:ligatures w14:val="none"/>
        </w:rPr>
      </w:pPr>
    </w:p>
    <w:p w14:paraId="3AA112EA" w14:textId="64DCBE26" w:rsidR="00A4027C" w:rsidRPr="00826CFC" w:rsidRDefault="00A4027C" w:rsidP="00A4027C">
      <w:pPr>
        <w:spacing w:after="0" w:line="360" w:lineRule="auto"/>
        <w:ind w:left="-450" w:right="338"/>
        <w:jc w:val="both"/>
        <w:outlineLvl w:val="0"/>
        <w:rPr>
          <w:rFonts w:ascii="Times New Roman" w:eastAsia="Times New Roman" w:hAnsi="Times New Roman" w:cs="Times New Roman"/>
          <w:b/>
          <w:bCs/>
          <w:kern w:val="0"/>
          <w:sz w:val="24"/>
          <w:szCs w:val="24"/>
          <w:lang w:val="ro-RO"/>
          <w14:ligatures w14:val="none"/>
        </w:rPr>
      </w:pPr>
      <w:r w:rsidRPr="00826CFC">
        <w:rPr>
          <w:rFonts w:ascii="Times New Roman" w:eastAsia="Times New Roman" w:hAnsi="Times New Roman" w:cs="Times New Roman"/>
          <w:b/>
          <w:bCs/>
          <w:kern w:val="0"/>
          <w:sz w:val="24"/>
          <w:szCs w:val="24"/>
          <w:lang w:val="ro-RO"/>
          <w14:ligatures w14:val="none"/>
        </w:rPr>
        <w:t xml:space="preserve">            </w:t>
      </w:r>
    </w:p>
    <w:p w14:paraId="75582570" w14:textId="77777777" w:rsidR="00A4027C" w:rsidRPr="00826CFC" w:rsidRDefault="00A4027C" w:rsidP="00A4027C">
      <w:pPr>
        <w:spacing w:after="0" w:line="360" w:lineRule="auto"/>
        <w:ind w:left="-450" w:right="338"/>
        <w:jc w:val="both"/>
        <w:outlineLvl w:val="0"/>
        <w:rPr>
          <w:rFonts w:ascii="Times New Roman" w:eastAsia="Times New Roman" w:hAnsi="Times New Roman" w:cs="Times New Roman"/>
          <w:b/>
          <w:bCs/>
          <w:kern w:val="0"/>
          <w:sz w:val="24"/>
          <w:szCs w:val="24"/>
          <w:lang w:val="ro-RO"/>
          <w14:ligatures w14:val="none"/>
        </w:rPr>
      </w:pPr>
    </w:p>
    <w:p w14:paraId="1F2F68BF" w14:textId="0F9E6FA9" w:rsidR="00A4027C" w:rsidRPr="00826CFC" w:rsidRDefault="00A4027C" w:rsidP="00A4027C">
      <w:pPr>
        <w:tabs>
          <w:tab w:val="left" w:pos="2835"/>
        </w:tabs>
        <w:spacing w:after="0" w:line="360" w:lineRule="auto"/>
        <w:ind w:left="-450" w:right="338"/>
        <w:jc w:val="both"/>
        <w:outlineLvl w:val="0"/>
        <w:rPr>
          <w:rFonts w:ascii="Times New Roman" w:eastAsia="Times New Roman" w:hAnsi="Times New Roman" w:cs="Times New Roman"/>
          <w:b/>
          <w:bCs/>
          <w:color w:val="000000" w:themeColor="text1"/>
          <w:sz w:val="24"/>
          <w:szCs w:val="24"/>
          <w:lang w:val="ro-RO"/>
        </w:rPr>
      </w:pPr>
      <w:r w:rsidRPr="00826CFC">
        <w:rPr>
          <w:rFonts w:ascii="Times New Roman" w:eastAsia="Times New Roman" w:hAnsi="Times New Roman" w:cs="Times New Roman"/>
          <w:b/>
          <w:bCs/>
          <w:color w:val="000000" w:themeColor="text1"/>
          <w:sz w:val="24"/>
          <w:szCs w:val="24"/>
          <w:lang w:val="ro-RO"/>
        </w:rPr>
        <w:t xml:space="preserve">                                   </w:t>
      </w:r>
    </w:p>
    <w:p w14:paraId="35B33AD2" w14:textId="77777777" w:rsidR="002C185A" w:rsidRPr="00826CFC" w:rsidRDefault="002C185A" w:rsidP="002C185A">
      <w:pPr>
        <w:spacing w:after="0"/>
        <w:ind w:right="120" w:firstLine="708"/>
        <w:jc w:val="both"/>
        <w:rPr>
          <w:rFonts w:ascii="Times New Roman" w:hAnsi="Times New Roman" w:cs="Times New Roman"/>
          <w:b/>
          <w:i/>
          <w:iCs/>
          <w:color w:val="000000"/>
          <w:sz w:val="24"/>
          <w:szCs w:val="24"/>
          <w:lang w:val="it-IT"/>
        </w:rPr>
      </w:pPr>
    </w:p>
    <w:p w14:paraId="37E455F8" w14:textId="77777777" w:rsidR="002C185A" w:rsidRPr="00826CFC" w:rsidRDefault="002C185A" w:rsidP="002C185A">
      <w:pPr>
        <w:spacing w:after="0"/>
        <w:ind w:right="120" w:firstLine="708"/>
        <w:jc w:val="both"/>
        <w:rPr>
          <w:rFonts w:ascii="Times New Roman" w:hAnsi="Times New Roman" w:cs="Times New Roman"/>
          <w:b/>
          <w:i/>
          <w:iCs/>
          <w:color w:val="000000"/>
          <w:sz w:val="24"/>
          <w:szCs w:val="24"/>
          <w:lang w:val="it-IT"/>
        </w:rPr>
      </w:pPr>
    </w:p>
    <w:p w14:paraId="7FB8C1EB" w14:textId="77777777" w:rsidR="002C185A" w:rsidRPr="00826CFC" w:rsidRDefault="002C185A" w:rsidP="002C185A">
      <w:pPr>
        <w:rPr>
          <w:rFonts w:ascii="Times New Roman" w:hAnsi="Times New Roman" w:cs="Times New Roman"/>
          <w:b/>
          <w:bCs/>
          <w:color w:val="000000"/>
          <w:sz w:val="24"/>
          <w:szCs w:val="24"/>
          <w:lang w:val="it-IT"/>
        </w:rPr>
      </w:pPr>
    </w:p>
    <w:tbl>
      <w:tblPr>
        <w:tblStyle w:val="Tabelgri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1"/>
        <w:gridCol w:w="4515"/>
      </w:tblGrid>
      <w:tr w:rsidR="002C185A" w:rsidRPr="00826CFC" w14:paraId="25548218" w14:textId="77777777" w:rsidTr="0007416F">
        <w:tc>
          <w:tcPr>
            <w:tcW w:w="4678" w:type="dxa"/>
          </w:tcPr>
          <w:p w14:paraId="6DF453E6" w14:textId="77777777" w:rsidR="002C185A" w:rsidRPr="00826CFC" w:rsidRDefault="002C185A" w:rsidP="0007416F">
            <w:pPr>
              <w:rPr>
                <w:rFonts w:ascii="Times New Roman" w:hAnsi="Times New Roman" w:cs="Times New Roman"/>
                <w:i/>
                <w:iCs/>
                <w:color w:val="000000"/>
                <w:sz w:val="24"/>
                <w:szCs w:val="24"/>
              </w:rPr>
            </w:pPr>
          </w:p>
        </w:tc>
        <w:tc>
          <w:tcPr>
            <w:tcW w:w="4682" w:type="dxa"/>
          </w:tcPr>
          <w:p w14:paraId="51437E63" w14:textId="77777777" w:rsidR="002C185A" w:rsidRPr="00826CFC" w:rsidRDefault="002C185A" w:rsidP="0007416F">
            <w:pPr>
              <w:jc w:val="both"/>
              <w:rPr>
                <w:rFonts w:ascii="Times New Roman" w:hAnsi="Times New Roman" w:cs="Times New Roman"/>
                <w:i/>
                <w:iCs/>
                <w:color w:val="000000"/>
                <w:sz w:val="24"/>
                <w:szCs w:val="24"/>
              </w:rPr>
            </w:pPr>
          </w:p>
        </w:tc>
      </w:tr>
      <w:tr w:rsidR="002C185A" w:rsidRPr="00826CFC" w14:paraId="2DAFE1D3" w14:textId="77777777" w:rsidTr="0007416F">
        <w:trPr>
          <w:trHeight w:val="2419"/>
        </w:trPr>
        <w:tc>
          <w:tcPr>
            <w:tcW w:w="9360" w:type="dxa"/>
            <w:gridSpan w:val="2"/>
          </w:tcPr>
          <w:p w14:paraId="754330B1" w14:textId="77777777" w:rsidR="002C185A" w:rsidRPr="00826CFC" w:rsidRDefault="002C185A" w:rsidP="0007416F">
            <w:pPr>
              <w:rPr>
                <w:rFonts w:ascii="Times New Roman" w:hAnsi="Times New Roman" w:cs="Times New Roman"/>
                <w:b/>
                <w:bCs/>
                <w:color w:val="000000"/>
                <w:sz w:val="24"/>
                <w:szCs w:val="24"/>
              </w:rPr>
            </w:pPr>
          </w:p>
        </w:tc>
      </w:tr>
      <w:tr w:rsidR="002C185A" w:rsidRPr="00826CFC" w14:paraId="29520B35" w14:textId="77777777" w:rsidTr="0007416F">
        <w:tc>
          <w:tcPr>
            <w:tcW w:w="9360" w:type="dxa"/>
            <w:gridSpan w:val="2"/>
          </w:tcPr>
          <w:p w14:paraId="4F77284E" w14:textId="77777777" w:rsidR="002C185A" w:rsidRPr="00826CFC" w:rsidRDefault="002C185A" w:rsidP="0007416F">
            <w:pPr>
              <w:jc w:val="center"/>
              <w:rPr>
                <w:rFonts w:ascii="Times New Roman" w:hAnsi="Times New Roman" w:cs="Times New Roman"/>
                <w:b/>
                <w:bCs/>
                <w:color w:val="000000"/>
                <w:sz w:val="24"/>
                <w:szCs w:val="24"/>
              </w:rPr>
            </w:pPr>
          </w:p>
        </w:tc>
      </w:tr>
      <w:tr w:rsidR="002C185A" w:rsidRPr="00826CFC" w14:paraId="5CE48A9D" w14:textId="77777777" w:rsidTr="0007416F">
        <w:tc>
          <w:tcPr>
            <w:tcW w:w="9360" w:type="dxa"/>
            <w:gridSpan w:val="2"/>
          </w:tcPr>
          <w:p w14:paraId="7DD4844D" w14:textId="77777777" w:rsidR="002C185A" w:rsidRPr="00826CFC" w:rsidRDefault="002C185A" w:rsidP="0007416F">
            <w:pPr>
              <w:rPr>
                <w:rFonts w:ascii="Times New Roman" w:hAnsi="Times New Roman" w:cs="Times New Roman"/>
                <w:b/>
                <w:bCs/>
                <w:color w:val="000000"/>
                <w:sz w:val="24"/>
                <w:szCs w:val="24"/>
              </w:rPr>
            </w:pPr>
          </w:p>
        </w:tc>
      </w:tr>
      <w:tr w:rsidR="002C185A" w:rsidRPr="00826CFC" w14:paraId="495B63F8" w14:textId="77777777" w:rsidTr="0007416F">
        <w:tc>
          <w:tcPr>
            <w:tcW w:w="9360" w:type="dxa"/>
            <w:gridSpan w:val="2"/>
          </w:tcPr>
          <w:p w14:paraId="56104607" w14:textId="11F8C68A" w:rsidR="002C185A" w:rsidRPr="00826CFC" w:rsidRDefault="002C185A" w:rsidP="0007416F">
            <w:pPr>
              <w:jc w:val="center"/>
              <w:rPr>
                <w:rFonts w:ascii="Times New Roman" w:hAnsi="Times New Roman" w:cs="Times New Roman"/>
                <w:b/>
                <w:bCs/>
                <w:color w:val="000000"/>
                <w:sz w:val="24"/>
                <w:szCs w:val="24"/>
              </w:rPr>
            </w:pPr>
          </w:p>
        </w:tc>
      </w:tr>
    </w:tbl>
    <w:p w14:paraId="5216EA5F" w14:textId="77777777" w:rsidR="002C185A" w:rsidRPr="00826CFC" w:rsidRDefault="002C185A" w:rsidP="002C185A">
      <w:pPr>
        <w:spacing w:after="0"/>
        <w:jc w:val="both"/>
        <w:rPr>
          <w:rFonts w:ascii="Times New Roman" w:hAnsi="Times New Roman" w:cs="Times New Roman"/>
          <w:b/>
          <w:bCs/>
          <w:color w:val="000000"/>
          <w:sz w:val="24"/>
          <w:szCs w:val="24"/>
          <w:lang w:val="it-IT"/>
        </w:rPr>
      </w:pPr>
    </w:p>
    <w:p w14:paraId="542A3113" w14:textId="77777777" w:rsidR="002C185A" w:rsidRPr="00826CFC" w:rsidRDefault="002C185A" w:rsidP="002C185A">
      <w:pPr>
        <w:rPr>
          <w:rFonts w:ascii="Times New Roman" w:hAnsi="Times New Roman" w:cs="Times New Roman"/>
          <w:sz w:val="24"/>
          <w:szCs w:val="24"/>
          <w:lang w:val="it-IT"/>
        </w:rPr>
      </w:pPr>
    </w:p>
    <w:p w14:paraId="71A99BB0" w14:textId="77777777" w:rsidR="002C185A" w:rsidRPr="00826CFC" w:rsidRDefault="002C185A" w:rsidP="002C185A">
      <w:pPr>
        <w:rPr>
          <w:rFonts w:ascii="Times New Roman" w:hAnsi="Times New Roman" w:cs="Times New Roman"/>
          <w:sz w:val="24"/>
          <w:szCs w:val="24"/>
          <w:lang w:val="it-IT"/>
        </w:rPr>
      </w:pPr>
    </w:p>
    <w:p w14:paraId="12C69D76" w14:textId="77777777" w:rsidR="002C185A" w:rsidRPr="00826CFC" w:rsidRDefault="002C185A" w:rsidP="002C185A">
      <w:pPr>
        <w:rPr>
          <w:rFonts w:ascii="Times New Roman" w:hAnsi="Times New Roman" w:cs="Times New Roman"/>
          <w:sz w:val="24"/>
          <w:szCs w:val="24"/>
          <w:lang w:val="it-IT"/>
        </w:rPr>
      </w:pPr>
    </w:p>
    <w:p w14:paraId="27A79E88" w14:textId="309B4323" w:rsidR="002C185A" w:rsidRPr="00E00C3E" w:rsidRDefault="002C185A" w:rsidP="002C185A">
      <w:pPr>
        <w:spacing w:after="0" w:line="240" w:lineRule="auto"/>
        <w:rPr>
          <w:rFonts w:ascii="Times New Roman" w:eastAsia="Times New Roman" w:hAnsi="Times New Roman" w:cs="Times New Roman"/>
          <w:sz w:val="24"/>
          <w:szCs w:val="24"/>
          <w:lang w:val="ro-RO"/>
        </w:rPr>
      </w:pPr>
      <w:r w:rsidRPr="00E00C3E">
        <w:rPr>
          <w:rFonts w:ascii="Times New Roman" w:eastAsia="Times New Roman" w:hAnsi="Times New Roman" w:cs="Times New Roman"/>
          <w:sz w:val="24"/>
          <w:szCs w:val="24"/>
          <w:lang w:val="ro-RO"/>
        </w:rPr>
        <w:t xml:space="preserve"> </w:t>
      </w:r>
    </w:p>
    <w:sectPr w:rsidR="002C185A" w:rsidRPr="00E00C3E" w:rsidSect="00A54E8E">
      <w:headerReference w:type="even" r:id="rId8"/>
      <w:headerReference w:type="default" r:id="rId9"/>
      <w:footerReference w:type="even" r:id="rId10"/>
      <w:footerReference w:type="default" r:id="rId11"/>
      <w:headerReference w:type="first" r:id="rId12"/>
      <w:footerReference w:type="first" r:id="rId13"/>
      <w:pgSz w:w="11906" w:h="16838" w:code="9"/>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19DF2" w14:textId="77777777" w:rsidR="00A54E8E" w:rsidRDefault="00A54E8E" w:rsidP="000C1A8A">
      <w:pPr>
        <w:spacing w:after="0" w:line="240" w:lineRule="auto"/>
      </w:pPr>
      <w:r>
        <w:separator/>
      </w:r>
    </w:p>
  </w:endnote>
  <w:endnote w:type="continuationSeparator" w:id="0">
    <w:p w14:paraId="141D1A0E" w14:textId="77777777" w:rsidR="00A54E8E" w:rsidRDefault="00A54E8E" w:rsidP="000C1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B01CC" w14:textId="77777777" w:rsidR="000C1A8A" w:rsidRDefault="000C1A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B2953" w14:textId="77777777" w:rsidR="000C1A8A" w:rsidRDefault="000C1A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0EA03" w14:textId="77777777" w:rsidR="000C1A8A" w:rsidRDefault="000C1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1F999" w14:textId="77777777" w:rsidR="00A54E8E" w:rsidRDefault="00A54E8E" w:rsidP="000C1A8A">
      <w:pPr>
        <w:spacing w:after="0" w:line="240" w:lineRule="auto"/>
      </w:pPr>
      <w:r>
        <w:separator/>
      </w:r>
    </w:p>
  </w:footnote>
  <w:footnote w:type="continuationSeparator" w:id="0">
    <w:p w14:paraId="50D11468" w14:textId="77777777" w:rsidR="00A54E8E" w:rsidRDefault="00A54E8E" w:rsidP="000C1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D4287" w14:textId="1ECF6C70" w:rsidR="000C1A8A" w:rsidRDefault="00256E2C">
    <w:pPr>
      <w:pStyle w:val="Header"/>
    </w:pPr>
    <w:r>
      <w:rPr>
        <w:noProof/>
      </w:rPr>
      <w:pict w14:anchorId="518964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78094" o:spid="_x0000_s1026" type="#_x0000_t136" style="position:absolute;margin-left:0;margin-top:0;width:445.4pt;height:190.85pt;rotation:315;z-index:-251655168;mso-position-horizontal:center;mso-position-horizontal-relative:margin;mso-position-vertical:center;mso-position-vertical-relative:margin" o:allowincell="f" fillcolor="silver" stroked="f">
          <v:fill opacity=".5"/>
          <v:textpath style="font-family:&quot;Calibri&quot;;font-size:1pt" string="PROIEC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EE5C9" w14:textId="73379419" w:rsidR="000C1A8A" w:rsidRDefault="00256E2C">
    <w:pPr>
      <w:pStyle w:val="Header"/>
    </w:pPr>
    <w:r>
      <w:rPr>
        <w:noProof/>
      </w:rPr>
      <w:pict w14:anchorId="641ACD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78095" o:spid="_x0000_s1027" type="#_x0000_t136" style="position:absolute;margin-left:0;margin-top:0;width:445.4pt;height:190.85pt;rotation:315;z-index:-251653120;mso-position-horizontal:center;mso-position-horizontal-relative:margin;mso-position-vertical:center;mso-position-vertical-relative:margin" o:allowincell="f" fillcolor="silver" stroked="f">
          <v:fill opacity=".5"/>
          <v:textpath style="font-family:&quot;Calibri&quot;;font-size:1pt" string="PROIEC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175BF" w14:textId="5FE678BF" w:rsidR="000C1A8A" w:rsidRDefault="00256E2C">
    <w:pPr>
      <w:pStyle w:val="Header"/>
    </w:pPr>
    <w:r>
      <w:rPr>
        <w:noProof/>
      </w:rPr>
      <w:pict w14:anchorId="552AA4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78093" o:spid="_x0000_s1025" type="#_x0000_t136" style="position:absolute;margin-left:0;margin-top:0;width:445.4pt;height:190.85pt;rotation:315;z-index:-251657216;mso-position-horizontal:center;mso-position-horizontal-relative:margin;mso-position-vertical:center;mso-position-vertical-relative:margin" o:allowincell="f" fillcolor="silver" stroked="f">
          <v:fill opacity=".5"/>
          <v:textpath style="font-family:&quot;Calibri&quot;;font-size:1pt" string="PROIEC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904802"/>
    <w:multiLevelType w:val="hybridMultilevel"/>
    <w:tmpl w:val="915AAB84"/>
    <w:lvl w:ilvl="0" w:tplc="91A4E6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3B6EC8"/>
    <w:multiLevelType w:val="hybridMultilevel"/>
    <w:tmpl w:val="6F847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D9D1F9F"/>
    <w:multiLevelType w:val="hybridMultilevel"/>
    <w:tmpl w:val="9F307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4354177">
    <w:abstractNumId w:val="0"/>
  </w:num>
  <w:num w:numId="2" w16cid:durableId="586303571">
    <w:abstractNumId w:val="1"/>
  </w:num>
  <w:num w:numId="3" w16cid:durableId="12051419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85A"/>
    <w:rsid w:val="00060F71"/>
    <w:rsid w:val="000825A3"/>
    <w:rsid w:val="000C1A8A"/>
    <w:rsid w:val="00121EEB"/>
    <w:rsid w:val="00256E2C"/>
    <w:rsid w:val="002830C9"/>
    <w:rsid w:val="002C185A"/>
    <w:rsid w:val="006345D9"/>
    <w:rsid w:val="00747437"/>
    <w:rsid w:val="007D7AE3"/>
    <w:rsid w:val="00826CFC"/>
    <w:rsid w:val="009105CC"/>
    <w:rsid w:val="00A4027C"/>
    <w:rsid w:val="00A47207"/>
    <w:rsid w:val="00A54E8E"/>
    <w:rsid w:val="00B46AD6"/>
    <w:rsid w:val="00BA63B7"/>
    <w:rsid w:val="00C62885"/>
    <w:rsid w:val="00D51382"/>
    <w:rsid w:val="00D63F3C"/>
    <w:rsid w:val="00E0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EAF5B8"/>
  <w15:chartTrackingRefBased/>
  <w15:docId w15:val="{6189443E-6EA1-4DF5-9270-B4577E054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8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eambul1">
    <w:name w:val="preambul1"/>
    <w:uiPriority w:val="99"/>
    <w:rsid w:val="002C185A"/>
    <w:rPr>
      <w:i/>
      <w:iCs/>
      <w:color w:val="000000"/>
    </w:rPr>
  </w:style>
  <w:style w:type="paragraph" w:styleId="ListParagraph">
    <w:name w:val="List Paragraph"/>
    <w:basedOn w:val="Normal"/>
    <w:uiPriority w:val="34"/>
    <w:qFormat/>
    <w:rsid w:val="002C185A"/>
    <w:pPr>
      <w:spacing w:after="200" w:line="276" w:lineRule="auto"/>
      <w:ind w:left="720"/>
      <w:contextualSpacing/>
    </w:pPr>
    <w:rPr>
      <w:rFonts w:ascii="Calibri" w:eastAsia="Calibri" w:hAnsi="Calibri" w:cs="Calibri"/>
      <w:kern w:val="0"/>
      <w:lang w:val="ro-RO"/>
      <w14:ligatures w14:val="none"/>
    </w:rPr>
  </w:style>
  <w:style w:type="character" w:customStyle="1" w:styleId="Bodytext2Exact">
    <w:name w:val="Body text (2) Exact"/>
    <w:basedOn w:val="DefaultParagraphFont"/>
    <w:rsid w:val="002C185A"/>
    <w:rPr>
      <w:rFonts w:ascii="Times New Roman" w:eastAsia="Times New Roman" w:hAnsi="Times New Roman" w:cs="Times New Roman"/>
      <w:b w:val="0"/>
      <w:bCs w:val="0"/>
      <w:i w:val="0"/>
      <w:iCs w:val="0"/>
      <w:smallCaps w:val="0"/>
      <w:strike w:val="0"/>
      <w:sz w:val="22"/>
      <w:szCs w:val="22"/>
      <w:u w:val="none"/>
    </w:rPr>
  </w:style>
  <w:style w:type="table" w:customStyle="1" w:styleId="Tabelgril1">
    <w:name w:val="Tabel grilă1"/>
    <w:basedOn w:val="TableNormal"/>
    <w:next w:val="TableGrid"/>
    <w:uiPriority w:val="59"/>
    <w:rsid w:val="002C185A"/>
    <w:pPr>
      <w:spacing w:after="0" w:line="240" w:lineRule="auto"/>
    </w:pPr>
    <w:rPr>
      <w:kern w:val="0"/>
      <w:lang w:val="ro-R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C185A"/>
    <w:rPr>
      <w:i/>
      <w:iCs/>
    </w:rPr>
  </w:style>
  <w:style w:type="character" w:customStyle="1" w:styleId="spar">
    <w:name w:val="s_par"/>
    <w:basedOn w:val="DefaultParagraphFont"/>
    <w:rsid w:val="002C185A"/>
  </w:style>
  <w:style w:type="table" w:styleId="TableGrid">
    <w:name w:val="Table Grid"/>
    <w:basedOn w:val="TableNormal"/>
    <w:uiPriority w:val="39"/>
    <w:rsid w:val="002C1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1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A8A"/>
  </w:style>
  <w:style w:type="paragraph" w:styleId="Footer">
    <w:name w:val="footer"/>
    <w:basedOn w:val="Normal"/>
    <w:link w:val="FooterChar"/>
    <w:uiPriority w:val="99"/>
    <w:unhideWhenUsed/>
    <w:rsid w:val="000C1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91584">
      <w:bodyDiv w:val="1"/>
      <w:marLeft w:val="0"/>
      <w:marRight w:val="0"/>
      <w:marTop w:val="0"/>
      <w:marBottom w:val="0"/>
      <w:divBdr>
        <w:top w:val="none" w:sz="0" w:space="0" w:color="auto"/>
        <w:left w:val="none" w:sz="0" w:space="0" w:color="auto"/>
        <w:bottom w:val="none" w:sz="0" w:space="0" w:color="auto"/>
        <w:right w:val="none" w:sz="0" w:space="0" w:color="auto"/>
      </w:divBdr>
    </w:div>
    <w:div w:id="171811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4BB43-0BC5-4725-AC1D-707E5D3C3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2861</Words>
  <Characters>16308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 Iacob</dc:creator>
  <cp:keywords/>
  <dc:description/>
  <cp:lastModifiedBy>Gabriela.Petre</cp:lastModifiedBy>
  <cp:revision>16</cp:revision>
  <cp:lastPrinted>2024-03-18T07:39:00Z</cp:lastPrinted>
  <dcterms:created xsi:type="dcterms:W3CDTF">2024-01-31T06:59:00Z</dcterms:created>
  <dcterms:modified xsi:type="dcterms:W3CDTF">2024-03-27T09:30:00Z</dcterms:modified>
</cp:coreProperties>
</file>