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B8F70" w14:textId="77777777" w:rsidR="00201F91" w:rsidRPr="002C2A70" w:rsidRDefault="00201F91" w:rsidP="00201F91">
      <w:pPr>
        <w:rPr>
          <w:lang w:val="ro-RO"/>
        </w:rPr>
      </w:pPr>
      <w:r>
        <w:rPr>
          <w:noProof/>
        </w:rPr>
        <mc:AlternateContent>
          <mc:Choice Requires="wps">
            <w:drawing>
              <wp:anchor distT="0" distB="0" distL="114300" distR="114300" simplePos="0" relativeHeight="251659264" behindDoc="0" locked="0" layoutInCell="1" allowOverlap="1" wp14:anchorId="7AA97BB7" wp14:editId="52FC184F">
                <wp:simplePos x="0" y="0"/>
                <wp:positionH relativeFrom="column">
                  <wp:posOffset>0</wp:posOffset>
                </wp:positionH>
                <wp:positionV relativeFrom="paragraph">
                  <wp:posOffset>194310</wp:posOffset>
                </wp:positionV>
                <wp:extent cx="6286500" cy="342900"/>
                <wp:effectExtent l="5080" t="6350" r="4445"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003399">
                            <a:alpha val="75000"/>
                          </a:srgbClr>
                        </a:solidFill>
                        <a:ln>
                          <a:noFill/>
                        </a:ln>
                        <a:extLst>
                          <a:ext uri="{91240B29-F687-4F45-9708-019B960494DF}">
                            <a14:hiddenLine xmlns:a14="http://schemas.microsoft.com/office/drawing/2010/main" w="9525">
                              <a:solidFill>
                                <a:srgbClr val="003399"/>
                              </a:solidFill>
                              <a:miter lim="800000"/>
                              <a:headEnd/>
                              <a:tailEnd/>
                            </a14:hiddenLine>
                          </a:ext>
                        </a:extLst>
                      </wps:spPr>
                      <wps:txbx>
                        <w:txbxContent>
                          <w:p w14:paraId="55CC539E" w14:textId="77777777" w:rsidR="00201F91" w:rsidRPr="002C2A70" w:rsidRDefault="00201F91" w:rsidP="00201F91">
                            <w:pPr>
                              <w:pStyle w:val="NoSpacing"/>
                              <w:jc w:val="center"/>
                              <w:rPr>
                                <w:rFonts w:ascii="Trebuchet MS" w:hAnsi="Trebuchet MS"/>
                                <w:b/>
                                <w:sz w:val="32"/>
                                <w:szCs w:val="32"/>
                                <w:lang w:val="ro-RO"/>
                              </w:rPr>
                            </w:pPr>
                            <w:r w:rsidRPr="002C2A70">
                              <w:rPr>
                                <w:rFonts w:ascii="Trebuchet MS" w:hAnsi="Trebuchet MS"/>
                                <w:b/>
                                <w:sz w:val="32"/>
                                <w:szCs w:val="32"/>
                                <w:lang w:val="ro-RO"/>
                              </w:rPr>
                              <w:t>Comunicat</w:t>
                            </w:r>
                            <w:r w:rsidRPr="002C2A70">
                              <w:rPr>
                                <w:rFonts w:ascii="Trebuchet MS" w:hAnsi="Trebuchet MS"/>
                                <w:b/>
                                <w:sz w:val="32"/>
                                <w:szCs w:val="32"/>
                              </w:rPr>
                              <w:t xml:space="preserve"> de pres</w:t>
                            </w:r>
                            <w:r w:rsidRPr="002C2A70">
                              <w:rPr>
                                <w:rFonts w:ascii="Trebuchet MS" w:hAnsi="Trebuchet MS"/>
                                <w:b/>
                                <w:sz w:val="32"/>
                                <w:szCs w:val="32"/>
                                <w:lang w:val="ro-RO"/>
                              </w:rPr>
                              <w:t>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97BB7" id="_x0000_t202" coordsize="21600,21600" o:spt="202" path="m,l,21600r21600,l21600,xe">
                <v:stroke joinstyle="miter"/>
                <v:path gradientshapeok="t" o:connecttype="rect"/>
              </v:shapetype>
              <v:shape id="Text Box 2" o:spid="_x0000_s1026" type="#_x0000_t202" style="position:absolute;margin-left:0;margin-top:15.3pt;width:49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" fillcolor="#039" stroked="f" strokecolor="#039">
                <v:fill opacity="49087f"/>
                <v:textbox>
                  <w:txbxContent>
                    <w:p w14:paraId="55CC539E" w14:textId="77777777" w:rsidR="00201F91" w:rsidRPr="002C2A70" w:rsidRDefault="00201F91" w:rsidP="00201F91">
                      <w:pPr>
                        <w:pStyle w:val="NoSpacing"/>
                        <w:jc w:val="center"/>
                        <w:rPr>
                          <w:rFonts w:ascii="Trebuchet MS" w:hAnsi="Trebuchet MS"/>
                          <w:b/>
                          <w:sz w:val="32"/>
                          <w:szCs w:val="32"/>
                          <w:lang w:val="ro-RO"/>
                        </w:rPr>
                      </w:pPr>
                      <w:r w:rsidRPr="002C2A70">
                        <w:rPr>
                          <w:rFonts w:ascii="Trebuchet MS" w:hAnsi="Trebuchet MS"/>
                          <w:b/>
                          <w:sz w:val="32"/>
                          <w:szCs w:val="32"/>
                          <w:lang w:val="ro-RO"/>
                        </w:rPr>
                        <w:t>Comunicat</w:t>
                      </w:r>
                      <w:r w:rsidRPr="002C2A70">
                        <w:rPr>
                          <w:rFonts w:ascii="Trebuchet MS" w:hAnsi="Trebuchet MS"/>
                          <w:b/>
                          <w:sz w:val="32"/>
                          <w:szCs w:val="32"/>
                        </w:rPr>
                        <w:t xml:space="preserve"> de </w:t>
                      </w:r>
                      <w:proofErr w:type="spellStart"/>
                      <w:r w:rsidRPr="002C2A70">
                        <w:rPr>
                          <w:rFonts w:ascii="Trebuchet MS" w:hAnsi="Trebuchet MS"/>
                          <w:b/>
                          <w:sz w:val="32"/>
                          <w:szCs w:val="32"/>
                        </w:rPr>
                        <w:t>pres</w:t>
                      </w:r>
                      <w:proofErr w:type="spellEnd"/>
                      <w:r w:rsidRPr="002C2A70">
                        <w:rPr>
                          <w:rFonts w:ascii="Trebuchet MS" w:hAnsi="Trebuchet MS"/>
                          <w:b/>
                          <w:sz w:val="32"/>
                          <w:szCs w:val="32"/>
                          <w:lang w:val="ro-RO"/>
                        </w:rPr>
                        <w:t>ă</w:t>
                      </w:r>
                    </w:p>
                  </w:txbxContent>
                </v:textbox>
              </v:shape>
            </w:pict>
          </mc:Fallback>
        </mc:AlternateContent>
      </w:r>
    </w:p>
    <w:p w14:paraId="1DEA82DF" w14:textId="77777777" w:rsidR="00201F91" w:rsidRPr="002C2A70" w:rsidRDefault="00201F91" w:rsidP="00201F91">
      <w:pPr>
        <w:rPr>
          <w:lang w:val="ro-RO"/>
        </w:rPr>
      </w:pPr>
      <w:r>
        <w:rPr>
          <w:rFonts w:ascii="Trebuchet MS" w:hAnsi="Trebuchet MS"/>
          <w:b/>
          <w:noProof/>
          <w:sz w:val="32"/>
          <w:szCs w:val="32"/>
        </w:rPr>
        <mc:AlternateContent>
          <mc:Choice Requires="wps">
            <w:drawing>
              <wp:anchor distT="0" distB="0" distL="114300" distR="114300" simplePos="0" relativeHeight="251661312" behindDoc="0" locked="0" layoutInCell="1" allowOverlap="1" wp14:anchorId="2C3D8038" wp14:editId="4E6C9EF0">
                <wp:simplePos x="0" y="0"/>
                <wp:positionH relativeFrom="column">
                  <wp:posOffset>4800600</wp:posOffset>
                </wp:positionH>
                <wp:positionV relativeFrom="paragraph">
                  <wp:posOffset>213995</wp:posOffset>
                </wp:positionV>
                <wp:extent cx="1440180" cy="229235"/>
                <wp:effectExtent l="0" t="0" r="254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7A625" w14:textId="77777777" w:rsidR="00201F91" w:rsidRPr="00525C60" w:rsidRDefault="00201F91" w:rsidP="00201F91">
                            <w:pPr>
                              <w:pStyle w:val="NoSpacing"/>
                              <w:jc w:val="right"/>
                              <w:rPr>
                                <w:rFonts w:ascii="Trebuchet MS" w:hAnsi="Trebuchet MS"/>
                                <w:sz w:val="16"/>
                                <w:szCs w:val="16"/>
                                <w:lang w:val="ro-RO"/>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3D8038" id="Text Box 4" o:spid="_x0000_s1027" type="#_x0000_t202" style="position:absolute;margin-left:378pt;margin-top:16.85pt;width:113.4pt;height:1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" filled="f" stroked="f">
                <v:textbox>
                  <w:txbxContent>
                    <w:p w14:paraId="0797A625" w14:textId="77777777" w:rsidR="00201F91" w:rsidRPr="00525C60" w:rsidRDefault="00201F91" w:rsidP="00201F91">
                      <w:pPr>
                        <w:pStyle w:val="NoSpacing"/>
                        <w:jc w:val="right"/>
                        <w:rPr>
                          <w:rFonts w:ascii="Trebuchet MS" w:hAnsi="Trebuchet MS"/>
                          <w:sz w:val="16"/>
                          <w:szCs w:val="16"/>
                          <w:lang w:val="ro-RO"/>
                        </w:rPr>
                      </w:pPr>
                    </w:p>
                  </w:txbxContent>
                </v:textbox>
              </v:shape>
            </w:pict>
          </mc:Fallback>
        </mc:AlternateContent>
      </w:r>
    </w:p>
    <w:p w14:paraId="48AB6DEB" w14:textId="77777777" w:rsidR="00201F91" w:rsidRPr="002C2A70" w:rsidRDefault="00201F91" w:rsidP="00201F91">
      <w:pPr>
        <w:jc w:val="right"/>
        <w:rPr>
          <w:lang w:val="ro-RO"/>
        </w:rPr>
      </w:pPr>
      <w:r>
        <w:rPr>
          <w:noProof/>
        </w:rPr>
        <mc:AlternateContent>
          <mc:Choice Requires="wps">
            <w:drawing>
              <wp:anchor distT="0" distB="0" distL="114300" distR="114300" simplePos="0" relativeHeight="251660288" behindDoc="0" locked="0" layoutInCell="1" allowOverlap="1" wp14:anchorId="381A38AD" wp14:editId="60FD165E">
                <wp:simplePos x="0" y="0"/>
                <wp:positionH relativeFrom="column">
                  <wp:posOffset>4800600</wp:posOffset>
                </wp:positionH>
                <wp:positionV relativeFrom="paragraph">
                  <wp:posOffset>120650</wp:posOffset>
                </wp:positionV>
                <wp:extent cx="1440180" cy="342900"/>
                <wp:effectExtent l="5080" t="7620" r="1206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42900"/>
                        </a:xfrm>
                        <a:prstGeom prst="rect">
                          <a:avLst/>
                        </a:prstGeom>
                        <a:solidFill>
                          <a:srgbClr val="FFFFFF"/>
                        </a:solidFill>
                        <a:ln w="9525">
                          <a:solidFill>
                            <a:srgbClr val="000000"/>
                          </a:solidFill>
                          <a:miter lim="800000"/>
                          <a:headEnd/>
                          <a:tailEnd/>
                        </a:ln>
                      </wps:spPr>
                      <wps:txbx>
                        <w:txbxContent>
                          <w:p w14:paraId="6D2513B6" w14:textId="493ABB7A" w:rsidR="00201F91" w:rsidRPr="00525C60" w:rsidRDefault="00201F91" w:rsidP="00201F91">
                            <w:pPr>
                              <w:pStyle w:val="NoSpacing"/>
                              <w:rPr>
                                <w:rFonts w:ascii="Trebuchet MS" w:hAnsi="Trebuchet MS"/>
                                <w:lang w:val="ro-RO"/>
                              </w:rPr>
                            </w:pPr>
                            <w:r w:rsidRPr="00525C60">
                              <w:rPr>
                                <w:rFonts w:ascii="Trebuchet MS" w:hAnsi="Trebuchet MS"/>
                                <w:lang w:val="ro-RO"/>
                              </w:rPr>
                              <w:t xml:space="preserve">Data: </w:t>
                            </w:r>
                            <w:r w:rsidR="008D24CC">
                              <w:rPr>
                                <w:rFonts w:ascii="Trebuchet MS" w:hAnsi="Trebuchet MS"/>
                                <w:lang w:val="ro-RO"/>
                              </w:rPr>
                              <w:t>1</w:t>
                            </w:r>
                            <w:r w:rsidR="00EA416F">
                              <w:rPr>
                                <w:rFonts w:ascii="Trebuchet MS" w:hAnsi="Trebuchet MS"/>
                                <w:lang w:val="ro-RO"/>
                              </w:rPr>
                              <w:t>9</w:t>
                            </w:r>
                            <w:r w:rsidRPr="00525C60">
                              <w:rPr>
                                <w:rFonts w:ascii="Trebuchet MS" w:hAnsi="Trebuchet MS"/>
                                <w:lang w:val="ro-RO"/>
                              </w:rPr>
                              <w:t>/</w:t>
                            </w:r>
                            <w:r>
                              <w:rPr>
                                <w:rFonts w:ascii="Trebuchet MS" w:hAnsi="Trebuchet MS"/>
                                <w:lang w:val="ro-RO"/>
                              </w:rPr>
                              <w:t>12</w:t>
                            </w:r>
                            <w:r w:rsidRPr="00525C60">
                              <w:rPr>
                                <w:rFonts w:ascii="Trebuchet MS" w:hAnsi="Trebuchet MS"/>
                                <w:lang w:val="ro-RO"/>
                              </w:rPr>
                              <w:t>/</w:t>
                            </w:r>
                            <w:r>
                              <w:rPr>
                                <w:rFonts w:ascii="Trebuchet MS" w:hAnsi="Trebuchet MS"/>
                                <w:lang w:val="ro-RO"/>
                              </w:rPr>
                              <w:t>2023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A38AD" id="_x0000_t202" coordsize="21600,21600" o:spt="202" path="m,l,21600r21600,l21600,xe">
                <v:stroke joinstyle="miter"/>
                <v:path gradientshapeok="t" o:connecttype="rect"/>
              </v:shapetype>
              <v:shape id="Text Box 3" o:spid="_x0000_s1028" type="#_x0000_t202" style="position:absolute;left:0;text-align:left;margin-left:378pt;margin-top:9.5pt;width:113.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">
                <v:textbox>
                  <w:txbxContent>
                    <w:p w14:paraId="6D2513B6" w14:textId="493ABB7A" w:rsidR="00201F91" w:rsidRPr="00525C60" w:rsidRDefault="00201F91" w:rsidP="00201F91">
                      <w:pPr>
                        <w:pStyle w:val="NoSpacing"/>
                        <w:rPr>
                          <w:rFonts w:ascii="Trebuchet MS" w:hAnsi="Trebuchet MS"/>
                          <w:lang w:val="ro-RO"/>
                        </w:rPr>
                      </w:pPr>
                      <w:r w:rsidRPr="00525C60">
                        <w:rPr>
                          <w:rFonts w:ascii="Trebuchet MS" w:hAnsi="Trebuchet MS"/>
                          <w:lang w:val="ro-RO"/>
                        </w:rPr>
                        <w:t xml:space="preserve">Data: </w:t>
                      </w:r>
                      <w:r w:rsidR="008D24CC">
                        <w:rPr>
                          <w:rFonts w:ascii="Trebuchet MS" w:hAnsi="Trebuchet MS"/>
                          <w:lang w:val="ro-RO"/>
                        </w:rPr>
                        <w:t>1</w:t>
                      </w:r>
                      <w:r w:rsidR="00EA416F">
                        <w:rPr>
                          <w:rFonts w:ascii="Trebuchet MS" w:hAnsi="Trebuchet MS"/>
                          <w:lang w:val="ro-RO"/>
                        </w:rPr>
                        <w:t>9</w:t>
                      </w:r>
                      <w:r w:rsidRPr="00525C60">
                        <w:rPr>
                          <w:rFonts w:ascii="Trebuchet MS" w:hAnsi="Trebuchet MS"/>
                          <w:lang w:val="ro-RO"/>
                        </w:rPr>
                        <w:t>/</w:t>
                      </w:r>
                      <w:r>
                        <w:rPr>
                          <w:rFonts w:ascii="Trebuchet MS" w:hAnsi="Trebuchet MS"/>
                          <w:lang w:val="ro-RO"/>
                        </w:rPr>
                        <w:t>12</w:t>
                      </w:r>
                      <w:r w:rsidRPr="00525C60">
                        <w:rPr>
                          <w:rFonts w:ascii="Trebuchet MS" w:hAnsi="Trebuchet MS"/>
                          <w:lang w:val="ro-RO"/>
                        </w:rPr>
                        <w:t>/</w:t>
                      </w:r>
                      <w:r>
                        <w:rPr>
                          <w:rFonts w:ascii="Trebuchet MS" w:hAnsi="Trebuchet MS"/>
                          <w:lang w:val="ro-RO"/>
                        </w:rPr>
                        <w:t>2023</w:t>
                      </w:r>
                    </w:p>
                  </w:txbxContent>
                </v:textbox>
              </v:shape>
            </w:pict>
          </mc:Fallback>
        </mc:AlternateContent>
      </w:r>
    </w:p>
    <w:p w14:paraId="73A4A018" w14:textId="77777777" w:rsidR="00201F91" w:rsidRDefault="00201F91" w:rsidP="00201F91">
      <w:pPr>
        <w:jc w:val="center"/>
        <w:rPr>
          <w:rFonts w:ascii="Trebuchet MS" w:hAnsi="Trebuchet MS"/>
          <w:b/>
          <w:sz w:val="32"/>
          <w:szCs w:val="32"/>
          <w:lang w:val="ro-RO"/>
        </w:rPr>
      </w:pPr>
    </w:p>
    <w:p w14:paraId="10E3FB57" w14:textId="77777777" w:rsidR="004C06A5" w:rsidRDefault="00201F91" w:rsidP="00201F91">
      <w:pPr>
        <w:jc w:val="center"/>
        <w:rPr>
          <w:rFonts w:ascii="Trebuchet MS" w:hAnsi="Trebuchet MS"/>
          <w:b/>
          <w:sz w:val="32"/>
          <w:szCs w:val="32"/>
          <w:lang w:val="ro-RO"/>
        </w:rPr>
      </w:pPr>
      <w:r>
        <w:rPr>
          <w:rFonts w:ascii="Trebuchet MS" w:hAnsi="Trebuchet MS"/>
          <w:b/>
          <w:sz w:val="32"/>
          <w:szCs w:val="32"/>
          <w:lang w:val="ro-RO"/>
        </w:rPr>
        <w:t xml:space="preserve">Conferința de închidere a proiectului </w:t>
      </w:r>
      <w:r w:rsidRPr="004C260C">
        <w:rPr>
          <w:rFonts w:ascii="Trebuchet MS" w:hAnsi="Trebuchet MS"/>
          <w:b/>
          <w:sz w:val="32"/>
          <w:szCs w:val="32"/>
          <w:lang w:val="ro-RO"/>
        </w:rPr>
        <w:t xml:space="preserve">SIPOCA </w:t>
      </w:r>
      <w:r w:rsidR="008D24CC">
        <w:rPr>
          <w:rFonts w:ascii="Trebuchet MS" w:hAnsi="Trebuchet MS"/>
          <w:b/>
          <w:sz w:val="32"/>
          <w:szCs w:val="32"/>
          <w:lang w:val="ro-RO"/>
        </w:rPr>
        <w:t>601</w:t>
      </w:r>
      <w:r w:rsidRPr="004C260C">
        <w:rPr>
          <w:rFonts w:ascii="Trebuchet MS" w:hAnsi="Trebuchet MS"/>
          <w:b/>
          <w:sz w:val="32"/>
          <w:szCs w:val="32"/>
          <w:lang w:val="ro-RO"/>
        </w:rPr>
        <w:t xml:space="preserve">  </w:t>
      </w:r>
    </w:p>
    <w:p w14:paraId="0D9E9CC0" w14:textId="546063DD" w:rsidR="00201F91" w:rsidRDefault="008D24CC" w:rsidP="00201F91">
      <w:pPr>
        <w:jc w:val="center"/>
        <w:rPr>
          <w:rFonts w:ascii="Trebuchet MS" w:hAnsi="Trebuchet MS"/>
          <w:b/>
          <w:sz w:val="32"/>
          <w:szCs w:val="32"/>
          <w:lang w:val="ro-RO"/>
        </w:rPr>
      </w:pPr>
      <w:r w:rsidRPr="008D24CC">
        <w:rPr>
          <w:rFonts w:ascii="Trebuchet MS" w:hAnsi="Trebuchet MS"/>
          <w:b/>
          <w:sz w:val="32"/>
          <w:szCs w:val="32"/>
          <w:lang w:val="ro-RO"/>
        </w:rPr>
        <w:t>”Întărirea capacității autorității publice centrale în domeniul managementului apelor în scopul implementării Strategiei Naționale de Management al Riscului la Inundații (SNMRI) pe termen mediu si lung”</w:t>
      </w:r>
    </w:p>
    <w:p w14:paraId="24255FA8" w14:textId="5AF9F4D6" w:rsidR="001100E0" w:rsidRPr="009300DE" w:rsidRDefault="00201F91" w:rsidP="00972386">
      <w:pPr>
        <w:jc w:val="both"/>
        <w:rPr>
          <w:rFonts w:ascii="Trebuchet MS" w:eastAsia="Calibri" w:hAnsi="Trebuchet MS" w:cs="Times New Roman"/>
          <w:bCs/>
          <w:color w:val="000000"/>
          <w:lang w:val="ro-RO"/>
        </w:rPr>
      </w:pPr>
      <w:r w:rsidRPr="009300DE">
        <w:rPr>
          <w:rFonts w:ascii="Trebuchet MS" w:eastAsia="Calibri" w:hAnsi="Trebuchet MS" w:cs="Times New Roman"/>
          <w:bCs/>
          <w:color w:val="000000"/>
          <w:lang w:val="ro-RO"/>
        </w:rPr>
        <w:t xml:space="preserve">În </w:t>
      </w:r>
      <w:r w:rsidR="008D24CC" w:rsidRPr="009300DE">
        <w:rPr>
          <w:rFonts w:ascii="Trebuchet MS" w:eastAsia="Calibri" w:hAnsi="Trebuchet MS" w:cs="Times New Roman"/>
          <w:bCs/>
          <w:color w:val="000000"/>
          <w:lang w:val="ro-RO"/>
        </w:rPr>
        <w:t>data de</w:t>
      </w:r>
      <w:r w:rsidRPr="009300DE">
        <w:rPr>
          <w:rFonts w:ascii="Trebuchet MS" w:eastAsia="Calibri" w:hAnsi="Trebuchet MS" w:cs="Times New Roman"/>
          <w:bCs/>
          <w:color w:val="000000"/>
          <w:lang w:val="ro-RO"/>
        </w:rPr>
        <w:t xml:space="preserve"> </w:t>
      </w:r>
      <w:r w:rsidR="008D24CC" w:rsidRPr="009300DE">
        <w:rPr>
          <w:rFonts w:ascii="Trebuchet MS" w:eastAsia="Calibri" w:hAnsi="Trebuchet MS" w:cs="Times New Roman"/>
          <w:bCs/>
          <w:color w:val="000000"/>
          <w:lang w:val="ro-RO"/>
        </w:rPr>
        <w:t>06</w:t>
      </w:r>
      <w:r w:rsidRPr="009300DE">
        <w:rPr>
          <w:rFonts w:ascii="Trebuchet MS" w:eastAsia="Calibri" w:hAnsi="Trebuchet MS" w:cs="Times New Roman"/>
          <w:bCs/>
          <w:color w:val="000000"/>
          <w:lang w:val="ro-RO"/>
        </w:rPr>
        <w:t xml:space="preserve"> decembrie, la </w:t>
      </w:r>
      <w:r w:rsidR="008D24CC" w:rsidRPr="009300DE">
        <w:rPr>
          <w:rFonts w:ascii="Trebuchet MS" w:eastAsia="Calibri" w:hAnsi="Trebuchet MS" w:cs="Times New Roman"/>
          <w:bCs/>
          <w:color w:val="000000"/>
          <w:lang w:val="ro-RO"/>
        </w:rPr>
        <w:t>Brăila</w:t>
      </w:r>
      <w:r w:rsidRPr="009300DE">
        <w:rPr>
          <w:rFonts w:ascii="Trebuchet MS" w:eastAsia="Calibri" w:hAnsi="Trebuchet MS" w:cs="Times New Roman"/>
          <w:bCs/>
          <w:color w:val="000000"/>
          <w:lang w:val="ro-RO"/>
        </w:rPr>
        <w:t xml:space="preserve">, s-a desfășurat conferința de închidere a proiectului SIPOCA </w:t>
      </w:r>
      <w:r w:rsidR="008D24CC" w:rsidRPr="009300DE">
        <w:rPr>
          <w:rFonts w:ascii="Trebuchet MS" w:eastAsia="Calibri" w:hAnsi="Trebuchet MS" w:cs="Times New Roman"/>
          <w:bCs/>
          <w:color w:val="000000"/>
          <w:lang w:val="ro-RO"/>
        </w:rPr>
        <w:t>601</w:t>
      </w:r>
      <w:r w:rsidRPr="009300DE">
        <w:rPr>
          <w:rFonts w:ascii="Trebuchet MS" w:eastAsia="Calibri" w:hAnsi="Trebuchet MS" w:cs="Times New Roman"/>
          <w:bCs/>
          <w:color w:val="000000"/>
          <w:lang w:val="ro-RO"/>
        </w:rPr>
        <w:t xml:space="preserve"> - </w:t>
      </w:r>
      <w:r w:rsidR="004C06A5" w:rsidRPr="009300DE">
        <w:rPr>
          <w:rFonts w:ascii="Trebuchet MS" w:eastAsia="Calibri" w:hAnsi="Trebuchet MS" w:cs="Times New Roman"/>
          <w:bCs/>
          <w:color w:val="000000"/>
          <w:lang w:val="ro-RO"/>
        </w:rPr>
        <w:t>”Întărirea capacității autorității publice centrale în domeniul managementului apelor în scopul implementării Strategiei Naționale de Management al Riscului la Inundații (SNMRI) pe termen mediu si lung”</w:t>
      </w:r>
      <w:r w:rsidRPr="009300DE">
        <w:rPr>
          <w:rFonts w:ascii="Trebuchet MS" w:eastAsia="Calibri" w:hAnsi="Trebuchet MS" w:cs="Times New Roman"/>
          <w:bCs/>
          <w:color w:val="000000"/>
          <w:lang w:val="ro-RO"/>
        </w:rPr>
        <w:t xml:space="preserve">. </w:t>
      </w:r>
      <w:r w:rsidR="004C06A5" w:rsidRPr="009300DE">
        <w:rPr>
          <w:rFonts w:ascii="Trebuchet MS" w:eastAsia="Calibri" w:hAnsi="Trebuchet MS" w:cs="Times New Roman"/>
          <w:bCs/>
          <w:color w:val="000000"/>
          <w:lang w:val="ro-RO"/>
        </w:rPr>
        <w:t>În cadrul acestuia,</w:t>
      </w:r>
      <w:r w:rsidRPr="009300DE">
        <w:rPr>
          <w:rFonts w:ascii="Trebuchet MS" w:eastAsia="Calibri" w:hAnsi="Trebuchet MS" w:cs="Times New Roman"/>
          <w:bCs/>
          <w:color w:val="000000"/>
          <w:lang w:val="ro-RO"/>
        </w:rPr>
        <w:t xml:space="preserve"> Ministerul Mediului, Apelor și Padurilor </w:t>
      </w:r>
      <w:r w:rsidR="004C06A5" w:rsidRPr="009300DE">
        <w:rPr>
          <w:rFonts w:ascii="Trebuchet MS" w:eastAsia="Calibri" w:hAnsi="Trebuchet MS" w:cs="Times New Roman"/>
          <w:bCs/>
          <w:color w:val="000000"/>
          <w:lang w:val="ro-RO"/>
        </w:rPr>
        <w:t>a deținut</w:t>
      </w:r>
      <w:r w:rsidRPr="009300DE">
        <w:rPr>
          <w:rFonts w:ascii="Trebuchet MS" w:eastAsia="Calibri" w:hAnsi="Trebuchet MS" w:cs="Times New Roman"/>
          <w:bCs/>
          <w:color w:val="000000"/>
          <w:lang w:val="ro-RO"/>
        </w:rPr>
        <w:t xml:space="preserve"> calitate</w:t>
      </w:r>
      <w:r w:rsidR="004C06A5" w:rsidRPr="009300DE">
        <w:rPr>
          <w:rFonts w:ascii="Trebuchet MS" w:eastAsia="Calibri" w:hAnsi="Trebuchet MS" w:cs="Times New Roman"/>
          <w:bCs/>
          <w:color w:val="000000"/>
          <w:lang w:val="ro-RO"/>
        </w:rPr>
        <w:t>a</w:t>
      </w:r>
      <w:r w:rsidRPr="009300DE">
        <w:rPr>
          <w:rFonts w:ascii="Trebuchet MS" w:eastAsia="Calibri" w:hAnsi="Trebuchet MS" w:cs="Times New Roman"/>
          <w:bCs/>
          <w:color w:val="000000"/>
          <w:lang w:val="ro-RO"/>
        </w:rPr>
        <w:t xml:space="preserve"> de lider de proiect</w:t>
      </w:r>
      <w:r w:rsidR="004C06A5" w:rsidRPr="009300DE">
        <w:rPr>
          <w:rFonts w:ascii="Trebuchet MS" w:eastAsia="Calibri" w:hAnsi="Trebuchet MS" w:cs="Times New Roman"/>
          <w:bCs/>
          <w:color w:val="000000"/>
          <w:lang w:val="ro-RO"/>
        </w:rPr>
        <w:t xml:space="preserve">, iar </w:t>
      </w:r>
      <w:r w:rsidRPr="009300DE">
        <w:rPr>
          <w:rFonts w:ascii="Trebuchet MS" w:eastAsia="Calibri" w:hAnsi="Trebuchet MS" w:cs="Times New Roman"/>
          <w:bCs/>
          <w:color w:val="000000"/>
          <w:lang w:val="ro-RO"/>
        </w:rPr>
        <w:t>Administrația Națională „Apele Române”</w:t>
      </w:r>
      <w:r w:rsidR="004C06A5" w:rsidRPr="009300DE">
        <w:rPr>
          <w:rFonts w:ascii="Trebuchet MS" w:eastAsia="Calibri" w:hAnsi="Trebuchet MS" w:cs="Times New Roman"/>
          <w:bCs/>
          <w:color w:val="000000"/>
          <w:lang w:val="ro-RO"/>
        </w:rPr>
        <w:t>,</w:t>
      </w:r>
      <w:r w:rsidRPr="009300DE">
        <w:rPr>
          <w:rFonts w:ascii="Trebuchet MS" w:eastAsia="Calibri" w:hAnsi="Trebuchet MS" w:cs="Times New Roman"/>
          <w:bCs/>
          <w:color w:val="000000"/>
          <w:lang w:val="ro-RO"/>
        </w:rPr>
        <w:t xml:space="preserve"> calitate</w:t>
      </w:r>
      <w:r w:rsidR="004C06A5" w:rsidRPr="009300DE">
        <w:rPr>
          <w:rFonts w:ascii="Trebuchet MS" w:eastAsia="Calibri" w:hAnsi="Trebuchet MS" w:cs="Times New Roman"/>
          <w:bCs/>
          <w:color w:val="000000"/>
          <w:lang w:val="ro-RO"/>
        </w:rPr>
        <w:t>a</w:t>
      </w:r>
      <w:r w:rsidRPr="009300DE">
        <w:rPr>
          <w:rFonts w:ascii="Trebuchet MS" w:eastAsia="Calibri" w:hAnsi="Trebuchet MS" w:cs="Times New Roman"/>
          <w:bCs/>
          <w:color w:val="000000"/>
          <w:lang w:val="ro-RO"/>
        </w:rPr>
        <w:t xml:space="preserve"> de partener. Finanțarea a fost realizată prin Programul Operațional Capacitate Administrativă 2014-2020, </w:t>
      </w:r>
      <w:r w:rsidR="00E453F8" w:rsidRPr="009300DE">
        <w:rPr>
          <w:rFonts w:ascii="Trebuchet MS" w:eastAsia="Calibri" w:hAnsi="Trebuchet MS" w:cs="Times New Roman"/>
          <w:bCs/>
          <w:color w:val="000000"/>
          <w:lang w:val="ro-RO"/>
        </w:rPr>
        <w:t>cu o valoare totală a proiectului conform</w:t>
      </w:r>
      <w:r w:rsidR="009300DE" w:rsidRPr="009300DE">
        <w:rPr>
          <w:rFonts w:ascii="Trebuchet MS" w:eastAsia="Calibri" w:hAnsi="Trebuchet MS" w:cs="Times New Roman"/>
          <w:bCs/>
          <w:color w:val="000000"/>
          <w:lang w:val="ro-RO"/>
        </w:rPr>
        <w:t xml:space="preserve"> </w:t>
      </w:r>
      <w:r w:rsidR="00E453F8" w:rsidRPr="009300DE">
        <w:rPr>
          <w:rFonts w:ascii="Trebuchet MS" w:eastAsia="Calibri" w:hAnsi="Trebuchet MS" w:cs="Times New Roman"/>
          <w:bCs/>
          <w:color w:val="000000"/>
          <w:lang w:val="ro-RO"/>
        </w:rPr>
        <w:t>contractului de finanţare de 9</w:t>
      </w:r>
      <w:r w:rsidR="001100E0" w:rsidRPr="009300DE">
        <w:rPr>
          <w:rFonts w:ascii="Trebuchet MS" w:eastAsia="Calibri" w:hAnsi="Trebuchet MS" w:cs="Times New Roman"/>
          <w:bCs/>
          <w:color w:val="000000"/>
          <w:lang w:val="ro-RO"/>
        </w:rPr>
        <w:t>.</w:t>
      </w:r>
      <w:r w:rsidR="00E453F8" w:rsidRPr="009300DE">
        <w:rPr>
          <w:rFonts w:ascii="Trebuchet MS" w:eastAsia="Calibri" w:hAnsi="Trebuchet MS" w:cs="Times New Roman"/>
          <w:bCs/>
          <w:color w:val="000000"/>
          <w:lang w:val="ro-RO"/>
        </w:rPr>
        <w:t>946,102.20</w:t>
      </w:r>
      <w:r w:rsidR="001100E0" w:rsidRPr="009300DE">
        <w:rPr>
          <w:rFonts w:ascii="Trebuchet MS" w:eastAsia="Calibri" w:hAnsi="Trebuchet MS" w:cs="Times New Roman"/>
          <w:bCs/>
          <w:color w:val="000000"/>
          <w:lang w:val="ro-RO"/>
        </w:rPr>
        <w:t xml:space="preserve"> </w:t>
      </w:r>
      <w:r w:rsidR="00E453F8" w:rsidRPr="009300DE">
        <w:rPr>
          <w:rFonts w:ascii="Trebuchet MS" w:eastAsia="Calibri" w:hAnsi="Trebuchet MS" w:cs="Times New Roman"/>
          <w:bCs/>
          <w:color w:val="000000"/>
          <w:lang w:val="ro-RO"/>
        </w:rPr>
        <w:t>lei</w:t>
      </w:r>
      <w:r w:rsidR="001100E0" w:rsidRPr="009300DE">
        <w:rPr>
          <w:rFonts w:ascii="Trebuchet MS" w:eastAsia="Calibri" w:hAnsi="Trebuchet MS" w:cs="Times New Roman"/>
          <w:bCs/>
          <w:color w:val="000000"/>
          <w:lang w:val="ro-RO"/>
        </w:rPr>
        <w:t xml:space="preserve">, din care valoarea eligibilă nerambursabilă </w:t>
      </w:r>
      <w:r w:rsidR="009300DE" w:rsidRPr="009300DE">
        <w:rPr>
          <w:rFonts w:ascii="Trebuchet MS" w:eastAsia="Calibri" w:hAnsi="Trebuchet MS" w:cs="Times New Roman"/>
          <w:bCs/>
          <w:color w:val="000000"/>
          <w:lang w:val="ro-RO"/>
        </w:rPr>
        <w:t>î</w:t>
      </w:r>
      <w:r w:rsidR="001100E0" w:rsidRPr="009300DE">
        <w:rPr>
          <w:rFonts w:ascii="Trebuchet MS" w:eastAsia="Calibri" w:hAnsi="Trebuchet MS" w:cs="Times New Roman"/>
          <w:bCs/>
          <w:color w:val="000000"/>
          <w:lang w:val="ro-RO"/>
        </w:rPr>
        <w:t xml:space="preserve">n </w:t>
      </w:r>
      <w:r w:rsidR="009300DE" w:rsidRPr="009300DE">
        <w:rPr>
          <w:rFonts w:ascii="Trebuchet MS" w:eastAsia="Calibri" w:hAnsi="Trebuchet MS" w:cs="Times New Roman"/>
          <w:bCs/>
          <w:color w:val="000000"/>
          <w:lang w:val="ro-RO"/>
        </w:rPr>
        <w:t>cuantum</w:t>
      </w:r>
      <w:r w:rsidR="001100E0" w:rsidRPr="009300DE">
        <w:rPr>
          <w:rFonts w:ascii="Trebuchet MS" w:eastAsia="Calibri" w:hAnsi="Trebuchet MS" w:cs="Times New Roman"/>
          <w:bCs/>
          <w:color w:val="000000"/>
          <w:lang w:val="ro-RO"/>
        </w:rPr>
        <w:t xml:space="preserve"> de 83.98%, iar cofinanțarea eligibilă a beneficiarului în procent de 16.02%.</w:t>
      </w:r>
      <w:r w:rsidR="003B5474" w:rsidRPr="009300DE">
        <w:rPr>
          <w:rFonts w:ascii="Trebuchet MS" w:eastAsia="Calibri" w:hAnsi="Trebuchet MS" w:cs="Times New Roman"/>
          <w:bCs/>
          <w:color w:val="000000"/>
          <w:lang w:val="ro-RO"/>
        </w:rPr>
        <w:t xml:space="preserve"> </w:t>
      </w:r>
    </w:p>
    <w:p w14:paraId="52D2ED9B" w14:textId="3E4775E0" w:rsidR="003B5474" w:rsidRPr="009300DE" w:rsidRDefault="001100E0" w:rsidP="00972386">
      <w:pPr>
        <w:jc w:val="both"/>
        <w:rPr>
          <w:rFonts w:ascii="Trebuchet MS" w:eastAsia="Calibri" w:hAnsi="Trebuchet MS" w:cs="Times New Roman"/>
          <w:bCs/>
          <w:color w:val="000000"/>
          <w:lang w:val="vi-VN"/>
        </w:rPr>
      </w:pPr>
      <w:r w:rsidRPr="009300DE">
        <w:rPr>
          <w:rFonts w:ascii="Trebuchet MS" w:eastAsia="Calibri" w:hAnsi="Trebuchet MS" w:cs="Times New Roman"/>
          <w:bCs/>
          <w:color w:val="000000"/>
          <w:lang w:val="ro-RO"/>
        </w:rPr>
        <w:t xml:space="preserve">Durata de implementare a proiectului a fost de 46 de luni și 23 de zile. </w:t>
      </w:r>
      <w:r w:rsidR="003B5474" w:rsidRPr="009300DE">
        <w:rPr>
          <w:rFonts w:ascii="Trebuchet MS" w:eastAsia="Calibri" w:hAnsi="Trebuchet MS"/>
          <w:bCs/>
          <w:color w:val="000000"/>
          <w:lang w:val="ro-RO"/>
        </w:rPr>
        <w:t>Astfel, la finalul acestei perioade, s-a con</w:t>
      </w:r>
      <w:r w:rsidR="009300DE" w:rsidRPr="009300DE">
        <w:rPr>
          <w:rFonts w:ascii="Trebuchet MS" w:eastAsia="Calibri" w:hAnsi="Trebuchet MS"/>
          <w:bCs/>
          <w:color w:val="000000"/>
          <w:lang w:val="ro-RO"/>
        </w:rPr>
        <w:t>s</w:t>
      </w:r>
      <w:r w:rsidR="003B5474" w:rsidRPr="009300DE">
        <w:rPr>
          <w:rFonts w:ascii="Trebuchet MS" w:eastAsia="Calibri" w:hAnsi="Trebuchet MS"/>
          <w:bCs/>
          <w:color w:val="000000"/>
          <w:lang w:val="ro-RO"/>
        </w:rPr>
        <w:t>tatat contribuția adusă</w:t>
      </w:r>
      <w:r w:rsidR="003B5474" w:rsidRPr="009300DE">
        <w:rPr>
          <w:rFonts w:ascii="Trebuchet MS" w:eastAsia="Calibri" w:hAnsi="Trebuchet MS"/>
          <w:bCs/>
          <w:color w:val="000000"/>
          <w:lang w:val="vi-VN"/>
        </w:rPr>
        <w:t xml:space="preserve"> la dezvoltarea </w:t>
      </w:r>
      <w:r w:rsidR="003B5474" w:rsidRPr="009300DE">
        <w:rPr>
          <w:rFonts w:ascii="Trebuchet MS" w:eastAsia="Calibri" w:hAnsi="Trebuchet MS"/>
          <w:bCs/>
          <w:color w:val="000000"/>
          <w:lang w:val="ro-RO"/>
        </w:rPr>
        <w:t>ș</w:t>
      </w:r>
      <w:r w:rsidR="003B5474" w:rsidRPr="009300DE">
        <w:rPr>
          <w:rFonts w:ascii="Trebuchet MS" w:eastAsia="Calibri" w:hAnsi="Trebuchet MS"/>
          <w:bCs/>
          <w:color w:val="000000"/>
          <w:lang w:val="vi-VN"/>
        </w:rPr>
        <w:t xml:space="preserve">i introducerea de sisteme </w:t>
      </w:r>
      <w:r w:rsidR="003B5474" w:rsidRPr="009300DE">
        <w:rPr>
          <w:rFonts w:ascii="Trebuchet MS" w:eastAsia="Calibri" w:hAnsi="Trebuchet MS"/>
          <w:bCs/>
          <w:color w:val="000000"/>
          <w:lang w:val="ro-RO"/>
        </w:rPr>
        <w:t>ș</w:t>
      </w:r>
      <w:r w:rsidR="003B5474" w:rsidRPr="009300DE">
        <w:rPr>
          <w:rFonts w:ascii="Trebuchet MS" w:eastAsia="Calibri" w:hAnsi="Trebuchet MS"/>
          <w:bCs/>
          <w:color w:val="000000"/>
          <w:lang w:val="vi-VN"/>
        </w:rPr>
        <w:t>i standarde comune în administra</w:t>
      </w:r>
      <w:r w:rsidR="003B5474" w:rsidRPr="009300DE">
        <w:rPr>
          <w:rFonts w:ascii="Trebuchet MS" w:eastAsia="Calibri" w:hAnsi="Trebuchet MS"/>
          <w:bCs/>
          <w:color w:val="000000"/>
          <w:lang w:val="ro-RO"/>
        </w:rPr>
        <w:t>ț</w:t>
      </w:r>
      <w:r w:rsidR="003B5474" w:rsidRPr="009300DE">
        <w:rPr>
          <w:rFonts w:ascii="Trebuchet MS" w:eastAsia="Calibri" w:hAnsi="Trebuchet MS"/>
          <w:bCs/>
          <w:color w:val="000000"/>
          <w:lang w:val="vi-VN"/>
        </w:rPr>
        <w:t>ia public</w:t>
      </w:r>
      <w:r w:rsidR="003B5474" w:rsidRPr="009300DE">
        <w:rPr>
          <w:rFonts w:ascii="Trebuchet MS" w:eastAsia="Calibri" w:hAnsi="Trebuchet MS"/>
          <w:bCs/>
          <w:color w:val="000000"/>
          <w:lang w:val="ro-RO"/>
        </w:rPr>
        <w:t>ă</w:t>
      </w:r>
      <w:r w:rsidR="003B5474" w:rsidRPr="009300DE">
        <w:rPr>
          <w:rFonts w:ascii="Trebuchet MS" w:eastAsia="Calibri" w:hAnsi="Trebuchet MS"/>
          <w:bCs/>
          <w:color w:val="000000"/>
          <w:lang w:val="vi-VN"/>
        </w:rPr>
        <w:t xml:space="preserve"> ce optimizeaz</w:t>
      </w:r>
      <w:r w:rsidR="003B5474" w:rsidRPr="009300DE">
        <w:rPr>
          <w:rFonts w:ascii="Trebuchet MS" w:eastAsia="Calibri" w:hAnsi="Trebuchet MS"/>
          <w:bCs/>
          <w:color w:val="000000"/>
          <w:lang w:val="ro-RO"/>
        </w:rPr>
        <w:t>ă</w:t>
      </w:r>
      <w:r w:rsidR="003B5474" w:rsidRPr="009300DE">
        <w:rPr>
          <w:rFonts w:ascii="Trebuchet MS" w:eastAsia="Calibri" w:hAnsi="Trebuchet MS"/>
          <w:bCs/>
          <w:color w:val="000000"/>
          <w:lang w:val="vi-VN"/>
        </w:rPr>
        <w:t xml:space="preserve"> procesele decizionale orientate c</w:t>
      </w:r>
      <w:r w:rsidR="003B5474" w:rsidRPr="009300DE">
        <w:rPr>
          <w:rFonts w:ascii="Trebuchet MS" w:eastAsia="Calibri" w:hAnsi="Trebuchet MS"/>
          <w:bCs/>
          <w:color w:val="000000"/>
          <w:lang w:val="ro-RO"/>
        </w:rPr>
        <w:t>ă</w:t>
      </w:r>
      <w:r w:rsidR="003B5474" w:rsidRPr="009300DE">
        <w:rPr>
          <w:rFonts w:ascii="Trebuchet MS" w:eastAsia="Calibri" w:hAnsi="Trebuchet MS"/>
          <w:bCs/>
          <w:color w:val="000000"/>
          <w:lang w:val="vi-VN"/>
        </w:rPr>
        <w:t>tre cet</w:t>
      </w:r>
      <w:r w:rsidR="003B5474" w:rsidRPr="009300DE">
        <w:rPr>
          <w:rFonts w:ascii="Trebuchet MS" w:eastAsia="Calibri" w:hAnsi="Trebuchet MS"/>
          <w:bCs/>
          <w:color w:val="000000"/>
          <w:lang w:val="ro-RO"/>
        </w:rPr>
        <w:t>ăț</w:t>
      </w:r>
      <w:r w:rsidR="003B5474" w:rsidRPr="009300DE">
        <w:rPr>
          <w:rFonts w:ascii="Trebuchet MS" w:eastAsia="Calibri" w:hAnsi="Trebuchet MS"/>
          <w:bCs/>
          <w:color w:val="000000"/>
          <w:lang w:val="vi-VN"/>
        </w:rPr>
        <w:t xml:space="preserve">eni </w:t>
      </w:r>
      <w:r w:rsidR="003B5474" w:rsidRPr="009300DE">
        <w:rPr>
          <w:rFonts w:ascii="Trebuchet MS" w:eastAsia="Calibri" w:hAnsi="Trebuchet MS"/>
          <w:bCs/>
          <w:color w:val="000000"/>
          <w:lang w:val="ro-RO"/>
        </w:rPr>
        <w:t>ș</w:t>
      </w:r>
      <w:r w:rsidR="003B5474" w:rsidRPr="009300DE">
        <w:rPr>
          <w:rFonts w:ascii="Trebuchet MS" w:eastAsia="Calibri" w:hAnsi="Trebuchet MS"/>
          <w:bCs/>
          <w:color w:val="000000"/>
          <w:lang w:val="vi-VN"/>
        </w:rPr>
        <w:t>i mediul de afaceri în concordan</w:t>
      </w:r>
      <w:r w:rsidR="003B5474" w:rsidRPr="009300DE">
        <w:rPr>
          <w:rFonts w:ascii="Trebuchet MS" w:eastAsia="Calibri" w:hAnsi="Trebuchet MS"/>
          <w:bCs/>
          <w:color w:val="000000"/>
          <w:lang w:val="ro-RO"/>
        </w:rPr>
        <w:t>ță</w:t>
      </w:r>
      <w:r w:rsidR="003B5474" w:rsidRPr="009300DE">
        <w:rPr>
          <w:rFonts w:ascii="Trebuchet MS" w:eastAsia="Calibri" w:hAnsi="Trebuchet MS"/>
          <w:bCs/>
          <w:color w:val="000000"/>
          <w:lang w:val="vi-VN"/>
        </w:rPr>
        <w:t xml:space="preserve"> cu Strategia pentru Consolidarea Administrației Publice 2014-2020 (SCAP). </w:t>
      </w:r>
      <w:r w:rsidR="00402455" w:rsidRPr="009300DE">
        <w:rPr>
          <w:rFonts w:ascii="Trebuchet MS" w:eastAsia="Calibri" w:hAnsi="Trebuchet MS"/>
          <w:bCs/>
          <w:color w:val="000000"/>
          <w:lang w:val="ro-RO"/>
        </w:rPr>
        <w:t>De asemenea, activitățile derulate în baza p</w:t>
      </w:r>
      <w:r w:rsidR="003B5474" w:rsidRPr="009300DE">
        <w:rPr>
          <w:rFonts w:ascii="Trebuchet MS" w:eastAsia="Calibri" w:hAnsi="Trebuchet MS"/>
          <w:bCs/>
          <w:color w:val="000000"/>
          <w:lang w:val="vi-VN"/>
        </w:rPr>
        <w:t>roiectul</w:t>
      </w:r>
      <w:r w:rsidR="00402455" w:rsidRPr="009300DE">
        <w:rPr>
          <w:rFonts w:ascii="Trebuchet MS" w:eastAsia="Calibri" w:hAnsi="Trebuchet MS"/>
          <w:bCs/>
          <w:color w:val="000000"/>
          <w:lang w:val="ro-RO"/>
        </w:rPr>
        <w:t>ui, au</w:t>
      </w:r>
      <w:r w:rsidR="003B5474" w:rsidRPr="009300DE">
        <w:rPr>
          <w:rFonts w:ascii="Trebuchet MS" w:eastAsia="Calibri" w:hAnsi="Trebuchet MS"/>
          <w:bCs/>
          <w:color w:val="000000"/>
          <w:lang w:val="vi-VN"/>
        </w:rPr>
        <w:t xml:space="preserve"> contribui</w:t>
      </w:r>
      <w:r w:rsidR="00402455" w:rsidRPr="009300DE">
        <w:rPr>
          <w:rFonts w:ascii="Trebuchet MS" w:eastAsia="Calibri" w:hAnsi="Trebuchet MS"/>
          <w:bCs/>
          <w:color w:val="000000"/>
          <w:lang w:val="ro-RO"/>
        </w:rPr>
        <w:t>t</w:t>
      </w:r>
      <w:r w:rsidR="003B5474" w:rsidRPr="009300DE">
        <w:rPr>
          <w:rFonts w:ascii="Trebuchet MS" w:eastAsia="Calibri" w:hAnsi="Trebuchet MS"/>
          <w:bCs/>
          <w:color w:val="000000"/>
          <w:lang w:val="vi-VN"/>
        </w:rPr>
        <w:t xml:space="preserve"> la fundamentarea și sprijinirea măsurilor de implementare ce vizează adaptarea structurilor, optimizarea proceselor și pregătirea resurselor umane necesare îndeplinirii obligațiilor asumate prin Legea Apelor nr. 107/1996 cu modificarile și completările ulterioare, a H.G. 846/2010 privind aprobarea Strategiei Naționale de Management al Riscului la inundații pe termen mediu și lung, precum și </w:t>
      </w:r>
      <w:r w:rsidR="009300DE" w:rsidRPr="009300DE">
        <w:rPr>
          <w:rFonts w:ascii="Trebuchet MS" w:eastAsia="Calibri" w:hAnsi="Trebuchet MS"/>
          <w:bCs/>
          <w:color w:val="000000"/>
          <w:lang w:val="ro-RO"/>
        </w:rPr>
        <w:t xml:space="preserve">la </w:t>
      </w:r>
      <w:r w:rsidR="003B5474" w:rsidRPr="009300DE">
        <w:rPr>
          <w:rFonts w:ascii="Trebuchet MS" w:eastAsia="Calibri" w:hAnsi="Trebuchet MS"/>
          <w:bCs/>
          <w:color w:val="000000"/>
          <w:lang w:val="vi-VN"/>
        </w:rPr>
        <w:t>conformarea cu cerințele Directivei 2007/60/EC privind evaluarea și gestionarea riscului la inundații în scopul consolidării capacității autorităților și instituțiilor publice din domeniul gopodăririi apelor și al managementului riscului la inundații</w:t>
      </w:r>
      <w:r w:rsidR="00402455" w:rsidRPr="009300DE">
        <w:rPr>
          <w:rFonts w:ascii="Trebuchet MS" w:eastAsia="Calibri" w:hAnsi="Trebuchet MS"/>
          <w:bCs/>
          <w:color w:val="000000"/>
          <w:lang w:val="ro-RO"/>
        </w:rPr>
        <w:t>. Mai mult</w:t>
      </w:r>
      <w:r w:rsidR="003B5474" w:rsidRPr="003B5474">
        <w:rPr>
          <w:rFonts w:ascii="Trebuchet MS" w:eastAsia="Calibri" w:hAnsi="Trebuchet MS" w:cs="Times New Roman"/>
          <w:bCs/>
          <w:color w:val="000000"/>
          <w:lang w:val="vi-VN"/>
        </w:rPr>
        <w:t xml:space="preserve">, proiectul </w:t>
      </w:r>
      <w:r w:rsidR="001F5DD9" w:rsidRPr="009300DE">
        <w:rPr>
          <w:rFonts w:ascii="Trebuchet MS" w:eastAsia="Calibri" w:hAnsi="Trebuchet MS" w:cs="Times New Roman"/>
          <w:bCs/>
          <w:color w:val="000000"/>
          <w:lang w:val="ro-RO"/>
        </w:rPr>
        <w:t>a avut aplicabilitate și pentru</w:t>
      </w:r>
      <w:r w:rsidR="003B5474" w:rsidRPr="003B5474">
        <w:rPr>
          <w:rFonts w:ascii="Trebuchet MS" w:eastAsia="Calibri" w:hAnsi="Trebuchet MS" w:cs="Times New Roman"/>
          <w:bCs/>
          <w:color w:val="000000"/>
          <w:lang w:val="vi-VN"/>
        </w:rPr>
        <w:t xml:space="preserve"> îmbunătă</w:t>
      </w:r>
      <w:r w:rsidR="001F5DD9" w:rsidRPr="009300DE">
        <w:rPr>
          <w:rFonts w:ascii="Trebuchet MS" w:eastAsia="Calibri" w:hAnsi="Trebuchet MS" w:cs="Times New Roman"/>
          <w:bCs/>
          <w:color w:val="000000"/>
          <w:lang w:val="ro-RO"/>
        </w:rPr>
        <w:t>ț</w:t>
      </w:r>
      <w:r w:rsidR="003B5474" w:rsidRPr="003B5474">
        <w:rPr>
          <w:rFonts w:ascii="Trebuchet MS" w:eastAsia="Calibri" w:hAnsi="Trebuchet MS" w:cs="Times New Roman"/>
          <w:bCs/>
          <w:color w:val="000000"/>
          <w:lang w:val="vi-VN"/>
        </w:rPr>
        <w:t>irea cunoștinț</w:t>
      </w:r>
      <w:r w:rsidR="009300DE" w:rsidRPr="009300DE">
        <w:rPr>
          <w:rFonts w:ascii="Trebuchet MS" w:eastAsia="Calibri" w:hAnsi="Trebuchet MS" w:cs="Times New Roman"/>
          <w:bCs/>
          <w:color w:val="000000"/>
          <w:lang w:val="ro-RO"/>
        </w:rPr>
        <w:t>e</w:t>
      </w:r>
      <w:r w:rsidR="003B5474" w:rsidRPr="003B5474">
        <w:rPr>
          <w:rFonts w:ascii="Trebuchet MS" w:eastAsia="Calibri" w:hAnsi="Trebuchet MS" w:cs="Times New Roman"/>
          <w:bCs/>
          <w:color w:val="000000"/>
          <w:lang w:val="vi-VN"/>
        </w:rPr>
        <w:t>lor și abilităților personalului din autorit</w:t>
      </w:r>
      <w:r w:rsidR="001F5DD9" w:rsidRPr="009300DE">
        <w:rPr>
          <w:rFonts w:ascii="Trebuchet MS" w:eastAsia="Calibri" w:hAnsi="Trebuchet MS" w:cs="Times New Roman"/>
          <w:bCs/>
          <w:color w:val="000000"/>
          <w:lang w:val="ro-RO"/>
        </w:rPr>
        <w:t>ăț</w:t>
      </w:r>
      <w:r w:rsidR="003B5474" w:rsidRPr="003B5474">
        <w:rPr>
          <w:rFonts w:ascii="Trebuchet MS" w:eastAsia="Calibri" w:hAnsi="Trebuchet MS" w:cs="Times New Roman"/>
          <w:bCs/>
          <w:color w:val="000000"/>
          <w:lang w:val="vi-VN"/>
        </w:rPr>
        <w:t xml:space="preserve">ile publice centrale și din </w:t>
      </w:r>
      <w:r w:rsidR="001F5DD9" w:rsidRPr="009300DE">
        <w:rPr>
          <w:rFonts w:ascii="Trebuchet MS" w:eastAsia="Calibri" w:hAnsi="Trebuchet MS" w:cs="Times New Roman"/>
          <w:bCs/>
          <w:color w:val="000000"/>
          <w:lang w:val="ro-RO"/>
        </w:rPr>
        <w:t>cadrul diferitor</w:t>
      </w:r>
      <w:r w:rsidR="003B5474" w:rsidRPr="003B5474">
        <w:rPr>
          <w:rFonts w:ascii="Trebuchet MS" w:eastAsia="Calibri" w:hAnsi="Trebuchet MS" w:cs="Times New Roman"/>
          <w:bCs/>
          <w:color w:val="000000"/>
          <w:lang w:val="vi-VN"/>
        </w:rPr>
        <w:t xml:space="preserve"> institu</w:t>
      </w:r>
      <w:r w:rsidR="001F5DD9" w:rsidRPr="009300DE">
        <w:rPr>
          <w:rFonts w:ascii="Trebuchet MS" w:eastAsia="Calibri" w:hAnsi="Trebuchet MS" w:cs="Times New Roman"/>
          <w:bCs/>
          <w:color w:val="000000"/>
          <w:lang w:val="ro-RO"/>
        </w:rPr>
        <w:t>ț</w:t>
      </w:r>
      <w:r w:rsidR="003B5474" w:rsidRPr="003B5474">
        <w:rPr>
          <w:rFonts w:ascii="Trebuchet MS" w:eastAsia="Calibri" w:hAnsi="Trebuchet MS" w:cs="Times New Roman"/>
          <w:bCs/>
          <w:color w:val="000000"/>
          <w:lang w:val="vi-VN"/>
        </w:rPr>
        <w:t xml:space="preserve">ii </w:t>
      </w:r>
      <w:r w:rsidR="001F5DD9" w:rsidRPr="009300DE">
        <w:rPr>
          <w:rFonts w:ascii="Trebuchet MS" w:eastAsia="Calibri" w:hAnsi="Trebuchet MS" w:cs="Times New Roman"/>
          <w:bCs/>
          <w:color w:val="000000"/>
          <w:lang w:val="ro-RO"/>
        </w:rPr>
        <w:t>ș</w:t>
      </w:r>
      <w:r w:rsidR="003B5474" w:rsidRPr="003B5474">
        <w:rPr>
          <w:rFonts w:ascii="Trebuchet MS" w:eastAsia="Calibri" w:hAnsi="Trebuchet MS" w:cs="Times New Roman"/>
          <w:bCs/>
          <w:color w:val="000000"/>
          <w:lang w:val="vi-VN"/>
        </w:rPr>
        <w:t>i organiza</w:t>
      </w:r>
      <w:r w:rsidR="001F5DD9" w:rsidRPr="009300DE">
        <w:rPr>
          <w:rFonts w:ascii="Trebuchet MS" w:eastAsia="Calibri" w:hAnsi="Trebuchet MS" w:cs="Times New Roman"/>
          <w:bCs/>
          <w:color w:val="000000"/>
          <w:lang w:val="ro-RO"/>
        </w:rPr>
        <w:t>ț</w:t>
      </w:r>
      <w:r w:rsidR="003B5474" w:rsidRPr="003B5474">
        <w:rPr>
          <w:rFonts w:ascii="Trebuchet MS" w:eastAsia="Calibri" w:hAnsi="Trebuchet MS" w:cs="Times New Roman"/>
          <w:bCs/>
          <w:color w:val="000000"/>
          <w:lang w:val="vi-VN"/>
        </w:rPr>
        <w:t>ii cu responsabilit</w:t>
      </w:r>
      <w:r w:rsidR="001F5DD9" w:rsidRPr="009300DE">
        <w:rPr>
          <w:rFonts w:ascii="Trebuchet MS" w:eastAsia="Calibri" w:hAnsi="Trebuchet MS" w:cs="Times New Roman"/>
          <w:bCs/>
          <w:color w:val="000000"/>
          <w:lang w:val="ro-RO"/>
        </w:rPr>
        <w:t>ăț</w:t>
      </w:r>
      <w:r w:rsidR="003B5474" w:rsidRPr="003B5474">
        <w:rPr>
          <w:rFonts w:ascii="Trebuchet MS" w:eastAsia="Calibri" w:hAnsi="Trebuchet MS" w:cs="Times New Roman"/>
          <w:bCs/>
          <w:color w:val="000000"/>
          <w:lang w:val="vi-VN"/>
        </w:rPr>
        <w:t>i</w:t>
      </w:r>
      <w:r w:rsidR="001F5DD9" w:rsidRPr="009300DE">
        <w:rPr>
          <w:rFonts w:ascii="Trebuchet MS" w:eastAsia="Calibri" w:hAnsi="Trebuchet MS" w:cs="Times New Roman"/>
          <w:bCs/>
          <w:color w:val="000000"/>
          <w:lang w:val="ro-RO"/>
        </w:rPr>
        <w:t xml:space="preserve"> î</w:t>
      </w:r>
      <w:r w:rsidR="003B5474" w:rsidRPr="003B5474">
        <w:rPr>
          <w:rFonts w:ascii="Trebuchet MS" w:eastAsia="Calibri" w:hAnsi="Trebuchet MS" w:cs="Times New Roman"/>
          <w:bCs/>
          <w:color w:val="000000"/>
          <w:lang w:val="vi-VN"/>
        </w:rPr>
        <w:t>n domeniul managementului riscului la inunda</w:t>
      </w:r>
      <w:r w:rsidR="001F5DD9" w:rsidRPr="009300DE">
        <w:rPr>
          <w:rFonts w:ascii="Trebuchet MS" w:eastAsia="Calibri" w:hAnsi="Trebuchet MS" w:cs="Times New Roman"/>
          <w:bCs/>
          <w:color w:val="000000"/>
          <w:lang w:val="ro-RO"/>
        </w:rPr>
        <w:t>ț</w:t>
      </w:r>
      <w:r w:rsidR="003B5474" w:rsidRPr="003B5474">
        <w:rPr>
          <w:rFonts w:ascii="Trebuchet MS" w:eastAsia="Calibri" w:hAnsi="Trebuchet MS" w:cs="Times New Roman"/>
          <w:bCs/>
          <w:color w:val="000000"/>
          <w:lang w:val="vi-VN"/>
        </w:rPr>
        <w:t xml:space="preserve">ii </w:t>
      </w:r>
      <w:r w:rsidR="001F5DD9" w:rsidRPr="009300DE">
        <w:rPr>
          <w:rFonts w:ascii="Trebuchet MS" w:eastAsia="Calibri" w:hAnsi="Trebuchet MS" w:cs="Times New Roman"/>
          <w:bCs/>
          <w:color w:val="000000"/>
          <w:lang w:val="ro-RO"/>
        </w:rPr>
        <w:t>ș</w:t>
      </w:r>
      <w:r w:rsidR="003B5474" w:rsidRPr="003B5474">
        <w:rPr>
          <w:rFonts w:ascii="Trebuchet MS" w:eastAsia="Calibri" w:hAnsi="Trebuchet MS" w:cs="Times New Roman"/>
          <w:bCs/>
          <w:color w:val="000000"/>
          <w:lang w:val="vi-VN"/>
        </w:rPr>
        <w:t>i a implement</w:t>
      </w:r>
      <w:r w:rsidR="001F5DD9" w:rsidRPr="009300DE">
        <w:rPr>
          <w:rFonts w:ascii="Trebuchet MS" w:eastAsia="Calibri" w:hAnsi="Trebuchet MS" w:cs="Times New Roman"/>
          <w:bCs/>
          <w:color w:val="000000"/>
          <w:lang w:val="ro-RO"/>
        </w:rPr>
        <w:t>ă</w:t>
      </w:r>
      <w:r w:rsidR="003B5474" w:rsidRPr="003B5474">
        <w:rPr>
          <w:rFonts w:ascii="Trebuchet MS" w:eastAsia="Calibri" w:hAnsi="Trebuchet MS" w:cs="Times New Roman"/>
          <w:bCs/>
          <w:color w:val="000000"/>
          <w:lang w:val="vi-VN"/>
        </w:rPr>
        <w:t xml:space="preserve">rii Directivei </w:t>
      </w:r>
      <w:r w:rsidR="001F5DD9" w:rsidRPr="009300DE">
        <w:rPr>
          <w:rFonts w:ascii="Trebuchet MS" w:eastAsia="Calibri" w:hAnsi="Trebuchet MS" w:cs="Times New Roman"/>
          <w:bCs/>
          <w:color w:val="000000"/>
          <w:lang w:val="ro-RO"/>
        </w:rPr>
        <w:t>p</w:t>
      </w:r>
      <w:r w:rsidR="001F5DD9" w:rsidRPr="009300DE">
        <w:rPr>
          <w:rFonts w:ascii="Trebuchet MS" w:eastAsia="Calibri" w:hAnsi="Trebuchet MS" w:cs="Times New Roman"/>
          <w:bCs/>
          <w:color w:val="000000"/>
          <w:lang w:val="vi-VN"/>
        </w:rPr>
        <w:t>rivind evaluarea și gestionarea riscurilor de inundații</w:t>
      </w:r>
      <w:r w:rsidR="003B5474" w:rsidRPr="003B5474">
        <w:rPr>
          <w:rFonts w:ascii="Trebuchet MS" w:eastAsia="Calibri" w:hAnsi="Trebuchet MS" w:cs="Times New Roman"/>
          <w:bCs/>
          <w:color w:val="000000"/>
          <w:lang w:val="vi-VN"/>
        </w:rPr>
        <w:t xml:space="preserve"> 60/2007/CE, </w:t>
      </w:r>
      <w:r w:rsidR="009300DE" w:rsidRPr="009300DE">
        <w:rPr>
          <w:rFonts w:ascii="Trebuchet MS" w:eastAsia="Calibri" w:hAnsi="Trebuchet MS" w:cs="Times New Roman"/>
          <w:bCs/>
          <w:color w:val="000000"/>
          <w:lang w:val="ro-RO"/>
        </w:rPr>
        <w:t>în vederea</w:t>
      </w:r>
      <w:r w:rsidR="003B5474" w:rsidRPr="003B5474">
        <w:rPr>
          <w:rFonts w:ascii="Trebuchet MS" w:eastAsia="Calibri" w:hAnsi="Trebuchet MS" w:cs="Times New Roman"/>
          <w:bCs/>
          <w:color w:val="000000"/>
          <w:lang w:val="vi-VN"/>
        </w:rPr>
        <w:t xml:space="preserve"> sistematiz</w:t>
      </w:r>
      <w:r w:rsidR="009300DE" w:rsidRPr="009300DE">
        <w:rPr>
          <w:rFonts w:ascii="Trebuchet MS" w:eastAsia="Calibri" w:hAnsi="Trebuchet MS" w:cs="Times New Roman"/>
          <w:bCs/>
          <w:color w:val="000000"/>
          <w:lang w:val="ro-RO"/>
        </w:rPr>
        <w:t xml:space="preserve">ării </w:t>
      </w:r>
      <w:r w:rsidR="003B5474" w:rsidRPr="003B5474">
        <w:rPr>
          <w:rFonts w:ascii="Trebuchet MS" w:eastAsia="Calibri" w:hAnsi="Trebuchet MS" w:cs="Times New Roman"/>
          <w:bCs/>
          <w:color w:val="000000"/>
          <w:lang w:val="vi-VN"/>
        </w:rPr>
        <w:t xml:space="preserve">modului de colectare a datelor </w:t>
      </w:r>
      <w:r w:rsidR="00402455" w:rsidRPr="009300DE">
        <w:rPr>
          <w:rFonts w:ascii="Trebuchet MS" w:eastAsia="Calibri" w:hAnsi="Trebuchet MS" w:cs="Times New Roman"/>
          <w:bCs/>
          <w:color w:val="000000"/>
          <w:lang w:val="ro-RO"/>
        </w:rPr>
        <w:t>ș</w:t>
      </w:r>
      <w:r w:rsidR="003B5474" w:rsidRPr="003B5474">
        <w:rPr>
          <w:rFonts w:ascii="Trebuchet MS" w:eastAsia="Calibri" w:hAnsi="Trebuchet MS" w:cs="Times New Roman"/>
          <w:bCs/>
          <w:color w:val="000000"/>
          <w:lang w:val="vi-VN"/>
        </w:rPr>
        <w:t>i informa</w:t>
      </w:r>
      <w:r w:rsidR="001F5DD9" w:rsidRPr="009300DE">
        <w:rPr>
          <w:rFonts w:ascii="Trebuchet MS" w:eastAsia="Calibri" w:hAnsi="Trebuchet MS" w:cs="Times New Roman"/>
          <w:bCs/>
          <w:color w:val="000000"/>
          <w:lang w:val="ro-RO"/>
        </w:rPr>
        <w:t>ț</w:t>
      </w:r>
      <w:r w:rsidR="003B5474" w:rsidRPr="003B5474">
        <w:rPr>
          <w:rFonts w:ascii="Trebuchet MS" w:eastAsia="Calibri" w:hAnsi="Trebuchet MS" w:cs="Times New Roman"/>
          <w:bCs/>
          <w:color w:val="000000"/>
          <w:lang w:val="vi-VN"/>
        </w:rPr>
        <w:t xml:space="preserve">iilor primare necesare procesului de elaborare a modelelor hidrologice </w:t>
      </w:r>
      <w:r w:rsidR="001F5DD9" w:rsidRPr="009300DE">
        <w:rPr>
          <w:rFonts w:ascii="Trebuchet MS" w:eastAsia="Calibri" w:hAnsi="Trebuchet MS" w:cs="Times New Roman"/>
          <w:bCs/>
          <w:color w:val="000000"/>
          <w:lang w:val="ro-RO"/>
        </w:rPr>
        <w:t>ș</w:t>
      </w:r>
      <w:r w:rsidR="003B5474" w:rsidRPr="003B5474">
        <w:rPr>
          <w:rFonts w:ascii="Trebuchet MS" w:eastAsia="Calibri" w:hAnsi="Trebuchet MS" w:cs="Times New Roman"/>
          <w:bCs/>
          <w:color w:val="000000"/>
          <w:lang w:val="vi-VN"/>
        </w:rPr>
        <w:t>i hidraulice, a datelor necesare evalu</w:t>
      </w:r>
      <w:r w:rsidR="001F5DD9" w:rsidRPr="009300DE">
        <w:rPr>
          <w:rFonts w:ascii="Trebuchet MS" w:eastAsia="Calibri" w:hAnsi="Trebuchet MS" w:cs="Times New Roman"/>
          <w:bCs/>
          <w:color w:val="000000"/>
          <w:lang w:val="ro-RO"/>
        </w:rPr>
        <w:t>ă</w:t>
      </w:r>
      <w:r w:rsidR="003B5474" w:rsidRPr="003B5474">
        <w:rPr>
          <w:rFonts w:ascii="Trebuchet MS" w:eastAsia="Calibri" w:hAnsi="Trebuchet MS" w:cs="Times New Roman"/>
          <w:bCs/>
          <w:color w:val="000000"/>
          <w:lang w:val="vi-VN"/>
        </w:rPr>
        <w:t xml:space="preserve">rii riscului </w:t>
      </w:r>
      <w:r w:rsidR="001F5DD9" w:rsidRPr="009300DE">
        <w:rPr>
          <w:rFonts w:ascii="Trebuchet MS" w:eastAsia="Calibri" w:hAnsi="Trebuchet MS" w:cs="Times New Roman"/>
          <w:bCs/>
          <w:color w:val="000000"/>
          <w:lang w:val="ro-RO"/>
        </w:rPr>
        <w:t>ș</w:t>
      </w:r>
      <w:r w:rsidR="003B5474" w:rsidRPr="003B5474">
        <w:rPr>
          <w:rFonts w:ascii="Trebuchet MS" w:eastAsia="Calibri" w:hAnsi="Trebuchet MS" w:cs="Times New Roman"/>
          <w:bCs/>
          <w:color w:val="000000"/>
          <w:lang w:val="vi-VN"/>
        </w:rPr>
        <w:t>i a proces</w:t>
      </w:r>
      <w:r w:rsidR="001F5DD9" w:rsidRPr="009300DE">
        <w:rPr>
          <w:rFonts w:ascii="Trebuchet MS" w:eastAsia="Calibri" w:hAnsi="Trebuchet MS" w:cs="Times New Roman"/>
          <w:bCs/>
          <w:color w:val="000000"/>
          <w:lang w:val="ro-RO"/>
        </w:rPr>
        <w:t>ă</w:t>
      </w:r>
      <w:r w:rsidR="003B5474" w:rsidRPr="003B5474">
        <w:rPr>
          <w:rFonts w:ascii="Trebuchet MS" w:eastAsia="Calibri" w:hAnsi="Trebuchet MS" w:cs="Times New Roman"/>
          <w:bCs/>
          <w:color w:val="000000"/>
          <w:lang w:val="vi-VN"/>
        </w:rPr>
        <w:t xml:space="preserve">rii acestora </w:t>
      </w:r>
      <w:r w:rsidR="001F5DD9" w:rsidRPr="009300DE">
        <w:rPr>
          <w:rFonts w:ascii="Trebuchet MS" w:eastAsia="Calibri" w:hAnsi="Trebuchet MS" w:cs="Times New Roman"/>
          <w:bCs/>
          <w:color w:val="000000"/>
          <w:lang w:val="ro-RO"/>
        </w:rPr>
        <w:t>î</w:t>
      </w:r>
      <w:r w:rsidR="003B5474" w:rsidRPr="003B5474">
        <w:rPr>
          <w:rFonts w:ascii="Trebuchet MS" w:eastAsia="Calibri" w:hAnsi="Trebuchet MS" w:cs="Times New Roman"/>
          <w:bCs/>
          <w:color w:val="000000"/>
          <w:lang w:val="vi-VN"/>
        </w:rPr>
        <w:t>n vederea realiz</w:t>
      </w:r>
      <w:r w:rsidR="001F5DD9" w:rsidRPr="009300DE">
        <w:rPr>
          <w:rFonts w:ascii="Trebuchet MS" w:eastAsia="Calibri" w:hAnsi="Trebuchet MS" w:cs="Times New Roman"/>
          <w:bCs/>
          <w:color w:val="000000"/>
          <w:lang w:val="ro-RO"/>
        </w:rPr>
        <w:t>ă</w:t>
      </w:r>
      <w:r w:rsidR="003B5474" w:rsidRPr="003B5474">
        <w:rPr>
          <w:rFonts w:ascii="Trebuchet MS" w:eastAsia="Calibri" w:hAnsi="Trebuchet MS" w:cs="Times New Roman"/>
          <w:bCs/>
          <w:color w:val="000000"/>
          <w:lang w:val="vi-VN"/>
        </w:rPr>
        <w:t xml:space="preserve">rii </w:t>
      </w:r>
      <w:r w:rsidR="001F5DD9" w:rsidRPr="009300DE">
        <w:rPr>
          <w:rFonts w:ascii="Trebuchet MS" w:eastAsia="Calibri" w:hAnsi="Trebuchet MS" w:cs="Times New Roman"/>
          <w:bCs/>
          <w:color w:val="000000"/>
          <w:lang w:val="ro-RO"/>
        </w:rPr>
        <w:t>ș</w:t>
      </w:r>
      <w:r w:rsidR="003B5474" w:rsidRPr="003B5474">
        <w:rPr>
          <w:rFonts w:ascii="Trebuchet MS" w:eastAsia="Calibri" w:hAnsi="Trebuchet MS" w:cs="Times New Roman"/>
          <w:bCs/>
          <w:color w:val="000000"/>
          <w:lang w:val="vi-VN"/>
        </w:rPr>
        <w:t>i utiliz</w:t>
      </w:r>
      <w:r w:rsidR="001F5DD9" w:rsidRPr="009300DE">
        <w:rPr>
          <w:rFonts w:ascii="Trebuchet MS" w:eastAsia="Calibri" w:hAnsi="Trebuchet MS" w:cs="Times New Roman"/>
          <w:bCs/>
          <w:color w:val="000000"/>
          <w:lang w:val="ro-RO"/>
        </w:rPr>
        <w:t>ă</w:t>
      </w:r>
      <w:r w:rsidR="003B5474" w:rsidRPr="003B5474">
        <w:rPr>
          <w:rFonts w:ascii="Trebuchet MS" w:eastAsia="Calibri" w:hAnsi="Trebuchet MS" w:cs="Times New Roman"/>
          <w:bCs/>
          <w:color w:val="000000"/>
          <w:lang w:val="vi-VN"/>
        </w:rPr>
        <w:t>rii adecvate a h</w:t>
      </w:r>
      <w:r w:rsidR="001F5DD9" w:rsidRPr="009300DE">
        <w:rPr>
          <w:rFonts w:ascii="Trebuchet MS" w:eastAsia="Calibri" w:hAnsi="Trebuchet MS" w:cs="Times New Roman"/>
          <w:bCs/>
          <w:color w:val="000000"/>
          <w:lang w:val="ro-RO"/>
        </w:rPr>
        <w:t>ă</w:t>
      </w:r>
      <w:r w:rsidR="003B5474" w:rsidRPr="003B5474">
        <w:rPr>
          <w:rFonts w:ascii="Trebuchet MS" w:eastAsia="Calibri" w:hAnsi="Trebuchet MS" w:cs="Times New Roman"/>
          <w:bCs/>
          <w:color w:val="000000"/>
          <w:lang w:val="vi-VN"/>
        </w:rPr>
        <w:t>r</w:t>
      </w:r>
      <w:r w:rsidR="001F5DD9" w:rsidRPr="009300DE">
        <w:rPr>
          <w:rFonts w:ascii="Trebuchet MS" w:eastAsia="Calibri" w:hAnsi="Trebuchet MS" w:cs="Times New Roman"/>
          <w:bCs/>
          <w:color w:val="000000"/>
          <w:lang w:val="ro-RO"/>
        </w:rPr>
        <w:t>ț</w:t>
      </w:r>
      <w:r w:rsidR="003B5474" w:rsidRPr="003B5474">
        <w:rPr>
          <w:rFonts w:ascii="Trebuchet MS" w:eastAsia="Calibri" w:hAnsi="Trebuchet MS" w:cs="Times New Roman"/>
          <w:bCs/>
          <w:color w:val="000000"/>
          <w:lang w:val="vi-VN"/>
        </w:rPr>
        <w:t xml:space="preserve">ilor de hazard </w:t>
      </w:r>
      <w:r w:rsidR="001F5DD9" w:rsidRPr="009300DE">
        <w:rPr>
          <w:rFonts w:ascii="Trebuchet MS" w:eastAsia="Calibri" w:hAnsi="Trebuchet MS" w:cs="Times New Roman"/>
          <w:bCs/>
          <w:color w:val="000000"/>
          <w:lang w:val="ro-RO"/>
        </w:rPr>
        <w:t>ș</w:t>
      </w:r>
      <w:r w:rsidR="003B5474" w:rsidRPr="003B5474">
        <w:rPr>
          <w:rFonts w:ascii="Trebuchet MS" w:eastAsia="Calibri" w:hAnsi="Trebuchet MS" w:cs="Times New Roman"/>
          <w:bCs/>
          <w:color w:val="000000"/>
          <w:lang w:val="vi-VN"/>
        </w:rPr>
        <w:t>i risc.</w:t>
      </w:r>
    </w:p>
    <w:p w14:paraId="4BE1BB64" w14:textId="50BE5B2E" w:rsidR="009300DE" w:rsidRPr="009300DE" w:rsidRDefault="001F5DD9" w:rsidP="00972386">
      <w:pPr>
        <w:jc w:val="both"/>
        <w:rPr>
          <w:rFonts w:ascii="Trebuchet MS" w:eastAsia="Calibri" w:hAnsi="Trebuchet MS" w:cs="Times New Roman"/>
          <w:bCs/>
          <w:color w:val="000000"/>
          <w:lang w:val="ro-RO"/>
        </w:rPr>
      </w:pPr>
      <w:r w:rsidRPr="009300DE">
        <w:rPr>
          <w:rFonts w:ascii="Trebuchet MS" w:eastAsia="Calibri" w:hAnsi="Trebuchet MS" w:cs="Times New Roman"/>
          <w:bCs/>
          <w:color w:val="000000"/>
          <w:lang w:val="ro-RO"/>
        </w:rPr>
        <w:t>Astfel, în baza obiectivelor specifice ale proiectului, listăm în continuare o serie de rezultate care constituie</w:t>
      </w:r>
      <w:r w:rsidR="009300DE" w:rsidRPr="009300DE">
        <w:rPr>
          <w:rFonts w:ascii="Trebuchet MS" w:eastAsia="Calibri" w:hAnsi="Trebuchet MS" w:cs="Times New Roman"/>
          <w:bCs/>
          <w:color w:val="000000"/>
          <w:lang w:val="ro-RO"/>
        </w:rPr>
        <w:t xml:space="preserve"> </w:t>
      </w:r>
      <w:r w:rsidRPr="009300DE">
        <w:rPr>
          <w:rFonts w:ascii="Trebuchet MS" w:eastAsia="Calibri" w:hAnsi="Trebuchet MS" w:cs="Times New Roman"/>
          <w:bCs/>
          <w:color w:val="000000"/>
          <w:lang w:val="ro-RO"/>
        </w:rPr>
        <w:t>fundamentul deciziilor strategice viz</w:t>
      </w:r>
      <w:r w:rsidR="009300DE" w:rsidRPr="009300DE">
        <w:rPr>
          <w:rFonts w:ascii="Trebuchet MS" w:eastAsia="Calibri" w:hAnsi="Trebuchet MS" w:cs="Times New Roman"/>
          <w:bCs/>
          <w:color w:val="000000"/>
          <w:lang w:val="ro-RO"/>
        </w:rPr>
        <w:t xml:space="preserve">ând </w:t>
      </w:r>
      <w:r w:rsidRPr="009300DE">
        <w:rPr>
          <w:rFonts w:ascii="Trebuchet MS" w:eastAsia="Calibri" w:hAnsi="Trebuchet MS" w:cs="Times New Roman"/>
          <w:bCs/>
          <w:color w:val="000000"/>
          <w:lang w:val="ro-RO"/>
        </w:rPr>
        <w:t xml:space="preserve">reducerea riscurilor de dezastre şi, implicit, creşterea siguranţei </w:t>
      </w:r>
      <w:r w:rsidR="00EA416F">
        <w:rPr>
          <w:rFonts w:ascii="Trebuchet MS" w:eastAsia="Calibri" w:hAnsi="Trebuchet MS" w:cs="Times New Roman"/>
          <w:bCs/>
          <w:color w:val="000000"/>
          <w:lang w:val="ro-RO"/>
        </w:rPr>
        <w:t>populației</w:t>
      </w:r>
      <w:r w:rsidRPr="009300DE">
        <w:rPr>
          <w:rFonts w:ascii="Trebuchet MS" w:eastAsia="Calibri" w:hAnsi="Trebuchet MS" w:cs="Times New Roman"/>
          <w:bCs/>
          <w:color w:val="000000"/>
          <w:lang w:val="ro-RO"/>
        </w:rPr>
        <w:t xml:space="preserve"> şi a mediului de afaceri. Printre rezultatele şi indicatorii proiectului s-a aflat şi identificarea nevoilor de optimizare a cadrului legal şi instituţional prin stabilirea </w:t>
      </w:r>
    </w:p>
    <w:p w14:paraId="54CC04FA" w14:textId="77777777" w:rsidR="009300DE" w:rsidRPr="009300DE" w:rsidRDefault="009300DE" w:rsidP="00972386">
      <w:pPr>
        <w:jc w:val="both"/>
        <w:rPr>
          <w:rFonts w:ascii="Trebuchet MS" w:eastAsia="Calibri" w:hAnsi="Trebuchet MS" w:cs="Times New Roman"/>
          <w:bCs/>
          <w:color w:val="000000"/>
          <w:lang w:val="ro-RO"/>
        </w:rPr>
      </w:pPr>
    </w:p>
    <w:p w14:paraId="03719AAA" w14:textId="77777777" w:rsidR="00972386" w:rsidRDefault="001F5DD9" w:rsidP="00972386">
      <w:pPr>
        <w:pStyle w:val="NoSpacing"/>
        <w:jc w:val="both"/>
        <w:rPr>
          <w:rFonts w:ascii="Trebuchet MS" w:eastAsia="Calibri" w:hAnsi="Trebuchet MS"/>
          <w:bCs/>
          <w:color w:val="000000"/>
          <w:lang w:val="ro-RO"/>
        </w:rPr>
      </w:pPr>
      <w:r w:rsidRPr="009300DE">
        <w:rPr>
          <w:rFonts w:ascii="Trebuchet MS" w:hAnsi="Trebuchet MS"/>
          <w:lang w:val="ro-RO"/>
        </w:rPr>
        <w:t>suprapunerilor legislative şi a lipsurilor în domeniul managementului riscurilor, în vederea clarificării rolurilor şi competenţelor autorităţilor publice centrale şi locale</w:t>
      </w:r>
      <w:r w:rsidR="009300DE" w:rsidRPr="009300DE">
        <w:rPr>
          <w:rFonts w:ascii="Trebuchet MS" w:hAnsi="Trebuchet MS"/>
          <w:lang w:val="ro-RO"/>
        </w:rPr>
        <w:t>, astfel</w:t>
      </w:r>
      <w:r w:rsidRPr="009300DE">
        <w:rPr>
          <w:rFonts w:ascii="Trebuchet MS" w:hAnsi="Trebuchet MS"/>
        </w:rPr>
        <w:t xml:space="preserve">: </w:t>
      </w:r>
      <w:r w:rsidRPr="009300DE">
        <w:rPr>
          <w:rFonts w:ascii="Trebuchet MS" w:hAnsi="Trebuchet MS"/>
          <w:lang w:val="ro-RO"/>
        </w:rPr>
        <w:br/>
      </w:r>
      <w:r w:rsidRPr="009300DE">
        <w:rPr>
          <w:rFonts w:ascii="Trebuchet MS" w:hAnsi="Trebuchet MS"/>
          <w:lang w:val="ro-RO"/>
        </w:rPr>
        <w:br/>
      </w:r>
      <w:r w:rsidR="009300DE" w:rsidRPr="00972386">
        <w:rPr>
          <w:rFonts w:ascii="Trebuchet MS" w:eastAsia="Calibri" w:hAnsi="Trebuchet MS"/>
          <w:bCs/>
          <w:color w:val="000000"/>
          <w:lang w:val="vi-VN"/>
        </w:rPr>
        <w:t>- Fondul activ al legislaţiei sistematizat şi simplificat progresiv, atins prin Rezultatul 1 al proiectului– Strategia naţională de management al riscului la inundaţii pe termen mediu şi lung, precum şi Planul</w:t>
      </w:r>
      <w:r w:rsidR="00972386">
        <w:rPr>
          <w:rFonts w:ascii="Trebuchet MS" w:eastAsia="Calibri" w:hAnsi="Trebuchet MS"/>
          <w:bCs/>
          <w:color w:val="000000"/>
          <w:lang w:val="ro-RO"/>
        </w:rPr>
        <w:t xml:space="preserve"> </w:t>
      </w:r>
    </w:p>
    <w:p w14:paraId="66ACBCAC" w14:textId="77777777" w:rsidR="00972386" w:rsidRDefault="00972386" w:rsidP="00972386">
      <w:pPr>
        <w:pStyle w:val="NoSpacing"/>
        <w:rPr>
          <w:rFonts w:eastAsia="Calibri"/>
          <w:bCs/>
          <w:color w:val="000000"/>
          <w:lang w:val="vi-VN"/>
        </w:rPr>
      </w:pPr>
      <w:r>
        <w:rPr>
          <w:rFonts w:ascii="Trebuchet MS" w:eastAsia="Calibri" w:hAnsi="Trebuchet MS"/>
          <w:bCs/>
          <w:color w:val="000000"/>
          <w:lang w:val="ro-RO"/>
        </w:rPr>
        <w:t>aferent</w:t>
      </w:r>
      <w:r w:rsidRPr="00972386">
        <w:rPr>
          <w:rFonts w:ascii="Trebuchet MS" w:eastAsia="Calibri" w:hAnsi="Trebuchet MS"/>
          <w:bCs/>
          <w:color w:val="000000"/>
          <w:lang w:val="vi-VN"/>
        </w:rPr>
        <w:t xml:space="preserve"> </w:t>
      </w:r>
      <w:r w:rsidR="009300DE" w:rsidRPr="00972386">
        <w:rPr>
          <w:rFonts w:ascii="Trebuchet MS" w:eastAsia="Calibri" w:hAnsi="Trebuchet MS"/>
          <w:bCs/>
          <w:color w:val="000000"/>
          <w:lang w:val="vi-VN"/>
        </w:rPr>
        <w:t>de implementare.</w:t>
      </w:r>
      <w:r w:rsidR="009300DE" w:rsidRPr="00972386">
        <w:rPr>
          <w:rFonts w:ascii="Trebuchet MS" w:eastAsia="Calibri" w:hAnsi="Trebuchet MS"/>
          <w:bCs/>
          <w:color w:val="000000"/>
          <w:lang w:val="vi-VN"/>
        </w:rPr>
        <w:br/>
      </w:r>
    </w:p>
    <w:p w14:paraId="4C5A2626" w14:textId="77777777" w:rsidR="00972386" w:rsidRDefault="00972386" w:rsidP="00972386">
      <w:pPr>
        <w:pStyle w:val="NoSpacing"/>
        <w:jc w:val="both"/>
        <w:rPr>
          <w:rFonts w:ascii="Trebuchet MS" w:eastAsia="Calibri" w:hAnsi="Trebuchet MS"/>
          <w:bCs/>
          <w:color w:val="000000"/>
          <w:lang w:val="ro-RO"/>
        </w:rPr>
      </w:pPr>
      <w:r>
        <w:rPr>
          <w:rFonts w:ascii="Trebuchet MS" w:eastAsia="Calibri" w:hAnsi="Trebuchet MS"/>
          <w:bCs/>
          <w:color w:val="000000"/>
          <w:lang w:val="ro-RO"/>
        </w:rPr>
        <w:t xml:space="preserve">- </w:t>
      </w:r>
      <w:r w:rsidR="009300DE" w:rsidRPr="00972386">
        <w:rPr>
          <w:rFonts w:ascii="Trebuchet MS" w:eastAsia="Calibri" w:hAnsi="Trebuchet MS"/>
          <w:bCs/>
          <w:color w:val="000000"/>
          <w:lang w:val="vi-VN"/>
        </w:rPr>
        <w:t>Fondul activ al legislaţiei sistematizat şi simplificat progresiv</w:t>
      </w:r>
      <w:r>
        <w:rPr>
          <w:rFonts w:ascii="Trebuchet MS" w:eastAsia="Calibri" w:hAnsi="Trebuchet MS"/>
          <w:bCs/>
          <w:color w:val="000000"/>
          <w:lang w:val="ro-RO"/>
        </w:rPr>
        <w:t>,</w:t>
      </w:r>
      <w:r w:rsidR="009300DE" w:rsidRPr="00972386">
        <w:rPr>
          <w:rFonts w:ascii="Trebuchet MS" w:eastAsia="Calibri" w:hAnsi="Trebuchet MS"/>
          <w:bCs/>
          <w:color w:val="000000"/>
          <w:lang w:val="vi-VN"/>
        </w:rPr>
        <w:t xml:space="preserve"> atins prin Rezultat</w:t>
      </w:r>
      <w:r>
        <w:rPr>
          <w:rFonts w:ascii="Trebuchet MS" w:eastAsia="Calibri" w:hAnsi="Trebuchet MS"/>
          <w:bCs/>
          <w:color w:val="000000"/>
          <w:lang w:val="ro-RO"/>
        </w:rPr>
        <w:t>ul</w:t>
      </w:r>
      <w:r w:rsidRPr="00972386">
        <w:rPr>
          <w:rFonts w:ascii="Trebuchet MS" w:eastAsia="Calibri" w:hAnsi="Trebuchet MS"/>
          <w:bCs/>
          <w:color w:val="000000"/>
          <w:lang w:val="vi-VN"/>
        </w:rPr>
        <w:t xml:space="preserve"> 2 </w:t>
      </w:r>
      <w:r>
        <w:rPr>
          <w:rFonts w:ascii="Trebuchet MS" w:eastAsia="Calibri" w:hAnsi="Trebuchet MS"/>
          <w:bCs/>
          <w:color w:val="000000"/>
          <w:lang w:val="ro-RO"/>
        </w:rPr>
        <w:t xml:space="preserve"> al </w:t>
      </w:r>
      <w:r w:rsidR="009300DE" w:rsidRPr="00972386">
        <w:rPr>
          <w:rFonts w:ascii="Trebuchet MS" w:eastAsia="Calibri" w:hAnsi="Trebuchet MS"/>
          <w:bCs/>
          <w:color w:val="000000"/>
          <w:lang w:val="vi-VN"/>
        </w:rPr>
        <w:t>proiect</w:t>
      </w:r>
      <w:r>
        <w:rPr>
          <w:rFonts w:ascii="Trebuchet MS" w:eastAsia="Calibri" w:hAnsi="Trebuchet MS"/>
          <w:bCs/>
          <w:color w:val="000000"/>
          <w:lang w:val="ro-RO"/>
        </w:rPr>
        <w:t>ului</w:t>
      </w:r>
      <w:r w:rsidR="009300DE" w:rsidRPr="00972386">
        <w:rPr>
          <w:rFonts w:ascii="Trebuchet MS" w:eastAsia="Calibri" w:hAnsi="Trebuchet MS"/>
          <w:bCs/>
          <w:color w:val="000000"/>
          <w:lang w:val="vi-VN"/>
        </w:rPr>
        <w:t>- Cadru</w:t>
      </w:r>
      <w:r>
        <w:rPr>
          <w:rFonts w:ascii="Trebuchet MS" w:eastAsia="Calibri" w:hAnsi="Trebuchet MS"/>
          <w:bCs/>
          <w:color w:val="000000"/>
          <w:lang w:val="ro-RO"/>
        </w:rPr>
        <w:t xml:space="preserve"> </w:t>
      </w:r>
      <w:r w:rsidR="009300DE" w:rsidRPr="00972386">
        <w:rPr>
          <w:rFonts w:ascii="Trebuchet MS" w:eastAsia="Calibri" w:hAnsi="Trebuchet MS"/>
          <w:bCs/>
          <w:color w:val="000000"/>
          <w:lang w:val="vi-VN"/>
        </w:rPr>
        <w:t>instituţional de implementare, monitorizare şi evaluare a politicilor şi strategiilor</w:t>
      </w:r>
      <w:r>
        <w:rPr>
          <w:rFonts w:ascii="Trebuchet MS" w:eastAsia="Calibri" w:hAnsi="Trebuchet MS"/>
          <w:bCs/>
          <w:color w:val="000000"/>
          <w:lang w:val="ro-RO"/>
        </w:rPr>
        <w:t>,</w:t>
      </w:r>
      <w:r w:rsidR="009300DE" w:rsidRPr="00972386">
        <w:rPr>
          <w:rFonts w:ascii="Trebuchet MS" w:eastAsia="Calibri" w:hAnsi="Trebuchet MS"/>
          <w:bCs/>
          <w:color w:val="000000"/>
          <w:lang w:val="vi-VN"/>
        </w:rPr>
        <w:t xml:space="preserve"> stabilit şi funcţional.</w:t>
      </w:r>
      <w:r w:rsidR="009300DE" w:rsidRPr="00972386">
        <w:rPr>
          <w:rFonts w:ascii="Trebuchet MS" w:eastAsia="Calibri" w:hAnsi="Trebuchet MS"/>
          <w:bCs/>
          <w:color w:val="000000"/>
          <w:lang w:val="vi-VN"/>
        </w:rPr>
        <w:br/>
      </w:r>
      <w:r w:rsidR="009300DE" w:rsidRPr="00972386">
        <w:rPr>
          <w:rFonts w:ascii="Trebuchet MS" w:eastAsia="Calibri" w:hAnsi="Trebuchet MS"/>
          <w:bCs/>
          <w:color w:val="000000"/>
          <w:lang w:val="vi-VN"/>
        </w:rPr>
        <w:br/>
      </w:r>
      <w:r w:rsidRPr="00972386">
        <w:rPr>
          <w:rFonts w:ascii="Trebuchet MS" w:eastAsia="Calibri" w:hAnsi="Trebuchet MS"/>
          <w:bCs/>
          <w:color w:val="000000"/>
          <w:lang w:val="vi-VN"/>
        </w:rPr>
        <w:t xml:space="preserve">- </w:t>
      </w:r>
      <w:r w:rsidR="009300DE" w:rsidRPr="00972386">
        <w:rPr>
          <w:rFonts w:ascii="Trebuchet MS" w:eastAsia="Calibri" w:hAnsi="Trebuchet MS"/>
          <w:bCs/>
          <w:color w:val="000000"/>
          <w:lang w:val="vi-VN"/>
        </w:rPr>
        <w:t>Fondul activ al legislaţiei sistematizat şi simplificat progresiv atins prin Rezultat</w:t>
      </w:r>
      <w:r w:rsidRPr="00972386">
        <w:rPr>
          <w:rFonts w:ascii="Trebuchet MS" w:eastAsia="Calibri" w:hAnsi="Trebuchet MS"/>
          <w:bCs/>
          <w:color w:val="000000"/>
          <w:lang w:val="vi-VN"/>
        </w:rPr>
        <w:t>ul</w:t>
      </w:r>
      <w:r w:rsidR="009300DE" w:rsidRPr="00972386">
        <w:rPr>
          <w:rFonts w:ascii="Trebuchet MS" w:eastAsia="Calibri" w:hAnsi="Trebuchet MS"/>
          <w:bCs/>
          <w:color w:val="000000"/>
          <w:lang w:val="vi-VN"/>
        </w:rPr>
        <w:t xml:space="preserve"> </w:t>
      </w:r>
      <w:r w:rsidRPr="00972386">
        <w:rPr>
          <w:rFonts w:ascii="Trebuchet MS" w:eastAsia="Calibri" w:hAnsi="Trebuchet MS"/>
          <w:bCs/>
          <w:color w:val="000000"/>
          <w:lang w:val="vi-VN"/>
        </w:rPr>
        <w:t xml:space="preserve">3 al </w:t>
      </w:r>
      <w:r w:rsidR="009300DE" w:rsidRPr="00972386">
        <w:rPr>
          <w:rFonts w:ascii="Trebuchet MS" w:eastAsia="Calibri" w:hAnsi="Trebuchet MS"/>
          <w:bCs/>
          <w:color w:val="000000"/>
          <w:lang w:val="vi-VN"/>
        </w:rPr>
        <w:t>proiect</w:t>
      </w:r>
      <w:r w:rsidRPr="00972386">
        <w:rPr>
          <w:rFonts w:ascii="Trebuchet MS" w:eastAsia="Calibri" w:hAnsi="Trebuchet MS"/>
          <w:bCs/>
          <w:color w:val="000000"/>
          <w:lang w:val="vi-VN"/>
        </w:rPr>
        <w:t>ului</w:t>
      </w:r>
      <w:r w:rsidR="009300DE" w:rsidRPr="00972386">
        <w:rPr>
          <w:rFonts w:ascii="Trebuchet MS" w:eastAsia="Calibri" w:hAnsi="Trebuchet MS"/>
          <w:bCs/>
          <w:color w:val="000000"/>
          <w:lang w:val="vi-VN"/>
        </w:rPr>
        <w:t>- Act normative (Hotărâre de Guvern) pentru aprobarea Strategiei naţionale de management al riscului la inundaţii pe termen mediu şi lung valabilă pentru perioada 2023- 2035</w:t>
      </w:r>
      <w:r w:rsidRPr="00972386">
        <w:rPr>
          <w:rFonts w:ascii="Trebuchet MS" w:eastAsia="Calibri" w:hAnsi="Trebuchet MS"/>
          <w:bCs/>
          <w:color w:val="000000"/>
          <w:lang w:val="vi-VN"/>
        </w:rPr>
        <w:t>, precum</w:t>
      </w:r>
      <w:r w:rsidR="009300DE" w:rsidRPr="00972386">
        <w:rPr>
          <w:rFonts w:ascii="Trebuchet MS" w:eastAsia="Calibri" w:hAnsi="Trebuchet MS"/>
          <w:bCs/>
          <w:color w:val="000000"/>
          <w:lang w:val="vi-VN"/>
        </w:rPr>
        <w:t xml:space="preserve"> şi a Planului </w:t>
      </w:r>
      <w:r w:rsidRPr="00972386">
        <w:rPr>
          <w:rFonts w:ascii="Trebuchet MS" w:eastAsia="Calibri" w:hAnsi="Trebuchet MS"/>
          <w:bCs/>
          <w:color w:val="000000"/>
          <w:lang w:val="vi-VN"/>
        </w:rPr>
        <w:t>aferent</w:t>
      </w:r>
      <w:r>
        <w:rPr>
          <w:rFonts w:ascii="Trebuchet MS" w:eastAsia="Calibri" w:hAnsi="Trebuchet MS"/>
          <w:bCs/>
          <w:color w:val="000000"/>
          <w:lang w:val="ro-RO"/>
        </w:rPr>
        <w:t xml:space="preserve"> </w:t>
      </w:r>
    </w:p>
    <w:p w14:paraId="5760E5D3" w14:textId="77777777" w:rsidR="00972386" w:rsidRDefault="00972386" w:rsidP="00972386">
      <w:pPr>
        <w:pStyle w:val="NoSpacing"/>
        <w:rPr>
          <w:rFonts w:eastAsia="Calibri"/>
          <w:bCs/>
          <w:color w:val="000000"/>
          <w:lang w:val="vi-VN"/>
        </w:rPr>
      </w:pPr>
      <w:r w:rsidRPr="00972386">
        <w:rPr>
          <w:rFonts w:ascii="Trebuchet MS" w:eastAsia="Calibri" w:hAnsi="Trebuchet MS"/>
          <w:bCs/>
          <w:color w:val="000000"/>
          <w:lang w:val="vi-VN"/>
        </w:rPr>
        <w:t>de</w:t>
      </w:r>
      <w:r>
        <w:rPr>
          <w:rFonts w:ascii="Trebuchet MS" w:eastAsia="Calibri" w:hAnsi="Trebuchet MS"/>
          <w:bCs/>
          <w:color w:val="000000"/>
          <w:lang w:val="ro-RO"/>
        </w:rPr>
        <w:t xml:space="preserve"> </w:t>
      </w:r>
      <w:r w:rsidR="009300DE" w:rsidRPr="00972386">
        <w:rPr>
          <w:rFonts w:ascii="Trebuchet MS" w:eastAsia="Calibri" w:hAnsi="Trebuchet MS"/>
          <w:bCs/>
          <w:color w:val="000000"/>
          <w:lang w:val="vi-VN"/>
        </w:rPr>
        <w:t>implementare.</w:t>
      </w:r>
    </w:p>
    <w:p w14:paraId="18FE49FA" w14:textId="77777777" w:rsidR="00972386" w:rsidRDefault="009300DE" w:rsidP="00972386">
      <w:pPr>
        <w:pStyle w:val="NoSpacing"/>
        <w:rPr>
          <w:rFonts w:ascii="Trebuchet MS" w:eastAsia="Calibri" w:hAnsi="Trebuchet MS"/>
          <w:bCs/>
          <w:color w:val="000000"/>
          <w:lang w:val="ro-RO"/>
        </w:rPr>
      </w:pPr>
      <w:r w:rsidRPr="00972386">
        <w:rPr>
          <w:rFonts w:ascii="Trebuchet MS" w:eastAsia="Calibri" w:hAnsi="Trebuchet MS"/>
          <w:bCs/>
          <w:color w:val="000000"/>
          <w:lang w:val="vi-VN"/>
        </w:rPr>
        <w:br/>
      </w:r>
      <w:r w:rsidR="00972386">
        <w:rPr>
          <w:rFonts w:ascii="Trebuchet MS" w:eastAsia="Calibri" w:hAnsi="Trebuchet MS"/>
          <w:bCs/>
          <w:color w:val="000000"/>
          <w:lang w:val="ro-RO"/>
        </w:rPr>
        <w:t xml:space="preserve">- </w:t>
      </w:r>
      <w:r w:rsidRPr="00972386">
        <w:rPr>
          <w:rFonts w:ascii="Trebuchet MS" w:eastAsia="Calibri" w:hAnsi="Trebuchet MS"/>
          <w:bCs/>
          <w:color w:val="000000"/>
          <w:lang w:val="vi-VN"/>
        </w:rPr>
        <w:t>Cunoştinţe şi abilităţi ale personalului din autorităţile şi instituţiile publice centrale îmbunătăţite pentru</w:t>
      </w:r>
      <w:r w:rsidR="00972386">
        <w:rPr>
          <w:rFonts w:ascii="Trebuchet MS" w:eastAsia="Calibri" w:hAnsi="Trebuchet MS"/>
          <w:bCs/>
          <w:color w:val="000000"/>
          <w:lang w:val="ro-RO"/>
        </w:rPr>
        <w:t xml:space="preserve"> </w:t>
      </w:r>
      <w:r w:rsidRPr="00972386">
        <w:rPr>
          <w:rFonts w:ascii="Trebuchet MS" w:eastAsia="Calibri" w:hAnsi="Trebuchet MS"/>
          <w:bCs/>
          <w:color w:val="000000"/>
          <w:lang w:val="vi-VN"/>
        </w:rPr>
        <w:t>susţinerea măsurilor/acţiunilor din cadrul acestui obiectiv specific</w:t>
      </w:r>
      <w:r w:rsidR="00972386">
        <w:rPr>
          <w:rFonts w:ascii="Trebuchet MS" w:eastAsia="Calibri" w:hAnsi="Trebuchet MS"/>
          <w:bCs/>
          <w:color w:val="000000"/>
          <w:lang w:val="ro-RO"/>
        </w:rPr>
        <w:t>,</w:t>
      </w:r>
      <w:r w:rsidRPr="00972386">
        <w:rPr>
          <w:rFonts w:ascii="Trebuchet MS" w:eastAsia="Calibri" w:hAnsi="Trebuchet MS"/>
          <w:bCs/>
          <w:color w:val="000000"/>
          <w:lang w:val="vi-VN"/>
        </w:rPr>
        <w:t xml:space="preserve"> atins</w:t>
      </w:r>
      <w:r w:rsidR="00972386">
        <w:rPr>
          <w:rFonts w:ascii="Trebuchet MS" w:eastAsia="Calibri" w:hAnsi="Trebuchet MS"/>
          <w:bCs/>
          <w:color w:val="000000"/>
          <w:lang w:val="ro-RO"/>
        </w:rPr>
        <w:t>e,</w:t>
      </w:r>
      <w:r w:rsidRPr="00972386">
        <w:rPr>
          <w:rFonts w:ascii="Trebuchet MS" w:eastAsia="Calibri" w:hAnsi="Trebuchet MS"/>
          <w:bCs/>
          <w:color w:val="000000"/>
          <w:lang w:val="vi-VN"/>
        </w:rPr>
        <w:t xml:space="preserve"> prin Rezultat</w:t>
      </w:r>
      <w:r w:rsidR="00972386">
        <w:rPr>
          <w:rFonts w:ascii="Trebuchet MS" w:eastAsia="Calibri" w:hAnsi="Trebuchet MS"/>
          <w:bCs/>
          <w:color w:val="000000"/>
          <w:lang w:val="ro-RO"/>
        </w:rPr>
        <w:t>ul 4 al</w:t>
      </w:r>
      <w:r w:rsidRPr="00972386">
        <w:rPr>
          <w:rFonts w:ascii="Trebuchet MS" w:eastAsia="Calibri" w:hAnsi="Trebuchet MS"/>
          <w:bCs/>
          <w:color w:val="000000"/>
          <w:lang w:val="vi-VN"/>
        </w:rPr>
        <w:t xml:space="preserve"> proiect</w:t>
      </w:r>
      <w:r w:rsidR="00972386">
        <w:rPr>
          <w:rFonts w:ascii="Trebuchet MS" w:eastAsia="Calibri" w:hAnsi="Trebuchet MS"/>
          <w:bCs/>
          <w:color w:val="000000"/>
          <w:lang w:val="ro-RO"/>
        </w:rPr>
        <w:t>ului</w:t>
      </w:r>
      <w:r w:rsidRPr="00972386">
        <w:rPr>
          <w:rFonts w:ascii="Trebuchet MS" w:eastAsia="Calibri" w:hAnsi="Trebuchet MS"/>
          <w:bCs/>
          <w:color w:val="000000"/>
          <w:lang w:val="vi-VN"/>
        </w:rPr>
        <w:t>- Cunoştinţe şi abilităţi ale personalului din instituţiile publice centrale şi locale în</w:t>
      </w:r>
      <w:r w:rsidR="00972386">
        <w:rPr>
          <w:rFonts w:ascii="Trebuchet MS" w:eastAsia="Calibri" w:hAnsi="Trebuchet MS"/>
          <w:bCs/>
          <w:color w:val="000000"/>
          <w:lang w:val="ro-RO"/>
        </w:rPr>
        <w:t xml:space="preserve"> </w:t>
      </w:r>
    </w:p>
    <w:p w14:paraId="7ADA4F20" w14:textId="77777777" w:rsidR="00972386" w:rsidRDefault="009300DE" w:rsidP="00972386">
      <w:pPr>
        <w:pStyle w:val="NoSpacing"/>
        <w:rPr>
          <w:rFonts w:eastAsia="Calibri"/>
          <w:bCs/>
          <w:color w:val="000000"/>
          <w:lang w:val="vi-VN"/>
        </w:rPr>
      </w:pPr>
      <w:r w:rsidRPr="00972386">
        <w:rPr>
          <w:rFonts w:ascii="Trebuchet MS" w:eastAsia="Calibri" w:hAnsi="Trebuchet MS"/>
          <w:bCs/>
          <w:color w:val="000000"/>
          <w:lang w:val="vi-VN"/>
        </w:rPr>
        <w:t>domeniul managementului riscului la inundaţii îmbunătăţite.</w:t>
      </w:r>
    </w:p>
    <w:p w14:paraId="4928E9D5" w14:textId="3C679E8E" w:rsidR="00201F91" w:rsidRPr="00972386" w:rsidRDefault="009300DE" w:rsidP="00972386">
      <w:pPr>
        <w:pStyle w:val="NoSpacing"/>
        <w:jc w:val="both"/>
        <w:rPr>
          <w:rFonts w:ascii="Trebuchet MS" w:eastAsia="Calibri" w:hAnsi="Trebuchet MS" w:cs="Times New Roman"/>
          <w:bCs/>
          <w:color w:val="000000"/>
          <w:lang w:val="ro-RO"/>
        </w:rPr>
      </w:pPr>
      <w:r w:rsidRPr="00972386">
        <w:rPr>
          <w:rFonts w:ascii="Trebuchet MS" w:eastAsia="Calibri" w:hAnsi="Trebuchet MS"/>
          <w:bCs/>
          <w:color w:val="000000"/>
          <w:lang w:val="vi-VN"/>
        </w:rPr>
        <w:br/>
      </w:r>
      <w:r w:rsidR="00972386" w:rsidRPr="00972386">
        <w:rPr>
          <w:rFonts w:ascii="Trebuchet MS" w:eastAsia="Calibri" w:hAnsi="Trebuchet MS"/>
          <w:bCs/>
          <w:color w:val="000000"/>
          <w:lang w:val="ro-RO"/>
        </w:rPr>
        <w:t>În continuare, transferul rezultatelor proiectului se va realiza şi către diverşi factori de decizie din domeniul administraţei publice centrale şi locale, potenţiali beneficiari responsabili din domeniul proiectului, prin intermediul workshop-urilor, evenimentelor şi consultărilor care au ca scop diseminarea procedurilor şi mecanismelor pentru coordonarea, consultarea şi raportarea implementării, monitorizarea şi evaluarea politicilor, strategiilor şi programelor derulate de toate instituţiile de la nivel central şi local, din domeniul managementului riscului la inundaţii</w:t>
      </w:r>
      <w:r w:rsidR="00972386">
        <w:rPr>
          <w:rFonts w:ascii="Trebuchet MS" w:eastAsia="Calibri" w:hAnsi="Trebuchet MS"/>
          <w:bCs/>
          <w:color w:val="000000"/>
          <w:lang w:val="ro-RO"/>
        </w:rPr>
        <w:t>. În egală măsură</w:t>
      </w:r>
      <w:r w:rsidR="00972386" w:rsidRPr="00972386">
        <w:rPr>
          <w:rFonts w:ascii="Trebuchet MS" w:eastAsia="Calibri" w:hAnsi="Trebuchet MS"/>
          <w:bCs/>
          <w:color w:val="000000"/>
          <w:lang w:val="ro-RO"/>
        </w:rPr>
        <w:t xml:space="preserve">, transferabilitatea rezultatelor pe termen lung se </w:t>
      </w:r>
      <w:r w:rsidR="00972386">
        <w:rPr>
          <w:rFonts w:ascii="Trebuchet MS" w:eastAsia="Calibri" w:hAnsi="Trebuchet MS"/>
          <w:bCs/>
          <w:color w:val="000000"/>
          <w:lang w:val="ro-RO"/>
        </w:rPr>
        <w:t>realizează</w:t>
      </w:r>
      <w:r w:rsidR="00972386" w:rsidRPr="00972386">
        <w:rPr>
          <w:rFonts w:ascii="Trebuchet MS" w:eastAsia="Calibri" w:hAnsi="Trebuchet MS"/>
          <w:bCs/>
          <w:color w:val="000000"/>
          <w:lang w:val="ro-RO"/>
        </w:rPr>
        <w:t xml:space="preserve"> şi către </w:t>
      </w:r>
      <w:r w:rsidR="00972386" w:rsidRPr="009300DE">
        <w:rPr>
          <w:rFonts w:ascii="Trebuchet MS" w:eastAsia="Calibri" w:hAnsi="Trebuchet MS" w:cs="Times New Roman"/>
          <w:bCs/>
          <w:color w:val="000000"/>
          <w:lang w:val="ro-RO"/>
        </w:rPr>
        <w:t>Administrația Națională „Apele Române”</w:t>
      </w:r>
      <w:r w:rsidR="00972386">
        <w:rPr>
          <w:rFonts w:ascii="Trebuchet MS" w:eastAsia="Calibri" w:hAnsi="Trebuchet MS" w:cs="Times New Roman"/>
          <w:bCs/>
          <w:color w:val="000000"/>
          <w:lang w:val="ro-RO"/>
        </w:rPr>
        <w:t xml:space="preserve">, </w:t>
      </w:r>
      <w:r w:rsidR="00972386" w:rsidRPr="00972386">
        <w:rPr>
          <w:rFonts w:ascii="Trebuchet MS" w:eastAsia="Calibri" w:hAnsi="Trebuchet MS"/>
          <w:bCs/>
          <w:color w:val="000000"/>
          <w:lang w:val="ro-RO"/>
        </w:rPr>
        <w:t>care va beneficia de această bază de date pentru îndeplinirea responsabilităţilor ce îi revin ca autoritate de implementare a politicilor din domeniul gestionării riscului la inundaţii.</w:t>
      </w:r>
    </w:p>
    <w:p w14:paraId="419F783B" w14:textId="77777777" w:rsidR="00201F91" w:rsidRPr="009300DE" w:rsidRDefault="00201F91" w:rsidP="00972386">
      <w:pPr>
        <w:jc w:val="both"/>
        <w:rPr>
          <w:rFonts w:ascii="Trebuchet MS" w:eastAsia="Calibri" w:hAnsi="Trebuchet MS" w:cs="Times New Roman"/>
          <w:bCs/>
          <w:color w:val="000000"/>
          <w:lang w:val="ro-RO"/>
        </w:rPr>
      </w:pPr>
    </w:p>
    <w:p w14:paraId="4187035E" w14:textId="77777777" w:rsidR="00972386" w:rsidRDefault="00972386" w:rsidP="00972386">
      <w:pPr>
        <w:jc w:val="both"/>
        <w:rPr>
          <w:rFonts w:ascii="Trebuchet MS" w:eastAsia="Calibri" w:hAnsi="Trebuchet MS" w:cs="Times New Roman"/>
          <w:bCs/>
          <w:color w:val="000000"/>
          <w:lang w:val="ro-RO"/>
        </w:rPr>
      </w:pPr>
    </w:p>
    <w:p w14:paraId="5023EFCA" w14:textId="77777777" w:rsidR="00972386" w:rsidRDefault="00972386" w:rsidP="00972386">
      <w:pPr>
        <w:jc w:val="both"/>
        <w:rPr>
          <w:rFonts w:ascii="Trebuchet MS" w:eastAsia="Calibri" w:hAnsi="Trebuchet MS" w:cs="Times New Roman"/>
          <w:bCs/>
          <w:color w:val="000000"/>
          <w:lang w:val="ro-RO"/>
        </w:rPr>
      </w:pPr>
    </w:p>
    <w:p w14:paraId="25DDBC8D" w14:textId="77777777" w:rsidR="00972386" w:rsidRDefault="00972386" w:rsidP="00972386">
      <w:pPr>
        <w:jc w:val="both"/>
        <w:rPr>
          <w:rFonts w:ascii="Trebuchet MS" w:eastAsia="Calibri" w:hAnsi="Trebuchet MS" w:cs="Times New Roman"/>
          <w:bCs/>
          <w:color w:val="000000"/>
          <w:lang w:val="ro-RO"/>
        </w:rPr>
      </w:pPr>
    </w:p>
    <w:p w14:paraId="338B4E20" w14:textId="77777777" w:rsidR="00972386" w:rsidRDefault="00972386" w:rsidP="00972386">
      <w:pPr>
        <w:jc w:val="both"/>
        <w:rPr>
          <w:rFonts w:ascii="Trebuchet MS" w:eastAsia="Calibri" w:hAnsi="Trebuchet MS" w:cs="Times New Roman"/>
          <w:bCs/>
          <w:color w:val="000000"/>
          <w:lang w:val="ro-RO"/>
        </w:rPr>
      </w:pPr>
    </w:p>
    <w:p w14:paraId="1001ECAB" w14:textId="77777777" w:rsidR="00972386" w:rsidRDefault="00972386" w:rsidP="00972386">
      <w:pPr>
        <w:jc w:val="both"/>
        <w:rPr>
          <w:rFonts w:ascii="Trebuchet MS" w:eastAsia="Calibri" w:hAnsi="Trebuchet MS" w:cs="Times New Roman"/>
          <w:bCs/>
          <w:color w:val="000000"/>
          <w:lang w:val="ro-RO"/>
        </w:rPr>
      </w:pPr>
    </w:p>
    <w:p w14:paraId="3E2CA49D" w14:textId="0240EE48" w:rsidR="00201F91" w:rsidRPr="009300DE" w:rsidRDefault="00201F91" w:rsidP="00972386">
      <w:pPr>
        <w:jc w:val="both"/>
        <w:rPr>
          <w:rFonts w:ascii="Trebuchet MS" w:eastAsia="Calibri" w:hAnsi="Trebuchet MS" w:cs="Times New Roman"/>
          <w:bCs/>
          <w:color w:val="000000"/>
          <w:lang w:val="ro-RO"/>
        </w:rPr>
      </w:pPr>
      <w:r w:rsidRPr="009300DE">
        <w:rPr>
          <w:rFonts w:ascii="Trebuchet MS" w:eastAsia="Calibri" w:hAnsi="Trebuchet MS" w:cs="Times New Roman"/>
          <w:bCs/>
          <w:color w:val="000000"/>
          <w:lang w:val="ro-RO"/>
        </w:rPr>
        <w:t>Pentru detalii suplimentare legate de proiect, persoana de contact este:</w:t>
      </w:r>
    </w:p>
    <w:p w14:paraId="51B3E07E" w14:textId="05CC3D61" w:rsidR="00201F91" w:rsidRPr="009300DE" w:rsidRDefault="002C2F36" w:rsidP="00972386">
      <w:pPr>
        <w:jc w:val="both"/>
        <w:rPr>
          <w:rFonts w:ascii="Trebuchet MS" w:eastAsia="Calibri" w:hAnsi="Trebuchet MS" w:cs="Times New Roman"/>
          <w:bCs/>
          <w:color w:val="000000"/>
          <w:lang w:val="ro-RO"/>
        </w:rPr>
      </w:pPr>
      <w:r>
        <w:rPr>
          <w:rFonts w:ascii="Trebuchet MS" w:eastAsia="Calibri" w:hAnsi="Trebuchet MS" w:cs="Times New Roman"/>
          <w:bCs/>
          <w:color w:val="000000"/>
          <w:lang w:val="ro-RO"/>
        </w:rPr>
        <w:t xml:space="preserve">doamna </w:t>
      </w:r>
      <w:r w:rsidR="003B5474" w:rsidRPr="009300DE">
        <w:rPr>
          <w:rFonts w:ascii="Trebuchet MS" w:eastAsia="Calibri" w:hAnsi="Trebuchet MS" w:cs="Times New Roman"/>
          <w:bCs/>
          <w:color w:val="000000"/>
          <w:lang w:val="ro-RO"/>
        </w:rPr>
        <w:t>Simona</w:t>
      </w:r>
      <w:r w:rsidR="00972386">
        <w:rPr>
          <w:rFonts w:ascii="Trebuchet MS" w:eastAsia="Calibri" w:hAnsi="Trebuchet MS" w:cs="Times New Roman"/>
          <w:bCs/>
          <w:color w:val="000000"/>
          <w:lang w:val="ro-RO"/>
        </w:rPr>
        <w:t>-</w:t>
      </w:r>
      <w:r w:rsidR="003B5474" w:rsidRPr="009300DE">
        <w:rPr>
          <w:rFonts w:ascii="Trebuchet MS" w:eastAsia="Calibri" w:hAnsi="Trebuchet MS" w:cs="Times New Roman"/>
          <w:bCs/>
          <w:color w:val="000000"/>
          <w:lang w:val="ro-RO"/>
        </w:rPr>
        <w:t>Olimpia Negru, manager proiect</w:t>
      </w:r>
      <w:r w:rsidR="00EA416F">
        <w:rPr>
          <w:rFonts w:ascii="Trebuchet MS" w:eastAsia="Calibri" w:hAnsi="Trebuchet MS" w:cs="Times New Roman"/>
          <w:bCs/>
          <w:color w:val="000000"/>
          <w:lang w:val="ro-RO"/>
        </w:rPr>
        <w:t xml:space="preserve"> </w:t>
      </w:r>
      <w:r w:rsidR="00EA416F" w:rsidRPr="00EA416F">
        <w:rPr>
          <w:rFonts w:ascii="Trebuchet MS" w:eastAsia="Calibri" w:hAnsi="Trebuchet MS" w:cs="Times New Roman"/>
          <w:bCs/>
          <w:color w:val="000000"/>
          <w:lang w:val="ro-RO"/>
        </w:rPr>
        <w:t xml:space="preserve">SIPOCA 601  </w:t>
      </w:r>
      <w:r w:rsidR="003B5474" w:rsidRPr="009300DE">
        <w:rPr>
          <w:rFonts w:ascii="Trebuchet MS" w:eastAsia="Calibri" w:hAnsi="Trebuchet MS" w:cs="Times New Roman"/>
          <w:bCs/>
          <w:color w:val="000000"/>
          <w:lang w:val="ro-RO"/>
        </w:rPr>
        <w:t xml:space="preserve"> </w:t>
      </w:r>
    </w:p>
    <w:p w14:paraId="7CB82A38" w14:textId="68BC031E" w:rsidR="00201F91" w:rsidRPr="009300DE" w:rsidRDefault="00201F91" w:rsidP="00972386">
      <w:pPr>
        <w:jc w:val="both"/>
        <w:rPr>
          <w:rFonts w:ascii="Trebuchet MS" w:eastAsia="Calibri" w:hAnsi="Trebuchet MS" w:cs="Times New Roman"/>
          <w:bCs/>
          <w:color w:val="000000"/>
          <w:lang w:val="ro-RO"/>
        </w:rPr>
      </w:pPr>
      <w:r w:rsidRPr="009300DE">
        <w:rPr>
          <w:rFonts w:ascii="Trebuchet MS" w:eastAsia="Calibri" w:hAnsi="Trebuchet MS" w:cs="Times New Roman"/>
          <w:bCs/>
          <w:color w:val="000000"/>
          <w:lang w:val="ro-RO"/>
        </w:rPr>
        <w:t xml:space="preserve">Email: </w:t>
      </w:r>
      <w:hyperlink r:id="rId7" w:history="1">
        <w:r w:rsidR="003B5474" w:rsidRPr="009300DE">
          <w:rPr>
            <w:rStyle w:val="Hyperlink"/>
            <w:rFonts w:ascii="Trebuchet MS" w:hAnsi="Trebuchet MS"/>
          </w:rPr>
          <w:t>olimpia.negru@mmediu.ro</w:t>
        </w:r>
      </w:hyperlink>
      <w:r w:rsidR="003B5474" w:rsidRPr="009300DE">
        <w:rPr>
          <w:rFonts w:ascii="Trebuchet MS" w:hAnsi="Trebuchet MS"/>
        </w:rPr>
        <w:t xml:space="preserve"> </w:t>
      </w:r>
    </w:p>
    <w:p w14:paraId="4038AE7D" w14:textId="77777777" w:rsidR="00201F91" w:rsidRPr="009300DE" w:rsidRDefault="00201F91" w:rsidP="00972386">
      <w:pPr>
        <w:jc w:val="both"/>
        <w:rPr>
          <w:rFonts w:ascii="Trebuchet MS" w:hAnsi="Trebuchet MS"/>
          <w:lang w:val="ro-RO"/>
        </w:rPr>
      </w:pPr>
    </w:p>
    <w:p w14:paraId="598ACCE5" w14:textId="77777777" w:rsidR="00201F91" w:rsidRPr="003B5474" w:rsidRDefault="00201F91" w:rsidP="00201F91">
      <w:pPr>
        <w:jc w:val="both"/>
        <w:rPr>
          <w:rFonts w:ascii="Trebuchet MS" w:hAnsi="Trebuchet MS"/>
          <w:lang w:val="ro-RO"/>
        </w:rPr>
      </w:pPr>
    </w:p>
    <w:p w14:paraId="3CE36514" w14:textId="77777777" w:rsidR="00201F91" w:rsidRDefault="00201F91" w:rsidP="00201F91"/>
    <w:sectPr w:rsidR="00201F91" w:rsidSect="00525C60">
      <w:headerReference w:type="default" r:id="rId8"/>
      <w:footerReference w:type="default" r:id="rId9"/>
      <w:pgSz w:w="11907" w:h="16840" w:code="9"/>
      <w:pgMar w:top="567" w:right="567" w:bottom="567" w:left="1418" w:header="53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72531" w14:textId="77777777" w:rsidR="00FA437C" w:rsidRDefault="00FA437C">
      <w:pPr>
        <w:spacing w:after="0" w:line="240" w:lineRule="auto"/>
      </w:pPr>
      <w:r>
        <w:separator/>
      </w:r>
    </w:p>
  </w:endnote>
  <w:endnote w:type="continuationSeparator" w:id="0">
    <w:p w14:paraId="72DCA914" w14:textId="77777777" w:rsidR="00FA437C" w:rsidRDefault="00FA4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18E89" w14:textId="77777777" w:rsidR="004E5B41" w:rsidRDefault="00000000" w:rsidP="00CF7E94">
    <w:pPr>
      <w:pStyle w:val="Footer"/>
    </w:pPr>
    <w:r>
      <w:rPr>
        <w:noProof/>
      </w:rPr>
      <w:drawing>
        <wp:anchor distT="0" distB="0" distL="114300" distR="114300" simplePos="0" relativeHeight="251659264" behindDoc="0" locked="0" layoutInCell="1" allowOverlap="1" wp14:anchorId="584E5771" wp14:editId="507D780B">
          <wp:simplePos x="0" y="0"/>
          <wp:positionH relativeFrom="margin">
            <wp:posOffset>317501</wp:posOffset>
          </wp:positionH>
          <wp:positionV relativeFrom="paragraph">
            <wp:posOffset>-33655</wp:posOffset>
          </wp:positionV>
          <wp:extent cx="5791200" cy="373380"/>
          <wp:effectExtent l="0" t="0" r="0" b="0"/>
          <wp:wrapNone/>
          <wp:docPr id="1404296594" name="Picture 1404296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3157" cy="373506"/>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7495CA6D" w14:textId="77777777" w:rsidR="004E5B41" w:rsidRPr="00CF7E94" w:rsidRDefault="00000000" w:rsidP="00CF7E94">
    <w:pPr>
      <w:pStyle w:val="Footer"/>
      <w:jc w:val="center"/>
    </w:pPr>
    <w:hyperlink r:id="rId2" w:history="1">
      <w:r w:rsidRPr="003E5A63">
        <w:rPr>
          <w:rStyle w:val="Hyperlink"/>
        </w:rPr>
        <w:t>www.poca.ro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42EC5" w14:textId="77777777" w:rsidR="00FA437C" w:rsidRDefault="00FA437C">
      <w:pPr>
        <w:spacing w:after="0" w:line="240" w:lineRule="auto"/>
      </w:pPr>
      <w:r>
        <w:separator/>
      </w:r>
    </w:p>
  </w:footnote>
  <w:footnote w:type="continuationSeparator" w:id="0">
    <w:p w14:paraId="41F85C50" w14:textId="77777777" w:rsidR="00FA437C" w:rsidRDefault="00FA43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05F6" w14:textId="77777777" w:rsidR="004E5B41" w:rsidRDefault="00000000" w:rsidP="00525C60">
    <w:pPr>
      <w:pStyle w:val="Header"/>
      <w:jc w:val="center"/>
    </w:pPr>
    <w:r>
      <w:rPr>
        <w:noProof/>
      </w:rPr>
      <w:drawing>
        <wp:inline distT="0" distB="0" distL="0" distR="0" wp14:anchorId="20EAB65E" wp14:editId="6762E73F">
          <wp:extent cx="6004572" cy="627889"/>
          <wp:effectExtent l="19050" t="0" r="0" b="0"/>
          <wp:docPr id="1" name="Picture 0"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A4 Portrait.png"/>
                  <pic:cNvPicPr/>
                </pic:nvPicPr>
                <pic:blipFill>
                  <a:blip r:embed="rId1"/>
                  <a:stretch>
                    <a:fillRect/>
                  </a:stretch>
                </pic:blipFill>
                <pic:spPr>
                  <a:xfrm>
                    <a:off x="0" y="0"/>
                    <a:ext cx="6004572" cy="6278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9277F"/>
    <w:multiLevelType w:val="hybridMultilevel"/>
    <w:tmpl w:val="55389DC8"/>
    <w:lvl w:ilvl="0" w:tplc="AE3844EA">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6930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B26"/>
    <w:rsid w:val="00085E52"/>
    <w:rsid w:val="001100E0"/>
    <w:rsid w:val="001325C5"/>
    <w:rsid w:val="001F5DD9"/>
    <w:rsid w:val="00201F91"/>
    <w:rsid w:val="002C2F36"/>
    <w:rsid w:val="003A7E78"/>
    <w:rsid w:val="003B5474"/>
    <w:rsid w:val="00402455"/>
    <w:rsid w:val="00440AD8"/>
    <w:rsid w:val="004C06A5"/>
    <w:rsid w:val="004E5B41"/>
    <w:rsid w:val="008D24CC"/>
    <w:rsid w:val="009300DE"/>
    <w:rsid w:val="00972386"/>
    <w:rsid w:val="0098662B"/>
    <w:rsid w:val="00B10B26"/>
    <w:rsid w:val="00E31D9D"/>
    <w:rsid w:val="00E453F8"/>
    <w:rsid w:val="00EA416F"/>
    <w:rsid w:val="00FA4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65138"/>
  <w15:chartTrackingRefBased/>
  <w15:docId w15:val="{067A665B-A032-4AFC-84B4-EC7A70CF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F91"/>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F91"/>
    <w:rPr>
      <w:kern w:val="0"/>
      <w14:ligatures w14:val="none"/>
    </w:rPr>
  </w:style>
  <w:style w:type="paragraph" w:styleId="Footer">
    <w:name w:val="footer"/>
    <w:basedOn w:val="Normal"/>
    <w:link w:val="FooterChar"/>
    <w:uiPriority w:val="99"/>
    <w:unhideWhenUsed/>
    <w:rsid w:val="00201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F91"/>
    <w:rPr>
      <w:kern w:val="0"/>
      <w14:ligatures w14:val="none"/>
    </w:rPr>
  </w:style>
  <w:style w:type="paragraph" w:styleId="NoSpacing">
    <w:name w:val="No Spacing"/>
    <w:uiPriority w:val="1"/>
    <w:qFormat/>
    <w:rsid w:val="00201F91"/>
    <w:pPr>
      <w:spacing w:after="0" w:line="240" w:lineRule="auto"/>
    </w:pPr>
    <w:rPr>
      <w:kern w:val="0"/>
      <w14:ligatures w14:val="none"/>
    </w:rPr>
  </w:style>
  <w:style w:type="character" w:styleId="Hyperlink">
    <w:name w:val="Hyperlink"/>
    <w:basedOn w:val="DefaultParagraphFont"/>
    <w:uiPriority w:val="99"/>
    <w:unhideWhenUsed/>
    <w:qFormat/>
    <w:rsid w:val="00201F91"/>
    <w:rPr>
      <w:color w:val="0563C1" w:themeColor="hyperlink"/>
      <w:u w:val="single"/>
    </w:rPr>
  </w:style>
  <w:style w:type="paragraph" w:styleId="ListParagraph">
    <w:name w:val="List Paragraph"/>
    <w:basedOn w:val="Normal"/>
    <w:uiPriority w:val="34"/>
    <w:qFormat/>
    <w:rsid w:val="00201F91"/>
    <w:pPr>
      <w:spacing w:after="160" w:line="259" w:lineRule="auto"/>
      <w:ind w:left="720"/>
      <w:contextualSpacing/>
    </w:pPr>
    <w:rPr>
      <w:kern w:val="2"/>
      <w14:ligatures w14:val="standardContextual"/>
    </w:rPr>
  </w:style>
  <w:style w:type="character" w:styleId="UnresolvedMention">
    <w:name w:val="Unresolved Mention"/>
    <w:basedOn w:val="DefaultParagraphFont"/>
    <w:uiPriority w:val="99"/>
    <w:semiHidden/>
    <w:unhideWhenUsed/>
    <w:rsid w:val="003B5474"/>
    <w:rPr>
      <w:color w:val="605E5C"/>
      <w:shd w:val="clear" w:color="auto" w:fill="E1DFDD"/>
    </w:rPr>
  </w:style>
  <w:style w:type="paragraph" w:styleId="NormalWeb">
    <w:name w:val="Normal (Web)"/>
    <w:basedOn w:val="Normal"/>
    <w:uiPriority w:val="99"/>
    <w:semiHidden/>
    <w:unhideWhenUsed/>
    <w:rsid w:val="003B54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8606">
      <w:bodyDiv w:val="1"/>
      <w:marLeft w:val="0"/>
      <w:marRight w:val="0"/>
      <w:marTop w:val="0"/>
      <w:marBottom w:val="0"/>
      <w:divBdr>
        <w:top w:val="none" w:sz="0" w:space="0" w:color="auto"/>
        <w:left w:val="none" w:sz="0" w:space="0" w:color="auto"/>
        <w:bottom w:val="none" w:sz="0" w:space="0" w:color="auto"/>
        <w:right w:val="none" w:sz="0" w:space="0" w:color="auto"/>
      </w:divBdr>
    </w:div>
    <w:div w:id="68891418">
      <w:bodyDiv w:val="1"/>
      <w:marLeft w:val="0"/>
      <w:marRight w:val="0"/>
      <w:marTop w:val="0"/>
      <w:marBottom w:val="0"/>
      <w:divBdr>
        <w:top w:val="none" w:sz="0" w:space="0" w:color="auto"/>
        <w:left w:val="none" w:sz="0" w:space="0" w:color="auto"/>
        <w:bottom w:val="none" w:sz="0" w:space="0" w:color="auto"/>
        <w:right w:val="none" w:sz="0" w:space="0" w:color="auto"/>
      </w:divBdr>
    </w:div>
    <w:div w:id="193288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limpia.negru@mmediu.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oca.r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Aldea</dc:creator>
  <cp:keywords/>
  <dc:description/>
  <cp:lastModifiedBy>Corina Aldea</cp:lastModifiedBy>
  <cp:revision>6</cp:revision>
  <dcterms:created xsi:type="dcterms:W3CDTF">2023-12-18T11:58:00Z</dcterms:created>
  <dcterms:modified xsi:type="dcterms:W3CDTF">2023-12-19T08:13:00Z</dcterms:modified>
</cp:coreProperties>
</file>